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6A7" w:rsidRPr="00285F65" w:rsidRDefault="001A16A7" w:rsidP="00285F65">
      <w:pPr>
        <w:jc w:val="center"/>
        <w:rPr>
          <w:b/>
          <w:sz w:val="28"/>
          <w:szCs w:val="28"/>
        </w:rPr>
      </w:pPr>
      <w:r w:rsidRPr="00BB7249">
        <w:rPr>
          <w:b/>
          <w:sz w:val="28"/>
          <w:szCs w:val="28"/>
        </w:rPr>
        <w:t>ЭТИЧЕСКОЕ И ПРАВОВОЕ ОБЕСПЕЧЕНИЕ БИОМЕДИЦИНСКИХ И</w:t>
      </w:r>
      <w:r>
        <w:rPr>
          <w:b/>
          <w:sz w:val="28"/>
          <w:szCs w:val="28"/>
        </w:rPr>
        <w:t>ССЛЕДОВАНИЙ С УЧАСТИЕМ ЧЕЛОВЕКА</w:t>
      </w:r>
    </w:p>
    <w:p w:rsidR="001A16A7" w:rsidRPr="00C038E2" w:rsidRDefault="001A16A7" w:rsidP="00285F65">
      <w:pPr>
        <w:jc w:val="both"/>
        <w:rPr>
          <w:sz w:val="28"/>
          <w:szCs w:val="28"/>
        </w:rPr>
      </w:pPr>
    </w:p>
    <w:p w:rsidR="001A16A7" w:rsidRDefault="001A16A7" w:rsidP="00285F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Иванова А.Н., </w:t>
      </w:r>
      <w:r w:rsidRPr="00285F65">
        <w:rPr>
          <w:sz w:val="28"/>
          <w:szCs w:val="28"/>
        </w:rPr>
        <w:t xml:space="preserve">Николаева О.В., </w:t>
      </w:r>
      <w:r>
        <w:rPr>
          <w:sz w:val="28"/>
          <w:szCs w:val="28"/>
        </w:rPr>
        <w:t>Ковальцова М.В., Огнева Л.Г., Сулхдост И.А., Шутова Н.А.</w:t>
      </w:r>
    </w:p>
    <w:p w:rsidR="001A16A7" w:rsidRDefault="001A16A7" w:rsidP="00285F65">
      <w:pPr>
        <w:jc w:val="center"/>
        <w:rPr>
          <w:sz w:val="28"/>
          <w:szCs w:val="28"/>
        </w:rPr>
      </w:pPr>
      <w:r>
        <w:rPr>
          <w:sz w:val="28"/>
          <w:szCs w:val="28"/>
        </w:rPr>
        <w:t>Харьковский национальный медицинский университет, Харьков, Украина</w:t>
      </w:r>
    </w:p>
    <w:p w:rsidR="001A16A7" w:rsidRPr="00C038E2" w:rsidRDefault="001A16A7" w:rsidP="00285F65">
      <w:pPr>
        <w:jc w:val="center"/>
        <w:rPr>
          <w:sz w:val="28"/>
          <w:szCs w:val="28"/>
        </w:rPr>
      </w:pPr>
      <w:hyperlink r:id="rId4" w:history="1">
        <w:r w:rsidRPr="000F12D3">
          <w:rPr>
            <w:rStyle w:val="Hyperlink"/>
            <w:sz w:val="28"/>
            <w:szCs w:val="28"/>
          </w:rPr>
          <w:t>yamarinka@ukr.net</w:t>
        </w:r>
      </w:hyperlink>
    </w:p>
    <w:p w:rsidR="001A16A7" w:rsidRPr="00C038E2" w:rsidRDefault="001A16A7" w:rsidP="00285F65">
      <w:pPr>
        <w:jc w:val="center"/>
        <w:rPr>
          <w:sz w:val="28"/>
          <w:szCs w:val="28"/>
        </w:rPr>
      </w:pPr>
    </w:p>
    <w:p w:rsidR="001A16A7" w:rsidRPr="00C038E2" w:rsidRDefault="001A16A7" w:rsidP="00285F65">
      <w:pPr>
        <w:jc w:val="center"/>
        <w:rPr>
          <w:sz w:val="28"/>
          <w:szCs w:val="28"/>
        </w:rPr>
      </w:pPr>
    </w:p>
    <w:p w:rsidR="001A16A7" w:rsidRDefault="001A16A7" w:rsidP="00DC603B">
      <w:pPr>
        <w:ind w:firstLine="708"/>
        <w:jc w:val="both"/>
        <w:rPr>
          <w:sz w:val="28"/>
          <w:szCs w:val="28"/>
        </w:rPr>
      </w:pPr>
      <w:r w:rsidRPr="00BB7249">
        <w:rPr>
          <w:sz w:val="28"/>
          <w:szCs w:val="28"/>
        </w:rPr>
        <w:t xml:space="preserve">Проблема биомедицинских исследований с участием человека как объекта эксперимента сегодня является ключевой, занимает центральное положение в биоэтике. Это связано, в первую очередь, с масштабами таких исследований, рост которых обусловлен научно-техническим прогрессом, а также с изменениями в их правовом обеспечении. Меняется и идеология эксперимента. </w:t>
      </w:r>
      <w:r w:rsidRPr="00DC603B">
        <w:rPr>
          <w:sz w:val="28"/>
          <w:szCs w:val="28"/>
        </w:rPr>
        <w:t>Э</w:t>
      </w:r>
      <w:r w:rsidRPr="00BB7249">
        <w:rPr>
          <w:sz w:val="28"/>
          <w:szCs w:val="28"/>
        </w:rPr>
        <w:t>тика эксперимента должна включать не только защиту прав детей, беременных и кормящих матерей, лиц с ограниченными умственным</w:t>
      </w:r>
      <w:r>
        <w:rPr>
          <w:sz w:val="28"/>
          <w:szCs w:val="28"/>
        </w:rPr>
        <w:t>и способностями, военнослужащих</w:t>
      </w:r>
      <w:r w:rsidRPr="00BB7249">
        <w:rPr>
          <w:sz w:val="28"/>
          <w:szCs w:val="28"/>
        </w:rPr>
        <w:t>, но и оценку справедливого и равного доступа к открывающимся в результате такого исследования возможностям терапии.</w:t>
      </w:r>
      <w:r>
        <w:rPr>
          <w:sz w:val="28"/>
          <w:szCs w:val="28"/>
        </w:rPr>
        <w:t xml:space="preserve"> </w:t>
      </w:r>
      <w:r w:rsidRPr="00BB7249">
        <w:rPr>
          <w:sz w:val="28"/>
          <w:szCs w:val="28"/>
        </w:rPr>
        <w:t xml:space="preserve">Первоначально, согласно ключевому этическому документу, регламентирующему проведение биомедицинских исследований с использованием человека в качестве объекта, Нюрнбергскому кодексу </w:t>
      </w:r>
      <w:smartTag w:uri="urn:schemas-microsoft-com:office:smarttags" w:element="metricconverter">
        <w:smartTagPr>
          <w:attr w:name="ProductID" w:val="1947 г"/>
        </w:smartTagPr>
        <w:r w:rsidRPr="00BB7249">
          <w:rPr>
            <w:sz w:val="28"/>
            <w:szCs w:val="28"/>
          </w:rPr>
          <w:t>1947 г</w:t>
        </w:r>
      </w:smartTag>
      <w:r w:rsidRPr="00BB7249">
        <w:rPr>
          <w:sz w:val="28"/>
          <w:szCs w:val="28"/>
        </w:rPr>
        <w:t xml:space="preserve">., такое исследование допускалось только в случае, если не существует иного пути получения важных научных знаний, то есть, в крайнем случае. Сегодня, хотя эта норма </w:t>
      </w:r>
      <w:r>
        <w:rPr>
          <w:sz w:val="28"/>
          <w:szCs w:val="28"/>
        </w:rPr>
        <w:t xml:space="preserve">фигурирует </w:t>
      </w:r>
      <w:r w:rsidRPr="00BB7249">
        <w:rPr>
          <w:sz w:val="28"/>
          <w:szCs w:val="28"/>
        </w:rPr>
        <w:t xml:space="preserve">в Дополнительном протоколе к Конвенции по биоэтике Совета Европы, относящимся </w:t>
      </w:r>
      <w:r>
        <w:rPr>
          <w:sz w:val="28"/>
          <w:szCs w:val="28"/>
        </w:rPr>
        <w:t xml:space="preserve">к биомедицинским исследованиям. </w:t>
      </w:r>
      <w:r w:rsidRPr="00BB7249">
        <w:rPr>
          <w:sz w:val="28"/>
          <w:szCs w:val="28"/>
        </w:rPr>
        <w:t xml:space="preserve">Защите прав испытуемых посвящена работа Комитетов по Этике различных стран, одобряющих или не одобряющих медицинские, социологические, эпидемиологические, психологические и другие исследовательские проекты. </w:t>
      </w:r>
    </w:p>
    <w:p w:rsidR="001A16A7" w:rsidRPr="00BB7249" w:rsidRDefault="001A16A7" w:rsidP="00DC603B">
      <w:pPr>
        <w:ind w:firstLine="708"/>
        <w:jc w:val="both"/>
        <w:rPr>
          <w:sz w:val="28"/>
          <w:szCs w:val="28"/>
        </w:rPr>
      </w:pPr>
      <w:r w:rsidRPr="00BB7249">
        <w:rPr>
          <w:sz w:val="28"/>
          <w:szCs w:val="28"/>
        </w:rPr>
        <w:t xml:space="preserve">Последние десятилетия привнесли в практику биомедицинских исследований увеличение числа непосредственных сторон-участников. </w:t>
      </w:r>
      <w:r>
        <w:rPr>
          <w:sz w:val="28"/>
          <w:szCs w:val="28"/>
        </w:rPr>
        <w:t>В</w:t>
      </w:r>
      <w:r w:rsidRPr="00BB7249">
        <w:rPr>
          <w:sz w:val="28"/>
          <w:szCs w:val="28"/>
        </w:rPr>
        <w:t xml:space="preserve"> биомедицинские исследования вовлечены не только исследователь и пациент, но и спонсор (часто это фармацевтическая компания, разработавшая испытываемое лекарственное средство), контрактно-исследовательская организация и т.д. Их интерес a priori не совпадает с интересом объекта исследования, а значит, задача регуляторных орга</w:t>
      </w:r>
      <w:r>
        <w:rPr>
          <w:sz w:val="28"/>
          <w:szCs w:val="28"/>
        </w:rPr>
        <w:t xml:space="preserve">нов привести их в соответствие </w:t>
      </w:r>
      <w:r w:rsidRPr="00BB7249">
        <w:rPr>
          <w:sz w:val="28"/>
          <w:szCs w:val="28"/>
        </w:rPr>
        <w:t>с этично составленным Протоколом исследования.</w:t>
      </w:r>
    </w:p>
    <w:p w:rsidR="001A16A7" w:rsidRDefault="001A16A7" w:rsidP="00C038E2">
      <w:pPr>
        <w:ind w:firstLine="708"/>
        <w:jc w:val="both"/>
      </w:pPr>
      <w:r w:rsidRPr="00BB7249">
        <w:rPr>
          <w:sz w:val="28"/>
          <w:szCs w:val="28"/>
        </w:rPr>
        <w:t xml:space="preserve">Поскольку, современные биомедицинские исследования проводятся крупномасштабно, во множестве центров, они затрагивают интересы не одного человека и не в одной страны. Появляются проблемы, связанные с тем, что “богатые” страны переносят биомедицинские исследования в другие, более “бедные”, а результаты используют у себя, поскольку для бедных стран новшества оказываются недоступными с экономической позиции. Для искоренения подобных несправедливостей медицинская общественность приняла ряд мер: Хельсинкская Декларация ВМА </w:t>
      </w:r>
      <w:smartTag w:uri="urn:schemas-microsoft-com:office:smarttags" w:element="metricconverter">
        <w:smartTagPr>
          <w:attr w:name="ProductID" w:val="2000 г"/>
        </w:smartTagPr>
        <w:r w:rsidRPr="00BB7249">
          <w:rPr>
            <w:sz w:val="28"/>
            <w:szCs w:val="28"/>
          </w:rPr>
          <w:t>2000 г</w:t>
        </w:r>
      </w:smartTag>
      <w:r w:rsidRPr="00BB7249">
        <w:rPr>
          <w:sz w:val="28"/>
          <w:szCs w:val="28"/>
        </w:rPr>
        <w:t xml:space="preserve">. и дополнительный протокол Конвенции Совета Европы о правах человека и биомедицине </w:t>
      </w:r>
      <w:smartTag w:uri="urn:schemas-microsoft-com:office:smarttags" w:element="metricconverter">
        <w:smartTagPr>
          <w:attr w:name="ProductID" w:val="1999 г"/>
        </w:smartTagPr>
        <w:r w:rsidRPr="00BB7249">
          <w:rPr>
            <w:sz w:val="28"/>
            <w:szCs w:val="28"/>
          </w:rPr>
          <w:t>1999 г</w:t>
        </w:r>
      </w:smartTag>
      <w:r w:rsidRPr="00BB7249">
        <w:rPr>
          <w:sz w:val="28"/>
          <w:szCs w:val="28"/>
        </w:rPr>
        <w:t>. требуют учёта интересов жителей тех стран, на территории которых проводилось исследование, и жители которых участвовали в биомедицинских исследованиях в качестве испытуемых.</w:t>
      </w:r>
    </w:p>
    <w:sectPr w:rsidR="001A16A7" w:rsidSect="00285F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5F65"/>
    <w:rsid w:val="000F12D3"/>
    <w:rsid w:val="00115F8C"/>
    <w:rsid w:val="001A16A7"/>
    <w:rsid w:val="00285F65"/>
    <w:rsid w:val="004455C5"/>
    <w:rsid w:val="004F5542"/>
    <w:rsid w:val="0067408A"/>
    <w:rsid w:val="00775E71"/>
    <w:rsid w:val="00904AC4"/>
    <w:rsid w:val="00AE3240"/>
    <w:rsid w:val="00BB7249"/>
    <w:rsid w:val="00C038E2"/>
    <w:rsid w:val="00D61DBD"/>
    <w:rsid w:val="00DB0001"/>
    <w:rsid w:val="00DC6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F6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85F6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marinka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1</Pages>
  <Words>437</Words>
  <Characters>2492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3</cp:revision>
  <dcterms:created xsi:type="dcterms:W3CDTF">2016-03-25T09:14:00Z</dcterms:created>
  <dcterms:modified xsi:type="dcterms:W3CDTF">2016-03-29T09:24:00Z</dcterms:modified>
</cp:coreProperties>
</file>