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68" w:rsidRPr="00561289" w:rsidRDefault="00A51C68" w:rsidP="00044430">
      <w:pPr>
        <w:pStyle w:val="a4"/>
        <w:spacing w:line="360" w:lineRule="auto"/>
        <w:ind w:left="7080"/>
        <w:divId w:val="124544369"/>
        <w:rPr>
          <w:color w:val="000000" w:themeColor="text1"/>
          <w:sz w:val="28"/>
          <w:szCs w:val="28"/>
          <w:lang w:val="de-DE"/>
        </w:rPr>
      </w:pPr>
      <w:r w:rsidRPr="00561289">
        <w:rPr>
          <w:color w:val="000000" w:themeColor="text1"/>
          <w:sz w:val="28"/>
          <w:szCs w:val="28"/>
          <w:lang w:val="de-DE"/>
        </w:rPr>
        <w:t>Cекцiя № 1</w:t>
      </w:r>
    </w:p>
    <w:p w:rsidR="00A51C68" w:rsidRPr="001E4EAE" w:rsidRDefault="004C1B51" w:rsidP="00044430">
      <w:pPr>
        <w:pStyle w:val="a4"/>
        <w:spacing w:line="360" w:lineRule="auto"/>
        <w:ind w:left="2832"/>
        <w:divId w:val="124544369"/>
        <w:rPr>
          <w:b/>
          <w:color w:val="000000" w:themeColor="text1"/>
          <w:sz w:val="28"/>
          <w:szCs w:val="28"/>
          <w:lang w:val="de-DE"/>
        </w:rPr>
      </w:pPr>
      <w:r w:rsidRPr="001E4EAE">
        <w:rPr>
          <w:b/>
          <w:color w:val="000000" w:themeColor="text1"/>
          <w:sz w:val="28"/>
          <w:szCs w:val="28"/>
          <w:lang w:val="de-DE"/>
        </w:rPr>
        <w:t>A.D</w:t>
      </w:r>
      <w:r w:rsidR="00A51C68" w:rsidRPr="001E4EAE">
        <w:rPr>
          <w:b/>
          <w:color w:val="000000" w:themeColor="text1"/>
          <w:sz w:val="28"/>
          <w:szCs w:val="28"/>
          <w:lang w:val="de-DE"/>
        </w:rPr>
        <w:t>. Krivulja, O.G.Gusak</w:t>
      </w:r>
    </w:p>
    <w:p w:rsidR="00A51C68" w:rsidRPr="00561289" w:rsidRDefault="00A51C68" w:rsidP="00044430">
      <w:pPr>
        <w:pStyle w:val="a4"/>
        <w:spacing w:line="360" w:lineRule="auto"/>
        <w:ind w:left="1416"/>
        <w:divId w:val="124544369"/>
        <w:rPr>
          <w:color w:val="000000" w:themeColor="text1"/>
          <w:sz w:val="28"/>
          <w:szCs w:val="28"/>
          <w:lang w:val="de-DE"/>
        </w:rPr>
      </w:pPr>
      <w:r w:rsidRPr="00561289">
        <w:rPr>
          <w:color w:val="000000" w:themeColor="text1"/>
          <w:sz w:val="28"/>
          <w:szCs w:val="28"/>
          <w:lang w:val="de-DE"/>
        </w:rPr>
        <w:t>Сharkiwer Nationale Medizinischen Universität</w:t>
      </w:r>
    </w:p>
    <w:p w:rsidR="00A51C68" w:rsidRPr="004C1B51" w:rsidRDefault="001669D6" w:rsidP="00044430">
      <w:pPr>
        <w:spacing w:line="360" w:lineRule="auto"/>
        <w:ind w:left="2832"/>
        <w:divId w:val="464202688"/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/>
        </w:rPr>
      </w:pPr>
      <w:r w:rsidRPr="004C1B51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/>
        </w:rPr>
        <w:t xml:space="preserve">Prader- </w:t>
      </w:r>
      <w:r w:rsidR="00B5534C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/>
        </w:rPr>
        <w:t>W</w:t>
      </w:r>
      <w:r w:rsidR="007567DD" w:rsidRPr="004C1B51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/>
        </w:rPr>
        <w:t>illi-Syndrome</w:t>
      </w:r>
    </w:p>
    <w:p w:rsidR="006E6A1F" w:rsidRDefault="005B25ED" w:rsidP="00A74755">
      <w:pPr>
        <w:spacing w:line="360" w:lineRule="auto"/>
        <w:ind w:firstLine="708"/>
        <w:divId w:val="46420268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</w:pP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Das</w:t>
      </w:r>
      <w:proofErr w:type="spellEnd"/>
      <w:r w:rsidRPr="00561289">
        <w:rPr>
          <w:rStyle w:val="20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5612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Prader-Willi-Syndrom</w:t>
      </w:r>
      <w:proofErr w:type="spellEnd"/>
      <w:r w:rsidRPr="005612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(PWS)</w:t>
      </w:r>
      <w:r w:rsidRPr="00561289">
        <w:rPr>
          <w:rStyle w:val="20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ist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eine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genetisch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bedingte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Erkrankung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die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sowohl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bei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Männern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als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auch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bei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Frauen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vorkommt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Sie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wird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durch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einen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Gendefekt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auf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dem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Chromosom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Nr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15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verursacht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Durch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das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veränderte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Gen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kommt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es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zu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geistiger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und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körperlicher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Behinderung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sowie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zu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Störungen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im</w:t>
      </w:r>
      <w:hyperlink r:id="rId5" w:tooltip="Stoffwechsel" w:history="1">
        <w:r w:rsidRPr="0056128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Stoffwechsel</w:t>
        </w:r>
        <w:proofErr w:type="spellEnd"/>
      </w:hyperlink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17CBE"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       </w:t>
      </w:r>
      <w:r w:rsidR="00A95DAA"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                                                                                   </w:t>
      </w:r>
      <w:r w:rsidR="006E6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        </w:t>
      </w:r>
    </w:p>
    <w:p w:rsidR="00E728EE" w:rsidRPr="00561289" w:rsidRDefault="005B25ED" w:rsidP="00A74755">
      <w:pPr>
        <w:spacing w:line="360" w:lineRule="auto"/>
        <w:ind w:firstLine="708"/>
        <w:divId w:val="46420268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Ein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besonderes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Kennzeichen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des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Prader-Willi-Syndroms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ist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unkontrollierbare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Lust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zu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essen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bei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Patienten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zu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ausgeprägter</w:t>
      </w:r>
      <w:hyperlink r:id="rId6" w:tooltip="Fettleibigkeit" w:history="1">
        <w:r w:rsidRPr="005612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Fettleibigkeit</w:t>
        </w:r>
        <w:proofErr w:type="spellEnd"/>
      </w:hyperlink>
      <w:r w:rsidRPr="00561289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führt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Erkrankung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wurde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nach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Schweizer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Ärzten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Andrea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Prader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und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Heinrich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Willi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benannt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welche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Symptome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im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Jahr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1956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zum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ersten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Mal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beschrieben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Das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Chromosom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auf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welchem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der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auslösende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Gendefekt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liegt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fand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man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1981.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Das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Prader-Willi-Syndrom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tritt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nur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selten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auf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man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schätzt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dass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etwa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350.000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Menschen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weltweit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davon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betroffen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304" w:rsidRPr="0056128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sind.</w:t>
      </w:r>
    </w:p>
    <w:p w:rsidR="00A35656" w:rsidRPr="00561289" w:rsidRDefault="00A35656" w:rsidP="00044430">
      <w:pPr>
        <w:pStyle w:val="a4"/>
        <w:spacing w:line="360" w:lineRule="auto"/>
        <w:ind w:left="3540"/>
        <w:divId w:val="464202688"/>
        <w:rPr>
          <w:b/>
          <w:color w:val="000000" w:themeColor="text1"/>
          <w:sz w:val="28"/>
          <w:szCs w:val="28"/>
        </w:rPr>
      </w:pPr>
      <w:r w:rsidRPr="00561289">
        <w:rPr>
          <w:b/>
          <w:color w:val="000000" w:themeColor="text1"/>
          <w:sz w:val="28"/>
          <w:szCs w:val="28"/>
          <w:lang w:val="de-DE"/>
        </w:rPr>
        <w:t>Ursache</w:t>
      </w:r>
    </w:p>
    <w:p w:rsidR="004017EA" w:rsidRDefault="00881B4C" w:rsidP="004D3731">
      <w:pPr>
        <w:spacing w:line="360" w:lineRule="auto"/>
        <w:ind w:firstLine="708"/>
        <w:divId w:val="101923779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</w:pP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Die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Ursache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des</w:t>
      </w:r>
      <w:proofErr w:type="spellEnd"/>
      <w:r w:rsidRPr="00561289">
        <w:rPr>
          <w:rStyle w:val="20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5612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Prader-Willi-Syndroms</w:t>
      </w:r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ist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eine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Mutation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des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Chromosoms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15. Hierbei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gibt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es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drei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verschiedene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Varianten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die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aber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alle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zur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gleichen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Symptomatik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führen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70 %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der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Fälle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ist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der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Auslöser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das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Fehlen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Deletion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eines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Teils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des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väterlichen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Chromosoms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15.</w:t>
      </w:r>
      <w:r w:rsidR="000C7D4A"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         </w:t>
      </w:r>
      <w:r w:rsidR="0069647E"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                                        </w:t>
      </w:r>
      <w:r w:rsidR="0040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</w:t>
      </w:r>
    </w:p>
    <w:p w:rsidR="00321A0B" w:rsidRPr="00561289" w:rsidRDefault="00881B4C" w:rsidP="004017EA">
      <w:pPr>
        <w:spacing w:line="360" w:lineRule="auto"/>
        <w:ind w:firstLine="708"/>
        <w:divId w:val="101923779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</w:pP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Bei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etwa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29 %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liegt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das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Chromosom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doppelter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Version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von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der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Mutter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vor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statt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normalerweise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einmal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vom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Vater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und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einmal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von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der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Mutter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dritte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sehr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seltene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Variante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ist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eine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spezielle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Mutation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man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Imprintingfehler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nennt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23B2"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   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Genveränderung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bewirkt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dass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Hormonausschüttung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im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Hypothalamus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nicht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regulär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abläuft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daraus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entstehende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Unterversorgung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mit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Hormonen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verursacht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körperlichen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und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geistigen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Störungen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A0B" w:rsidRPr="0056128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</w:t>
      </w:r>
    </w:p>
    <w:p w:rsidR="005A3CC8" w:rsidRDefault="00321A0B" w:rsidP="005A3CC8">
      <w:pPr>
        <w:spacing w:line="360" w:lineRule="auto"/>
        <w:ind w:firstLine="708"/>
        <w:divId w:val="1019237791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56128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                                    </w:t>
      </w:r>
      <w:r w:rsidR="00BA0606" w:rsidRPr="00561289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Symptone</w:t>
      </w:r>
      <w:r w:rsidRPr="0056128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</w:t>
      </w:r>
      <w:r w:rsidR="003E6BF1" w:rsidRPr="0056128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                 </w:t>
      </w:r>
      <w:r w:rsidR="005A3CC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                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Symptome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des</w:t>
      </w:r>
      <w:proofErr w:type="spellEnd"/>
      <w:r w:rsidR="00122A69" w:rsidRPr="0056128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122A69" w:rsidRPr="00561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Prader-Willi-Syndroms</w:t>
      </w:r>
      <w:proofErr w:type="spellEnd"/>
      <w:r w:rsidR="00122A69" w:rsidRPr="0056128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sind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unterschiedlich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und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variieren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von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Fall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zu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Fall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Manche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Kinder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fallen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bereits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als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Ungeborene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während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der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Schwangerschaft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durch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mangelnde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Aktivität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auf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Als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Säuglinge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trinken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sie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wenig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und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haben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eine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schlaffe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Muskulatur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Kinder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haben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mandelförmige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Augen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und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eine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dreieckige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Mundpartie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sie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leiden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an</w:t>
      </w:r>
      <w:hyperlink r:id="rId7" w:tooltip="Sehstörungen" w:history="1">
        <w:r w:rsidR="00122A69" w:rsidRPr="00561289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</w:rPr>
          <w:t>Sehproblemen</w:t>
        </w:r>
        <w:proofErr w:type="spellEnd"/>
      </w:hyperlink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oft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sind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sie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kurzsichtig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oder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schielen</w:t>
      </w:r>
      <w:proofErr w:type="spellEnd"/>
      <w:r w:rsidR="00122A69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4792" w:rsidRPr="0056128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                                                                              </w:t>
      </w:r>
      <w:r w:rsidR="008952E2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</w:t>
      </w:r>
      <w:r w:rsidR="005A3CC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</w:t>
      </w:r>
    </w:p>
    <w:p w:rsidR="00E36A25" w:rsidRDefault="00122A69" w:rsidP="008F2A01">
      <w:pPr>
        <w:spacing w:line="360" w:lineRule="auto"/>
        <w:ind w:firstLine="708"/>
        <w:divId w:val="1019237791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Hände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und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Füße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sind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kleiner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als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normal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auch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gesamte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Körpergröße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liegt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unter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dem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Durchschnitt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da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beim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Prader-Willi-Syndrom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zu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wenig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Wachstumshormone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gebildet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werden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Pr="0056128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Geschlechtsorgane" w:history="1">
        <w:proofErr w:type="spellStart"/>
        <w:r w:rsidRPr="00561289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</w:rPr>
          <w:t>Geschlechtsorgane</w:t>
        </w:r>
        <w:proofErr w:type="spellEnd"/>
      </w:hyperlink>
      <w:r w:rsidRPr="0056128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sind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unterentwickelt,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bei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Jungen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kommt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häufig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ein</w:t>
      </w:r>
      <w:proofErr w:type="spellEnd"/>
      <w:r w:rsidRPr="0056128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7567DD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7567DD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"http://symptomat.de/Hodenhochstand" \o "Hodenhochstand" </w:instrText>
      </w:r>
      <w:r w:rsidR="007567DD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5612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Hodenhochstand</w:t>
      </w:r>
      <w:proofErr w:type="spellEnd"/>
      <w:r w:rsidR="007567DD" w:rsidRPr="005612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6128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vor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hyperlink r:id="rId9" w:tooltip="Pubertät" w:history="1">
        <w:r w:rsidRPr="00561289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</w:rPr>
          <w:t>Pubertät</w:t>
        </w:r>
        <w:proofErr w:type="spellEnd"/>
      </w:hyperlink>
      <w:r w:rsidRPr="0056128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tritt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verzögert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ein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geschlechtsspezifischen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Merkmale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sind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nur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gering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entwickelt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und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meisten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Betroffenen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sind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unfruchtbar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10E4" w:rsidRPr="0056128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                        </w:t>
      </w:r>
      <w:r w:rsidR="00517CBE" w:rsidRPr="0056128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                     </w:t>
      </w:r>
      <w:r w:rsidR="00E60DA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</w:t>
      </w:r>
      <w:r w:rsidR="00E36A2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</w:t>
      </w:r>
    </w:p>
    <w:p w:rsidR="00AA7D11" w:rsidRPr="00561289" w:rsidRDefault="00122A69" w:rsidP="008F2A01">
      <w:pPr>
        <w:spacing w:line="360" w:lineRule="auto"/>
        <w:ind w:firstLine="708"/>
        <w:divId w:val="1019237791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können</w:t>
      </w:r>
      <w:proofErr w:type="spellEnd"/>
      <w:r w:rsidRPr="0056128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7567DD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7567DD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"http://symptomat.de/Geistige_Behinderung" \o "Geistige Behinderung" </w:instrText>
      </w:r>
      <w:r w:rsidR="007567DD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5612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geistige</w:t>
      </w:r>
      <w:proofErr w:type="spellEnd"/>
      <w:r w:rsidRPr="005612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Behinderungen</w:t>
      </w:r>
      <w:r w:rsidR="007567DD" w:rsidRPr="005612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bestehen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Im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weiteren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Verlauf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mit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etwa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drei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Jahren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beginnt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sich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eine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unkontrollierbare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Esssucht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auszubilden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Kinder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essen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alles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was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="001A4B4B">
        <w:rPr>
          <w:rFonts w:ascii="Times New Roman" w:hAnsi="Times New Roman" w:cs="Times New Roman"/>
          <w:color w:val="000000" w:themeColor="text1"/>
          <w:sz w:val="28"/>
          <w:szCs w:val="28"/>
        </w:rPr>
        <w:t>inden</w:t>
      </w:r>
      <w:proofErr w:type="spellEnd"/>
      <w:r w:rsidR="001A4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4B4B">
        <w:rPr>
          <w:rFonts w:ascii="Times New Roman" w:hAnsi="Times New Roman" w:cs="Times New Roman"/>
          <w:color w:val="000000" w:themeColor="text1"/>
          <w:sz w:val="28"/>
          <w:szCs w:val="28"/>
        </w:rPr>
        <w:t>können</w:t>
      </w:r>
      <w:proofErr w:type="spellEnd"/>
      <w:r w:rsidR="001A4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A4B4B">
        <w:rPr>
          <w:rFonts w:ascii="Times New Roman" w:hAnsi="Times New Roman" w:cs="Times New Roman"/>
          <w:color w:val="000000" w:themeColor="text1"/>
          <w:sz w:val="28"/>
          <w:szCs w:val="28"/>
        </w:rPr>
        <w:t>auch</w:t>
      </w:r>
      <w:proofErr w:type="spellEnd"/>
      <w:r w:rsidR="001A4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4B4B">
        <w:rPr>
          <w:rFonts w:ascii="Times New Roman" w:hAnsi="Times New Roman" w:cs="Times New Roman"/>
          <w:color w:val="000000" w:themeColor="text1"/>
          <w:sz w:val="28"/>
          <w:szCs w:val="28"/>
        </w:rPr>
        <w:t>Abfälle</w:t>
      </w:r>
      <w:proofErr w:type="spellEnd"/>
      <w:r w:rsidR="001A4B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10E4" w:rsidRPr="00561289" w:rsidRDefault="005C10E4" w:rsidP="00044430">
      <w:pPr>
        <w:spacing w:line="360" w:lineRule="auto"/>
        <w:divId w:val="161450889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</w:p>
    <w:p w:rsidR="002C6FB2" w:rsidRPr="00561289" w:rsidRDefault="005C10E4" w:rsidP="00044430">
      <w:pPr>
        <w:shd w:val="clear" w:color="auto" w:fill="FFFFFF"/>
        <w:spacing w:before="60" w:after="60" w:line="360" w:lineRule="auto"/>
        <w:rPr>
          <w:rStyle w:val="mw-headline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1289">
        <w:rPr>
          <w:rStyle w:val="mw-headline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 xml:space="preserve">                   </w:t>
      </w:r>
      <w:proofErr w:type="spellStart"/>
      <w:r w:rsidR="002C6FB2" w:rsidRPr="00561289">
        <w:rPr>
          <w:rStyle w:val="mw-headline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Diagnose</w:t>
      </w:r>
      <w:proofErr w:type="spellEnd"/>
      <w:r w:rsidR="002C6FB2" w:rsidRPr="00561289">
        <w:rPr>
          <w:rStyle w:val="mw-headline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2C6FB2" w:rsidRPr="00561289">
        <w:rPr>
          <w:rStyle w:val="mw-headline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und</w:t>
      </w:r>
      <w:proofErr w:type="spellEnd"/>
      <w:r w:rsidR="002C6FB2" w:rsidRPr="00561289">
        <w:rPr>
          <w:rStyle w:val="mw-headline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2C6FB2" w:rsidRPr="00561289">
        <w:rPr>
          <w:rStyle w:val="mw-headline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Verlauf</w:t>
      </w:r>
      <w:proofErr w:type="spellEnd"/>
      <w:r w:rsidR="002C6FB2" w:rsidRPr="00561289">
        <w:rPr>
          <w:rStyle w:val="mw-headline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2C6FB2" w:rsidRPr="00561289">
        <w:rPr>
          <w:rStyle w:val="mw-headline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bei</w:t>
      </w:r>
      <w:proofErr w:type="spellEnd"/>
      <w:r w:rsidR="002C6FB2" w:rsidRPr="00561289">
        <w:rPr>
          <w:rStyle w:val="mw-headline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2C6FB2" w:rsidRPr="00561289">
        <w:rPr>
          <w:rStyle w:val="mw-headline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Prader-Willi-Syndrom</w:t>
      </w:r>
      <w:proofErr w:type="spellEnd"/>
    </w:p>
    <w:p w:rsidR="002C6FB2" w:rsidRPr="00561289" w:rsidRDefault="002C6FB2" w:rsidP="00A21292">
      <w:pPr>
        <w:shd w:val="clear" w:color="auto" w:fill="FFFFFF"/>
        <w:spacing w:before="60" w:after="6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Diagnose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wird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anhand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der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Symptome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gestellt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sowie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durch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verschiedene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Untersuchungen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Hormonbestimmung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im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Blut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und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Untersuchung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der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Schilddrüse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Mit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einem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Gentest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lässt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sich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sicher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nachweisen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ob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das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Prader-Willi-Syndrom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vorliegt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Behandlung_und_Therapie_von_Prader-Willi"/>
      <w:bookmarkEnd w:id="0"/>
    </w:p>
    <w:p w:rsidR="00C37690" w:rsidRPr="00561289" w:rsidRDefault="00C37690" w:rsidP="00044430">
      <w:pPr>
        <w:shd w:val="clear" w:color="auto" w:fill="FFFFFF"/>
        <w:spacing w:before="60" w:after="6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690" w:rsidRPr="00561289" w:rsidRDefault="00C37690" w:rsidP="00044430">
      <w:pPr>
        <w:shd w:val="clear" w:color="auto" w:fill="FFFFFF"/>
        <w:spacing w:before="60" w:after="60" w:line="360" w:lineRule="auto"/>
        <w:ind w:left="3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61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Komplikationen</w:t>
      </w:r>
      <w:proofErr w:type="spellEnd"/>
    </w:p>
    <w:p w:rsidR="00C37690" w:rsidRPr="00561289" w:rsidRDefault="00C37690" w:rsidP="00A21292">
      <w:pPr>
        <w:shd w:val="clear" w:color="auto" w:fill="FFFFFF"/>
        <w:spacing w:before="60" w:after="6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Beim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Prader-Willi-Syndrom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treten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Komplikationen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erster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Linie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aufgrund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der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ausgeprägten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Fettsucht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sowie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als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Folge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des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Diabetes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mellitus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auf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Sowohl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orthopädische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Schäden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als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auch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weitereStoffwechselstörungen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sind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möglich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7690" w:rsidRPr="00561289" w:rsidRDefault="00846D3C" w:rsidP="00044430">
      <w:pPr>
        <w:shd w:val="clear" w:color="auto" w:fill="FFFFFF"/>
        <w:spacing w:before="60" w:after="6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Das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Prader-Willi-Syndrom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kann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zulebensbedrohlichen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Komplikationen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führen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wenn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das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Übergewicht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zu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Schäden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anBlutgefäßen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und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inneren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Organen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führt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Zudem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kann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der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Magen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bei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Betroffenen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mit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dem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Prader-Willi-Syndrom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reißen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wenn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sie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zu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vielNahrung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aufnehmen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da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sie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nicht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erbrechen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müssen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und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keinen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Schmerz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verspüren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wenn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der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Magen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überdehnt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ist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Durch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erhebliche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Blutverluste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können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Magenrisse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unbehandelt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schnell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zum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Tod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führen</w:t>
      </w:r>
      <w:proofErr w:type="spellEnd"/>
      <w:r w:rsidR="00C37690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6D3C" w:rsidRDefault="00C37690" w:rsidP="00A1515C">
      <w:pPr>
        <w:shd w:val="clear" w:color="auto" w:fill="FFFFFF"/>
        <w:spacing w:before="60" w:after="6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Das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sogenannte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Schlaf-Apnoe-Syndrom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ist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beim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Prader-Willi-Syndrom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eine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weitere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Komplikation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lebensbedrohliche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Ausmaße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annehmen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kann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42D2" w:rsidRDefault="00B442D2" w:rsidP="00044430">
      <w:pPr>
        <w:shd w:val="clear" w:color="auto" w:fill="FFFFFF"/>
        <w:spacing w:before="60" w:after="6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2D2" w:rsidRPr="00561289" w:rsidRDefault="00B442D2" w:rsidP="00044430">
      <w:pPr>
        <w:shd w:val="clear" w:color="auto" w:fill="FFFFFF"/>
        <w:spacing w:before="60" w:after="6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690" w:rsidRPr="00561289" w:rsidRDefault="00C37690" w:rsidP="00044430">
      <w:pPr>
        <w:shd w:val="clear" w:color="auto" w:fill="FFFFFF"/>
        <w:spacing w:before="60" w:after="6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7D11" w:rsidRPr="00561289" w:rsidRDefault="00C37690" w:rsidP="00044430">
      <w:pPr>
        <w:spacing w:line="360" w:lineRule="auto"/>
        <w:ind w:left="3540"/>
        <w:divId w:val="161450889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1289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Behandlung </w:t>
      </w:r>
    </w:p>
    <w:p w:rsidR="00080B59" w:rsidRDefault="00AA7D11" w:rsidP="00A21292">
      <w:pPr>
        <w:spacing w:line="360" w:lineRule="auto"/>
        <w:ind w:firstLine="708"/>
        <w:divId w:val="791940227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Die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Behandlung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des</w:t>
      </w:r>
      <w:proofErr w:type="spellEnd"/>
      <w:r w:rsidRPr="00561289">
        <w:rPr>
          <w:rStyle w:val="20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5612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Prader-Willi-Syndroms</w:t>
      </w:r>
      <w:proofErr w:type="spellEnd"/>
      <w:r w:rsidRPr="00561289">
        <w:rPr>
          <w:rStyle w:val="20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richtet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sich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nach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den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Symptomen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bei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der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Erkrankung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eine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verringerte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Hormonausschüttung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vorliegt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wird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eine</w:t>
      </w:r>
      <w:hyperlink r:id="rId10" w:tooltip="Hormonersatztherapie" w:history="1">
        <w:r w:rsidRPr="0056128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Hormonersatztherapie</w:t>
        </w:r>
        <w:proofErr w:type="spellEnd"/>
      </w:hyperlink>
      <w:r w:rsidRPr="00561289">
        <w:rPr>
          <w:rStyle w:val="20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durchgeführt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Je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früher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man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mit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der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Gabe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von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Hormonen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beginnt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desto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besser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können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die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Symptome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gemildert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werden</w:t>
      </w:r>
      <w:proofErr w:type="spellEnd"/>
      <w:r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C5A86" w:rsidRPr="00561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   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Kinder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mit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Prader-Willi-Syndrom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benötigen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der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Regel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eine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umfassende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Betreuung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und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spezielle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Förderung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Das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Gewicht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muss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reduziert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und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Nahrungsaufnahme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kontrolliert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werden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Essbares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muss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regelrecht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weggesperrt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werden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da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Patienten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mit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Prader-Willi-Syndrom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alles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essen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was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finden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können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egal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ob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genießbar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ist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oder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nicht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Das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heißt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essen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auch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Tierfutter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Abfälle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oder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Gefrorenes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Meist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bessern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sich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viele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Symptome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wenn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Patienten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abnehmen</w:t>
      </w:r>
      <w:proofErr w:type="spellEnd"/>
      <w:r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5A86" w:rsidRPr="0056128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                                                </w:t>
      </w:r>
    </w:p>
    <w:p w:rsidR="00AA7D11" w:rsidRPr="00561289" w:rsidRDefault="008C5A86" w:rsidP="00A21292">
      <w:pPr>
        <w:spacing w:line="360" w:lineRule="auto"/>
        <w:ind w:firstLine="708"/>
        <w:divId w:val="7919402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128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</w:t>
      </w:r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Eine</w:t>
      </w:r>
      <w:r w:rsidR="00AA7D11" w:rsidRPr="00561289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7567DD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7567DD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"http://symptomat.de/Verhaltenstherapie" \o "Verhaltenstherapie" </w:instrText>
      </w:r>
      <w:r w:rsidR="007567DD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AA7D11" w:rsidRPr="0056128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Verhaltenstherapie</w:t>
      </w:r>
      <w:proofErr w:type="spellEnd"/>
      <w:r w:rsidR="007567DD" w:rsidRPr="0056128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  <w:r w:rsidR="00AA7D11" w:rsidRPr="00561289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kann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bei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der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Einhaltung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der</w:t>
      </w:r>
      <w:proofErr w:type="spellEnd"/>
      <w:r w:rsidR="00AA7D11" w:rsidRPr="00561289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7567DD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7567DD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"http://symptomat.de/Di%C3%A4t" \o "Diät" </w:instrText>
      </w:r>
      <w:r w:rsidR="007567DD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AA7D11" w:rsidRPr="0056128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Diät</w:t>
      </w:r>
      <w:proofErr w:type="spellEnd"/>
      <w:r w:rsidR="007567DD" w:rsidRPr="0056128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  <w:r w:rsidR="00AA7D11" w:rsidRPr="00561289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unterstützend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wirken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7D11" w:rsidRPr="00561289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7567DD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7567DD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"http://symptomat.de/Krankengymnastik" \o "Krankengymnastik" </w:instrText>
      </w:r>
      <w:r w:rsidR="007567DD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AA7D11" w:rsidRPr="0056128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Krankengymnastik</w:t>
      </w:r>
      <w:proofErr w:type="spellEnd"/>
      <w:r w:rsidR="007567DD" w:rsidRPr="0056128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  <w:r w:rsidR="00AA7D11" w:rsidRPr="00561289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hilft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den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Muskeltonus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zu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verbessern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und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der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schlaffen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Muskulatur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entgegen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zu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wirken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7D11" w:rsidRPr="00561289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7567DD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7567DD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"http://symptomat.de/Logop%C3%A4die" \o "Logopädie" </w:instrText>
      </w:r>
      <w:r w:rsidR="007567DD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AA7D11" w:rsidRPr="0056128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Logopädie</w:t>
      </w:r>
      <w:proofErr w:type="spellEnd"/>
      <w:r w:rsidR="007567DD" w:rsidRPr="0056128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  <w:r w:rsidR="00AA7D11" w:rsidRPr="00561289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unterstützt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Sprechfähigkeit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Augenprobleme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bedürfen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meist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einer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augenärztlichen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Behandlung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Sehfähigkeit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sollte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regelmäßig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kontrolliert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werden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Kinder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müssen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geistig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gefördert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werden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eventuell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ist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der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Besuch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spezieller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Förderschulen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nötig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6128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               </w:t>
      </w:r>
      <w:r w:rsidR="00B442D2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          </w:t>
      </w:r>
      <w:r w:rsidR="00080B5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            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Manchmal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entwickeln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sich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beim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Prader-Willi-Syndrom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im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weiteren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Verlauf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Herzbeschwerden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und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eine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Wirbelsäulenverkrümmung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verursacht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durch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extremes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Übergewicht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Hier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ist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neben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der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Gewichtsreduzierung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auch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eine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orthopädische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und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internistische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Therapie</w:t>
      </w:r>
      <w:proofErr w:type="spellEnd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11" w:rsidRPr="00561289">
        <w:rPr>
          <w:rFonts w:ascii="Times New Roman" w:hAnsi="Times New Roman" w:cs="Times New Roman"/>
          <w:color w:val="000000" w:themeColor="text1"/>
          <w:sz w:val="28"/>
          <w:szCs w:val="28"/>
        </w:rPr>
        <w:t>nötig</w:t>
      </w:r>
      <w:proofErr w:type="spellEnd"/>
      <w:r w:rsidR="00151435" w:rsidRPr="0056128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</w:p>
    <w:p w:rsidR="00AE5A81" w:rsidRPr="00561289" w:rsidRDefault="00AE5A81" w:rsidP="00044430">
      <w:pPr>
        <w:pStyle w:val="a4"/>
        <w:spacing w:line="360" w:lineRule="auto"/>
        <w:ind w:left="3540"/>
        <w:divId w:val="464202688"/>
        <w:rPr>
          <w:b/>
          <w:color w:val="000000" w:themeColor="text1"/>
          <w:sz w:val="28"/>
          <w:szCs w:val="28"/>
        </w:rPr>
      </w:pPr>
      <w:proofErr w:type="spellStart"/>
      <w:r w:rsidRPr="00561289">
        <w:rPr>
          <w:b/>
          <w:color w:val="000000" w:themeColor="text1"/>
          <w:sz w:val="28"/>
          <w:szCs w:val="28"/>
        </w:rPr>
        <w:t>Quellen</w:t>
      </w:r>
      <w:proofErr w:type="spellEnd"/>
      <w:r w:rsidRPr="00561289">
        <w:rPr>
          <w:b/>
          <w:color w:val="000000" w:themeColor="text1"/>
          <w:sz w:val="28"/>
          <w:szCs w:val="28"/>
        </w:rPr>
        <w:t>.</w:t>
      </w:r>
    </w:p>
    <w:p w:rsidR="00386C97" w:rsidRPr="00561289" w:rsidRDefault="00A1515C" w:rsidP="00044430">
      <w:pPr>
        <w:pStyle w:val="a4"/>
        <w:numPr>
          <w:ilvl w:val="0"/>
          <w:numId w:val="3"/>
        </w:numPr>
        <w:spacing w:line="360" w:lineRule="auto"/>
        <w:divId w:val="464202688"/>
        <w:rPr>
          <w:color w:val="000000" w:themeColor="text1"/>
          <w:sz w:val="28"/>
          <w:szCs w:val="28"/>
        </w:rPr>
      </w:pPr>
      <w:hyperlink r:id="rId11" w:history="1">
        <w:r w:rsidR="00386C97" w:rsidRPr="00561289">
          <w:rPr>
            <w:rStyle w:val="a3"/>
            <w:color w:val="000000" w:themeColor="text1"/>
            <w:sz w:val="28"/>
            <w:szCs w:val="28"/>
          </w:rPr>
          <w:t>http://symptomat.de/Prader-Willi-Syndrom</w:t>
        </w:r>
      </w:hyperlink>
    </w:p>
    <w:p w:rsidR="008C5A86" w:rsidRPr="00561289" w:rsidRDefault="00A1515C" w:rsidP="00044430">
      <w:pPr>
        <w:pStyle w:val="a4"/>
        <w:numPr>
          <w:ilvl w:val="0"/>
          <w:numId w:val="3"/>
        </w:numPr>
        <w:spacing w:line="360" w:lineRule="auto"/>
        <w:divId w:val="464202688"/>
        <w:rPr>
          <w:color w:val="000000" w:themeColor="text1"/>
          <w:sz w:val="28"/>
          <w:szCs w:val="28"/>
        </w:rPr>
      </w:pPr>
      <w:hyperlink r:id="rId12" w:history="1">
        <w:r w:rsidR="008C5A86" w:rsidRPr="00561289">
          <w:rPr>
            <w:rStyle w:val="a3"/>
            <w:color w:val="000000" w:themeColor="text1"/>
            <w:sz w:val="28"/>
            <w:szCs w:val="28"/>
          </w:rPr>
          <w:t>http://www.onmeda.de/krankheiten/prader_willi_syndrom-symptome-2800-4.html</w:t>
        </w:r>
      </w:hyperlink>
    </w:p>
    <w:p w:rsidR="00AE5A81" w:rsidRPr="00561289" w:rsidRDefault="00AE5A81" w:rsidP="00044430">
      <w:pPr>
        <w:pStyle w:val="a4"/>
        <w:spacing w:line="360" w:lineRule="auto"/>
        <w:divId w:val="464202688"/>
        <w:rPr>
          <w:color w:val="000000" w:themeColor="text1"/>
          <w:sz w:val="28"/>
          <w:szCs w:val="28"/>
        </w:rPr>
      </w:pPr>
      <w:proofErr w:type="spellStart"/>
      <w:r w:rsidRPr="00561289">
        <w:rPr>
          <w:color w:val="000000" w:themeColor="text1"/>
          <w:sz w:val="28"/>
          <w:szCs w:val="28"/>
        </w:rPr>
        <w:t>Організаційний</w:t>
      </w:r>
      <w:proofErr w:type="spellEnd"/>
      <w:r w:rsidRPr="00561289">
        <w:rPr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color w:val="000000" w:themeColor="text1"/>
          <w:sz w:val="28"/>
          <w:szCs w:val="28"/>
        </w:rPr>
        <w:t>комітет</w:t>
      </w:r>
      <w:proofErr w:type="spellEnd"/>
      <w:r w:rsidRPr="00561289">
        <w:rPr>
          <w:color w:val="000000" w:themeColor="text1"/>
          <w:sz w:val="28"/>
          <w:szCs w:val="28"/>
        </w:rPr>
        <w:t xml:space="preserve">: Кафедра </w:t>
      </w:r>
      <w:proofErr w:type="spellStart"/>
      <w:r w:rsidRPr="00561289">
        <w:rPr>
          <w:color w:val="000000" w:themeColor="text1"/>
          <w:sz w:val="28"/>
          <w:szCs w:val="28"/>
        </w:rPr>
        <w:t>іноземної</w:t>
      </w:r>
      <w:proofErr w:type="spellEnd"/>
      <w:r w:rsidRPr="00561289">
        <w:rPr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color w:val="000000" w:themeColor="text1"/>
          <w:sz w:val="28"/>
          <w:szCs w:val="28"/>
        </w:rPr>
        <w:t>мови</w:t>
      </w:r>
      <w:proofErr w:type="spellEnd"/>
      <w:r w:rsidRPr="00561289">
        <w:rPr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color w:val="000000" w:themeColor="text1"/>
          <w:sz w:val="28"/>
          <w:szCs w:val="28"/>
        </w:rPr>
        <w:t>Харківського</w:t>
      </w:r>
      <w:proofErr w:type="spellEnd"/>
      <w:r w:rsidRPr="00561289">
        <w:rPr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color w:val="000000" w:themeColor="text1"/>
          <w:sz w:val="28"/>
          <w:szCs w:val="28"/>
        </w:rPr>
        <w:t>національного</w:t>
      </w:r>
      <w:proofErr w:type="spellEnd"/>
      <w:r w:rsidRPr="00561289">
        <w:rPr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color w:val="000000" w:themeColor="text1"/>
          <w:sz w:val="28"/>
          <w:szCs w:val="28"/>
        </w:rPr>
        <w:t>медичного</w:t>
      </w:r>
      <w:proofErr w:type="spellEnd"/>
      <w:r w:rsidRPr="00561289">
        <w:rPr>
          <w:color w:val="000000" w:themeColor="text1"/>
          <w:sz w:val="28"/>
          <w:szCs w:val="28"/>
        </w:rPr>
        <w:t xml:space="preserve"> </w:t>
      </w:r>
      <w:proofErr w:type="spellStart"/>
      <w:r w:rsidRPr="00561289">
        <w:rPr>
          <w:color w:val="000000" w:themeColor="text1"/>
          <w:sz w:val="28"/>
          <w:szCs w:val="28"/>
        </w:rPr>
        <w:t>університету</w:t>
      </w:r>
      <w:proofErr w:type="spellEnd"/>
      <w:r w:rsidRPr="00561289">
        <w:rPr>
          <w:color w:val="000000" w:themeColor="text1"/>
          <w:sz w:val="28"/>
          <w:szCs w:val="28"/>
        </w:rPr>
        <w:t>.</w:t>
      </w:r>
    </w:p>
    <w:p w:rsidR="00AE5A81" w:rsidRPr="00561289" w:rsidRDefault="00AE5A81" w:rsidP="00044430">
      <w:pPr>
        <w:pStyle w:val="a4"/>
        <w:spacing w:line="360" w:lineRule="auto"/>
        <w:divId w:val="464202688"/>
        <w:rPr>
          <w:color w:val="000000" w:themeColor="text1"/>
          <w:sz w:val="28"/>
          <w:szCs w:val="28"/>
        </w:rPr>
      </w:pPr>
      <w:proofErr w:type="spellStart"/>
      <w:r w:rsidRPr="00561289">
        <w:rPr>
          <w:color w:val="000000" w:themeColor="text1"/>
          <w:sz w:val="28"/>
          <w:szCs w:val="28"/>
        </w:rPr>
        <w:t>Контактній</w:t>
      </w:r>
      <w:proofErr w:type="spellEnd"/>
      <w:r w:rsidRPr="00561289">
        <w:rPr>
          <w:color w:val="000000" w:themeColor="text1"/>
          <w:sz w:val="28"/>
          <w:szCs w:val="28"/>
        </w:rPr>
        <w:t xml:space="preserve"> телефон: 0679727396.</w:t>
      </w:r>
    </w:p>
    <w:p w:rsidR="00182304" w:rsidRPr="00561289" w:rsidRDefault="00AE5A81" w:rsidP="00044430">
      <w:pPr>
        <w:pStyle w:val="a4"/>
        <w:spacing w:line="360" w:lineRule="auto"/>
        <w:divId w:val="464202688"/>
        <w:rPr>
          <w:color w:val="000000" w:themeColor="text1"/>
          <w:sz w:val="28"/>
          <w:szCs w:val="28"/>
        </w:rPr>
      </w:pPr>
      <w:r w:rsidRPr="00561289">
        <w:rPr>
          <w:color w:val="000000" w:themeColor="text1"/>
          <w:sz w:val="28"/>
          <w:szCs w:val="28"/>
        </w:rPr>
        <w:t>e-</w:t>
      </w:r>
      <w:proofErr w:type="spellStart"/>
      <w:r w:rsidRPr="00561289">
        <w:rPr>
          <w:color w:val="000000" w:themeColor="text1"/>
          <w:sz w:val="28"/>
          <w:szCs w:val="28"/>
        </w:rPr>
        <w:t>mail</w:t>
      </w:r>
      <w:proofErr w:type="spellEnd"/>
      <w:r w:rsidRPr="00561289">
        <w:rPr>
          <w:color w:val="000000" w:themeColor="text1"/>
          <w:sz w:val="28"/>
          <w:szCs w:val="28"/>
        </w:rPr>
        <w:t>: lipilina-gusak@mail.ru</w:t>
      </w:r>
    </w:p>
    <w:sectPr w:rsidR="00182304" w:rsidRPr="0056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457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D5E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0E3FE4"/>
    <w:multiLevelType w:val="hybridMultilevel"/>
    <w:tmpl w:val="B3B000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E"/>
    <w:rsid w:val="00044430"/>
    <w:rsid w:val="00080B59"/>
    <w:rsid w:val="00085B86"/>
    <w:rsid w:val="000C7D4A"/>
    <w:rsid w:val="00122A69"/>
    <w:rsid w:val="00151435"/>
    <w:rsid w:val="001669D6"/>
    <w:rsid w:val="00182304"/>
    <w:rsid w:val="001A4B4B"/>
    <w:rsid w:val="001E4EAE"/>
    <w:rsid w:val="00217851"/>
    <w:rsid w:val="002A4F16"/>
    <w:rsid w:val="002C6FB2"/>
    <w:rsid w:val="00321A0B"/>
    <w:rsid w:val="003365ED"/>
    <w:rsid w:val="0036761F"/>
    <w:rsid w:val="00386C97"/>
    <w:rsid w:val="003E6BF1"/>
    <w:rsid w:val="004017EA"/>
    <w:rsid w:val="00414093"/>
    <w:rsid w:val="004953EF"/>
    <w:rsid w:val="004C1B51"/>
    <w:rsid w:val="004D3731"/>
    <w:rsid w:val="00517CBE"/>
    <w:rsid w:val="005416B9"/>
    <w:rsid w:val="00561289"/>
    <w:rsid w:val="00580414"/>
    <w:rsid w:val="005A3CC8"/>
    <w:rsid w:val="005B25ED"/>
    <w:rsid w:val="005C10E4"/>
    <w:rsid w:val="005C639D"/>
    <w:rsid w:val="006023B2"/>
    <w:rsid w:val="00680312"/>
    <w:rsid w:val="0069647E"/>
    <w:rsid w:val="006E5ADB"/>
    <w:rsid w:val="006E6A1F"/>
    <w:rsid w:val="00733C3E"/>
    <w:rsid w:val="007567DD"/>
    <w:rsid w:val="00846D3C"/>
    <w:rsid w:val="00881B4C"/>
    <w:rsid w:val="008952E2"/>
    <w:rsid w:val="008C5A86"/>
    <w:rsid w:val="008F2A01"/>
    <w:rsid w:val="00A1515C"/>
    <w:rsid w:val="00A21292"/>
    <w:rsid w:val="00A35656"/>
    <w:rsid w:val="00A51C68"/>
    <w:rsid w:val="00A74755"/>
    <w:rsid w:val="00A95DAA"/>
    <w:rsid w:val="00AA7D11"/>
    <w:rsid w:val="00AE5A81"/>
    <w:rsid w:val="00B442D2"/>
    <w:rsid w:val="00B5534C"/>
    <w:rsid w:val="00BA0606"/>
    <w:rsid w:val="00C37690"/>
    <w:rsid w:val="00D14262"/>
    <w:rsid w:val="00DA4792"/>
    <w:rsid w:val="00E17C1B"/>
    <w:rsid w:val="00E2779A"/>
    <w:rsid w:val="00E36A25"/>
    <w:rsid w:val="00E60DA9"/>
    <w:rsid w:val="00E728EE"/>
    <w:rsid w:val="00F429BD"/>
    <w:rsid w:val="00F67DB0"/>
    <w:rsid w:val="00FB362D"/>
    <w:rsid w:val="00F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68DF5D"/>
  <w15:chartTrackingRefBased/>
  <w15:docId w15:val="{7EF01244-A1F6-2846-B8A3-28651E2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2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28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28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E728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28EE"/>
  </w:style>
  <w:style w:type="paragraph" w:styleId="a4">
    <w:name w:val="Normal (Web)"/>
    <w:basedOn w:val="a"/>
    <w:uiPriority w:val="99"/>
    <w:unhideWhenUsed/>
    <w:rsid w:val="00E728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E728EE"/>
  </w:style>
  <w:style w:type="character" w:customStyle="1" w:styleId="toctext">
    <w:name w:val="toctext"/>
    <w:basedOn w:val="a0"/>
    <w:rsid w:val="00E728EE"/>
  </w:style>
  <w:style w:type="character" w:customStyle="1" w:styleId="mw-headline">
    <w:name w:val="mw-headline"/>
    <w:basedOn w:val="a0"/>
    <w:rsid w:val="00E7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4369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mptomat.de/Geschlechtsorga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ymptomat.de/Sehst%C3%B6rungen" TargetMode="External"/><Relationship Id="rId12" Type="http://schemas.openxmlformats.org/officeDocument/2006/relationships/hyperlink" Target="http://www.onmeda.de/krankheiten/prader_willi_syndrom-symptome-2800-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mptomat.de/Fettleibigkeit" TargetMode="External"/><Relationship Id="rId11" Type="http://schemas.openxmlformats.org/officeDocument/2006/relationships/hyperlink" Target="http://symptomat.de/Prader-Willi-Syndrom" TargetMode="External"/><Relationship Id="rId5" Type="http://schemas.openxmlformats.org/officeDocument/2006/relationships/hyperlink" Target="http://symptomat.de/Stoffwechsel" TargetMode="External"/><Relationship Id="rId10" Type="http://schemas.openxmlformats.org/officeDocument/2006/relationships/hyperlink" Target="http://symptomat.de/Hormonersatztherap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mptomat.de/Pubert%C3%A4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anya.krivulya.97@mail.ru</dc:creator>
  <cp:keywords/>
  <dc:description/>
  <cp:lastModifiedBy>anya.krivulya.97@mail.ru</cp:lastModifiedBy>
  <cp:revision>11</cp:revision>
  <dcterms:created xsi:type="dcterms:W3CDTF">2016-02-28T11:20:00Z</dcterms:created>
  <dcterms:modified xsi:type="dcterms:W3CDTF">2016-02-28T12:02:00Z</dcterms:modified>
</cp:coreProperties>
</file>