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DB" w:rsidRPr="00072CDB" w:rsidRDefault="00072CDB" w:rsidP="00072CDB">
      <w:pPr>
        <w:keepNext/>
        <w:keepLines/>
        <w:widowControl w:val="0"/>
        <w:suppressAutoHyphens/>
        <w:spacing w:after="12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caps/>
          <w:sz w:val="28"/>
          <w:szCs w:val="26"/>
          <w:lang w:eastAsia="ru-RU"/>
        </w:rPr>
      </w:pPr>
      <w:bookmarkStart w:id="0" w:name="_Toc447181848"/>
      <w:bookmarkStart w:id="1" w:name="_GoBack"/>
      <w:r w:rsidRPr="00072CDB">
        <w:rPr>
          <w:rFonts w:ascii="Times New Roman" w:eastAsiaTheme="majorEastAsia" w:hAnsi="Times New Roman" w:cstheme="majorBidi"/>
          <w:b/>
          <w:bCs/>
          <w:caps/>
          <w:sz w:val="28"/>
          <w:szCs w:val="26"/>
          <w:lang w:eastAsia="ru-RU"/>
        </w:rPr>
        <w:t>Экономическое обоснование реформы здравоохранения в странах Восточной Европы и целесообразность применения их опыта в Украине</w:t>
      </w:r>
      <w:bookmarkEnd w:id="0"/>
    </w:p>
    <w:bookmarkEnd w:id="1"/>
    <w:p w:rsidR="00072CDB" w:rsidRPr="00072CDB" w:rsidRDefault="00072CDB" w:rsidP="00072CDB">
      <w:pPr>
        <w:keepNext/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Усенко С.Г.</w:t>
      </w:r>
      <w:r w:rsidRPr="00072C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07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Гаркавенко Е.А., </w:t>
      </w:r>
      <w:proofErr w:type="spellStart"/>
      <w:r w:rsidRPr="0007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Зеновьева</w:t>
      </w:r>
      <w:proofErr w:type="spellEnd"/>
      <w:r w:rsidRPr="0007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О.М.</w:t>
      </w:r>
    </w:p>
    <w:p w:rsidR="00072CDB" w:rsidRPr="00072CDB" w:rsidRDefault="00072CDB" w:rsidP="00072CDB">
      <w:pPr>
        <w:keepNext/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Харьковский национальный медицинский университет</w:t>
      </w:r>
    </w:p>
    <w:p w:rsidR="00072CDB" w:rsidRPr="00072CDB" w:rsidRDefault="00072CDB" w:rsidP="00072C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Вступление:</w:t>
      </w:r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необходимости реформирования системы здравоохранения в нашей стране сейчас особенно актуальна. Сравнительный анализ развития здравоохранения в </w:t>
      </w:r>
      <w:proofErr w:type="spellStart"/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посткапиталистических</w:t>
      </w:r>
      <w:proofErr w:type="spellEnd"/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 даст возможность дать начало именно тем изменениям в системе здравоохранения Украины, которые подтвердили свою эффективность в странах с переходящей экономикой. </w:t>
      </w:r>
    </w:p>
    <w:p w:rsidR="00072CDB" w:rsidRPr="00072CDB" w:rsidRDefault="00072CDB" w:rsidP="00072C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r w:rsidRPr="0007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работы стал анализ систем здравоохранения стран Восточной Европы, так как это даст возможность оценить положительные и отрицательные аспекты каждой из них с целью их адаптации и внедрения в Украине. </w:t>
      </w:r>
    </w:p>
    <w:p w:rsidR="00072CDB" w:rsidRPr="00072CDB" w:rsidRDefault="00072CDB" w:rsidP="00072C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 методы исследования</w:t>
      </w:r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анализе системы здравоохранения стран Восточной Европы и Украины были использованы такие методы исследования как </w:t>
      </w:r>
      <w:proofErr w:type="spellStart"/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квалиметрический</w:t>
      </w:r>
      <w:proofErr w:type="spellEnd"/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ретроспективный, а также методы анализы, дедуктивного осмысливания, структурно-логического анализа с учетом принципов системности. </w:t>
      </w:r>
    </w:p>
    <w:p w:rsidR="00072CDB" w:rsidRPr="00072CDB" w:rsidRDefault="00072CDB" w:rsidP="00072C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исследования. </w:t>
      </w:r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сравнении системы здравоохранения Украины, Польши, Чехии и Болгарии, мы наблюдаем, что в Украине – государственная система, а в Польше, Чехии и Болгарии – социально-страховая [9]. Медицинская реформа Украины предусматривает создание системы обязательного медицинского страхования (ОМС), но ряд факторов сдерживают её развитие: на данный момент не принят закон о медицинском страховании, отсутствуют механизмы поощрения работодателей по поводу медицинского страхования работников, низкий уровень доходов населения, страховые организации не имеют достаточного опыта медицинского страхования [5]. Внедрение ОМС без создания соответствующих предпосылок может привести к повышению стоимости медицинских услуг, налогового давления на работающих и работодателей [1].</w:t>
      </w:r>
    </w:p>
    <w:p w:rsidR="00072CDB" w:rsidRPr="00072CDB" w:rsidRDefault="00072CDB" w:rsidP="00072C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реформа предусматривает создание платформы в виде ОМС. Украина также должна создать единый национальный страховой фонд с региональными отделениями, который бы осуществлял сбор страховых взносов и обеспечивал своевременную оплату медицинских услуг. То есть финансирование системы здравоохранения, с одной стороны, должно осуществляться из государственного бюджета, а с другой – из Фонда ОМС.</w:t>
      </w:r>
    </w:p>
    <w:p w:rsidR="00072CDB" w:rsidRPr="00072CDB" w:rsidRDefault="00072CDB" w:rsidP="00072C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должно сопровождаться введением механизмов </w:t>
      </w:r>
      <w:proofErr w:type="gramStart"/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на здравоохранение.</w:t>
      </w:r>
    </w:p>
    <w:p w:rsidR="00072CDB" w:rsidRPr="00072CDB" w:rsidRDefault="00072CDB" w:rsidP="00072C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дальнейших исследований. </w:t>
      </w:r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Украины опыт стран ЕС, таких как, Польши, Чехии и Болгарии может быть полезным в связи с тем, что эти страны перешли от государственной модели здравоохранения к </w:t>
      </w:r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страховой медицины. Однако</w:t>
      </w:r>
      <w:proofErr w:type="gramStart"/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здравоохранения зарубежных стран меняются с течением времени. Поэтому изучение этих изменений и приобретение подобного опыта для Украины необходимо в условиях активного экономического и социального сближения со странами Европейского союза.</w:t>
      </w:r>
    </w:p>
    <w:p w:rsidR="00072CDB" w:rsidRPr="00072CDB" w:rsidRDefault="00072CDB" w:rsidP="00072CDB">
      <w:pPr>
        <w:keepNext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C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Использованная литература:</w:t>
      </w:r>
    </w:p>
    <w:p w:rsidR="00072CDB" w:rsidRPr="00072CDB" w:rsidRDefault="00072CDB" w:rsidP="00072CD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Буздуган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форми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охорони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Україні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/Я.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Буздуган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Віче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. – К., 2008. – №5. – с. 26–28.</w:t>
      </w:r>
    </w:p>
    <w:p w:rsidR="00072CDB" w:rsidRPr="00072CDB" w:rsidRDefault="00072CDB" w:rsidP="00072CD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Европейская база данных ЗДВ (HFA-DB) [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ресурс]. –</w:t>
      </w:r>
      <w:r w:rsidRPr="00072C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 доступу: </w:t>
      </w:r>
      <w:hyperlink r:id="rId6">
        <w:r w:rsidRPr="00072C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http://data.euro.who.int/hfadb</w:t>
        </w:r>
      </w:hyperlink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72CDB" w:rsidRPr="00072CDB" w:rsidRDefault="00072CDB" w:rsidP="00072CD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2008 р.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Охорона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Чехії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якість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яку не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приховаєш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ресурс]. – Режим доступу: </w:t>
      </w:r>
      <w:hyperlink r:id="rId7">
        <w:r w:rsidRPr="00072C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http://health-ua.com/articles/2848.html</w:t>
        </w:r>
      </w:hyperlink>
    </w:p>
    <w:p w:rsidR="00072CDB" w:rsidRPr="00072CDB" w:rsidRDefault="00072CDB" w:rsidP="00072CD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Лікарняна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каса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Полтавщини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ресурс] /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Благодійна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Лікарняна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каса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Полтавщини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”. – Режим доступу: </w:t>
      </w:r>
      <w:hyperlink r:id="rId8">
        <w:r w:rsidRPr="00072C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http://www.poltavalk.com.ua</w:t>
        </w:r>
      </w:hyperlink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72CDB" w:rsidRPr="00072CDB" w:rsidRDefault="00072CDB" w:rsidP="00072CD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Найштетік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концепція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охорони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Україні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наукова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праця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В.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Найштетік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наук.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Відділ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Донецьк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, 2009. – 158 с.</w:t>
      </w:r>
    </w:p>
    <w:p w:rsidR="00072CDB" w:rsidRPr="00072CDB" w:rsidRDefault="00072CDB" w:rsidP="00072CD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Финансирование здравоохранения в Европейском союзе. Проблемы и стратегические решения [Текст]: науч. изд. / S.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Thomson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T.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Foubister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E.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Mossialos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Европейская обсерватория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посистемам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политике здравоохранения. – Копенгаген: ВОЗ, 2010. – 241 с. – (Серия исследований Обсерватории;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Вып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. 17), с. 28</w:t>
      </w:r>
    </w:p>
    <w:p w:rsidR="00072CDB" w:rsidRPr="00072CDB" w:rsidRDefault="00072CDB" w:rsidP="00072CD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Georgieva L,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Salchev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P,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Dimitrova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S,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Dimova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A,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Avdeeva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O. Bulgaria: Health system review. Health Systems in Transition, 2007; 9(1).</w:t>
      </w:r>
    </w:p>
    <w:p w:rsidR="00072CDB" w:rsidRPr="00072CDB" w:rsidRDefault="00072CDB" w:rsidP="00072CD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Joanna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Hady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Małgorzata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Leśniowska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Finansowanie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polskiego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systemu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opieki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zdrowotnej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</w:t>
      </w:r>
      <w:proofErr w:type="spellEnd"/>
      <w:proofErr w:type="gram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tle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wybranych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krajów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UE. – 2011. – s.97–111</w:t>
      </w:r>
    </w:p>
    <w:p w:rsidR="00072CDB" w:rsidRPr="00072CDB" w:rsidRDefault="00072CDB" w:rsidP="00072CD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gram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olsha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sistema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zdravookhranenija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ресурс</w:t>
      </w:r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]. – </w:t>
      </w:r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Режим</w:t>
      </w:r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доступу</w:t>
      </w:r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http://pharmnews.kz/news/polsha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sistema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zdravookhranenija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/2009–03–01–2288</w:t>
      </w:r>
    </w:p>
    <w:p w:rsidR="00072CDB" w:rsidRPr="00072CDB" w:rsidRDefault="00072CDB" w:rsidP="00072CD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Strategia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rozwoju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ochrony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zdrowia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w 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Polsce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2007–2013 [</w:t>
      </w:r>
      <w:proofErr w:type="spellStart"/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ресурс</w:t>
      </w:r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]. – </w:t>
      </w:r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Режим</w:t>
      </w:r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72CDB">
        <w:rPr>
          <w:rFonts w:ascii="Times New Roman" w:eastAsia="Calibri" w:hAnsi="Times New Roman" w:cs="Times New Roman"/>
          <w:sz w:val="28"/>
          <w:szCs w:val="28"/>
          <w:lang w:eastAsia="ru-RU"/>
        </w:rPr>
        <w:t>доступу</w:t>
      </w:r>
      <w:r w:rsidRPr="00072C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http://www.funduszestrukturalne.gov.</w:t>
      </w:r>
    </w:p>
    <w:p w:rsidR="00CC5365" w:rsidRPr="00072CDB" w:rsidRDefault="00CC5365">
      <w:pPr>
        <w:rPr>
          <w:lang w:val="en-US"/>
        </w:rPr>
      </w:pPr>
    </w:p>
    <w:sectPr w:rsidR="00CC5365" w:rsidRPr="0007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212"/>
    <w:multiLevelType w:val="multilevel"/>
    <w:tmpl w:val="8EEECC3E"/>
    <w:styleLink w:val="3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567"/>
      </w:pPr>
      <w:rPr>
        <w:rFonts w:hint="default"/>
      </w:rPr>
    </w:lvl>
  </w:abstractNum>
  <w:abstractNum w:abstractNumId="1">
    <w:nsid w:val="200B6DCC"/>
    <w:multiLevelType w:val="multilevel"/>
    <w:tmpl w:val="8EEECC3E"/>
    <w:numStyleLink w:val="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DD"/>
    <w:rsid w:val="00065AA0"/>
    <w:rsid w:val="00072CDB"/>
    <w:rsid w:val="005C75DD"/>
    <w:rsid w:val="006811F8"/>
    <w:rsid w:val="00707071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072CD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072C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avalk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alth-ua.com/articles/28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euro.who.int/hfad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2016-06-10T11:01:00Z</dcterms:created>
  <dcterms:modified xsi:type="dcterms:W3CDTF">2016-06-10T11:01:00Z</dcterms:modified>
</cp:coreProperties>
</file>