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29" w:rsidRPr="00C43614" w:rsidRDefault="003025B1" w:rsidP="00C43614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14">
        <w:rPr>
          <w:rFonts w:ascii="Times New Roman" w:hAnsi="Times New Roman" w:cs="Times New Roman"/>
          <w:b/>
          <w:sz w:val="28"/>
          <w:szCs w:val="28"/>
        </w:rPr>
        <w:t xml:space="preserve">РЕАЛІЗАЦІЯ ЛІНГВОПРОФЕСІЙНИХ ПРИНЦИПІВ ВИКЛАДАННЯ ЛАТИНИ </w:t>
      </w:r>
      <w:r w:rsidR="00C43614" w:rsidRPr="00C43614">
        <w:rPr>
          <w:rFonts w:ascii="Times New Roman" w:hAnsi="Times New Roman" w:cs="Times New Roman"/>
          <w:b/>
          <w:sz w:val="28"/>
          <w:szCs w:val="28"/>
        </w:rPr>
        <w:t>ІНОЗЕМНИМ СТУДЕНТАМ</w:t>
      </w:r>
    </w:p>
    <w:p w:rsidR="004A3C29" w:rsidRDefault="00AD713B" w:rsidP="004A3C29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Лєбєдь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Ф.</w:t>
      </w:r>
      <w:bookmarkStart w:id="0" w:name="_GoBack"/>
      <w:bookmarkEnd w:id="0"/>
    </w:p>
    <w:p w:rsidR="004A3C29" w:rsidRDefault="00C43614" w:rsidP="004A3C29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Харківський національний медичний університет </w:t>
      </w:r>
    </w:p>
    <w:p w:rsidR="001D6E30" w:rsidRDefault="00404681" w:rsidP="008001B2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викладання фахових дисциплін і іноземних мов все частіше </w:t>
      </w:r>
      <w:r w:rsidR="001D6E30">
        <w:rPr>
          <w:rFonts w:ascii="Times New Roman" w:hAnsi="Times New Roman" w:cs="Times New Roman"/>
          <w:sz w:val="28"/>
          <w:szCs w:val="28"/>
        </w:rPr>
        <w:t>привертає увагу науковців.</w:t>
      </w:r>
    </w:p>
    <w:p w:rsidR="009E7025" w:rsidRDefault="00404681" w:rsidP="00AA59A7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Дослідженням методології професійно орієнтованого навчання іноземних мов займається відносно нова галузь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лінгводидакти</w:t>
      </w:r>
      <w:r w:rsidR="00C4361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43614">
        <w:rPr>
          <w:rFonts w:ascii="Times New Roman" w:hAnsi="Times New Roman" w:cs="Times New Roman"/>
          <w:sz w:val="28"/>
          <w:szCs w:val="28"/>
        </w:rPr>
        <w:t xml:space="preserve"> – професійна </w:t>
      </w:r>
      <w:proofErr w:type="spellStart"/>
      <w:r w:rsidR="00C43614">
        <w:rPr>
          <w:rFonts w:ascii="Times New Roman" w:hAnsi="Times New Roman" w:cs="Times New Roman"/>
          <w:sz w:val="28"/>
          <w:szCs w:val="28"/>
        </w:rPr>
        <w:t>лінгводидактика</w:t>
      </w:r>
      <w:proofErr w:type="spellEnd"/>
      <w:r w:rsidR="00C43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614">
        <w:rPr>
          <w:rFonts w:ascii="Times New Roman" w:hAnsi="Times New Roman" w:cs="Times New Roman"/>
          <w:sz w:val="28"/>
          <w:szCs w:val="28"/>
        </w:rPr>
        <w:t>тооретичні</w:t>
      </w:r>
      <w:proofErr w:type="spellEnd"/>
      <w:r w:rsidR="00C43614">
        <w:rPr>
          <w:rFonts w:ascii="Times New Roman" w:hAnsi="Times New Roman" w:cs="Times New Roman"/>
          <w:sz w:val="28"/>
          <w:szCs w:val="28"/>
        </w:rPr>
        <w:t xml:space="preserve"> основи якої</w:t>
      </w:r>
      <w:r>
        <w:rPr>
          <w:rFonts w:ascii="Times New Roman" w:hAnsi="Times New Roman" w:cs="Times New Roman"/>
          <w:sz w:val="28"/>
          <w:szCs w:val="28"/>
        </w:rPr>
        <w:t xml:space="preserve"> закладено у працях М. </w:t>
      </w:r>
      <w:r w:rsidR="00ED47AA">
        <w:rPr>
          <w:rFonts w:ascii="Times New Roman" w:hAnsi="Times New Roman" w:cs="Times New Roman"/>
          <w:sz w:val="28"/>
          <w:szCs w:val="28"/>
        </w:rPr>
        <w:t>Дружиніної та</w:t>
      </w:r>
      <w:r w:rsidR="00C43614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C43614">
        <w:rPr>
          <w:rFonts w:ascii="Times New Roman" w:hAnsi="Times New Roman" w:cs="Times New Roman"/>
          <w:sz w:val="28"/>
          <w:szCs w:val="28"/>
        </w:rPr>
        <w:t>Крупченко</w:t>
      </w:r>
      <w:proofErr w:type="spellEnd"/>
      <w:r w:rsidR="00C43614">
        <w:rPr>
          <w:rFonts w:ascii="Times New Roman" w:hAnsi="Times New Roman" w:cs="Times New Roman"/>
          <w:sz w:val="28"/>
          <w:szCs w:val="28"/>
        </w:rPr>
        <w:t xml:space="preserve"> [4; 5]. </w:t>
      </w:r>
      <w:proofErr w:type="spellStart"/>
      <w:r w:rsidR="00C43614">
        <w:rPr>
          <w:rFonts w:ascii="Times New Roman" w:hAnsi="Times New Roman" w:cs="Times New Roman"/>
          <w:sz w:val="28"/>
          <w:szCs w:val="28"/>
        </w:rPr>
        <w:t>Л</w:t>
      </w:r>
      <w:r w:rsidRPr="00404681">
        <w:rPr>
          <w:rFonts w:ascii="Times New Roman" w:hAnsi="Times New Roman" w:cs="Times New Roman"/>
          <w:sz w:val="28"/>
          <w:szCs w:val="28"/>
        </w:rPr>
        <w:t>і</w:t>
      </w:r>
      <w:r w:rsidR="009E7025">
        <w:rPr>
          <w:rFonts w:ascii="Times New Roman" w:hAnsi="Times New Roman" w:cs="Times New Roman"/>
          <w:sz w:val="28"/>
          <w:szCs w:val="28"/>
        </w:rPr>
        <w:t>нгвопрофесійні</w:t>
      </w:r>
      <w:proofErr w:type="spellEnd"/>
      <w:r w:rsidR="009E7025">
        <w:rPr>
          <w:rFonts w:ascii="Times New Roman" w:hAnsi="Times New Roman" w:cs="Times New Roman"/>
          <w:sz w:val="28"/>
          <w:szCs w:val="28"/>
        </w:rPr>
        <w:t xml:space="preserve"> аспекти проблеми </w:t>
      </w:r>
      <w:r w:rsidR="00C43614">
        <w:rPr>
          <w:rFonts w:ascii="Times New Roman" w:hAnsi="Times New Roman" w:cs="Times New Roman"/>
          <w:sz w:val="28"/>
          <w:szCs w:val="28"/>
        </w:rPr>
        <w:t>викладання латинської</w:t>
      </w:r>
      <w:r w:rsidRPr="00404681">
        <w:rPr>
          <w:rFonts w:ascii="Times New Roman" w:hAnsi="Times New Roman" w:cs="Times New Roman"/>
          <w:sz w:val="28"/>
          <w:szCs w:val="28"/>
        </w:rPr>
        <w:t xml:space="preserve"> в медичних В</w:t>
      </w:r>
      <w:r w:rsidR="009E7025">
        <w:rPr>
          <w:rFonts w:ascii="Times New Roman" w:hAnsi="Times New Roman" w:cs="Times New Roman"/>
          <w:sz w:val="28"/>
          <w:szCs w:val="28"/>
        </w:rPr>
        <w:t xml:space="preserve">НЗ висвітлюються у дослідженнях </w:t>
      </w:r>
      <w:r w:rsidR="00494694">
        <w:rPr>
          <w:rFonts w:ascii="Times New Roman" w:hAnsi="Times New Roman" w:cs="Times New Roman"/>
          <w:sz w:val="28"/>
          <w:szCs w:val="28"/>
        </w:rPr>
        <w:t>О. Бєляєвої [2</w:t>
      </w:r>
      <w:r w:rsidR="00AA59A7">
        <w:rPr>
          <w:rFonts w:ascii="Times New Roman" w:hAnsi="Times New Roman" w:cs="Times New Roman"/>
          <w:sz w:val="28"/>
          <w:szCs w:val="28"/>
        </w:rPr>
        <w:t>], т</w:t>
      </w:r>
      <w:r w:rsidR="009E7025">
        <w:rPr>
          <w:rFonts w:ascii="Times New Roman" w:hAnsi="Times New Roman" w:cs="Times New Roman"/>
          <w:sz w:val="28"/>
          <w:szCs w:val="28"/>
        </w:rPr>
        <w:t>а п</w:t>
      </w:r>
      <w:r w:rsidR="005C5181">
        <w:rPr>
          <w:rFonts w:ascii="Times New Roman" w:hAnsi="Times New Roman" w:cs="Times New Roman"/>
          <w:sz w:val="28"/>
          <w:szCs w:val="28"/>
        </w:rPr>
        <w:t xml:space="preserve">итання </w:t>
      </w:r>
      <w:r w:rsidR="009E7025" w:rsidRPr="009E7025">
        <w:rPr>
          <w:rFonts w:ascii="Times New Roman" w:hAnsi="Times New Roman" w:cs="Times New Roman"/>
          <w:sz w:val="28"/>
          <w:szCs w:val="28"/>
        </w:rPr>
        <w:t>реалізац</w:t>
      </w:r>
      <w:r w:rsidR="009E7025">
        <w:rPr>
          <w:rFonts w:ascii="Times New Roman" w:hAnsi="Times New Roman" w:cs="Times New Roman"/>
          <w:sz w:val="28"/>
          <w:szCs w:val="28"/>
        </w:rPr>
        <w:t xml:space="preserve">ії </w:t>
      </w:r>
      <w:proofErr w:type="spellStart"/>
      <w:r w:rsidR="009E7025" w:rsidRPr="009E7025">
        <w:rPr>
          <w:rFonts w:ascii="Times New Roman" w:hAnsi="Times New Roman" w:cs="Times New Roman"/>
          <w:sz w:val="28"/>
          <w:szCs w:val="28"/>
        </w:rPr>
        <w:t>лін</w:t>
      </w:r>
      <w:r w:rsidR="009E7025">
        <w:rPr>
          <w:rFonts w:ascii="Times New Roman" w:hAnsi="Times New Roman" w:cs="Times New Roman"/>
          <w:sz w:val="28"/>
          <w:szCs w:val="28"/>
        </w:rPr>
        <w:t>гвопрофесійних</w:t>
      </w:r>
      <w:proofErr w:type="spellEnd"/>
      <w:r w:rsidR="009E7025">
        <w:rPr>
          <w:rFonts w:ascii="Times New Roman" w:hAnsi="Times New Roman" w:cs="Times New Roman"/>
          <w:sz w:val="28"/>
          <w:szCs w:val="28"/>
        </w:rPr>
        <w:t xml:space="preserve"> принципів саме на </w:t>
      </w:r>
      <w:r w:rsidR="00DB6DAF">
        <w:rPr>
          <w:rFonts w:ascii="Times New Roman" w:hAnsi="Times New Roman" w:cs="Times New Roman"/>
          <w:sz w:val="28"/>
          <w:szCs w:val="28"/>
        </w:rPr>
        <w:t xml:space="preserve">медичних </w:t>
      </w:r>
      <w:r w:rsidR="009E7025">
        <w:rPr>
          <w:rFonts w:ascii="Times New Roman" w:hAnsi="Times New Roman" w:cs="Times New Roman"/>
          <w:sz w:val="28"/>
          <w:szCs w:val="28"/>
        </w:rPr>
        <w:t xml:space="preserve">факультетах з підготовки іноземних студентів не були </w:t>
      </w:r>
      <w:r w:rsidR="009E7025" w:rsidRPr="009E702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1D6E30">
        <w:rPr>
          <w:rFonts w:ascii="Times New Roman" w:hAnsi="Times New Roman" w:cs="Times New Roman"/>
          <w:sz w:val="28"/>
          <w:szCs w:val="28"/>
        </w:rPr>
        <w:t>спеціального дослідження.</w:t>
      </w:r>
    </w:p>
    <w:p w:rsidR="008001B2" w:rsidRDefault="00607CC7" w:rsidP="008001B2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Однією з умов успішного вивчення та засвоєння суміжних фахових дисциплін і отримання студентами всебічної підготовки є їх термінологічна грамотність</w:t>
      </w:r>
      <w:r w:rsidR="00CD3A95">
        <w:rPr>
          <w:rFonts w:ascii="Times New Roman" w:hAnsi="Times New Roman" w:cs="Times New Roman"/>
          <w:sz w:val="28"/>
          <w:szCs w:val="28"/>
        </w:rPr>
        <w:t xml:space="preserve">, основи якої закладаються </w:t>
      </w:r>
      <w:r w:rsidR="00C4431B">
        <w:rPr>
          <w:rFonts w:ascii="Times New Roman" w:hAnsi="Times New Roman" w:cs="Times New Roman"/>
          <w:sz w:val="28"/>
          <w:szCs w:val="28"/>
        </w:rPr>
        <w:t xml:space="preserve">саме </w:t>
      </w:r>
      <w:r w:rsidR="00CD3A95">
        <w:rPr>
          <w:rFonts w:ascii="Times New Roman" w:hAnsi="Times New Roman" w:cs="Times New Roman"/>
          <w:sz w:val="28"/>
          <w:szCs w:val="28"/>
        </w:rPr>
        <w:t>курсо</w:t>
      </w:r>
      <w:r w:rsidR="00494694">
        <w:rPr>
          <w:rFonts w:ascii="Times New Roman" w:hAnsi="Times New Roman" w:cs="Times New Roman"/>
          <w:sz w:val="28"/>
          <w:szCs w:val="28"/>
        </w:rPr>
        <w:t>м латинської мови [1</w:t>
      </w:r>
      <w:r w:rsidR="00CD3A95">
        <w:rPr>
          <w:rFonts w:ascii="Times New Roman" w:hAnsi="Times New Roman" w:cs="Times New Roman"/>
          <w:sz w:val="28"/>
          <w:szCs w:val="28"/>
        </w:rPr>
        <w:t>].</w:t>
      </w:r>
    </w:p>
    <w:p w:rsidR="00A4553A" w:rsidRPr="00787585" w:rsidRDefault="00A4553A" w:rsidP="008001B2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585">
        <w:rPr>
          <w:rFonts w:ascii="Times New Roman" w:hAnsi="Times New Roman" w:cs="Times New Roman"/>
          <w:sz w:val="28"/>
          <w:szCs w:val="28"/>
        </w:rPr>
        <w:t>Чітка термінологічна спрямованість курсу латинської мови зумовлена метою дисциплі</w:t>
      </w:r>
      <w:r w:rsidR="005C5181" w:rsidRPr="00787585">
        <w:rPr>
          <w:rFonts w:ascii="Times New Roman" w:hAnsi="Times New Roman" w:cs="Times New Roman"/>
          <w:sz w:val="28"/>
          <w:szCs w:val="28"/>
        </w:rPr>
        <w:t xml:space="preserve">ни – допомогти студентам набути </w:t>
      </w:r>
      <w:r w:rsidRPr="00787585">
        <w:rPr>
          <w:rFonts w:ascii="Times New Roman" w:hAnsi="Times New Roman" w:cs="Times New Roman"/>
          <w:sz w:val="28"/>
          <w:szCs w:val="28"/>
        </w:rPr>
        <w:t>практичних умінь та навичок використання фа</w:t>
      </w:r>
      <w:r w:rsidR="005C5181" w:rsidRPr="00787585">
        <w:rPr>
          <w:rFonts w:ascii="Times New Roman" w:hAnsi="Times New Roman" w:cs="Times New Roman"/>
          <w:sz w:val="28"/>
          <w:szCs w:val="28"/>
        </w:rPr>
        <w:t xml:space="preserve">хової </w:t>
      </w:r>
      <w:proofErr w:type="spellStart"/>
      <w:r w:rsidR="005C5181" w:rsidRPr="00787585">
        <w:rPr>
          <w:rFonts w:ascii="Times New Roman" w:hAnsi="Times New Roman" w:cs="Times New Roman"/>
          <w:sz w:val="28"/>
          <w:szCs w:val="28"/>
        </w:rPr>
        <w:t>латиномовної</w:t>
      </w:r>
      <w:proofErr w:type="spellEnd"/>
      <w:r w:rsidR="005C5181" w:rsidRPr="00787585">
        <w:rPr>
          <w:rFonts w:ascii="Times New Roman" w:hAnsi="Times New Roman" w:cs="Times New Roman"/>
          <w:sz w:val="28"/>
          <w:szCs w:val="28"/>
        </w:rPr>
        <w:t xml:space="preserve"> термінології </w:t>
      </w:r>
      <w:r w:rsidRPr="00787585">
        <w:rPr>
          <w:rFonts w:ascii="Times New Roman" w:hAnsi="Times New Roman" w:cs="Times New Roman"/>
          <w:sz w:val="28"/>
          <w:szCs w:val="28"/>
        </w:rPr>
        <w:t>у навчальній, науковій та виробничій діяльності</w:t>
      </w:r>
      <w:r w:rsidR="00E62D78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787585" w:rsidRPr="00787585" w:rsidRDefault="001D6E30" w:rsidP="008001B2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Ознайомившись зі статтею </w:t>
      </w:r>
      <w:r w:rsidR="00787585">
        <w:rPr>
          <w:rFonts w:ascii="Times New Roman" w:hAnsi="Times New Roman" w:cs="Times New Roman"/>
          <w:bCs/>
          <w:iCs/>
          <w:sz w:val="28"/>
          <w:szCs w:val="28"/>
        </w:rPr>
        <w:t xml:space="preserve">«Дидактико-методологічний аналіз проблем викладання курсу латинської мови на юридичних факультетах ВНЗ» </w:t>
      </w:r>
      <w:r>
        <w:rPr>
          <w:rFonts w:ascii="Times New Roman" w:hAnsi="Times New Roman" w:cs="Times New Roman"/>
          <w:bCs/>
          <w:iCs/>
          <w:sz w:val="28"/>
          <w:szCs w:val="28"/>
        </w:rPr>
        <w:t>Р. В. </w:t>
      </w:r>
      <w:proofErr w:type="spellStart"/>
      <w:r w:rsidRPr="00787585">
        <w:rPr>
          <w:rFonts w:ascii="Times New Roman" w:hAnsi="Times New Roman" w:cs="Times New Roman"/>
          <w:bCs/>
          <w:iCs/>
          <w:sz w:val="28"/>
          <w:szCs w:val="28"/>
        </w:rPr>
        <w:t>Миленкова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в якій автор </w:t>
      </w:r>
      <w:r w:rsidR="00787585" w:rsidRPr="00787585">
        <w:rPr>
          <w:rFonts w:ascii="Times New Roman" w:hAnsi="Times New Roman" w:cs="Times New Roman"/>
          <w:bCs/>
          <w:iCs/>
          <w:sz w:val="28"/>
          <w:szCs w:val="28"/>
        </w:rPr>
        <w:t>аналізу</w:t>
      </w:r>
      <w:r w:rsidR="00787585">
        <w:rPr>
          <w:rFonts w:ascii="Times New Roman" w:hAnsi="Times New Roman" w:cs="Times New Roman"/>
          <w:bCs/>
          <w:iCs/>
          <w:sz w:val="28"/>
          <w:szCs w:val="28"/>
        </w:rPr>
        <w:t>є дидактико-методологічні аспекти</w:t>
      </w:r>
      <w:r w:rsidR="00787585" w:rsidRPr="00787585">
        <w:rPr>
          <w:rFonts w:ascii="Times New Roman" w:hAnsi="Times New Roman" w:cs="Times New Roman"/>
          <w:bCs/>
          <w:iCs/>
          <w:sz w:val="28"/>
          <w:szCs w:val="28"/>
        </w:rPr>
        <w:t xml:space="preserve"> професійної підготовки майбутніхюристів, опису</w:t>
      </w:r>
      <w:r w:rsidR="00787585">
        <w:rPr>
          <w:rFonts w:ascii="Times New Roman" w:hAnsi="Times New Roman" w:cs="Times New Roman"/>
          <w:bCs/>
          <w:iCs/>
          <w:sz w:val="28"/>
          <w:szCs w:val="28"/>
        </w:rPr>
        <w:t>є традиційні</w:t>
      </w:r>
      <w:r w:rsidR="00787585" w:rsidRPr="00787585">
        <w:rPr>
          <w:rFonts w:ascii="Times New Roman" w:hAnsi="Times New Roman" w:cs="Times New Roman"/>
          <w:bCs/>
          <w:iCs/>
          <w:sz w:val="28"/>
          <w:szCs w:val="28"/>
        </w:rPr>
        <w:t xml:space="preserve"> методик</w:t>
      </w:r>
      <w:r w:rsidR="0078758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787585" w:rsidRPr="00787585">
        <w:rPr>
          <w:rFonts w:ascii="Times New Roman" w:hAnsi="Times New Roman" w:cs="Times New Roman"/>
          <w:bCs/>
          <w:iCs/>
          <w:sz w:val="28"/>
          <w:szCs w:val="28"/>
        </w:rPr>
        <w:t xml:space="preserve"> викладання латинської мови студентам-юристам протягом їх</w:t>
      </w:r>
      <w:r w:rsidR="00787585">
        <w:rPr>
          <w:rFonts w:ascii="Times New Roman" w:hAnsi="Times New Roman" w:cs="Times New Roman"/>
          <w:bCs/>
          <w:iCs/>
          <w:sz w:val="28"/>
          <w:szCs w:val="28"/>
        </w:rPr>
        <w:t xml:space="preserve"> навчання у ВНЗ та визначає тенденції</w:t>
      </w:r>
      <w:r w:rsidR="00787585" w:rsidRPr="00787585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оновлення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ології викладання класичних мов, ми погоджуємося з тим, що </w:t>
      </w:r>
      <w:r w:rsidRPr="001D6E30">
        <w:rPr>
          <w:rFonts w:ascii="Times New Roman" w:hAnsi="Times New Roman" w:cs="Times New Roman"/>
          <w:bCs/>
          <w:iCs/>
          <w:sz w:val="28"/>
          <w:szCs w:val="28"/>
        </w:rPr>
        <w:t xml:space="preserve">вивчення латинської мови студентами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медичних </w:t>
      </w:r>
      <w:r w:rsidRPr="001D6E30">
        <w:rPr>
          <w:rFonts w:ascii="Times New Roman" w:hAnsi="Times New Roman" w:cs="Times New Roman"/>
          <w:bCs/>
          <w:iCs/>
          <w:sz w:val="28"/>
          <w:szCs w:val="28"/>
        </w:rPr>
        <w:t>факультетів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 підготовки іноземних студентів вимагає </w:t>
      </w:r>
      <w:r w:rsidRPr="001D6E30">
        <w:rPr>
          <w:rFonts w:ascii="Times New Roman" w:hAnsi="Times New Roman" w:cs="Times New Roman"/>
          <w:bCs/>
          <w:iCs/>
          <w:sz w:val="28"/>
          <w:szCs w:val="28"/>
        </w:rPr>
        <w:t>формулювання і застосування оновленої методологічної парад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игми. Адже сучасні методики вивчення </w:t>
      </w:r>
      <w:r w:rsidRPr="001D6E30">
        <w:rPr>
          <w:rFonts w:ascii="Times New Roman" w:hAnsi="Times New Roman" w:cs="Times New Roman"/>
          <w:bCs/>
          <w:iCs/>
          <w:sz w:val="28"/>
          <w:szCs w:val="28"/>
        </w:rPr>
        <w:t>дисципліни передбачають підвищення зацік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авленості й мотивації, перевагу активних методів над </w:t>
      </w:r>
      <w:r w:rsidRPr="001D6E30">
        <w:rPr>
          <w:rFonts w:ascii="Times New Roman" w:hAnsi="Times New Roman" w:cs="Times New Roman"/>
          <w:bCs/>
          <w:iCs/>
          <w:sz w:val="28"/>
          <w:szCs w:val="28"/>
        </w:rPr>
        <w:t xml:space="preserve">пасивними, сприяння формуванню наукового </w:t>
      </w:r>
      <w:r w:rsidRPr="001D6E3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світогляду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 зростанню рівня професійної </w:t>
      </w:r>
      <w:r w:rsidRPr="001D6E30">
        <w:rPr>
          <w:rFonts w:ascii="Times New Roman" w:hAnsi="Times New Roman" w:cs="Times New Roman"/>
          <w:bCs/>
          <w:iCs/>
          <w:sz w:val="28"/>
          <w:szCs w:val="28"/>
        </w:rPr>
        <w:t>комунікації майбут</w:t>
      </w:r>
      <w:r>
        <w:rPr>
          <w:rFonts w:ascii="Times New Roman" w:hAnsi="Times New Roman" w:cs="Times New Roman"/>
          <w:bCs/>
          <w:iCs/>
          <w:sz w:val="28"/>
          <w:szCs w:val="28"/>
        </w:rPr>
        <w:t>ніх фахівців у галузі медицини.</w:t>
      </w:r>
    </w:p>
    <w:p w:rsidR="00404681" w:rsidRDefault="00404681" w:rsidP="00404681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494694" w:rsidRDefault="00494694" w:rsidP="0049469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94">
        <w:rPr>
          <w:rFonts w:ascii="Times New Roman" w:hAnsi="Times New Roman" w:cs="Times New Roman"/>
          <w:sz w:val="28"/>
          <w:szCs w:val="28"/>
        </w:rPr>
        <w:t>Балалаєва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О. Ю. Методика вивчення латинських фразеологізмів у немовних / О. Ю.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Балалаєва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Щербатюк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94694">
        <w:rPr>
          <w:rFonts w:ascii="Times New Roman" w:hAnsi="Times New Roman" w:cs="Times New Roman"/>
          <w:sz w:val="28"/>
          <w:szCs w:val="28"/>
          <w:lang w:val="en-US"/>
        </w:rPr>
        <w:t>Perspektywicheopracovaniasanaukaitechnikami</w:t>
      </w:r>
      <w:proofErr w:type="spellEnd"/>
      <w:r w:rsidR="005B502B">
        <w:rPr>
          <w:rFonts w:ascii="Times New Roman" w:hAnsi="Times New Roman" w:cs="Times New Roman"/>
          <w:sz w:val="28"/>
          <w:szCs w:val="28"/>
        </w:rPr>
        <w:t>.</w:t>
      </w:r>
      <w:r w:rsidRPr="00494694">
        <w:rPr>
          <w:rFonts w:ascii="Times New Roman" w:hAnsi="Times New Roman" w:cs="Times New Roman"/>
          <w:sz w:val="28"/>
          <w:szCs w:val="28"/>
        </w:rPr>
        <w:t xml:space="preserve"> – 2011: </w:t>
      </w:r>
      <w:proofErr w:type="spellStart"/>
      <w:r w:rsidRPr="00494694">
        <w:rPr>
          <w:rFonts w:ascii="Times New Roman" w:hAnsi="Times New Roman" w:cs="Times New Roman"/>
          <w:sz w:val="28"/>
          <w:szCs w:val="28"/>
          <w:lang w:val="en-US"/>
        </w:rPr>
        <w:t>materilyVIImiedzynarodowejnaukowi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94694">
        <w:rPr>
          <w:rFonts w:ascii="Times New Roman" w:hAnsi="Times New Roman" w:cs="Times New Roman"/>
          <w:sz w:val="28"/>
          <w:szCs w:val="28"/>
          <w:lang w:val="en-US"/>
        </w:rPr>
        <w:t>praktycznejkonferenvij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(07-15 </w:t>
      </w:r>
      <w:proofErr w:type="spellStart"/>
      <w:r w:rsidRPr="00494694">
        <w:rPr>
          <w:rFonts w:ascii="Times New Roman" w:hAnsi="Times New Roman" w:cs="Times New Roman"/>
          <w:sz w:val="28"/>
          <w:szCs w:val="28"/>
          <w:lang w:val="en-US"/>
        </w:rPr>
        <w:t>listopada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2011, </w:t>
      </w:r>
      <w:proofErr w:type="spellStart"/>
      <w:r w:rsidRPr="00494694">
        <w:rPr>
          <w:rFonts w:ascii="Times New Roman" w:hAnsi="Times New Roman" w:cs="Times New Roman"/>
          <w:sz w:val="28"/>
          <w:szCs w:val="28"/>
          <w:lang w:val="en-US"/>
        </w:rPr>
        <w:t>Premysl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)/ – </w:t>
      </w:r>
      <w:proofErr w:type="spellStart"/>
      <w:r w:rsidRPr="00494694">
        <w:rPr>
          <w:rFonts w:ascii="Times New Roman" w:hAnsi="Times New Roman" w:cs="Times New Roman"/>
          <w:sz w:val="28"/>
          <w:szCs w:val="28"/>
          <w:lang w:val="en-US"/>
        </w:rPr>
        <w:t>Premysl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94694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494694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. 32. </w:t>
      </w:r>
      <w:proofErr w:type="spellStart"/>
      <w:r w:rsidRPr="00494694">
        <w:rPr>
          <w:rFonts w:ascii="Times New Roman" w:hAnsi="Times New Roman" w:cs="Times New Roman"/>
          <w:sz w:val="28"/>
          <w:szCs w:val="28"/>
          <w:lang w:val="en-US"/>
        </w:rPr>
        <w:t>Filologicsnenauki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. – </w:t>
      </w:r>
      <w:r w:rsidRPr="004946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4694">
        <w:rPr>
          <w:rFonts w:ascii="Times New Roman" w:hAnsi="Times New Roman" w:cs="Times New Roman"/>
          <w:sz w:val="28"/>
          <w:szCs w:val="28"/>
        </w:rPr>
        <w:t>. 27-28</w:t>
      </w:r>
    </w:p>
    <w:p w:rsidR="00494694" w:rsidRDefault="00494694" w:rsidP="0049469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94">
        <w:rPr>
          <w:rFonts w:ascii="Times New Roman" w:hAnsi="Times New Roman" w:cs="Times New Roman"/>
          <w:sz w:val="28"/>
          <w:szCs w:val="28"/>
        </w:rPr>
        <w:t>Бєляєва О. М. Професійно орієнтоване навчання латинської мови студентів вищих медичних навчальних закладів III-IV рівнів акредитації : автореф. дис. на здобуття наук. ступеня канд. пед. наук : спец. 13.00.02 «Теорія та методика навчання (класичні мови)» / О. М. Бєляєва. – К., 2011. – 21 с.</w:t>
      </w:r>
    </w:p>
    <w:p w:rsidR="00494694" w:rsidRDefault="00494694" w:rsidP="0049469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94">
        <w:rPr>
          <w:rFonts w:ascii="Times New Roman" w:hAnsi="Times New Roman" w:cs="Times New Roman"/>
          <w:sz w:val="28"/>
          <w:szCs w:val="28"/>
        </w:rPr>
        <w:t xml:space="preserve">Вакулик І. І. Системність у вивченні латинської мови на шляху формування універсальності сучасних знань </w:t>
      </w:r>
      <w:r w:rsidR="005B502B">
        <w:rPr>
          <w:rFonts w:ascii="Times New Roman" w:hAnsi="Times New Roman" w:cs="Times New Roman"/>
          <w:sz w:val="28"/>
          <w:szCs w:val="28"/>
        </w:rPr>
        <w:t xml:space="preserve">/ І. І. Вакулик </w:t>
      </w:r>
      <w:r w:rsidR="005B502B" w:rsidRPr="00494694">
        <w:rPr>
          <w:rFonts w:ascii="Times New Roman" w:hAnsi="Times New Roman" w:cs="Times New Roman"/>
          <w:sz w:val="28"/>
          <w:szCs w:val="28"/>
        </w:rPr>
        <w:t xml:space="preserve">Системність у вивченні латинської мови на шляху формування універсальності сучасних знань </w:t>
      </w:r>
      <w:r w:rsidRPr="00494694">
        <w:rPr>
          <w:rFonts w:ascii="Times New Roman" w:hAnsi="Times New Roman" w:cs="Times New Roman"/>
          <w:sz w:val="28"/>
          <w:szCs w:val="28"/>
        </w:rPr>
        <w:t xml:space="preserve">// Науковий вісник Національного університету біоресурсів і природокористування України. серія «Філологічні науки» /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>.: С. М. Ніколаєнко, (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>) та ін. – К.: Міленіум, 2015. – Вип. 215, Ч. 1. – 207 с.</w:t>
      </w:r>
    </w:p>
    <w:p w:rsidR="00494694" w:rsidRDefault="00494694" w:rsidP="0049469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94">
        <w:rPr>
          <w:rFonts w:ascii="Times New Roman" w:hAnsi="Times New Roman" w:cs="Times New Roman"/>
          <w:sz w:val="28"/>
          <w:szCs w:val="28"/>
        </w:rPr>
        <w:t xml:space="preserve">Дружинина М. В.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Развитиепрофессиональнойлингводидактики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современнойпедагогике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[Електронний ресурс] / М. В. Дружинина //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Интернет-ФорумВсероссийскойнауч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международнымучастием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современноммире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». – Режим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: </w:t>
      </w:r>
      <w:hyperlink r:id="rId6" w:history="1">
        <w:r w:rsidRPr="00E24F07">
          <w:rPr>
            <w:rStyle w:val="a3"/>
            <w:rFonts w:ascii="Times New Roman" w:hAnsi="Times New Roman" w:cs="Times New Roman"/>
            <w:sz w:val="28"/>
            <w:szCs w:val="28"/>
          </w:rPr>
          <w:t>http://kafedra-forum.narod2.ru/publikatsii/nauchnie_pedagogicheskie_issledovaniya/druzhinina</w:t>
        </w:r>
      </w:hyperlink>
      <w:r w:rsidRPr="00494694">
        <w:rPr>
          <w:rFonts w:ascii="Times New Roman" w:hAnsi="Times New Roman" w:cs="Times New Roman"/>
          <w:sz w:val="28"/>
          <w:szCs w:val="28"/>
        </w:rPr>
        <w:t>.</w:t>
      </w:r>
    </w:p>
    <w:p w:rsidR="00494694" w:rsidRPr="00334F15" w:rsidRDefault="00494694" w:rsidP="0049469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694">
        <w:rPr>
          <w:rFonts w:ascii="Times New Roman" w:hAnsi="Times New Roman" w:cs="Times New Roman"/>
          <w:sz w:val="28"/>
          <w:szCs w:val="28"/>
        </w:rPr>
        <w:t>Крупченко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А. К. 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Становлениепрофессиональнойлингводидактики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/ А. К.  </w:t>
      </w:r>
      <w:proofErr w:type="spellStart"/>
      <w:r w:rsidRPr="00494694">
        <w:rPr>
          <w:rFonts w:ascii="Times New Roman" w:hAnsi="Times New Roman" w:cs="Times New Roman"/>
          <w:sz w:val="28"/>
          <w:szCs w:val="28"/>
        </w:rPr>
        <w:t>Крупченко</w:t>
      </w:r>
      <w:proofErr w:type="spellEnd"/>
      <w:r w:rsidRPr="00494694">
        <w:rPr>
          <w:rFonts w:ascii="Times New Roman" w:hAnsi="Times New Roman" w:cs="Times New Roman"/>
          <w:sz w:val="28"/>
          <w:szCs w:val="28"/>
        </w:rPr>
        <w:t xml:space="preserve"> // Вісник Чернігівського національного педагогічного університету : зб. наук. праць. Серія : Педагогічні науки. </w:t>
      </w:r>
      <w:r w:rsidR="0076034B">
        <w:rPr>
          <w:rFonts w:ascii="Times New Roman" w:hAnsi="Times New Roman" w:cs="Times New Roman"/>
          <w:sz w:val="28"/>
          <w:szCs w:val="28"/>
        </w:rPr>
        <w:t>– Чернігів, 2011. – Вип. 92. – С</w:t>
      </w:r>
      <w:r w:rsidRPr="00494694">
        <w:rPr>
          <w:rFonts w:ascii="Times New Roman" w:hAnsi="Times New Roman" w:cs="Times New Roman"/>
          <w:sz w:val="28"/>
          <w:szCs w:val="28"/>
        </w:rPr>
        <w:t>. 153– 156.</w:t>
      </w:r>
    </w:p>
    <w:p w:rsidR="00334F15" w:rsidRPr="00334F15" w:rsidRDefault="00334F15" w:rsidP="00334F15">
      <w:pPr>
        <w:pStyle w:val="a4"/>
        <w:spacing w:line="36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p w:rsidR="00080A9C" w:rsidRPr="00080A9C" w:rsidRDefault="00334F15" w:rsidP="00334F15">
      <w:pPr>
        <w:pStyle w:val="a4"/>
        <w:spacing w:line="36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15">
        <w:rPr>
          <w:rFonts w:ascii="Times New Roman" w:hAnsi="Times New Roman" w:cs="Times New Roman"/>
          <w:sz w:val="28"/>
          <w:szCs w:val="28"/>
        </w:rPr>
        <w:t>Лєбєдь</w:t>
      </w:r>
      <w:proofErr w:type="spellEnd"/>
      <w:r w:rsidRPr="00334F15">
        <w:rPr>
          <w:rFonts w:ascii="Times New Roman" w:hAnsi="Times New Roman" w:cs="Times New Roman"/>
          <w:sz w:val="28"/>
          <w:szCs w:val="28"/>
        </w:rPr>
        <w:t xml:space="preserve"> Ю.Ф. Реалізація </w:t>
      </w:r>
      <w:proofErr w:type="spellStart"/>
      <w:r w:rsidRPr="00334F15">
        <w:rPr>
          <w:rFonts w:ascii="Times New Roman" w:hAnsi="Times New Roman" w:cs="Times New Roman"/>
          <w:sz w:val="28"/>
          <w:szCs w:val="28"/>
        </w:rPr>
        <w:t>лінгвопрофесійних</w:t>
      </w:r>
      <w:proofErr w:type="spellEnd"/>
      <w:r w:rsidRPr="00334F15">
        <w:rPr>
          <w:rFonts w:ascii="Times New Roman" w:hAnsi="Times New Roman" w:cs="Times New Roman"/>
          <w:sz w:val="28"/>
          <w:szCs w:val="28"/>
        </w:rPr>
        <w:t xml:space="preserve"> принципів викладання латини іноземним студентам // Ю. Ф. </w:t>
      </w:r>
      <w:proofErr w:type="spellStart"/>
      <w:r w:rsidRPr="00334F15">
        <w:rPr>
          <w:rFonts w:ascii="Times New Roman" w:hAnsi="Times New Roman" w:cs="Times New Roman"/>
          <w:sz w:val="28"/>
          <w:szCs w:val="28"/>
        </w:rPr>
        <w:t>Лєбєдь</w:t>
      </w:r>
      <w:proofErr w:type="spellEnd"/>
      <w:r w:rsidRPr="00334F15">
        <w:rPr>
          <w:rFonts w:ascii="Times New Roman" w:hAnsi="Times New Roman" w:cs="Times New Roman"/>
          <w:sz w:val="28"/>
          <w:szCs w:val="28"/>
        </w:rPr>
        <w:t xml:space="preserve"> Методологія та практика лінгвістичної підготовки іноземних студентів : збірник матеріалів Міжнародної науково-практичної конференції. 27 квітня 2016 р. - Харків : ХНМУ, 2016. - С. 107-109.</w:t>
      </w:r>
    </w:p>
    <w:p w:rsidR="00334F15" w:rsidRPr="00334F15" w:rsidRDefault="00334F15" w:rsidP="00334F15">
      <w:pPr>
        <w:pStyle w:val="a4"/>
        <w:spacing w:line="36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 w:rsidRPr="00334F15">
        <w:rPr>
          <w:rFonts w:ascii="Times New Roman" w:hAnsi="Times New Roman" w:cs="Times New Roman"/>
          <w:sz w:val="28"/>
          <w:szCs w:val="28"/>
        </w:rPr>
        <w:t xml:space="preserve">Ключові слова: методологія, </w:t>
      </w:r>
      <w:proofErr w:type="spellStart"/>
      <w:r w:rsidRPr="00334F15">
        <w:rPr>
          <w:rFonts w:ascii="Times New Roman" w:hAnsi="Times New Roman" w:cs="Times New Roman"/>
          <w:sz w:val="28"/>
          <w:szCs w:val="28"/>
        </w:rPr>
        <w:t>лінгводидактика</w:t>
      </w:r>
      <w:proofErr w:type="spellEnd"/>
      <w:r w:rsidRPr="00334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F15">
        <w:rPr>
          <w:rFonts w:ascii="Times New Roman" w:hAnsi="Times New Roman" w:cs="Times New Roman"/>
          <w:sz w:val="28"/>
          <w:szCs w:val="28"/>
        </w:rPr>
        <w:t>лінгвопрофесійні</w:t>
      </w:r>
      <w:proofErr w:type="spellEnd"/>
      <w:r w:rsidRPr="00334F15">
        <w:rPr>
          <w:rFonts w:ascii="Times New Roman" w:hAnsi="Times New Roman" w:cs="Times New Roman"/>
          <w:sz w:val="28"/>
          <w:szCs w:val="28"/>
        </w:rPr>
        <w:t xml:space="preserve"> аспекти.</w:t>
      </w:r>
    </w:p>
    <w:p w:rsidR="00334F15" w:rsidRPr="00334F15" w:rsidRDefault="00334F15" w:rsidP="00334F15">
      <w:pPr>
        <w:pStyle w:val="a4"/>
        <w:spacing w:line="36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p w:rsidR="00334F15" w:rsidRPr="00494694" w:rsidRDefault="00080A9C" w:rsidP="00334F15">
      <w:pPr>
        <w:pStyle w:val="a4"/>
        <w:spacing w:line="36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</w:t>
      </w:r>
      <w:r w:rsidR="00334F15" w:rsidRPr="00334F15">
        <w:rPr>
          <w:rFonts w:ascii="Times New Roman" w:hAnsi="Times New Roman" w:cs="Times New Roman"/>
          <w:sz w:val="28"/>
          <w:szCs w:val="28"/>
        </w:rPr>
        <w:t>: Вивчення латинської мови студентами медичних факультетів з підготовки іноземних студентів вимагає формулювання і застосування оновленої методологічної парадигми. Адже сучасні методики вивчення дисципліни передбачають підвищення зацікавленості й мотивації, перевагу активних методів над пасивними, сприяння формуванню наукового світогляду та зростанню рівня професійної комунікації майбутніх фахівців у галузі медицини.</w:t>
      </w:r>
    </w:p>
    <w:sectPr w:rsidR="00334F15" w:rsidRPr="00494694" w:rsidSect="002D5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0A2"/>
    <w:multiLevelType w:val="hybridMultilevel"/>
    <w:tmpl w:val="D944B310"/>
    <w:lvl w:ilvl="0" w:tplc="A766A2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3C29"/>
    <w:rsid w:val="00024A58"/>
    <w:rsid w:val="00080A9C"/>
    <w:rsid w:val="000F3F26"/>
    <w:rsid w:val="00170424"/>
    <w:rsid w:val="001C359E"/>
    <w:rsid w:val="001D6E30"/>
    <w:rsid w:val="002910A4"/>
    <w:rsid w:val="002D55E7"/>
    <w:rsid w:val="003025B1"/>
    <w:rsid w:val="003111BF"/>
    <w:rsid w:val="00334F15"/>
    <w:rsid w:val="00404681"/>
    <w:rsid w:val="00494694"/>
    <w:rsid w:val="004A3C29"/>
    <w:rsid w:val="00592F7A"/>
    <w:rsid w:val="005B502B"/>
    <w:rsid w:val="005C5181"/>
    <w:rsid w:val="00607CC7"/>
    <w:rsid w:val="0070364F"/>
    <w:rsid w:val="0076034B"/>
    <w:rsid w:val="00787585"/>
    <w:rsid w:val="008001B2"/>
    <w:rsid w:val="00823059"/>
    <w:rsid w:val="00824FFD"/>
    <w:rsid w:val="00830610"/>
    <w:rsid w:val="009E7025"/>
    <w:rsid w:val="00A4553A"/>
    <w:rsid w:val="00AA59A7"/>
    <w:rsid w:val="00AA7793"/>
    <w:rsid w:val="00AD713B"/>
    <w:rsid w:val="00C43614"/>
    <w:rsid w:val="00C4431B"/>
    <w:rsid w:val="00CA1BA4"/>
    <w:rsid w:val="00CD3A95"/>
    <w:rsid w:val="00DB6DAF"/>
    <w:rsid w:val="00E62D78"/>
    <w:rsid w:val="00E82255"/>
    <w:rsid w:val="00ED47AA"/>
    <w:rsid w:val="00EE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D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4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fedra-forum.narod2.ru/publikatsii/nauchnie_pedagogicheskie_issledovaniya/druzhin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6D05-1DB9-4679-9747-887975EB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Зана Александр</cp:lastModifiedBy>
  <cp:revision>27</cp:revision>
  <dcterms:created xsi:type="dcterms:W3CDTF">2016-03-30T18:55:00Z</dcterms:created>
  <dcterms:modified xsi:type="dcterms:W3CDTF">2016-06-01T18:12:00Z</dcterms:modified>
</cp:coreProperties>
</file>