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1D" w:rsidRPr="00FD3EFF" w:rsidRDefault="00E25FF6" w:rsidP="00DD6F1D">
      <w:pPr>
        <w:spacing w:line="360" w:lineRule="auto"/>
        <w:jc w:val="both"/>
        <w:rPr>
          <w:sz w:val="28"/>
          <w:szCs w:val="28"/>
          <w:lang w:val="uk-UA"/>
        </w:rPr>
      </w:pPr>
      <w:r w:rsidRPr="00FD3EFF">
        <w:rPr>
          <w:sz w:val="28"/>
          <w:szCs w:val="28"/>
        </w:rPr>
        <w:t>РАННІ МАР</w:t>
      </w:r>
      <w:r w:rsidRPr="00FD3EFF">
        <w:rPr>
          <w:sz w:val="28"/>
          <w:szCs w:val="28"/>
          <w:lang w:val="uk-UA"/>
        </w:rPr>
        <w:t>К</w:t>
      </w:r>
      <w:r w:rsidR="004D4628" w:rsidRPr="00FD3EFF">
        <w:rPr>
          <w:sz w:val="28"/>
          <w:szCs w:val="28"/>
        </w:rPr>
        <w:t xml:space="preserve">ЕРИ АНЕМІЇ </w:t>
      </w:r>
      <w:r w:rsidR="004D4628" w:rsidRPr="00FD3EFF">
        <w:rPr>
          <w:sz w:val="28"/>
          <w:szCs w:val="28"/>
          <w:lang w:val="uk-UA"/>
        </w:rPr>
        <w:t xml:space="preserve">У ДІТЕЙ </w:t>
      </w:r>
      <w:proofErr w:type="gramStart"/>
      <w:r w:rsidR="004D4628" w:rsidRPr="00FD3EFF">
        <w:rPr>
          <w:sz w:val="28"/>
          <w:szCs w:val="28"/>
          <w:lang w:val="uk-UA"/>
        </w:rPr>
        <w:t>З</w:t>
      </w:r>
      <w:proofErr w:type="gramEnd"/>
      <w:r w:rsidR="004D4628" w:rsidRPr="00FD3EFF">
        <w:rPr>
          <w:sz w:val="28"/>
          <w:szCs w:val="28"/>
          <w:lang w:val="uk-UA"/>
        </w:rPr>
        <w:t xml:space="preserve"> УРАЖЕННЯМ НИРОК В ПОВСЯКДЕННІЙ ПРАКТИЧНІЙ ДІЯЛЬНОСТІ ПЕДІАТА.</w:t>
      </w:r>
    </w:p>
    <w:p w:rsidR="00F04675" w:rsidRPr="00DD6F1D" w:rsidRDefault="00DD6F1D" w:rsidP="000C03A3">
      <w:pPr>
        <w:spacing w:line="360" w:lineRule="auto"/>
        <w:jc w:val="both"/>
        <w:rPr>
          <w:sz w:val="28"/>
          <w:szCs w:val="28"/>
          <w:lang w:val="uk-UA"/>
        </w:rPr>
      </w:pPr>
      <w:r w:rsidRPr="00FD3EFF">
        <w:rPr>
          <w:sz w:val="28"/>
          <w:szCs w:val="28"/>
          <w:lang w:val="uk-UA"/>
        </w:rPr>
        <w:t xml:space="preserve">М.О. </w:t>
      </w:r>
      <w:proofErr w:type="spellStart"/>
      <w:r w:rsidR="0007444C" w:rsidRPr="00FD3EFF">
        <w:rPr>
          <w:sz w:val="28"/>
          <w:szCs w:val="28"/>
          <w:lang w:val="uk-UA"/>
        </w:rPr>
        <w:t>Гончарь</w:t>
      </w:r>
      <w:proofErr w:type="spellEnd"/>
      <w:r w:rsidRPr="00DD6F1D">
        <w:rPr>
          <w:sz w:val="28"/>
          <w:szCs w:val="28"/>
          <w:lang w:val="uk-UA"/>
        </w:rPr>
        <w:t>, І.С.</w:t>
      </w:r>
      <w:r>
        <w:rPr>
          <w:sz w:val="28"/>
          <w:szCs w:val="28"/>
          <w:lang w:val="uk-UA"/>
        </w:rPr>
        <w:t xml:space="preserve"> </w:t>
      </w:r>
      <w:r w:rsidR="00F04675" w:rsidRPr="00DD6F1D">
        <w:rPr>
          <w:sz w:val="28"/>
          <w:szCs w:val="28"/>
          <w:lang w:val="uk-UA"/>
        </w:rPr>
        <w:t xml:space="preserve">Дриль, </w:t>
      </w:r>
      <w:r w:rsidRPr="00DD6F1D">
        <w:rPr>
          <w:sz w:val="28"/>
          <w:szCs w:val="28"/>
          <w:lang w:val="uk-UA"/>
        </w:rPr>
        <w:t>Д.</w:t>
      </w:r>
      <w:r w:rsidR="00FD3EFF">
        <w:rPr>
          <w:sz w:val="28"/>
          <w:szCs w:val="28"/>
          <w:lang w:val="uk-UA"/>
        </w:rPr>
        <w:t>Р</w:t>
      </w:r>
      <w:r w:rsidRPr="00DD6F1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="00FD3EFF">
        <w:rPr>
          <w:sz w:val="28"/>
          <w:szCs w:val="28"/>
          <w:lang w:val="uk-UA"/>
        </w:rPr>
        <w:t>Мещані</w:t>
      </w:r>
      <w:r w:rsidR="00E20435" w:rsidRPr="00DD6F1D">
        <w:rPr>
          <w:sz w:val="28"/>
          <w:szCs w:val="28"/>
          <w:lang w:val="uk-UA"/>
        </w:rPr>
        <w:t>на</w:t>
      </w:r>
      <w:proofErr w:type="spellEnd"/>
      <w:r w:rsidR="0007444C" w:rsidRPr="00DD6F1D">
        <w:rPr>
          <w:sz w:val="28"/>
          <w:szCs w:val="28"/>
          <w:lang w:val="uk-UA"/>
        </w:rPr>
        <w:t xml:space="preserve">, </w:t>
      </w:r>
      <w:r w:rsidRPr="00DD6F1D">
        <w:rPr>
          <w:sz w:val="28"/>
          <w:szCs w:val="28"/>
          <w:lang w:val="uk-UA"/>
        </w:rPr>
        <w:t>Т.Ф.</w:t>
      </w:r>
      <w:r>
        <w:rPr>
          <w:sz w:val="28"/>
          <w:szCs w:val="28"/>
          <w:lang w:val="uk-UA"/>
        </w:rPr>
        <w:t xml:space="preserve"> </w:t>
      </w:r>
      <w:proofErr w:type="spellStart"/>
      <w:r w:rsidR="0007444C" w:rsidRPr="00DD6F1D">
        <w:rPr>
          <w:sz w:val="28"/>
          <w:szCs w:val="28"/>
          <w:lang w:val="uk-UA"/>
        </w:rPr>
        <w:t>Колі</w:t>
      </w:r>
      <w:r w:rsidRPr="00DD6F1D">
        <w:rPr>
          <w:sz w:val="28"/>
          <w:szCs w:val="28"/>
          <w:lang w:val="uk-UA"/>
        </w:rPr>
        <w:t>б</w:t>
      </w:r>
      <w:r w:rsidR="0007444C" w:rsidRPr="00DD6F1D">
        <w:rPr>
          <w:sz w:val="28"/>
          <w:szCs w:val="28"/>
          <w:lang w:val="uk-UA"/>
        </w:rPr>
        <w:t>аєва</w:t>
      </w:r>
      <w:proofErr w:type="spellEnd"/>
      <w:r w:rsidR="00FD3EFF">
        <w:rPr>
          <w:sz w:val="28"/>
          <w:szCs w:val="28"/>
          <w:lang w:val="uk-UA"/>
        </w:rPr>
        <w:t>*</w:t>
      </w:r>
      <w:r w:rsidR="0007444C" w:rsidRPr="00DD6F1D">
        <w:rPr>
          <w:sz w:val="28"/>
          <w:szCs w:val="28"/>
          <w:lang w:val="uk-UA"/>
        </w:rPr>
        <w:t xml:space="preserve">, </w:t>
      </w:r>
      <w:r w:rsidRPr="00DD6F1D">
        <w:rPr>
          <w:sz w:val="28"/>
          <w:szCs w:val="28"/>
          <w:lang w:val="uk-UA"/>
        </w:rPr>
        <w:t>Н.В.</w:t>
      </w:r>
      <w:r>
        <w:rPr>
          <w:sz w:val="28"/>
          <w:szCs w:val="28"/>
          <w:lang w:val="uk-UA"/>
        </w:rPr>
        <w:t xml:space="preserve"> </w:t>
      </w:r>
      <w:r w:rsidR="0007444C" w:rsidRPr="00DD6F1D">
        <w:rPr>
          <w:sz w:val="28"/>
          <w:szCs w:val="28"/>
          <w:lang w:val="uk-UA"/>
        </w:rPr>
        <w:t>Шульга</w:t>
      </w:r>
      <w:r w:rsidR="00FD3EFF">
        <w:rPr>
          <w:sz w:val="28"/>
          <w:szCs w:val="28"/>
          <w:lang w:val="uk-UA"/>
        </w:rPr>
        <w:t>*</w:t>
      </w:r>
      <w:r w:rsidR="0007444C" w:rsidRPr="00DD6F1D">
        <w:rPr>
          <w:sz w:val="28"/>
          <w:szCs w:val="28"/>
          <w:lang w:val="uk-UA"/>
        </w:rPr>
        <w:t xml:space="preserve">, </w:t>
      </w:r>
      <w:r w:rsidRPr="00DD6F1D">
        <w:rPr>
          <w:sz w:val="28"/>
          <w:szCs w:val="28"/>
          <w:lang w:val="uk-UA"/>
        </w:rPr>
        <w:t xml:space="preserve">Т.В. </w:t>
      </w:r>
      <w:proofErr w:type="spellStart"/>
      <w:r w:rsidR="0007444C" w:rsidRPr="00DD6F1D">
        <w:rPr>
          <w:sz w:val="28"/>
          <w:szCs w:val="28"/>
          <w:lang w:val="uk-UA"/>
        </w:rPr>
        <w:t>Лутай</w:t>
      </w:r>
      <w:proofErr w:type="spellEnd"/>
      <w:r w:rsidR="00FD3EFF">
        <w:rPr>
          <w:sz w:val="28"/>
          <w:szCs w:val="28"/>
          <w:lang w:val="uk-UA"/>
        </w:rPr>
        <w:t>*</w:t>
      </w:r>
      <w:r w:rsidRPr="00DD6F1D">
        <w:rPr>
          <w:sz w:val="28"/>
          <w:szCs w:val="28"/>
          <w:lang w:val="uk-UA"/>
        </w:rPr>
        <w:t>.</w:t>
      </w:r>
      <w:r w:rsidR="0007444C" w:rsidRPr="00DD6F1D">
        <w:rPr>
          <w:sz w:val="28"/>
          <w:szCs w:val="28"/>
          <w:lang w:val="uk-UA"/>
        </w:rPr>
        <w:t xml:space="preserve"> </w:t>
      </w:r>
    </w:p>
    <w:p w:rsidR="00F04675" w:rsidRDefault="00F04675" w:rsidP="000C03A3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DD6F1D">
        <w:rPr>
          <w:i/>
          <w:sz w:val="28"/>
          <w:szCs w:val="28"/>
          <w:lang w:val="uk-UA"/>
        </w:rPr>
        <w:t>Харк</w:t>
      </w:r>
      <w:r w:rsidR="00DD6F1D" w:rsidRPr="00DD6F1D">
        <w:rPr>
          <w:i/>
          <w:sz w:val="28"/>
          <w:szCs w:val="28"/>
          <w:lang w:val="uk-UA"/>
        </w:rPr>
        <w:t>і</w:t>
      </w:r>
      <w:r w:rsidRPr="00DD6F1D">
        <w:rPr>
          <w:i/>
          <w:sz w:val="28"/>
          <w:szCs w:val="28"/>
          <w:lang w:val="uk-UA"/>
        </w:rPr>
        <w:t>вс</w:t>
      </w:r>
      <w:r w:rsidR="00DD6F1D" w:rsidRPr="00DD6F1D">
        <w:rPr>
          <w:i/>
          <w:sz w:val="28"/>
          <w:szCs w:val="28"/>
          <w:lang w:val="uk-UA"/>
        </w:rPr>
        <w:t>ь</w:t>
      </w:r>
      <w:r w:rsidRPr="00DD6F1D">
        <w:rPr>
          <w:i/>
          <w:sz w:val="28"/>
          <w:szCs w:val="28"/>
          <w:lang w:val="uk-UA"/>
        </w:rPr>
        <w:t>кий нац</w:t>
      </w:r>
      <w:r w:rsidR="00DD6F1D" w:rsidRPr="00DD6F1D">
        <w:rPr>
          <w:i/>
          <w:sz w:val="28"/>
          <w:szCs w:val="28"/>
          <w:lang w:val="uk-UA"/>
        </w:rPr>
        <w:t>і</w:t>
      </w:r>
      <w:r w:rsidRPr="00DD6F1D">
        <w:rPr>
          <w:i/>
          <w:sz w:val="28"/>
          <w:szCs w:val="28"/>
          <w:lang w:val="uk-UA"/>
        </w:rPr>
        <w:t>ональн</w:t>
      </w:r>
      <w:r w:rsidR="00DD6F1D" w:rsidRPr="00DD6F1D">
        <w:rPr>
          <w:i/>
          <w:sz w:val="28"/>
          <w:szCs w:val="28"/>
          <w:lang w:val="uk-UA"/>
        </w:rPr>
        <w:t>и</w:t>
      </w:r>
      <w:r w:rsidRPr="00DD6F1D">
        <w:rPr>
          <w:i/>
          <w:sz w:val="28"/>
          <w:szCs w:val="28"/>
          <w:lang w:val="uk-UA"/>
        </w:rPr>
        <w:t>й меди</w:t>
      </w:r>
      <w:r w:rsidR="00DD6F1D" w:rsidRPr="00DD6F1D">
        <w:rPr>
          <w:i/>
          <w:sz w:val="28"/>
          <w:szCs w:val="28"/>
          <w:lang w:val="uk-UA"/>
        </w:rPr>
        <w:t>ч</w:t>
      </w:r>
      <w:r w:rsidRPr="00DD6F1D">
        <w:rPr>
          <w:i/>
          <w:sz w:val="28"/>
          <w:szCs w:val="28"/>
          <w:lang w:val="uk-UA"/>
        </w:rPr>
        <w:t>ний ун</w:t>
      </w:r>
      <w:r w:rsidR="00DD6F1D" w:rsidRPr="00DD6F1D">
        <w:rPr>
          <w:i/>
          <w:sz w:val="28"/>
          <w:szCs w:val="28"/>
          <w:lang w:val="uk-UA"/>
        </w:rPr>
        <w:t>і</w:t>
      </w:r>
      <w:r w:rsidRPr="00DD6F1D">
        <w:rPr>
          <w:i/>
          <w:sz w:val="28"/>
          <w:szCs w:val="28"/>
          <w:lang w:val="uk-UA"/>
        </w:rPr>
        <w:t>верситет,</w:t>
      </w:r>
      <w:r w:rsidR="00F62BEF">
        <w:rPr>
          <w:i/>
          <w:sz w:val="28"/>
          <w:szCs w:val="28"/>
          <w:lang w:val="uk-UA"/>
        </w:rPr>
        <w:t xml:space="preserve"> </w:t>
      </w:r>
      <w:r w:rsidRPr="00DD6F1D">
        <w:rPr>
          <w:i/>
          <w:sz w:val="28"/>
          <w:szCs w:val="28"/>
          <w:lang w:val="uk-UA"/>
        </w:rPr>
        <w:t>Харк</w:t>
      </w:r>
      <w:r w:rsidR="00DD6F1D" w:rsidRPr="00DD6F1D">
        <w:rPr>
          <w:i/>
          <w:sz w:val="28"/>
          <w:szCs w:val="28"/>
          <w:lang w:val="uk-UA"/>
        </w:rPr>
        <w:t>і</w:t>
      </w:r>
      <w:r w:rsidR="00FD3EFF">
        <w:rPr>
          <w:i/>
          <w:sz w:val="28"/>
          <w:szCs w:val="28"/>
          <w:lang w:val="uk-UA"/>
        </w:rPr>
        <w:t>в</w:t>
      </w:r>
    </w:p>
    <w:p w:rsidR="00F62BEF" w:rsidRPr="00FD3EFF" w:rsidRDefault="00FD3EFF" w:rsidP="00FD3EFF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*</w:t>
      </w:r>
      <w:r w:rsidR="00F62BEF" w:rsidRPr="00FD3EFF">
        <w:rPr>
          <w:i/>
          <w:sz w:val="28"/>
          <w:szCs w:val="28"/>
          <w:lang w:val="uk-UA"/>
        </w:rPr>
        <w:t xml:space="preserve">КЗОЗ Обласна дитяча клінічна лікарня, </w:t>
      </w:r>
      <w:r w:rsidRPr="00FD3EFF">
        <w:rPr>
          <w:i/>
          <w:sz w:val="28"/>
          <w:szCs w:val="28"/>
          <w:lang w:val="uk-UA"/>
        </w:rPr>
        <w:t>Харків</w:t>
      </w:r>
    </w:p>
    <w:p w:rsidR="000C03A3" w:rsidRDefault="000C03A3" w:rsidP="000C03A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DD6F1D" w:rsidRDefault="00DD6F1D" w:rsidP="0007444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D6F1D">
        <w:rPr>
          <w:sz w:val="28"/>
          <w:szCs w:val="28"/>
          <w:lang w:val="uk-UA"/>
        </w:rPr>
        <w:t>За даними МОЗ України, поширеність захворювань сечовидільної системи у дітей в останньому десятилітті має тенденцію до зрос</w:t>
      </w:r>
      <w:r>
        <w:rPr>
          <w:sz w:val="28"/>
          <w:szCs w:val="28"/>
          <w:lang w:val="uk-UA"/>
        </w:rPr>
        <w:t xml:space="preserve">тання (40-56 на 1000 населення). </w:t>
      </w:r>
      <w:r w:rsidRPr="00DD6F1D">
        <w:rPr>
          <w:sz w:val="28"/>
          <w:szCs w:val="28"/>
          <w:lang w:val="uk-UA"/>
        </w:rPr>
        <w:t>В основі патогенезу пієлонефриту лежить запалення,</w:t>
      </w:r>
      <w:r w:rsidR="00271D04">
        <w:rPr>
          <w:sz w:val="28"/>
          <w:szCs w:val="28"/>
          <w:lang w:val="uk-UA"/>
        </w:rPr>
        <w:t xml:space="preserve"> що </w:t>
      </w:r>
      <w:r w:rsidRPr="00DD6F1D">
        <w:rPr>
          <w:sz w:val="28"/>
          <w:szCs w:val="28"/>
          <w:lang w:val="uk-UA"/>
        </w:rPr>
        <w:t xml:space="preserve">супроводжується метаболічними </w:t>
      </w:r>
      <w:r w:rsidR="00271D04">
        <w:rPr>
          <w:sz w:val="28"/>
          <w:szCs w:val="28"/>
          <w:lang w:val="uk-UA"/>
        </w:rPr>
        <w:t xml:space="preserve">та </w:t>
      </w:r>
      <w:r w:rsidRPr="00DD6F1D">
        <w:rPr>
          <w:sz w:val="28"/>
          <w:szCs w:val="28"/>
          <w:lang w:val="uk-UA"/>
        </w:rPr>
        <w:t xml:space="preserve">структурними порушеннями на клітинному рівні і в межах клітинного оточення, зокрема гіпоксією, яка призводить до пошкодження </w:t>
      </w:r>
      <w:proofErr w:type="spellStart"/>
      <w:r w:rsidRPr="00DD6F1D">
        <w:rPr>
          <w:sz w:val="28"/>
          <w:szCs w:val="28"/>
          <w:lang w:val="uk-UA"/>
        </w:rPr>
        <w:t>тубуло</w:t>
      </w:r>
      <w:r w:rsidR="00271D04">
        <w:rPr>
          <w:sz w:val="28"/>
          <w:szCs w:val="28"/>
          <w:lang w:val="uk-UA"/>
        </w:rPr>
        <w:t>і</w:t>
      </w:r>
      <w:r w:rsidRPr="00DD6F1D">
        <w:rPr>
          <w:sz w:val="28"/>
          <w:szCs w:val="28"/>
          <w:lang w:val="uk-UA"/>
        </w:rPr>
        <w:t>нтерстиц</w:t>
      </w:r>
      <w:r w:rsidR="00271D04">
        <w:rPr>
          <w:sz w:val="28"/>
          <w:szCs w:val="28"/>
          <w:lang w:val="uk-UA"/>
        </w:rPr>
        <w:t>і</w:t>
      </w:r>
      <w:r w:rsidRPr="00DD6F1D">
        <w:rPr>
          <w:sz w:val="28"/>
          <w:szCs w:val="28"/>
          <w:lang w:val="uk-UA"/>
        </w:rPr>
        <w:t>ального</w:t>
      </w:r>
      <w:proofErr w:type="spellEnd"/>
      <w:r w:rsidRPr="00DD6F1D">
        <w:rPr>
          <w:sz w:val="28"/>
          <w:szCs w:val="28"/>
          <w:lang w:val="uk-UA"/>
        </w:rPr>
        <w:t xml:space="preserve"> відділу нирок.</w:t>
      </w:r>
      <w:r w:rsidR="00271D04" w:rsidRPr="00271D04">
        <w:rPr>
          <w:lang w:val="uk-UA"/>
        </w:rPr>
        <w:t xml:space="preserve"> </w:t>
      </w:r>
      <w:r w:rsidR="00271D04" w:rsidRPr="00271D04">
        <w:rPr>
          <w:sz w:val="28"/>
          <w:szCs w:val="28"/>
          <w:lang w:val="uk-UA"/>
        </w:rPr>
        <w:t>Своєчасна діагностика латентного дефіциту заліза і своєчасна його корекція дозволяють прискорити процес одужання за рахунок скорочення часу тканинної гіпоксії.</w:t>
      </w:r>
    </w:p>
    <w:p w:rsidR="0007444C" w:rsidRDefault="0007444C" w:rsidP="0007444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7444C">
        <w:rPr>
          <w:sz w:val="28"/>
          <w:szCs w:val="28"/>
          <w:lang w:val="uk-UA"/>
        </w:rPr>
        <w:t>Численні дослідження свідчать про актуальність вивчення показників крові у дітей з нирковою патологією діабетично</w:t>
      </w:r>
      <w:r w:rsidR="00DD6F1D">
        <w:rPr>
          <w:sz w:val="28"/>
          <w:szCs w:val="28"/>
          <w:lang w:val="uk-UA"/>
        </w:rPr>
        <w:t>г</w:t>
      </w:r>
      <w:r w:rsidRPr="0007444C">
        <w:rPr>
          <w:sz w:val="28"/>
          <w:szCs w:val="28"/>
          <w:lang w:val="uk-UA"/>
        </w:rPr>
        <w:t xml:space="preserve">о та недіабетичного походження. Однак у літературі ще недостатньо </w:t>
      </w:r>
      <w:r>
        <w:rPr>
          <w:sz w:val="28"/>
          <w:szCs w:val="28"/>
          <w:lang w:val="uk-UA"/>
        </w:rPr>
        <w:t xml:space="preserve">наведені дані про </w:t>
      </w:r>
      <w:r w:rsidRPr="0007444C">
        <w:rPr>
          <w:sz w:val="28"/>
          <w:szCs w:val="28"/>
          <w:lang w:val="uk-UA"/>
        </w:rPr>
        <w:t>зміни показників гемограми</w:t>
      </w:r>
      <w:r>
        <w:rPr>
          <w:sz w:val="28"/>
          <w:szCs w:val="28"/>
          <w:lang w:val="uk-UA"/>
        </w:rPr>
        <w:t xml:space="preserve"> визначених за </w:t>
      </w:r>
      <w:r w:rsidRPr="0007444C">
        <w:rPr>
          <w:sz w:val="28"/>
          <w:szCs w:val="28"/>
          <w:lang w:val="uk-UA"/>
        </w:rPr>
        <w:t>допомогою гематологічного аналізатора</w:t>
      </w:r>
      <w:r>
        <w:rPr>
          <w:sz w:val="28"/>
          <w:szCs w:val="28"/>
          <w:lang w:val="uk-UA"/>
        </w:rPr>
        <w:t xml:space="preserve">. </w:t>
      </w:r>
      <w:r w:rsidRPr="0007444C">
        <w:rPr>
          <w:sz w:val="28"/>
          <w:szCs w:val="28"/>
          <w:lang w:val="uk-UA"/>
        </w:rPr>
        <w:t xml:space="preserve"> </w:t>
      </w:r>
    </w:p>
    <w:p w:rsidR="0007444C" w:rsidRPr="0007444C" w:rsidRDefault="004D4628" w:rsidP="0007444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 роботи: визначення</w:t>
      </w:r>
      <w:r w:rsidR="0007444C" w:rsidRPr="000744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ранніх маркерів анемії </w:t>
      </w:r>
      <w:r w:rsidRPr="0007444C">
        <w:rPr>
          <w:sz w:val="28"/>
          <w:szCs w:val="28"/>
          <w:lang w:val="uk-UA"/>
        </w:rPr>
        <w:t xml:space="preserve">у дітей </w:t>
      </w:r>
      <w:r>
        <w:rPr>
          <w:sz w:val="28"/>
          <w:szCs w:val="28"/>
          <w:lang w:val="uk-UA"/>
        </w:rPr>
        <w:t xml:space="preserve">з </w:t>
      </w:r>
      <w:r w:rsidRPr="0007444C">
        <w:rPr>
          <w:sz w:val="28"/>
          <w:szCs w:val="28"/>
          <w:lang w:val="uk-UA"/>
        </w:rPr>
        <w:t>різн</w:t>
      </w:r>
      <w:r>
        <w:rPr>
          <w:sz w:val="28"/>
          <w:szCs w:val="28"/>
          <w:lang w:val="uk-UA"/>
        </w:rPr>
        <w:t xml:space="preserve">им варіантом </w:t>
      </w:r>
      <w:r w:rsidRPr="0007444C">
        <w:rPr>
          <w:sz w:val="28"/>
          <w:szCs w:val="28"/>
          <w:lang w:val="uk-UA"/>
        </w:rPr>
        <w:t>нефриту</w:t>
      </w:r>
      <w:r>
        <w:rPr>
          <w:sz w:val="28"/>
          <w:szCs w:val="28"/>
          <w:lang w:val="uk-UA"/>
        </w:rPr>
        <w:t xml:space="preserve"> з використанням </w:t>
      </w:r>
      <w:r w:rsidR="0007444C" w:rsidRPr="0007444C">
        <w:rPr>
          <w:sz w:val="28"/>
          <w:szCs w:val="28"/>
          <w:lang w:val="uk-UA"/>
        </w:rPr>
        <w:t>гемограми отриман</w:t>
      </w:r>
      <w:r>
        <w:rPr>
          <w:sz w:val="28"/>
          <w:szCs w:val="28"/>
          <w:lang w:val="uk-UA"/>
        </w:rPr>
        <w:t>ої</w:t>
      </w:r>
      <w:r w:rsidR="0007444C" w:rsidRPr="0007444C">
        <w:rPr>
          <w:sz w:val="28"/>
          <w:szCs w:val="28"/>
          <w:lang w:val="uk-UA"/>
        </w:rPr>
        <w:t xml:space="preserve"> за допомогою гематологічного аналізатора</w:t>
      </w:r>
      <w:r>
        <w:rPr>
          <w:sz w:val="28"/>
          <w:szCs w:val="28"/>
          <w:lang w:val="uk-UA"/>
        </w:rPr>
        <w:t>.</w:t>
      </w:r>
      <w:r w:rsidR="0007444C" w:rsidRPr="0007444C">
        <w:rPr>
          <w:sz w:val="28"/>
          <w:szCs w:val="28"/>
          <w:lang w:val="uk-UA"/>
        </w:rPr>
        <w:t xml:space="preserve"> </w:t>
      </w:r>
    </w:p>
    <w:p w:rsidR="00454478" w:rsidRDefault="0007444C" w:rsidP="0007444C">
      <w:pPr>
        <w:spacing w:line="360" w:lineRule="auto"/>
        <w:ind w:firstLine="708"/>
        <w:jc w:val="both"/>
        <w:rPr>
          <w:color w:val="222222"/>
          <w:sz w:val="28"/>
          <w:szCs w:val="28"/>
          <w:lang w:val="uk-UA"/>
        </w:rPr>
      </w:pPr>
      <w:r w:rsidRPr="0007444C">
        <w:rPr>
          <w:sz w:val="28"/>
          <w:szCs w:val="28"/>
          <w:lang w:val="uk-UA"/>
        </w:rPr>
        <w:t xml:space="preserve">Матеріали та методи. Обстежено </w:t>
      </w:r>
      <w:r w:rsidR="00693FB5">
        <w:rPr>
          <w:sz w:val="28"/>
          <w:szCs w:val="28"/>
          <w:lang w:val="uk-UA"/>
        </w:rPr>
        <w:t xml:space="preserve">58 дітей  від 3 </w:t>
      </w:r>
      <w:r w:rsidRPr="0007444C">
        <w:rPr>
          <w:sz w:val="28"/>
          <w:szCs w:val="28"/>
          <w:lang w:val="uk-UA"/>
        </w:rPr>
        <w:t xml:space="preserve">до </w:t>
      </w:r>
      <w:r w:rsidR="00693FB5">
        <w:rPr>
          <w:sz w:val="28"/>
          <w:szCs w:val="28"/>
          <w:lang w:val="uk-UA"/>
        </w:rPr>
        <w:t>17 років життя (середній вік 6,8</w:t>
      </w:r>
      <w:r w:rsidRPr="0007444C">
        <w:rPr>
          <w:sz w:val="28"/>
          <w:szCs w:val="28"/>
          <w:lang w:val="uk-UA"/>
        </w:rPr>
        <w:t xml:space="preserve"> ± 4,3р.)</w:t>
      </w:r>
      <w:r w:rsidR="0017512C">
        <w:rPr>
          <w:sz w:val="28"/>
          <w:szCs w:val="28"/>
          <w:lang w:val="uk-UA"/>
        </w:rPr>
        <w:t xml:space="preserve"> з нефритами діабетичного та недіабетичного походження.</w:t>
      </w:r>
      <w:r w:rsidRPr="0007444C">
        <w:rPr>
          <w:sz w:val="28"/>
          <w:szCs w:val="28"/>
          <w:lang w:val="uk-UA"/>
        </w:rPr>
        <w:t xml:space="preserve"> За статтю переважали дівчатка: 4</w:t>
      </w:r>
      <w:r w:rsidR="0017512C">
        <w:rPr>
          <w:sz w:val="28"/>
          <w:szCs w:val="28"/>
          <w:lang w:val="uk-UA"/>
        </w:rPr>
        <w:t>5</w:t>
      </w:r>
      <w:r w:rsidRPr="0007444C">
        <w:rPr>
          <w:sz w:val="28"/>
          <w:szCs w:val="28"/>
          <w:lang w:val="uk-UA"/>
        </w:rPr>
        <w:t xml:space="preserve"> (</w:t>
      </w:r>
      <w:r w:rsidR="0017512C">
        <w:rPr>
          <w:sz w:val="28"/>
          <w:szCs w:val="28"/>
          <w:lang w:val="uk-UA"/>
        </w:rPr>
        <w:t>77</w:t>
      </w:r>
      <w:r w:rsidRPr="0007444C">
        <w:rPr>
          <w:sz w:val="28"/>
          <w:szCs w:val="28"/>
          <w:lang w:val="uk-UA"/>
        </w:rPr>
        <w:t>,5 ± 5,</w:t>
      </w:r>
      <w:r w:rsidR="0017512C">
        <w:rPr>
          <w:sz w:val="28"/>
          <w:szCs w:val="28"/>
          <w:lang w:val="uk-UA"/>
        </w:rPr>
        <w:t>5</w:t>
      </w:r>
      <w:r w:rsidRPr="0007444C">
        <w:rPr>
          <w:sz w:val="28"/>
          <w:szCs w:val="28"/>
          <w:lang w:val="uk-UA"/>
        </w:rPr>
        <w:t>%) проти 1</w:t>
      </w:r>
      <w:r w:rsidR="0017512C">
        <w:rPr>
          <w:sz w:val="28"/>
          <w:szCs w:val="28"/>
          <w:lang w:val="uk-UA"/>
        </w:rPr>
        <w:t>3 (22,4</w:t>
      </w:r>
      <w:r w:rsidRPr="0007444C">
        <w:rPr>
          <w:sz w:val="28"/>
          <w:szCs w:val="28"/>
          <w:lang w:val="uk-UA"/>
        </w:rPr>
        <w:t xml:space="preserve"> ± 5,</w:t>
      </w:r>
      <w:r w:rsidR="0017512C">
        <w:rPr>
          <w:sz w:val="28"/>
          <w:szCs w:val="28"/>
          <w:lang w:val="uk-UA"/>
        </w:rPr>
        <w:t>5</w:t>
      </w:r>
      <w:r w:rsidRPr="0007444C">
        <w:rPr>
          <w:sz w:val="28"/>
          <w:szCs w:val="28"/>
          <w:lang w:val="uk-UA"/>
        </w:rPr>
        <w:t xml:space="preserve">%) хлопчиків. Залежно від </w:t>
      </w:r>
      <w:r w:rsidR="0017512C">
        <w:rPr>
          <w:sz w:val="28"/>
          <w:szCs w:val="28"/>
          <w:lang w:val="uk-UA"/>
        </w:rPr>
        <w:t xml:space="preserve">природи ушкодження нирок, діабетична чи недіабетична </w:t>
      </w:r>
      <w:r w:rsidRPr="0007444C">
        <w:rPr>
          <w:sz w:val="28"/>
          <w:szCs w:val="28"/>
          <w:lang w:val="uk-UA"/>
        </w:rPr>
        <w:t xml:space="preserve">діти були розподілені на 3 групи: </w:t>
      </w:r>
      <w:r w:rsidR="0017512C">
        <w:rPr>
          <w:sz w:val="28"/>
          <w:szCs w:val="28"/>
          <w:lang w:val="uk-UA"/>
        </w:rPr>
        <w:t xml:space="preserve">І </w:t>
      </w:r>
      <w:r w:rsidRPr="0007444C">
        <w:rPr>
          <w:sz w:val="28"/>
          <w:szCs w:val="28"/>
          <w:lang w:val="uk-UA"/>
        </w:rPr>
        <w:t xml:space="preserve">групу склали </w:t>
      </w:r>
      <w:r w:rsidR="0017512C">
        <w:rPr>
          <w:sz w:val="28"/>
          <w:szCs w:val="28"/>
          <w:lang w:val="uk-UA"/>
        </w:rPr>
        <w:t xml:space="preserve">24 дитини </w:t>
      </w:r>
      <w:r w:rsidRPr="0007444C">
        <w:rPr>
          <w:sz w:val="28"/>
          <w:szCs w:val="28"/>
          <w:lang w:val="uk-UA"/>
        </w:rPr>
        <w:t>з хронічним пієлонефритом в періоді ремісії, середня тривалість захворюванн</w:t>
      </w:r>
      <w:r w:rsidR="0017512C">
        <w:rPr>
          <w:sz w:val="28"/>
          <w:szCs w:val="28"/>
          <w:lang w:val="uk-UA"/>
        </w:rPr>
        <w:t>я 5,2 ± 4,02 року; II групу - 18</w:t>
      </w:r>
      <w:r w:rsidRPr="0007444C">
        <w:rPr>
          <w:sz w:val="28"/>
          <w:szCs w:val="28"/>
          <w:lang w:val="uk-UA"/>
        </w:rPr>
        <w:t xml:space="preserve"> дітей з хронічним пієлонефритом в періоді загострення, тривалість</w:t>
      </w:r>
      <w:r w:rsidR="0017512C">
        <w:rPr>
          <w:sz w:val="28"/>
          <w:szCs w:val="28"/>
          <w:lang w:val="uk-UA"/>
        </w:rPr>
        <w:t xml:space="preserve"> 2,6 ± 2,05 року; III групу - 16</w:t>
      </w:r>
      <w:r w:rsidRPr="0007444C">
        <w:rPr>
          <w:sz w:val="28"/>
          <w:szCs w:val="28"/>
          <w:lang w:val="uk-UA"/>
        </w:rPr>
        <w:t xml:space="preserve"> дітей з </w:t>
      </w:r>
      <w:r w:rsidR="0017512C">
        <w:rPr>
          <w:sz w:val="28"/>
          <w:szCs w:val="28"/>
          <w:lang w:val="uk-UA"/>
        </w:rPr>
        <w:t xml:space="preserve">діабетичною </w:t>
      </w:r>
      <w:r w:rsidR="0017512C">
        <w:rPr>
          <w:sz w:val="28"/>
          <w:szCs w:val="28"/>
          <w:lang w:val="uk-UA"/>
        </w:rPr>
        <w:lastRenderedPageBreak/>
        <w:t>нефропатією,</w:t>
      </w:r>
      <w:r w:rsidRPr="0007444C">
        <w:rPr>
          <w:sz w:val="28"/>
          <w:szCs w:val="28"/>
          <w:lang w:val="uk-UA"/>
        </w:rPr>
        <w:t xml:space="preserve"> тривалістю </w:t>
      </w:r>
      <w:r w:rsidR="0017512C">
        <w:rPr>
          <w:sz w:val="28"/>
          <w:szCs w:val="28"/>
          <w:lang w:val="uk-UA"/>
        </w:rPr>
        <w:t xml:space="preserve">цукрового діабету </w:t>
      </w:r>
      <w:r w:rsidR="0017512C" w:rsidRPr="002B4739">
        <w:rPr>
          <w:sz w:val="28"/>
          <w:szCs w:val="28"/>
          <w:lang w:val="uk-UA"/>
        </w:rPr>
        <w:t>4,1</w:t>
      </w:r>
      <w:r w:rsidRPr="002B4739">
        <w:rPr>
          <w:sz w:val="28"/>
          <w:szCs w:val="28"/>
          <w:lang w:val="uk-UA"/>
        </w:rPr>
        <w:t xml:space="preserve"> ± </w:t>
      </w:r>
      <w:r w:rsidR="0017512C" w:rsidRPr="002B4739">
        <w:rPr>
          <w:sz w:val="28"/>
          <w:szCs w:val="28"/>
          <w:lang w:val="uk-UA"/>
        </w:rPr>
        <w:t>3,5</w:t>
      </w:r>
      <w:r w:rsidRPr="002B4739">
        <w:rPr>
          <w:sz w:val="28"/>
          <w:szCs w:val="28"/>
          <w:lang w:val="uk-UA"/>
        </w:rPr>
        <w:t xml:space="preserve"> </w:t>
      </w:r>
      <w:r w:rsidR="0017512C" w:rsidRPr="002B4739">
        <w:rPr>
          <w:sz w:val="28"/>
          <w:szCs w:val="28"/>
          <w:lang w:val="uk-UA"/>
        </w:rPr>
        <w:t xml:space="preserve">роки. </w:t>
      </w:r>
      <w:r w:rsidR="004D4628" w:rsidRPr="002B4739">
        <w:rPr>
          <w:sz w:val="28"/>
          <w:szCs w:val="28"/>
          <w:lang w:val="uk-UA"/>
        </w:rPr>
        <w:t xml:space="preserve">Діагноз пієлонефрит було </w:t>
      </w:r>
      <w:proofErr w:type="spellStart"/>
      <w:r w:rsidR="004D4628" w:rsidRPr="002B4739">
        <w:rPr>
          <w:sz w:val="28"/>
          <w:szCs w:val="28"/>
          <w:lang w:val="uk-UA"/>
        </w:rPr>
        <w:t>вер</w:t>
      </w:r>
      <w:r w:rsidR="002B4739">
        <w:rPr>
          <w:sz w:val="28"/>
          <w:szCs w:val="28"/>
          <w:lang w:val="uk-UA"/>
        </w:rPr>
        <w:t>і</w:t>
      </w:r>
      <w:r w:rsidR="004D4628" w:rsidRPr="002B4739">
        <w:rPr>
          <w:sz w:val="28"/>
          <w:szCs w:val="28"/>
          <w:lang w:val="uk-UA"/>
        </w:rPr>
        <w:t>фіковано</w:t>
      </w:r>
      <w:proofErr w:type="spellEnd"/>
      <w:r w:rsidR="004D4628" w:rsidRPr="002B4739">
        <w:rPr>
          <w:sz w:val="28"/>
          <w:szCs w:val="28"/>
          <w:lang w:val="uk-UA"/>
        </w:rPr>
        <w:t xml:space="preserve"> у відповідності до наказу </w:t>
      </w:r>
      <w:r w:rsidR="004D4628" w:rsidRPr="002B4739">
        <w:rPr>
          <w:rStyle w:val="a3"/>
          <w:bCs/>
          <w:color w:val="222222"/>
          <w:sz w:val="28"/>
          <w:szCs w:val="28"/>
          <w:bdr w:val="none" w:sz="0" w:space="0" w:color="auto" w:frame="1"/>
          <w:lang w:val="uk-UA"/>
        </w:rPr>
        <w:t>«</w:t>
      </w:r>
      <w:r w:rsidR="004D4628" w:rsidRPr="002B4739">
        <w:rPr>
          <w:rStyle w:val="a3"/>
          <w:bCs/>
          <w:i w:val="0"/>
          <w:color w:val="222222"/>
          <w:sz w:val="28"/>
          <w:szCs w:val="28"/>
          <w:bdr w:val="none" w:sz="0" w:space="0" w:color="auto" w:frame="1"/>
          <w:lang w:val="uk-UA"/>
        </w:rPr>
        <w:t>Про затвердження протокол</w:t>
      </w:r>
      <w:r w:rsidR="002B4739" w:rsidRPr="002B4739">
        <w:rPr>
          <w:rStyle w:val="a3"/>
          <w:bCs/>
          <w:i w:val="0"/>
          <w:color w:val="222222"/>
          <w:sz w:val="28"/>
          <w:szCs w:val="28"/>
          <w:bdr w:val="none" w:sz="0" w:space="0" w:color="auto" w:frame="1"/>
          <w:lang w:val="uk-UA"/>
        </w:rPr>
        <w:t>у</w:t>
      </w:r>
      <w:r w:rsidR="004D4628" w:rsidRPr="002B4739">
        <w:rPr>
          <w:rStyle w:val="a3"/>
          <w:bCs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 </w:t>
      </w:r>
      <w:r w:rsidR="002B4739" w:rsidRPr="002B4739">
        <w:rPr>
          <w:rStyle w:val="a3"/>
          <w:bCs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 лікування дітей з інфекціями сечової системи і </w:t>
      </w:r>
      <w:proofErr w:type="spellStart"/>
      <w:r w:rsidR="002B4739" w:rsidRPr="002B4739">
        <w:rPr>
          <w:rStyle w:val="a3"/>
          <w:bCs/>
          <w:i w:val="0"/>
          <w:color w:val="222222"/>
          <w:sz w:val="28"/>
          <w:szCs w:val="28"/>
          <w:bdr w:val="none" w:sz="0" w:space="0" w:color="auto" w:frame="1"/>
          <w:lang w:val="uk-UA"/>
        </w:rPr>
        <w:t>тубулоінтерстициіальним</w:t>
      </w:r>
      <w:proofErr w:type="spellEnd"/>
      <w:r w:rsidR="002B4739" w:rsidRPr="002B4739">
        <w:rPr>
          <w:rStyle w:val="a3"/>
          <w:bCs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 нефритом </w:t>
      </w:r>
      <w:r w:rsidR="004D4628" w:rsidRPr="002B4739">
        <w:rPr>
          <w:color w:val="222222"/>
          <w:sz w:val="28"/>
          <w:szCs w:val="28"/>
          <w:lang w:val="uk-UA"/>
        </w:rPr>
        <w:t>№</w:t>
      </w:r>
      <w:r w:rsidR="002B4739" w:rsidRPr="002B4739">
        <w:rPr>
          <w:color w:val="222222"/>
          <w:sz w:val="28"/>
          <w:szCs w:val="28"/>
          <w:lang w:val="uk-UA"/>
        </w:rPr>
        <w:t>627</w:t>
      </w:r>
      <w:r w:rsidR="004D4628" w:rsidRPr="002B4739">
        <w:rPr>
          <w:color w:val="222222"/>
          <w:sz w:val="28"/>
          <w:szCs w:val="28"/>
          <w:lang w:val="uk-UA"/>
        </w:rPr>
        <w:t xml:space="preserve"> від </w:t>
      </w:r>
      <w:r w:rsidR="002B4739" w:rsidRPr="002B4739">
        <w:rPr>
          <w:color w:val="222222"/>
          <w:sz w:val="28"/>
          <w:szCs w:val="28"/>
          <w:lang w:val="uk-UA"/>
        </w:rPr>
        <w:t>03.11.</w:t>
      </w:r>
      <w:r w:rsidR="004D4628" w:rsidRPr="002B4739">
        <w:rPr>
          <w:color w:val="222222"/>
          <w:sz w:val="28"/>
          <w:szCs w:val="28"/>
          <w:lang w:val="uk-UA"/>
        </w:rPr>
        <w:t>200</w:t>
      </w:r>
      <w:r w:rsidR="002B4739" w:rsidRPr="002B4739">
        <w:rPr>
          <w:color w:val="222222"/>
          <w:sz w:val="28"/>
          <w:szCs w:val="28"/>
          <w:lang w:val="uk-UA"/>
        </w:rPr>
        <w:t>8</w:t>
      </w:r>
      <w:r w:rsidR="004D4628" w:rsidRPr="002B4739">
        <w:rPr>
          <w:color w:val="222222"/>
          <w:sz w:val="28"/>
          <w:szCs w:val="28"/>
          <w:lang w:val="uk-UA"/>
        </w:rPr>
        <w:t>. Критерієм включення пацієнтів</w:t>
      </w:r>
      <w:r w:rsidR="004D4628">
        <w:rPr>
          <w:color w:val="222222"/>
          <w:sz w:val="28"/>
          <w:szCs w:val="28"/>
          <w:lang w:val="uk-UA"/>
        </w:rPr>
        <w:t xml:space="preserve"> до ІІІ групи спостереже</w:t>
      </w:r>
      <w:r w:rsidR="00A057C8">
        <w:rPr>
          <w:color w:val="222222"/>
          <w:sz w:val="28"/>
          <w:szCs w:val="28"/>
          <w:lang w:val="uk-UA"/>
        </w:rPr>
        <w:t xml:space="preserve">ння виступала наявність у пацієнта діабетичної нефропатії, з </w:t>
      </w:r>
      <w:proofErr w:type="spellStart"/>
      <w:r w:rsidR="00A057C8">
        <w:rPr>
          <w:color w:val="222222"/>
          <w:sz w:val="28"/>
          <w:szCs w:val="28"/>
          <w:lang w:val="uk-UA"/>
        </w:rPr>
        <w:t>мікроальбумінурією</w:t>
      </w:r>
      <w:proofErr w:type="spellEnd"/>
      <w:r w:rsidR="00A057C8">
        <w:rPr>
          <w:color w:val="222222"/>
          <w:sz w:val="28"/>
          <w:szCs w:val="28"/>
          <w:lang w:val="uk-UA"/>
        </w:rPr>
        <w:t xml:space="preserve">, </w:t>
      </w:r>
      <w:r w:rsidR="00A057C8" w:rsidRPr="00A057C8">
        <w:rPr>
          <w:color w:val="222222"/>
          <w:sz w:val="28"/>
          <w:szCs w:val="28"/>
          <w:lang w:val="uk-UA"/>
        </w:rPr>
        <w:t xml:space="preserve">діагностовано відповідно до наказу МОЗ України </w:t>
      </w:r>
      <w:r w:rsidR="00A057C8" w:rsidRPr="00A057C8">
        <w:rPr>
          <w:rStyle w:val="a3"/>
          <w:bCs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«Про затвердження протоколів надання медичної допомоги дітям за спеціальністю </w:t>
      </w:r>
      <w:r w:rsidR="00A057C8" w:rsidRPr="002B4739">
        <w:rPr>
          <w:rStyle w:val="a3"/>
          <w:bCs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«Дитяча </w:t>
      </w:r>
      <w:r w:rsidR="00A057C8" w:rsidRPr="00A057C8">
        <w:rPr>
          <w:rStyle w:val="a3"/>
          <w:bCs/>
          <w:i w:val="0"/>
          <w:color w:val="222222"/>
          <w:sz w:val="28"/>
          <w:szCs w:val="28"/>
          <w:bdr w:val="none" w:sz="0" w:space="0" w:color="auto" w:frame="1"/>
          <w:lang w:val="uk-UA"/>
        </w:rPr>
        <w:t>ендокринологія</w:t>
      </w:r>
      <w:r w:rsidR="00A057C8" w:rsidRPr="002B4739">
        <w:rPr>
          <w:rStyle w:val="a3"/>
          <w:bCs/>
          <w:i w:val="0"/>
          <w:color w:val="222222"/>
          <w:sz w:val="28"/>
          <w:szCs w:val="28"/>
          <w:bdr w:val="none" w:sz="0" w:space="0" w:color="auto" w:frame="1"/>
          <w:lang w:val="uk-UA"/>
        </w:rPr>
        <w:t>»</w:t>
      </w:r>
      <w:r w:rsidR="00A057C8" w:rsidRPr="00A057C8">
        <w:rPr>
          <w:rStyle w:val="apple-converted-space"/>
          <w:bCs/>
          <w:i/>
          <w:iCs/>
          <w:color w:val="222222"/>
          <w:sz w:val="28"/>
          <w:szCs w:val="28"/>
          <w:bdr w:val="none" w:sz="0" w:space="0" w:color="auto" w:frame="1"/>
        </w:rPr>
        <w:t> </w:t>
      </w:r>
      <w:r w:rsidR="00A057C8" w:rsidRPr="002B4739">
        <w:rPr>
          <w:i/>
          <w:color w:val="222222"/>
          <w:sz w:val="28"/>
          <w:szCs w:val="28"/>
          <w:lang w:val="uk-UA"/>
        </w:rPr>
        <w:t xml:space="preserve"> </w:t>
      </w:r>
      <w:r w:rsidR="00A057C8" w:rsidRPr="002B4739">
        <w:rPr>
          <w:color w:val="222222"/>
          <w:sz w:val="28"/>
          <w:szCs w:val="28"/>
          <w:lang w:val="uk-UA"/>
        </w:rPr>
        <w:t>№</w:t>
      </w:r>
      <w:r w:rsidR="00A057C8" w:rsidRPr="00A057C8">
        <w:rPr>
          <w:color w:val="222222"/>
          <w:sz w:val="28"/>
          <w:szCs w:val="28"/>
        </w:rPr>
        <w:t> </w:t>
      </w:r>
      <w:r w:rsidR="00A057C8" w:rsidRPr="00A057C8">
        <w:rPr>
          <w:color w:val="222222"/>
          <w:sz w:val="28"/>
          <w:szCs w:val="28"/>
          <w:lang w:val="uk-UA"/>
        </w:rPr>
        <w:t>254</w:t>
      </w:r>
      <w:r w:rsidR="00A057C8" w:rsidRPr="002B4739">
        <w:rPr>
          <w:color w:val="222222"/>
          <w:sz w:val="28"/>
          <w:szCs w:val="28"/>
          <w:lang w:val="uk-UA"/>
        </w:rPr>
        <w:t xml:space="preserve"> від </w:t>
      </w:r>
      <w:r w:rsidR="00A057C8" w:rsidRPr="00A057C8">
        <w:rPr>
          <w:color w:val="222222"/>
          <w:sz w:val="28"/>
          <w:szCs w:val="28"/>
          <w:lang w:val="uk-UA"/>
        </w:rPr>
        <w:t>27</w:t>
      </w:r>
      <w:r w:rsidR="00A057C8" w:rsidRPr="002B4739">
        <w:rPr>
          <w:color w:val="222222"/>
          <w:sz w:val="28"/>
          <w:szCs w:val="28"/>
          <w:lang w:val="uk-UA"/>
        </w:rPr>
        <w:t>.0</w:t>
      </w:r>
      <w:r w:rsidR="00A057C8" w:rsidRPr="00A057C8">
        <w:rPr>
          <w:color w:val="222222"/>
          <w:sz w:val="28"/>
          <w:szCs w:val="28"/>
          <w:lang w:val="uk-UA"/>
        </w:rPr>
        <w:t>4</w:t>
      </w:r>
      <w:r w:rsidR="00A057C8" w:rsidRPr="002B4739">
        <w:rPr>
          <w:color w:val="222222"/>
          <w:sz w:val="28"/>
          <w:szCs w:val="28"/>
          <w:lang w:val="uk-UA"/>
        </w:rPr>
        <w:t>.200</w:t>
      </w:r>
      <w:r w:rsidR="00A057C8" w:rsidRPr="00A057C8">
        <w:rPr>
          <w:color w:val="222222"/>
          <w:sz w:val="28"/>
          <w:szCs w:val="28"/>
          <w:lang w:val="uk-UA"/>
        </w:rPr>
        <w:t>6</w:t>
      </w:r>
      <w:r w:rsidR="00A057C8" w:rsidRPr="002B4739">
        <w:rPr>
          <w:color w:val="222222"/>
          <w:sz w:val="28"/>
          <w:szCs w:val="28"/>
          <w:lang w:val="uk-UA"/>
        </w:rPr>
        <w:t>.</w:t>
      </w:r>
      <w:r w:rsidR="00A057C8" w:rsidRPr="002B4739">
        <w:rPr>
          <w:i/>
          <w:color w:val="222222"/>
          <w:sz w:val="28"/>
          <w:szCs w:val="28"/>
          <w:lang w:val="uk-UA"/>
        </w:rPr>
        <w:t xml:space="preserve"> </w:t>
      </w:r>
      <w:r w:rsidR="004D4628">
        <w:rPr>
          <w:color w:val="222222"/>
          <w:sz w:val="28"/>
          <w:szCs w:val="28"/>
          <w:lang w:val="uk-UA"/>
        </w:rPr>
        <w:t xml:space="preserve"> </w:t>
      </w:r>
      <w:r w:rsidR="004D4628" w:rsidRPr="004D4628">
        <w:rPr>
          <w:color w:val="222222"/>
          <w:sz w:val="28"/>
          <w:szCs w:val="28"/>
          <w:lang w:val="uk-UA"/>
        </w:rPr>
        <w:t xml:space="preserve">  </w:t>
      </w:r>
    </w:p>
    <w:p w:rsidR="00050758" w:rsidRDefault="0007444C" w:rsidP="0007444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7444C">
        <w:rPr>
          <w:sz w:val="28"/>
          <w:szCs w:val="28"/>
          <w:lang w:val="uk-UA"/>
        </w:rPr>
        <w:t>Отримані результати. Всі</w:t>
      </w:r>
      <w:r w:rsidR="0017512C">
        <w:rPr>
          <w:sz w:val="28"/>
          <w:szCs w:val="28"/>
          <w:lang w:val="uk-UA"/>
        </w:rPr>
        <w:t xml:space="preserve">м дітям проведено комплексне обстеження, для </w:t>
      </w:r>
      <w:r w:rsidR="00820C18">
        <w:rPr>
          <w:sz w:val="28"/>
          <w:szCs w:val="28"/>
          <w:lang w:val="uk-UA"/>
        </w:rPr>
        <w:t xml:space="preserve">встановлення топіки та природи походження патологічного процесу, з визначенням періоду </w:t>
      </w:r>
      <w:r w:rsidR="007A274B">
        <w:rPr>
          <w:sz w:val="28"/>
          <w:szCs w:val="28"/>
          <w:lang w:val="uk-UA"/>
        </w:rPr>
        <w:t>захворювання. План обстеження вмістив в соб</w:t>
      </w:r>
      <w:r w:rsidR="00820C18">
        <w:rPr>
          <w:sz w:val="28"/>
          <w:szCs w:val="28"/>
          <w:lang w:val="uk-UA"/>
        </w:rPr>
        <w:t>і ряд клінічних (</w:t>
      </w:r>
      <w:r w:rsidR="007A274B">
        <w:rPr>
          <w:sz w:val="28"/>
          <w:szCs w:val="28"/>
          <w:lang w:val="uk-UA"/>
        </w:rPr>
        <w:t xml:space="preserve">загальний аналіз сечі, загальний аналіз крові, глюкоза крові, визначення сечі за Нечипоренко, за </w:t>
      </w:r>
      <w:proofErr w:type="spellStart"/>
      <w:r w:rsidR="007A274B">
        <w:rPr>
          <w:sz w:val="28"/>
          <w:szCs w:val="28"/>
          <w:lang w:val="uk-UA"/>
        </w:rPr>
        <w:t>Зимницьким</w:t>
      </w:r>
      <w:proofErr w:type="spellEnd"/>
      <w:r w:rsidR="00050758">
        <w:rPr>
          <w:sz w:val="28"/>
          <w:szCs w:val="28"/>
          <w:lang w:val="uk-UA"/>
        </w:rPr>
        <w:t xml:space="preserve">, </w:t>
      </w:r>
      <w:proofErr w:type="spellStart"/>
      <w:r w:rsidR="00050758">
        <w:rPr>
          <w:sz w:val="28"/>
          <w:szCs w:val="28"/>
          <w:lang w:val="uk-UA"/>
        </w:rPr>
        <w:t>мікроальбумін</w:t>
      </w:r>
      <w:proofErr w:type="spellEnd"/>
      <w:r w:rsidR="00050758">
        <w:rPr>
          <w:sz w:val="28"/>
          <w:szCs w:val="28"/>
          <w:lang w:val="uk-UA"/>
        </w:rPr>
        <w:t xml:space="preserve"> сечі</w:t>
      </w:r>
      <w:r w:rsidR="00820C18">
        <w:rPr>
          <w:sz w:val="28"/>
          <w:szCs w:val="28"/>
          <w:lang w:val="uk-UA"/>
        </w:rPr>
        <w:t>)</w:t>
      </w:r>
      <w:r w:rsidR="007A274B">
        <w:rPr>
          <w:sz w:val="28"/>
          <w:szCs w:val="28"/>
          <w:lang w:val="uk-UA"/>
        </w:rPr>
        <w:t xml:space="preserve">, біохімічних (дослідження креатиніну та сечовини крові, </w:t>
      </w:r>
      <w:proofErr w:type="spellStart"/>
      <w:r w:rsidR="007A274B">
        <w:rPr>
          <w:sz w:val="28"/>
          <w:szCs w:val="28"/>
          <w:lang w:val="uk-UA"/>
        </w:rPr>
        <w:t>глікозильованого</w:t>
      </w:r>
      <w:proofErr w:type="spellEnd"/>
      <w:r w:rsidR="007A274B">
        <w:rPr>
          <w:sz w:val="28"/>
          <w:szCs w:val="28"/>
          <w:lang w:val="uk-UA"/>
        </w:rPr>
        <w:t xml:space="preserve"> гемоглобіну)</w:t>
      </w:r>
      <w:r w:rsidR="00050758">
        <w:rPr>
          <w:sz w:val="28"/>
          <w:szCs w:val="28"/>
          <w:lang w:val="uk-UA"/>
        </w:rPr>
        <w:t xml:space="preserve"> досліджень</w:t>
      </w:r>
      <w:r w:rsidR="007A274B">
        <w:rPr>
          <w:sz w:val="28"/>
          <w:szCs w:val="28"/>
          <w:lang w:val="uk-UA"/>
        </w:rPr>
        <w:t>, бак</w:t>
      </w:r>
      <w:r w:rsidR="00050758">
        <w:rPr>
          <w:sz w:val="28"/>
          <w:szCs w:val="28"/>
          <w:lang w:val="uk-UA"/>
        </w:rPr>
        <w:t xml:space="preserve">теріологічне дослідження сечі з визначенням </w:t>
      </w:r>
      <w:r w:rsidR="007A274B">
        <w:rPr>
          <w:sz w:val="28"/>
          <w:szCs w:val="28"/>
          <w:lang w:val="uk-UA"/>
        </w:rPr>
        <w:t>флор</w:t>
      </w:r>
      <w:r w:rsidR="00050758">
        <w:rPr>
          <w:sz w:val="28"/>
          <w:szCs w:val="28"/>
          <w:lang w:val="uk-UA"/>
        </w:rPr>
        <w:t>и</w:t>
      </w:r>
      <w:r w:rsidR="007A274B">
        <w:rPr>
          <w:sz w:val="28"/>
          <w:szCs w:val="28"/>
          <w:lang w:val="uk-UA"/>
        </w:rPr>
        <w:t xml:space="preserve"> та чутлив</w:t>
      </w:r>
      <w:r w:rsidR="00050758">
        <w:rPr>
          <w:sz w:val="28"/>
          <w:szCs w:val="28"/>
          <w:lang w:val="uk-UA"/>
        </w:rPr>
        <w:t>о</w:t>
      </w:r>
      <w:r w:rsidR="007A274B">
        <w:rPr>
          <w:sz w:val="28"/>
          <w:szCs w:val="28"/>
          <w:lang w:val="uk-UA"/>
        </w:rPr>
        <w:t>ст</w:t>
      </w:r>
      <w:r w:rsidR="00050758">
        <w:rPr>
          <w:sz w:val="28"/>
          <w:szCs w:val="28"/>
          <w:lang w:val="uk-UA"/>
        </w:rPr>
        <w:t xml:space="preserve">і до неї, та </w:t>
      </w:r>
      <w:proofErr w:type="spellStart"/>
      <w:r w:rsidR="00050758">
        <w:rPr>
          <w:sz w:val="28"/>
          <w:szCs w:val="28"/>
          <w:lang w:val="uk-UA"/>
        </w:rPr>
        <w:t>ехоскопії</w:t>
      </w:r>
      <w:proofErr w:type="spellEnd"/>
      <w:r w:rsidR="00050758">
        <w:rPr>
          <w:sz w:val="28"/>
          <w:szCs w:val="28"/>
          <w:lang w:val="uk-UA"/>
        </w:rPr>
        <w:t xml:space="preserve"> нирок</w:t>
      </w:r>
      <w:r w:rsidRPr="0007444C">
        <w:rPr>
          <w:sz w:val="28"/>
          <w:szCs w:val="28"/>
          <w:lang w:val="uk-UA"/>
        </w:rPr>
        <w:t xml:space="preserve">. Показники крові оцінювали за допомогою гематологічного аналізатора </w:t>
      </w:r>
      <w:r w:rsidR="00050758">
        <w:rPr>
          <w:sz w:val="28"/>
          <w:szCs w:val="28"/>
          <w:lang w:val="uk-UA"/>
        </w:rPr>
        <w:t xml:space="preserve">ВС </w:t>
      </w:r>
      <w:r w:rsidRPr="0007444C">
        <w:rPr>
          <w:sz w:val="28"/>
          <w:szCs w:val="28"/>
          <w:lang w:val="uk-UA"/>
        </w:rPr>
        <w:t xml:space="preserve">3000 </w:t>
      </w:r>
      <w:r w:rsidR="00050758" w:rsidRPr="00050758">
        <w:rPr>
          <w:sz w:val="28"/>
          <w:szCs w:val="28"/>
          <w:lang w:val="en-US"/>
        </w:rPr>
        <w:t>plus</w:t>
      </w:r>
      <w:r w:rsidR="00050758" w:rsidRPr="00050758">
        <w:rPr>
          <w:sz w:val="28"/>
          <w:szCs w:val="28"/>
        </w:rPr>
        <w:t xml:space="preserve"> (</w:t>
      </w:r>
      <w:r w:rsidR="00050758" w:rsidRPr="00050758">
        <w:rPr>
          <w:sz w:val="28"/>
          <w:szCs w:val="28"/>
          <w:lang w:val="en-US"/>
        </w:rPr>
        <w:t>mindray</w:t>
      </w:r>
      <w:r w:rsidR="00050758">
        <w:rPr>
          <w:sz w:val="28"/>
          <w:szCs w:val="28"/>
          <w:lang w:val="uk-UA"/>
        </w:rPr>
        <w:t xml:space="preserve">). </w:t>
      </w:r>
    </w:p>
    <w:p w:rsidR="0007444C" w:rsidRDefault="0007444C" w:rsidP="0007444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7444C">
        <w:rPr>
          <w:sz w:val="28"/>
          <w:szCs w:val="28"/>
          <w:lang w:val="uk-UA"/>
        </w:rPr>
        <w:t>Анемію легкого ступеня</w:t>
      </w:r>
      <w:r w:rsidR="00050758">
        <w:rPr>
          <w:sz w:val="28"/>
          <w:szCs w:val="28"/>
          <w:lang w:val="uk-UA"/>
        </w:rPr>
        <w:t>, за рівнем гемоглобіну</w:t>
      </w:r>
      <w:r w:rsidR="00797A8D">
        <w:rPr>
          <w:sz w:val="28"/>
          <w:szCs w:val="28"/>
          <w:lang w:val="uk-UA"/>
        </w:rPr>
        <w:t>,</w:t>
      </w:r>
      <w:r w:rsidRPr="0007444C">
        <w:rPr>
          <w:sz w:val="28"/>
          <w:szCs w:val="28"/>
          <w:lang w:val="uk-UA"/>
        </w:rPr>
        <w:t xml:space="preserve"> виявлено у </w:t>
      </w:r>
      <w:r w:rsidR="00050758">
        <w:rPr>
          <w:sz w:val="28"/>
          <w:szCs w:val="28"/>
          <w:lang w:val="uk-UA"/>
        </w:rPr>
        <w:t>19</w:t>
      </w:r>
      <w:r w:rsidRPr="0007444C">
        <w:rPr>
          <w:sz w:val="28"/>
          <w:szCs w:val="28"/>
          <w:lang w:val="uk-UA"/>
        </w:rPr>
        <w:t xml:space="preserve"> (3</w:t>
      </w:r>
      <w:r w:rsidR="000C5D77">
        <w:rPr>
          <w:sz w:val="28"/>
          <w:szCs w:val="28"/>
          <w:lang w:val="uk-UA"/>
        </w:rPr>
        <w:t>2</w:t>
      </w:r>
      <w:r w:rsidRPr="0007444C">
        <w:rPr>
          <w:sz w:val="28"/>
          <w:szCs w:val="28"/>
          <w:lang w:val="uk-UA"/>
        </w:rPr>
        <w:t>,</w:t>
      </w:r>
      <w:r w:rsidR="000C5D77">
        <w:rPr>
          <w:sz w:val="28"/>
          <w:szCs w:val="28"/>
          <w:lang w:val="uk-UA"/>
        </w:rPr>
        <w:t>7</w:t>
      </w:r>
      <w:r w:rsidRPr="0007444C">
        <w:rPr>
          <w:sz w:val="28"/>
          <w:szCs w:val="28"/>
          <w:lang w:val="uk-UA"/>
        </w:rPr>
        <w:t xml:space="preserve"> ± 6,</w:t>
      </w:r>
      <w:r w:rsidR="000C5D77">
        <w:rPr>
          <w:sz w:val="28"/>
          <w:szCs w:val="28"/>
          <w:lang w:val="uk-UA"/>
        </w:rPr>
        <w:t>2</w:t>
      </w:r>
      <w:r w:rsidRPr="0007444C">
        <w:rPr>
          <w:sz w:val="28"/>
          <w:szCs w:val="28"/>
          <w:lang w:val="uk-UA"/>
        </w:rPr>
        <w:t>%) дітей, з яких 6 (2</w:t>
      </w:r>
      <w:r w:rsidR="000C5D77">
        <w:rPr>
          <w:sz w:val="28"/>
          <w:szCs w:val="28"/>
          <w:lang w:val="uk-UA"/>
        </w:rPr>
        <w:t>5</w:t>
      </w:r>
      <w:r w:rsidRPr="0007444C">
        <w:rPr>
          <w:sz w:val="28"/>
          <w:szCs w:val="28"/>
          <w:lang w:val="uk-UA"/>
        </w:rPr>
        <w:t xml:space="preserve"> ± </w:t>
      </w:r>
      <w:r w:rsidR="000C5D77">
        <w:rPr>
          <w:sz w:val="28"/>
          <w:szCs w:val="28"/>
          <w:lang w:val="uk-UA"/>
        </w:rPr>
        <w:t>9,0</w:t>
      </w:r>
      <w:r w:rsidRPr="0007444C">
        <w:rPr>
          <w:sz w:val="28"/>
          <w:szCs w:val="28"/>
          <w:lang w:val="uk-UA"/>
        </w:rPr>
        <w:t xml:space="preserve">%) дітей </w:t>
      </w:r>
      <w:r w:rsidR="00050758">
        <w:rPr>
          <w:sz w:val="28"/>
          <w:szCs w:val="28"/>
          <w:lang w:val="uk-UA"/>
        </w:rPr>
        <w:t>І</w:t>
      </w:r>
      <w:r w:rsidRPr="0007444C">
        <w:rPr>
          <w:sz w:val="28"/>
          <w:szCs w:val="28"/>
          <w:lang w:val="uk-UA"/>
        </w:rPr>
        <w:t xml:space="preserve"> гр., 7 (</w:t>
      </w:r>
      <w:r w:rsidR="000C5D77">
        <w:rPr>
          <w:sz w:val="28"/>
          <w:szCs w:val="28"/>
          <w:lang w:val="uk-UA"/>
        </w:rPr>
        <w:t>3</w:t>
      </w:r>
      <w:r w:rsidRPr="0007444C">
        <w:rPr>
          <w:sz w:val="28"/>
          <w:szCs w:val="28"/>
          <w:lang w:val="uk-UA"/>
        </w:rPr>
        <w:t>8</w:t>
      </w:r>
      <w:r w:rsidR="000C5D77">
        <w:rPr>
          <w:sz w:val="28"/>
          <w:szCs w:val="28"/>
          <w:lang w:val="uk-UA"/>
        </w:rPr>
        <w:t>,8</w:t>
      </w:r>
      <w:r w:rsidRPr="0007444C">
        <w:rPr>
          <w:sz w:val="28"/>
          <w:szCs w:val="28"/>
          <w:lang w:val="uk-UA"/>
        </w:rPr>
        <w:t xml:space="preserve"> ± </w:t>
      </w:r>
      <w:r w:rsidR="000C5D77">
        <w:rPr>
          <w:sz w:val="28"/>
          <w:szCs w:val="28"/>
          <w:lang w:val="uk-UA"/>
        </w:rPr>
        <w:t>11,8</w:t>
      </w:r>
      <w:r w:rsidRPr="0007444C">
        <w:rPr>
          <w:sz w:val="28"/>
          <w:szCs w:val="28"/>
          <w:lang w:val="uk-UA"/>
        </w:rPr>
        <w:t xml:space="preserve">%) дітей II групи, </w:t>
      </w:r>
      <w:r w:rsidR="00050758">
        <w:rPr>
          <w:sz w:val="28"/>
          <w:szCs w:val="28"/>
          <w:lang w:val="uk-UA"/>
        </w:rPr>
        <w:t>5</w:t>
      </w:r>
      <w:r w:rsidRPr="0007444C">
        <w:rPr>
          <w:sz w:val="28"/>
          <w:szCs w:val="28"/>
          <w:lang w:val="uk-UA"/>
        </w:rPr>
        <w:t xml:space="preserve"> (</w:t>
      </w:r>
      <w:r w:rsidR="00050758">
        <w:rPr>
          <w:sz w:val="28"/>
          <w:szCs w:val="28"/>
          <w:lang w:val="uk-UA"/>
        </w:rPr>
        <w:t>31,25</w:t>
      </w:r>
      <w:r w:rsidRPr="0007444C">
        <w:rPr>
          <w:sz w:val="28"/>
          <w:szCs w:val="28"/>
          <w:lang w:val="uk-UA"/>
        </w:rPr>
        <w:t xml:space="preserve"> ± </w:t>
      </w:r>
      <w:r w:rsidR="00050758">
        <w:rPr>
          <w:sz w:val="28"/>
          <w:szCs w:val="28"/>
          <w:lang w:val="uk-UA"/>
        </w:rPr>
        <w:t>11,9</w:t>
      </w:r>
      <w:r w:rsidRPr="0007444C">
        <w:rPr>
          <w:sz w:val="28"/>
          <w:szCs w:val="28"/>
          <w:lang w:val="uk-UA"/>
        </w:rPr>
        <w:t>%) - III групи. Зниження с</w:t>
      </w:r>
      <w:r w:rsidR="00050758">
        <w:rPr>
          <w:sz w:val="28"/>
          <w:szCs w:val="28"/>
          <w:lang w:val="uk-UA"/>
        </w:rPr>
        <w:t>е</w:t>
      </w:r>
      <w:r w:rsidRPr="0007444C">
        <w:rPr>
          <w:sz w:val="28"/>
          <w:szCs w:val="28"/>
          <w:lang w:val="uk-UA"/>
        </w:rPr>
        <w:t>ред</w:t>
      </w:r>
      <w:r w:rsidR="00050758">
        <w:rPr>
          <w:sz w:val="28"/>
          <w:szCs w:val="28"/>
          <w:lang w:val="uk-UA"/>
        </w:rPr>
        <w:t xml:space="preserve">нього </w:t>
      </w:r>
      <w:r w:rsidRPr="0007444C">
        <w:rPr>
          <w:sz w:val="28"/>
          <w:szCs w:val="28"/>
          <w:lang w:val="uk-UA"/>
        </w:rPr>
        <w:t>об'єму еритроцитів</w:t>
      </w:r>
      <w:r w:rsidR="000C5D77">
        <w:rPr>
          <w:sz w:val="28"/>
          <w:szCs w:val="28"/>
          <w:lang w:val="uk-UA"/>
        </w:rPr>
        <w:t xml:space="preserve"> (MCV)</w:t>
      </w:r>
      <w:r w:rsidR="00E25FF6">
        <w:rPr>
          <w:sz w:val="28"/>
          <w:szCs w:val="28"/>
          <w:lang w:val="uk-UA"/>
        </w:rPr>
        <w:t xml:space="preserve"> загалом</w:t>
      </w:r>
      <w:r w:rsidR="000C5D77">
        <w:rPr>
          <w:sz w:val="28"/>
          <w:szCs w:val="28"/>
          <w:lang w:val="uk-UA"/>
        </w:rPr>
        <w:t xml:space="preserve"> </w:t>
      </w:r>
      <w:r w:rsidRPr="0007444C">
        <w:rPr>
          <w:sz w:val="28"/>
          <w:szCs w:val="28"/>
          <w:lang w:val="uk-UA"/>
        </w:rPr>
        <w:t xml:space="preserve"> </w:t>
      </w:r>
      <w:r w:rsidR="00050758">
        <w:rPr>
          <w:sz w:val="28"/>
          <w:szCs w:val="28"/>
          <w:lang w:val="uk-UA"/>
        </w:rPr>
        <w:t>в</w:t>
      </w:r>
      <w:r w:rsidR="000C5D77">
        <w:rPr>
          <w:sz w:val="28"/>
          <w:szCs w:val="28"/>
          <w:lang w:val="uk-UA"/>
        </w:rPr>
        <w:t>иявлено у 31,0</w:t>
      </w:r>
      <w:r w:rsidRPr="0007444C">
        <w:rPr>
          <w:sz w:val="28"/>
          <w:szCs w:val="28"/>
          <w:lang w:val="uk-UA"/>
        </w:rPr>
        <w:t xml:space="preserve"> ± 6,</w:t>
      </w:r>
      <w:r w:rsidR="000C5D77">
        <w:rPr>
          <w:sz w:val="28"/>
          <w:szCs w:val="28"/>
          <w:lang w:val="uk-UA"/>
        </w:rPr>
        <w:t>1</w:t>
      </w:r>
      <w:r w:rsidR="00E25FF6">
        <w:rPr>
          <w:sz w:val="28"/>
          <w:szCs w:val="28"/>
          <w:lang w:val="uk-UA"/>
        </w:rPr>
        <w:t>%</w:t>
      </w:r>
      <w:r w:rsidRPr="0007444C">
        <w:rPr>
          <w:sz w:val="28"/>
          <w:szCs w:val="28"/>
          <w:lang w:val="uk-UA"/>
        </w:rPr>
        <w:t xml:space="preserve"> </w:t>
      </w:r>
      <w:r w:rsidR="00426BAE">
        <w:rPr>
          <w:sz w:val="28"/>
          <w:szCs w:val="28"/>
          <w:lang w:val="uk-UA"/>
        </w:rPr>
        <w:t xml:space="preserve">дітей. В </w:t>
      </w:r>
      <w:r w:rsidR="00E25FF6">
        <w:rPr>
          <w:sz w:val="28"/>
          <w:szCs w:val="28"/>
          <w:lang w:val="uk-UA"/>
        </w:rPr>
        <w:t>І групі такі діти становили 4</w:t>
      </w:r>
      <w:r w:rsidR="00B13B28">
        <w:rPr>
          <w:sz w:val="28"/>
          <w:szCs w:val="28"/>
          <w:lang w:val="uk-UA"/>
        </w:rPr>
        <w:t>5,8</w:t>
      </w:r>
      <w:r w:rsidR="00B13B28" w:rsidRPr="0007444C">
        <w:rPr>
          <w:sz w:val="28"/>
          <w:szCs w:val="28"/>
          <w:lang w:val="uk-UA"/>
        </w:rPr>
        <w:t xml:space="preserve"> ± </w:t>
      </w:r>
      <w:r w:rsidR="00B13B28">
        <w:rPr>
          <w:sz w:val="28"/>
          <w:szCs w:val="28"/>
          <w:lang w:val="uk-UA"/>
        </w:rPr>
        <w:t>10</w:t>
      </w:r>
      <w:r w:rsidR="00B13B28" w:rsidRPr="0007444C">
        <w:rPr>
          <w:sz w:val="28"/>
          <w:szCs w:val="28"/>
          <w:lang w:val="uk-UA"/>
        </w:rPr>
        <w:t>,3</w:t>
      </w:r>
      <w:r w:rsidR="00E25FF6">
        <w:rPr>
          <w:sz w:val="28"/>
          <w:szCs w:val="28"/>
          <w:lang w:val="uk-UA"/>
        </w:rPr>
        <w:t>%</w:t>
      </w:r>
      <w:r w:rsidR="00B13B28">
        <w:rPr>
          <w:sz w:val="28"/>
          <w:szCs w:val="28"/>
          <w:lang w:val="uk-UA"/>
        </w:rPr>
        <w:t xml:space="preserve"> дітей</w:t>
      </w:r>
      <w:r w:rsidR="00E25FF6">
        <w:rPr>
          <w:sz w:val="28"/>
          <w:szCs w:val="28"/>
          <w:lang w:val="uk-UA"/>
        </w:rPr>
        <w:t>, в ІІ групі</w:t>
      </w:r>
      <w:r w:rsidR="00B13B28">
        <w:rPr>
          <w:sz w:val="28"/>
          <w:szCs w:val="28"/>
          <w:lang w:val="uk-UA"/>
        </w:rPr>
        <w:t xml:space="preserve"> 27,7</w:t>
      </w:r>
      <w:r w:rsidR="00B13B28" w:rsidRPr="0007444C">
        <w:rPr>
          <w:sz w:val="28"/>
          <w:szCs w:val="28"/>
          <w:lang w:val="uk-UA"/>
        </w:rPr>
        <w:t>±</w:t>
      </w:r>
      <w:r w:rsidR="00B13B28">
        <w:rPr>
          <w:sz w:val="28"/>
          <w:szCs w:val="28"/>
          <w:lang w:val="uk-UA"/>
        </w:rPr>
        <w:t>10,8</w:t>
      </w:r>
      <w:r w:rsidR="00E25FF6">
        <w:rPr>
          <w:sz w:val="28"/>
          <w:szCs w:val="28"/>
          <w:lang w:val="uk-UA"/>
        </w:rPr>
        <w:t>%</w:t>
      </w:r>
      <w:r w:rsidR="00B13B28">
        <w:rPr>
          <w:sz w:val="28"/>
          <w:szCs w:val="28"/>
          <w:lang w:val="uk-UA"/>
        </w:rPr>
        <w:t xml:space="preserve"> дітей</w:t>
      </w:r>
      <w:r w:rsidR="00E25FF6">
        <w:rPr>
          <w:sz w:val="28"/>
          <w:szCs w:val="28"/>
          <w:lang w:val="uk-UA"/>
        </w:rPr>
        <w:t xml:space="preserve">, в </w:t>
      </w:r>
      <w:r w:rsidR="00B13B28">
        <w:rPr>
          <w:sz w:val="28"/>
          <w:szCs w:val="28"/>
          <w:lang w:val="uk-UA"/>
        </w:rPr>
        <w:t xml:space="preserve"> ІІІ груп</w:t>
      </w:r>
      <w:r w:rsidR="00E25FF6">
        <w:rPr>
          <w:sz w:val="28"/>
          <w:szCs w:val="28"/>
          <w:lang w:val="uk-UA"/>
        </w:rPr>
        <w:t>і 12,5</w:t>
      </w:r>
      <w:r w:rsidR="00E25FF6" w:rsidRPr="0007444C">
        <w:rPr>
          <w:sz w:val="28"/>
          <w:szCs w:val="28"/>
          <w:lang w:val="uk-UA"/>
        </w:rPr>
        <w:t>±</w:t>
      </w:r>
      <w:r w:rsidR="00E25FF6">
        <w:rPr>
          <w:sz w:val="28"/>
          <w:szCs w:val="28"/>
          <w:lang w:val="uk-UA"/>
        </w:rPr>
        <w:t>8,5% дітей</w:t>
      </w:r>
      <w:r w:rsidR="00B13B28">
        <w:rPr>
          <w:sz w:val="28"/>
          <w:szCs w:val="28"/>
          <w:lang w:val="uk-UA"/>
        </w:rPr>
        <w:t xml:space="preserve">. </w:t>
      </w:r>
      <w:r w:rsidRPr="0007444C">
        <w:rPr>
          <w:sz w:val="28"/>
          <w:szCs w:val="28"/>
          <w:lang w:val="uk-UA"/>
        </w:rPr>
        <w:t xml:space="preserve">Зниження показника середнього вмісту гемоглобіну в еритроциті </w:t>
      </w:r>
      <w:r w:rsidR="000C5D77">
        <w:rPr>
          <w:sz w:val="28"/>
          <w:szCs w:val="28"/>
          <w:lang w:val="uk-UA"/>
        </w:rPr>
        <w:t>(</w:t>
      </w:r>
      <w:r w:rsidR="000C5D77">
        <w:rPr>
          <w:sz w:val="28"/>
          <w:szCs w:val="28"/>
          <w:lang w:val="en-US"/>
        </w:rPr>
        <w:t>MCH</w:t>
      </w:r>
      <w:r w:rsidR="000C5D77">
        <w:rPr>
          <w:sz w:val="28"/>
          <w:szCs w:val="28"/>
          <w:lang w:val="uk-UA"/>
        </w:rPr>
        <w:t>) в</w:t>
      </w:r>
      <w:r w:rsidRPr="0007444C">
        <w:rPr>
          <w:sz w:val="28"/>
          <w:szCs w:val="28"/>
          <w:lang w:val="uk-UA"/>
        </w:rPr>
        <w:t xml:space="preserve">иявлено у </w:t>
      </w:r>
      <w:r w:rsidR="00242070">
        <w:rPr>
          <w:sz w:val="28"/>
          <w:szCs w:val="28"/>
          <w:lang w:val="uk-UA"/>
        </w:rPr>
        <w:t>65,5</w:t>
      </w:r>
      <w:r w:rsidRPr="0007444C">
        <w:rPr>
          <w:sz w:val="28"/>
          <w:szCs w:val="28"/>
          <w:lang w:val="uk-UA"/>
        </w:rPr>
        <w:t xml:space="preserve"> ± 6,</w:t>
      </w:r>
      <w:r w:rsidR="00242070">
        <w:rPr>
          <w:sz w:val="28"/>
          <w:szCs w:val="28"/>
          <w:lang w:val="uk-UA"/>
        </w:rPr>
        <w:t>2</w:t>
      </w:r>
      <w:r w:rsidRPr="0007444C">
        <w:rPr>
          <w:sz w:val="28"/>
          <w:szCs w:val="28"/>
          <w:lang w:val="uk-UA"/>
        </w:rPr>
        <w:t>% дітей</w:t>
      </w:r>
      <w:r w:rsidR="00E25FF6">
        <w:rPr>
          <w:sz w:val="28"/>
          <w:szCs w:val="28"/>
          <w:lang w:val="uk-UA"/>
        </w:rPr>
        <w:t>. В І групі такі діти становили 66,6</w:t>
      </w:r>
      <w:r w:rsidR="00E25FF6" w:rsidRPr="0007444C">
        <w:rPr>
          <w:sz w:val="28"/>
          <w:szCs w:val="28"/>
          <w:lang w:val="uk-UA"/>
        </w:rPr>
        <w:t xml:space="preserve"> ± </w:t>
      </w:r>
      <w:r w:rsidR="00E25FF6">
        <w:rPr>
          <w:sz w:val="28"/>
          <w:szCs w:val="28"/>
          <w:lang w:val="uk-UA"/>
        </w:rPr>
        <w:t>9,8% дітей, в ІІ групі 88,8</w:t>
      </w:r>
      <w:r w:rsidR="00E25FF6" w:rsidRPr="0007444C">
        <w:rPr>
          <w:sz w:val="28"/>
          <w:szCs w:val="28"/>
          <w:lang w:val="uk-UA"/>
        </w:rPr>
        <w:t>±</w:t>
      </w:r>
      <w:r w:rsidR="00E25FF6">
        <w:rPr>
          <w:sz w:val="28"/>
          <w:szCs w:val="28"/>
          <w:lang w:val="uk-UA"/>
        </w:rPr>
        <w:t>7,6% дітей, в  ІІІ групі 43,7</w:t>
      </w:r>
      <w:r w:rsidR="00E25FF6" w:rsidRPr="0007444C">
        <w:rPr>
          <w:sz w:val="28"/>
          <w:szCs w:val="28"/>
          <w:lang w:val="uk-UA"/>
        </w:rPr>
        <w:t>±</w:t>
      </w:r>
      <w:r w:rsidR="00E25FF6">
        <w:rPr>
          <w:sz w:val="28"/>
          <w:szCs w:val="28"/>
          <w:lang w:val="uk-UA"/>
        </w:rPr>
        <w:t xml:space="preserve">12% дітей. </w:t>
      </w:r>
    </w:p>
    <w:p w:rsidR="00DC6F26" w:rsidRDefault="00DC6F26" w:rsidP="0007444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</w:t>
      </w:r>
      <w:r w:rsidR="00797A8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найбільш виражені зміни показників гемограми</w:t>
      </w:r>
      <w:r w:rsidR="0099331D">
        <w:rPr>
          <w:sz w:val="28"/>
          <w:szCs w:val="28"/>
          <w:lang w:val="uk-UA"/>
        </w:rPr>
        <w:t>, у вигляді</w:t>
      </w:r>
      <w:r w:rsidR="00A82562">
        <w:rPr>
          <w:sz w:val="28"/>
          <w:szCs w:val="28"/>
          <w:lang w:val="uk-UA"/>
        </w:rPr>
        <w:t xml:space="preserve"> мікроцитозу та</w:t>
      </w:r>
      <w:r w:rsidR="0099331D">
        <w:rPr>
          <w:sz w:val="28"/>
          <w:szCs w:val="28"/>
          <w:lang w:val="uk-UA"/>
        </w:rPr>
        <w:t xml:space="preserve"> </w:t>
      </w:r>
      <w:proofErr w:type="spellStart"/>
      <w:r w:rsidR="0099331D">
        <w:rPr>
          <w:sz w:val="28"/>
          <w:szCs w:val="28"/>
          <w:lang w:val="uk-UA"/>
        </w:rPr>
        <w:t>гіпохромії</w:t>
      </w:r>
      <w:proofErr w:type="spellEnd"/>
      <w:r>
        <w:rPr>
          <w:sz w:val="28"/>
          <w:szCs w:val="28"/>
          <w:lang w:val="uk-UA"/>
        </w:rPr>
        <w:t xml:space="preserve"> були притаманні д</w:t>
      </w:r>
      <w:r w:rsidR="00797A8D">
        <w:rPr>
          <w:sz w:val="28"/>
          <w:szCs w:val="28"/>
          <w:lang w:val="uk-UA"/>
        </w:rPr>
        <w:t xml:space="preserve">ітям </w:t>
      </w:r>
      <w:r>
        <w:rPr>
          <w:sz w:val="28"/>
          <w:szCs w:val="28"/>
          <w:lang w:val="uk-UA"/>
        </w:rPr>
        <w:t>ІІ групи з хронічним пієлонефритом в періоді загострення.</w:t>
      </w:r>
      <w:r w:rsidR="0099331D">
        <w:rPr>
          <w:sz w:val="28"/>
          <w:szCs w:val="28"/>
          <w:lang w:val="uk-UA"/>
        </w:rPr>
        <w:t xml:space="preserve"> Діт</w:t>
      </w:r>
      <w:r w:rsidR="00A82562">
        <w:rPr>
          <w:sz w:val="28"/>
          <w:szCs w:val="28"/>
          <w:lang w:val="uk-UA"/>
        </w:rPr>
        <w:t xml:space="preserve">и </w:t>
      </w:r>
      <w:r w:rsidR="0099331D">
        <w:rPr>
          <w:sz w:val="28"/>
          <w:szCs w:val="28"/>
          <w:lang w:val="uk-UA"/>
        </w:rPr>
        <w:t xml:space="preserve">з І групи </w:t>
      </w:r>
      <w:r w:rsidR="00A82562">
        <w:rPr>
          <w:sz w:val="28"/>
          <w:szCs w:val="28"/>
          <w:lang w:val="uk-UA"/>
        </w:rPr>
        <w:t xml:space="preserve">характеризуються </w:t>
      </w:r>
      <w:r w:rsidR="005B535B">
        <w:rPr>
          <w:sz w:val="28"/>
          <w:szCs w:val="28"/>
          <w:lang w:val="uk-UA"/>
        </w:rPr>
        <w:t xml:space="preserve">не значним </w:t>
      </w:r>
      <w:bookmarkStart w:id="0" w:name="_GoBack"/>
      <w:bookmarkEnd w:id="0"/>
      <w:r w:rsidR="0099331D">
        <w:rPr>
          <w:sz w:val="28"/>
          <w:szCs w:val="28"/>
          <w:lang w:val="uk-UA"/>
        </w:rPr>
        <w:t>мікроцитоз</w:t>
      </w:r>
      <w:r w:rsidR="00A82562">
        <w:rPr>
          <w:sz w:val="28"/>
          <w:szCs w:val="28"/>
          <w:lang w:val="uk-UA"/>
        </w:rPr>
        <w:t>ом</w:t>
      </w:r>
      <w:r w:rsidR="0099331D">
        <w:rPr>
          <w:sz w:val="28"/>
          <w:szCs w:val="28"/>
          <w:lang w:val="uk-UA"/>
        </w:rPr>
        <w:t xml:space="preserve"> з </w:t>
      </w:r>
      <w:proofErr w:type="spellStart"/>
      <w:r w:rsidR="0099331D">
        <w:rPr>
          <w:sz w:val="28"/>
          <w:szCs w:val="28"/>
          <w:lang w:val="uk-UA"/>
        </w:rPr>
        <w:t>гіпохромією</w:t>
      </w:r>
      <w:proofErr w:type="spellEnd"/>
      <w:r w:rsidR="0099331D">
        <w:rPr>
          <w:sz w:val="28"/>
          <w:szCs w:val="28"/>
          <w:lang w:val="uk-UA"/>
        </w:rPr>
        <w:t>, діт</w:t>
      </w:r>
      <w:r w:rsidR="00A82562">
        <w:rPr>
          <w:sz w:val="28"/>
          <w:szCs w:val="28"/>
          <w:lang w:val="uk-UA"/>
        </w:rPr>
        <w:t xml:space="preserve">и </w:t>
      </w:r>
      <w:r w:rsidR="0099331D">
        <w:rPr>
          <w:sz w:val="28"/>
          <w:szCs w:val="28"/>
          <w:lang w:val="uk-UA"/>
        </w:rPr>
        <w:t>з І</w:t>
      </w:r>
      <w:r w:rsidR="00A82562">
        <w:rPr>
          <w:sz w:val="28"/>
          <w:szCs w:val="28"/>
          <w:lang w:val="uk-UA"/>
        </w:rPr>
        <w:t>І</w:t>
      </w:r>
      <w:r w:rsidR="0099331D">
        <w:rPr>
          <w:sz w:val="28"/>
          <w:szCs w:val="28"/>
          <w:lang w:val="uk-UA"/>
        </w:rPr>
        <w:t xml:space="preserve">І групи </w:t>
      </w:r>
      <w:proofErr w:type="spellStart"/>
      <w:r w:rsidR="00A82562">
        <w:rPr>
          <w:sz w:val="28"/>
          <w:szCs w:val="28"/>
          <w:lang w:val="uk-UA"/>
        </w:rPr>
        <w:t>нормоцитозом</w:t>
      </w:r>
      <w:proofErr w:type="spellEnd"/>
      <w:r w:rsidR="00A82562">
        <w:rPr>
          <w:sz w:val="28"/>
          <w:szCs w:val="28"/>
          <w:lang w:val="uk-UA"/>
        </w:rPr>
        <w:t xml:space="preserve"> з </w:t>
      </w:r>
      <w:proofErr w:type="spellStart"/>
      <w:r w:rsidR="00A82562">
        <w:rPr>
          <w:sz w:val="28"/>
          <w:szCs w:val="28"/>
          <w:lang w:val="uk-UA"/>
        </w:rPr>
        <w:t>гіпохромією</w:t>
      </w:r>
      <w:proofErr w:type="spellEnd"/>
      <w:r w:rsidR="0099331D">
        <w:rPr>
          <w:sz w:val="28"/>
          <w:szCs w:val="28"/>
          <w:lang w:val="uk-UA"/>
        </w:rPr>
        <w:t xml:space="preserve">. </w:t>
      </w:r>
    </w:p>
    <w:p w:rsidR="007D0506" w:rsidRDefault="00A82562" w:rsidP="006E436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Висновки. </w:t>
      </w:r>
      <w:r w:rsidR="00E25FF6">
        <w:rPr>
          <w:sz w:val="28"/>
          <w:szCs w:val="28"/>
          <w:lang w:val="uk-UA"/>
        </w:rPr>
        <w:t>Таким чином</w:t>
      </w:r>
      <w:r w:rsidR="00797A8D">
        <w:rPr>
          <w:sz w:val="28"/>
          <w:szCs w:val="28"/>
          <w:lang w:val="uk-UA"/>
        </w:rPr>
        <w:t>,</w:t>
      </w:r>
      <w:r w:rsidR="00E25FF6">
        <w:rPr>
          <w:sz w:val="28"/>
          <w:szCs w:val="28"/>
          <w:lang w:val="uk-UA"/>
        </w:rPr>
        <w:t xml:space="preserve"> до</w:t>
      </w:r>
      <w:r w:rsidR="00E25FF6" w:rsidRPr="0007444C">
        <w:rPr>
          <w:sz w:val="28"/>
          <w:szCs w:val="28"/>
          <w:lang w:val="uk-UA"/>
        </w:rPr>
        <w:t xml:space="preserve"> </w:t>
      </w:r>
      <w:r w:rsidR="00E25FF6">
        <w:rPr>
          <w:sz w:val="28"/>
          <w:szCs w:val="28"/>
          <w:lang w:val="uk-UA"/>
        </w:rPr>
        <w:t xml:space="preserve">ранніх маркерів анемії </w:t>
      </w:r>
      <w:r w:rsidR="00E25FF6" w:rsidRPr="0007444C">
        <w:rPr>
          <w:sz w:val="28"/>
          <w:szCs w:val="28"/>
          <w:lang w:val="uk-UA"/>
        </w:rPr>
        <w:t xml:space="preserve">у дітей </w:t>
      </w:r>
      <w:r w:rsidR="00E25FF6">
        <w:rPr>
          <w:sz w:val="28"/>
          <w:szCs w:val="28"/>
          <w:lang w:val="uk-UA"/>
        </w:rPr>
        <w:t xml:space="preserve">з </w:t>
      </w:r>
      <w:r w:rsidR="00E25FF6" w:rsidRPr="0007444C">
        <w:rPr>
          <w:sz w:val="28"/>
          <w:szCs w:val="28"/>
          <w:lang w:val="uk-UA"/>
        </w:rPr>
        <w:t>різн</w:t>
      </w:r>
      <w:r w:rsidR="00E25FF6">
        <w:rPr>
          <w:sz w:val="28"/>
          <w:szCs w:val="28"/>
          <w:lang w:val="uk-UA"/>
        </w:rPr>
        <w:t xml:space="preserve">им варіантом </w:t>
      </w:r>
      <w:r w:rsidR="00E25FF6" w:rsidRPr="0007444C">
        <w:rPr>
          <w:sz w:val="28"/>
          <w:szCs w:val="28"/>
          <w:lang w:val="uk-UA"/>
        </w:rPr>
        <w:t>нефриту</w:t>
      </w:r>
      <w:r w:rsidR="00E25FF6">
        <w:rPr>
          <w:sz w:val="28"/>
          <w:szCs w:val="28"/>
          <w:lang w:val="uk-UA"/>
        </w:rPr>
        <w:t xml:space="preserve"> можна віднести зниження </w:t>
      </w:r>
      <w:r w:rsidR="00E25FF6" w:rsidRPr="0007444C">
        <w:rPr>
          <w:sz w:val="28"/>
          <w:szCs w:val="28"/>
          <w:lang w:val="uk-UA"/>
        </w:rPr>
        <w:t>с</w:t>
      </w:r>
      <w:r w:rsidR="00E25FF6">
        <w:rPr>
          <w:sz w:val="28"/>
          <w:szCs w:val="28"/>
          <w:lang w:val="uk-UA"/>
        </w:rPr>
        <w:t>е</w:t>
      </w:r>
      <w:r w:rsidR="00E25FF6" w:rsidRPr="0007444C">
        <w:rPr>
          <w:sz w:val="28"/>
          <w:szCs w:val="28"/>
          <w:lang w:val="uk-UA"/>
        </w:rPr>
        <w:t>ред</w:t>
      </w:r>
      <w:r w:rsidR="00E25FF6">
        <w:rPr>
          <w:sz w:val="28"/>
          <w:szCs w:val="28"/>
          <w:lang w:val="uk-UA"/>
        </w:rPr>
        <w:t xml:space="preserve">нього </w:t>
      </w:r>
      <w:r w:rsidR="00E25FF6" w:rsidRPr="0007444C">
        <w:rPr>
          <w:sz w:val="28"/>
          <w:szCs w:val="28"/>
          <w:lang w:val="uk-UA"/>
        </w:rPr>
        <w:t>об'єму еритроцитів</w:t>
      </w:r>
      <w:r w:rsidR="00E25FF6">
        <w:rPr>
          <w:sz w:val="28"/>
          <w:szCs w:val="28"/>
          <w:lang w:val="uk-UA"/>
        </w:rPr>
        <w:t>,</w:t>
      </w:r>
      <w:r w:rsidR="00096C8F">
        <w:rPr>
          <w:sz w:val="28"/>
          <w:szCs w:val="28"/>
          <w:lang w:val="uk-UA"/>
        </w:rPr>
        <w:t xml:space="preserve"> та</w:t>
      </w:r>
      <w:r w:rsidR="00E25FF6">
        <w:rPr>
          <w:sz w:val="28"/>
          <w:szCs w:val="28"/>
          <w:lang w:val="uk-UA"/>
        </w:rPr>
        <w:t xml:space="preserve"> </w:t>
      </w:r>
      <w:r w:rsidR="00096C8F" w:rsidRPr="0007444C">
        <w:rPr>
          <w:sz w:val="28"/>
          <w:szCs w:val="28"/>
          <w:lang w:val="uk-UA"/>
        </w:rPr>
        <w:t>середнього вмісту гемоглобіну в еритроциті</w:t>
      </w:r>
      <w:r w:rsidR="00254168">
        <w:rPr>
          <w:sz w:val="28"/>
          <w:szCs w:val="28"/>
          <w:lang w:val="uk-UA"/>
        </w:rPr>
        <w:t>,</w:t>
      </w:r>
      <w:r w:rsidR="00E1297D">
        <w:rPr>
          <w:sz w:val="28"/>
          <w:szCs w:val="28"/>
          <w:lang w:val="uk-UA"/>
        </w:rPr>
        <w:t xml:space="preserve"> </w:t>
      </w:r>
      <w:r w:rsidR="00E25FF6">
        <w:rPr>
          <w:sz w:val="28"/>
          <w:szCs w:val="28"/>
          <w:lang w:val="uk-UA"/>
        </w:rPr>
        <w:t>особливо в період загострення запального процесу</w:t>
      </w:r>
      <w:r w:rsidR="00096C8F">
        <w:rPr>
          <w:sz w:val="28"/>
          <w:szCs w:val="28"/>
          <w:lang w:val="uk-UA"/>
        </w:rPr>
        <w:t xml:space="preserve">, ще до зниження рівня </w:t>
      </w:r>
      <w:r w:rsidR="007D0506">
        <w:rPr>
          <w:sz w:val="28"/>
          <w:szCs w:val="28"/>
          <w:lang w:val="uk-UA"/>
        </w:rPr>
        <w:t>гемоглобіну</w:t>
      </w:r>
      <w:r w:rsidR="00096C8F">
        <w:rPr>
          <w:sz w:val="28"/>
          <w:szCs w:val="28"/>
          <w:lang w:val="uk-UA"/>
        </w:rPr>
        <w:t xml:space="preserve">. </w:t>
      </w:r>
      <w:r w:rsidR="007D0506" w:rsidRPr="00E02A7A">
        <w:rPr>
          <w:sz w:val="28"/>
          <w:szCs w:val="28"/>
          <w:lang w:val="uk-UA"/>
        </w:rPr>
        <w:t xml:space="preserve">Використання в практичній роботі лікаря-педіатра результатів гемограми, отриманих апаратним методом, дозволить </w:t>
      </w:r>
      <w:proofErr w:type="spellStart"/>
      <w:r w:rsidR="00254168" w:rsidRPr="00E02A7A">
        <w:rPr>
          <w:sz w:val="28"/>
          <w:szCs w:val="28"/>
          <w:lang w:val="uk-UA"/>
        </w:rPr>
        <w:t>доклінічно</w:t>
      </w:r>
      <w:proofErr w:type="spellEnd"/>
      <w:r w:rsidR="007D0506" w:rsidRPr="00E02A7A">
        <w:rPr>
          <w:sz w:val="28"/>
          <w:szCs w:val="28"/>
          <w:lang w:val="uk-UA"/>
        </w:rPr>
        <w:t xml:space="preserve"> діагностувати і охарактеризувати латентний де</w:t>
      </w:r>
      <w:r w:rsidR="007D0506">
        <w:rPr>
          <w:sz w:val="28"/>
          <w:szCs w:val="28"/>
          <w:lang w:val="uk-UA"/>
        </w:rPr>
        <w:t xml:space="preserve">фіцит заліза для своєчасного вживання </w:t>
      </w:r>
      <w:r w:rsidR="007D0506" w:rsidRPr="00E02A7A">
        <w:rPr>
          <w:sz w:val="28"/>
          <w:szCs w:val="28"/>
          <w:lang w:val="uk-UA"/>
        </w:rPr>
        <w:t xml:space="preserve">заходів щодо ліквідації виявлених змін, що </w:t>
      </w:r>
      <w:r w:rsidR="00797A8D">
        <w:rPr>
          <w:sz w:val="28"/>
          <w:szCs w:val="28"/>
          <w:lang w:val="uk-UA"/>
        </w:rPr>
        <w:t xml:space="preserve">сприятиме скорішому одужанню дитини. </w:t>
      </w:r>
    </w:p>
    <w:p w:rsidR="007D0506" w:rsidRDefault="007D0506" w:rsidP="006E436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7D0506" w:rsidRDefault="007D0506" w:rsidP="006E436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7D0506" w:rsidRDefault="007D0506" w:rsidP="006E436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sectPr w:rsidR="007D0506" w:rsidSect="00FD3E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6E97"/>
    <w:multiLevelType w:val="hybridMultilevel"/>
    <w:tmpl w:val="8BEC54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B288B"/>
    <w:multiLevelType w:val="hybridMultilevel"/>
    <w:tmpl w:val="EE2CD3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675"/>
    <w:rsid w:val="00050758"/>
    <w:rsid w:val="0007444C"/>
    <w:rsid w:val="00076565"/>
    <w:rsid w:val="00096C8F"/>
    <w:rsid w:val="000C03A3"/>
    <w:rsid w:val="000C5D77"/>
    <w:rsid w:val="000C7D64"/>
    <w:rsid w:val="0017512C"/>
    <w:rsid w:val="001A3D84"/>
    <w:rsid w:val="00242070"/>
    <w:rsid w:val="00254168"/>
    <w:rsid w:val="00271D04"/>
    <w:rsid w:val="002B4739"/>
    <w:rsid w:val="003F2F01"/>
    <w:rsid w:val="00426BAE"/>
    <w:rsid w:val="00454478"/>
    <w:rsid w:val="004D4628"/>
    <w:rsid w:val="00502C57"/>
    <w:rsid w:val="00536213"/>
    <w:rsid w:val="00583394"/>
    <w:rsid w:val="005B535B"/>
    <w:rsid w:val="00626007"/>
    <w:rsid w:val="00693FB5"/>
    <w:rsid w:val="006E436E"/>
    <w:rsid w:val="00797A8D"/>
    <w:rsid w:val="007A274B"/>
    <w:rsid w:val="007D0506"/>
    <w:rsid w:val="00820C18"/>
    <w:rsid w:val="008A1B9E"/>
    <w:rsid w:val="0099331D"/>
    <w:rsid w:val="00A057C8"/>
    <w:rsid w:val="00A82562"/>
    <w:rsid w:val="00B00296"/>
    <w:rsid w:val="00B13B28"/>
    <w:rsid w:val="00C317EE"/>
    <w:rsid w:val="00CA27C0"/>
    <w:rsid w:val="00DC6F26"/>
    <w:rsid w:val="00DD6F1D"/>
    <w:rsid w:val="00DE5D10"/>
    <w:rsid w:val="00E02A7A"/>
    <w:rsid w:val="00E1297D"/>
    <w:rsid w:val="00E20435"/>
    <w:rsid w:val="00E25FF6"/>
    <w:rsid w:val="00F04675"/>
    <w:rsid w:val="00F62BEF"/>
    <w:rsid w:val="00FD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D4628"/>
    <w:rPr>
      <w:i/>
      <w:iCs/>
    </w:rPr>
  </w:style>
  <w:style w:type="character" w:customStyle="1" w:styleId="apple-converted-space">
    <w:name w:val="apple-converted-space"/>
    <w:basedOn w:val="a0"/>
    <w:rsid w:val="004D4628"/>
  </w:style>
  <w:style w:type="paragraph" w:styleId="a4">
    <w:name w:val="Balloon Text"/>
    <w:basedOn w:val="a"/>
    <w:link w:val="a5"/>
    <w:uiPriority w:val="99"/>
    <w:semiHidden/>
    <w:unhideWhenUsed/>
    <w:rsid w:val="00F62B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BE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D3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20AB0-ED81-40EC-A0D2-115CB6CD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23</cp:revision>
  <cp:lastPrinted>2016-01-20T09:14:00Z</cp:lastPrinted>
  <dcterms:created xsi:type="dcterms:W3CDTF">2015-12-29T21:34:00Z</dcterms:created>
  <dcterms:modified xsi:type="dcterms:W3CDTF">2016-01-20T19:27:00Z</dcterms:modified>
</cp:coreProperties>
</file>