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3B" w:rsidRDefault="007C3A3B" w:rsidP="00227A8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Клиническая медицина</w:t>
      </w:r>
    </w:p>
    <w:p w:rsidR="001F37C4" w:rsidRPr="001F37C4" w:rsidRDefault="001F37C4" w:rsidP="00227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A82" w:rsidRDefault="00377CD5" w:rsidP="00227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Вплив ураження центральної нервової системи</w:t>
      </w:r>
    </w:p>
    <w:p w:rsidR="00377CD5" w:rsidRDefault="00377CD5" w:rsidP="00227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перебіг бронхолегеневої дисплазії доношених</w:t>
      </w:r>
    </w:p>
    <w:p w:rsidR="00377CD5" w:rsidRPr="008B7314" w:rsidRDefault="00377CD5" w:rsidP="00227A8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7CD5" w:rsidRPr="00377CD5" w:rsidRDefault="00377CD5" w:rsidP="00227A8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Черненко Л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ариса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Миколаївна, канд. мед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аук, асистент,</w:t>
      </w:r>
    </w:p>
    <w:p w:rsidR="00377CD5" w:rsidRDefault="00377CD5" w:rsidP="00227A8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Тельнова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Лариса Григорівна, канд. мед. наук, доцент, </w:t>
      </w:r>
    </w:p>
    <w:p w:rsidR="00377CD5" w:rsidRPr="00EB0A05" w:rsidRDefault="00EB0A05" w:rsidP="00EB0A0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Тихонович Юлія Іванівна</w:t>
      </w:r>
      <w:r w:rsidR="001510DB" w:rsidRPr="00EB0A05">
        <w:rPr>
          <w:rFonts w:ascii="Times New Roman" w:hAnsi="Times New Roman" w:cs="Times New Roman"/>
          <w:sz w:val="28"/>
          <w:szCs w:val="28"/>
          <w:lang w:val="uk-UA"/>
        </w:rPr>
        <w:t xml:space="preserve">, студентка, </w:t>
      </w:r>
      <w:r w:rsidR="00377C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7CD5" w:rsidRPr="00EB0A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7CD5">
        <w:rPr>
          <w:rFonts w:ascii="Times New Roman" w:hAnsi="Times New Roman" w:cs="Times New Roman"/>
          <w:sz w:val="28"/>
          <w:szCs w:val="28"/>
          <w:lang w:val="uk-UA"/>
        </w:rPr>
        <w:t>медичних наук</w:t>
      </w:r>
    </w:p>
    <w:p w:rsidR="00377CD5" w:rsidRDefault="00377CD5" w:rsidP="00227A8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 національний  медичний університет</w:t>
      </w:r>
    </w:p>
    <w:p w:rsidR="00377CD5" w:rsidRDefault="00377CD5" w:rsidP="00227A8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77CD5">
        <w:rPr>
          <w:rFonts w:ascii="Times New Roman" w:hAnsi="Times New Roman" w:cs="Times New Roman"/>
          <w:sz w:val="28"/>
          <w:szCs w:val="28"/>
          <w:lang w:val="uk-UA"/>
        </w:rPr>
        <w:t>афедр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77CD5">
        <w:rPr>
          <w:rFonts w:ascii="Times New Roman" w:hAnsi="Times New Roman" w:cs="Times New Roman"/>
          <w:sz w:val="28"/>
          <w:szCs w:val="28"/>
          <w:lang w:val="uk-UA"/>
        </w:rPr>
        <w:t xml:space="preserve"> пе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діатрії №1 та неонатології </w:t>
      </w:r>
    </w:p>
    <w:p w:rsidR="001F37C4" w:rsidRDefault="001F37C4" w:rsidP="00227A8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21B3" w:rsidRPr="00C96DA4" w:rsidRDefault="00DA3544" w:rsidP="00227A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DA4">
        <w:rPr>
          <w:rFonts w:ascii="Times New Roman" w:hAnsi="Times New Roman" w:cs="Times New Roman"/>
          <w:sz w:val="28"/>
          <w:szCs w:val="28"/>
          <w:lang w:val="uk-UA"/>
        </w:rPr>
        <w:t xml:space="preserve">Що визначає термін дисплазія? Він являється базовим поняттям </w:t>
      </w:r>
      <w:proofErr w:type="spellStart"/>
      <w:r w:rsidRPr="00C96DA4">
        <w:rPr>
          <w:rFonts w:ascii="Times New Roman" w:hAnsi="Times New Roman" w:cs="Times New Roman"/>
          <w:sz w:val="28"/>
          <w:szCs w:val="28"/>
          <w:lang w:val="uk-UA"/>
        </w:rPr>
        <w:t>синдр</w:t>
      </w:r>
      <w:r w:rsidRPr="00C96DA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96DA4">
        <w:rPr>
          <w:rFonts w:ascii="Times New Roman" w:hAnsi="Times New Roman" w:cs="Times New Roman"/>
          <w:sz w:val="28"/>
          <w:szCs w:val="28"/>
          <w:lang w:val="uk-UA"/>
        </w:rPr>
        <w:t>мології</w:t>
      </w:r>
      <w:proofErr w:type="spellEnd"/>
      <w:r w:rsidRPr="00C96DA4">
        <w:rPr>
          <w:rFonts w:ascii="Times New Roman" w:hAnsi="Times New Roman" w:cs="Times New Roman"/>
          <w:sz w:val="28"/>
          <w:szCs w:val="28"/>
          <w:lang w:val="uk-UA"/>
        </w:rPr>
        <w:t xml:space="preserve"> природжених дефектів, і свідчить про морфологі</w:t>
      </w:r>
      <w:bookmarkStart w:id="0" w:name="_GoBack"/>
      <w:bookmarkEnd w:id="0"/>
      <w:r w:rsidRPr="00C96DA4">
        <w:rPr>
          <w:rFonts w:ascii="Times New Roman" w:hAnsi="Times New Roman" w:cs="Times New Roman"/>
          <w:sz w:val="28"/>
          <w:szCs w:val="28"/>
          <w:lang w:val="uk-UA"/>
        </w:rPr>
        <w:t xml:space="preserve">чний дефект клітин, або тканинних структур у результаті генетично (або </w:t>
      </w:r>
      <w:proofErr w:type="spellStart"/>
      <w:r w:rsidRPr="00C96DA4">
        <w:rPr>
          <w:rFonts w:ascii="Times New Roman" w:hAnsi="Times New Roman" w:cs="Times New Roman"/>
          <w:sz w:val="28"/>
          <w:szCs w:val="28"/>
          <w:lang w:val="uk-UA"/>
        </w:rPr>
        <w:t>онтогенетично</w:t>
      </w:r>
      <w:proofErr w:type="spellEnd"/>
      <w:r w:rsidRPr="00C96DA4">
        <w:rPr>
          <w:rFonts w:ascii="Times New Roman" w:hAnsi="Times New Roman" w:cs="Times New Roman"/>
          <w:sz w:val="28"/>
          <w:szCs w:val="28"/>
          <w:lang w:val="uk-UA"/>
        </w:rPr>
        <w:t>) детермін</w:t>
      </w:r>
      <w:r w:rsidRPr="00C96DA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F37C4">
        <w:rPr>
          <w:rFonts w:ascii="Times New Roman" w:hAnsi="Times New Roman" w:cs="Times New Roman"/>
          <w:sz w:val="28"/>
          <w:szCs w:val="28"/>
          <w:lang w:val="uk-UA"/>
        </w:rPr>
        <w:t xml:space="preserve">ваного порушення диференціації </w:t>
      </w:r>
      <w:r w:rsidRPr="00C96DA4">
        <w:rPr>
          <w:rFonts w:ascii="Times New Roman" w:hAnsi="Times New Roman" w:cs="Times New Roman"/>
          <w:sz w:val="28"/>
          <w:szCs w:val="28"/>
          <w:lang w:val="uk-UA"/>
        </w:rPr>
        <w:t xml:space="preserve"> клітин </w:t>
      </w:r>
      <w:r w:rsidR="001F37C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C96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7C4">
        <w:rPr>
          <w:rFonts w:ascii="Times New Roman" w:hAnsi="Times New Roman" w:cs="Times New Roman"/>
          <w:sz w:val="28"/>
          <w:szCs w:val="28"/>
          <w:lang w:val="uk-UA"/>
        </w:rPr>
        <w:t>тканин</w:t>
      </w:r>
      <w:r w:rsidRPr="00C96DA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721B3" w:rsidRPr="00C96DA4">
        <w:rPr>
          <w:rFonts w:ascii="Times New Roman" w:hAnsi="Times New Roman" w:cs="Times New Roman"/>
          <w:sz w:val="28"/>
          <w:szCs w:val="28"/>
          <w:lang w:val="uk-UA"/>
        </w:rPr>
        <w:t>За останні два десятиріччя молекулярні дослідження почали проливати світ на складний ряд подій, які к</w:t>
      </w:r>
      <w:r w:rsidR="008721B3" w:rsidRPr="00C96DA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721B3" w:rsidRPr="00C96DA4">
        <w:rPr>
          <w:rFonts w:ascii="Times New Roman" w:hAnsi="Times New Roman" w:cs="Times New Roman"/>
          <w:sz w:val="28"/>
          <w:szCs w:val="28"/>
          <w:lang w:val="uk-UA"/>
        </w:rPr>
        <w:t>нтролюють належне формування легень, у надії на те, що краще розуміння о</w:t>
      </w:r>
      <w:r w:rsidR="008721B3" w:rsidRPr="00C96DA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721B3" w:rsidRPr="00C96DA4">
        <w:rPr>
          <w:rFonts w:ascii="Times New Roman" w:hAnsi="Times New Roman" w:cs="Times New Roman"/>
          <w:sz w:val="28"/>
          <w:szCs w:val="28"/>
          <w:lang w:val="uk-UA"/>
        </w:rPr>
        <w:t>нов їх дозрівання дозволить знайти шляхи розробки нових терапевтичних стр</w:t>
      </w:r>
      <w:r w:rsidR="008721B3" w:rsidRPr="00C96DA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721B3" w:rsidRPr="00C96DA4">
        <w:rPr>
          <w:rFonts w:ascii="Times New Roman" w:hAnsi="Times New Roman" w:cs="Times New Roman"/>
          <w:sz w:val="28"/>
          <w:szCs w:val="28"/>
          <w:lang w:val="uk-UA"/>
        </w:rPr>
        <w:t>тегій лікування бронхолегеневої дисплазії</w:t>
      </w:r>
      <w:r w:rsidR="008512AB" w:rsidRPr="00C96DA4">
        <w:rPr>
          <w:rFonts w:ascii="Times New Roman" w:hAnsi="Times New Roman" w:cs="Times New Roman"/>
          <w:sz w:val="28"/>
          <w:szCs w:val="28"/>
          <w:lang w:val="uk-UA"/>
        </w:rPr>
        <w:t xml:space="preserve"> (БЛД)</w:t>
      </w:r>
      <w:r w:rsidR="008721B3" w:rsidRPr="00C96D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4BAF" w:rsidRPr="00C96DA4" w:rsidRDefault="00DA3544" w:rsidP="00227A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DA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721B3" w:rsidRPr="00C96DA4">
        <w:rPr>
          <w:rFonts w:ascii="Times New Roman" w:hAnsi="Times New Roman" w:cs="Times New Roman"/>
          <w:sz w:val="28"/>
          <w:szCs w:val="28"/>
          <w:lang w:val="uk-UA"/>
        </w:rPr>
        <w:t>оловну роль</w:t>
      </w:r>
      <w:r w:rsidR="0025143D">
        <w:rPr>
          <w:rFonts w:ascii="Times New Roman" w:hAnsi="Times New Roman" w:cs="Times New Roman"/>
          <w:sz w:val="28"/>
          <w:szCs w:val="28"/>
          <w:lang w:val="uk-UA"/>
        </w:rPr>
        <w:t xml:space="preserve"> у формуванні бронхолегеневої ди</w:t>
      </w:r>
      <w:r w:rsidR="008721B3" w:rsidRPr="00C96DA4">
        <w:rPr>
          <w:rFonts w:ascii="Times New Roman" w:hAnsi="Times New Roman" w:cs="Times New Roman"/>
          <w:sz w:val="28"/>
          <w:szCs w:val="28"/>
          <w:lang w:val="uk-UA"/>
        </w:rPr>
        <w:t>сплазії відвод</w:t>
      </w:r>
      <w:r w:rsidRPr="00C96DA4">
        <w:rPr>
          <w:rFonts w:ascii="Times New Roman" w:hAnsi="Times New Roman" w:cs="Times New Roman"/>
          <w:sz w:val="28"/>
          <w:szCs w:val="28"/>
          <w:lang w:val="uk-UA"/>
        </w:rPr>
        <w:t xml:space="preserve">ять </w:t>
      </w:r>
      <w:proofErr w:type="spellStart"/>
      <w:r w:rsidRPr="00C96DA4">
        <w:rPr>
          <w:rFonts w:ascii="Times New Roman" w:hAnsi="Times New Roman" w:cs="Times New Roman"/>
          <w:sz w:val="28"/>
          <w:szCs w:val="28"/>
          <w:lang w:val="uk-UA"/>
        </w:rPr>
        <w:t>волюм</w:t>
      </w:r>
      <w:r w:rsidRPr="00C96DA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96DA4">
        <w:rPr>
          <w:rFonts w:ascii="Times New Roman" w:hAnsi="Times New Roman" w:cs="Times New Roman"/>
          <w:sz w:val="28"/>
          <w:szCs w:val="28"/>
          <w:lang w:val="uk-UA"/>
        </w:rPr>
        <w:t>травмі</w:t>
      </w:r>
      <w:proofErr w:type="spellEnd"/>
      <w:r w:rsidRPr="00C96D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96DA4">
        <w:rPr>
          <w:rFonts w:ascii="Times New Roman" w:hAnsi="Times New Roman" w:cs="Times New Roman"/>
          <w:sz w:val="28"/>
          <w:szCs w:val="28"/>
          <w:lang w:val="uk-UA"/>
        </w:rPr>
        <w:t>гіпероксії</w:t>
      </w:r>
      <w:proofErr w:type="spellEnd"/>
      <w:r w:rsidRPr="00C96DA4">
        <w:rPr>
          <w:rFonts w:ascii="Times New Roman" w:hAnsi="Times New Roman" w:cs="Times New Roman"/>
          <w:sz w:val="28"/>
          <w:szCs w:val="28"/>
          <w:lang w:val="uk-UA"/>
        </w:rPr>
        <w:t xml:space="preserve"> та баротравмі</w:t>
      </w:r>
      <w:r w:rsidR="00F34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8F6" w:rsidRPr="00C96DA4">
        <w:rPr>
          <w:rFonts w:ascii="Times New Roman" w:hAnsi="Times New Roman" w:cs="Times New Roman"/>
          <w:sz w:val="28"/>
          <w:szCs w:val="28"/>
          <w:lang w:val="uk-UA"/>
        </w:rPr>
        <w:t>[1].</w:t>
      </w:r>
      <w:r w:rsidRPr="00C96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763" w:rsidRPr="00C96DA4">
        <w:rPr>
          <w:rFonts w:ascii="Times New Roman" w:hAnsi="Times New Roman" w:cs="Times New Roman"/>
          <w:sz w:val="28"/>
          <w:szCs w:val="28"/>
          <w:lang w:val="uk-UA"/>
        </w:rPr>
        <w:t>Нарівні з тим одним із сприятливих чинн</w:t>
      </w:r>
      <w:r w:rsidR="00A25763" w:rsidRPr="00C96D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25763" w:rsidRPr="00C96DA4">
        <w:rPr>
          <w:rFonts w:ascii="Times New Roman" w:hAnsi="Times New Roman" w:cs="Times New Roman"/>
          <w:sz w:val="28"/>
          <w:szCs w:val="28"/>
          <w:lang w:val="uk-UA"/>
        </w:rPr>
        <w:t xml:space="preserve">ків </w:t>
      </w:r>
      <w:r w:rsidR="00F348F6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="00F348F6" w:rsidRPr="00F348F6">
        <w:rPr>
          <w:rFonts w:ascii="Times New Roman" w:hAnsi="Times New Roman" w:cs="Times New Roman"/>
          <w:sz w:val="28"/>
          <w:szCs w:val="28"/>
          <w:lang w:val="uk-UA"/>
        </w:rPr>
        <w:t>БЛД вважається ураження апарату зовнішнього дихання</w:t>
      </w:r>
      <w:r w:rsidR="00F348F6">
        <w:rPr>
          <w:rFonts w:ascii="Times New Roman" w:hAnsi="Times New Roman" w:cs="Times New Roman"/>
          <w:sz w:val="28"/>
          <w:szCs w:val="28"/>
          <w:lang w:val="uk-UA"/>
        </w:rPr>
        <w:t>: п</w:t>
      </w:r>
      <w:r w:rsidR="00F348F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348F6">
        <w:rPr>
          <w:rFonts w:ascii="Times New Roman" w:hAnsi="Times New Roman" w:cs="Times New Roman"/>
          <w:sz w:val="28"/>
          <w:szCs w:val="28"/>
          <w:lang w:val="uk-UA"/>
        </w:rPr>
        <w:t>рушення центральної регуляції та м’язового апарату, зниження механічних вл</w:t>
      </w:r>
      <w:r w:rsidR="00F348F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348F6">
        <w:rPr>
          <w:rFonts w:ascii="Times New Roman" w:hAnsi="Times New Roman" w:cs="Times New Roman"/>
          <w:sz w:val="28"/>
          <w:szCs w:val="28"/>
          <w:lang w:val="uk-UA"/>
        </w:rPr>
        <w:t xml:space="preserve">стивостей дихальних шляхів і легень </w:t>
      </w:r>
      <w:r w:rsidR="00F348F6" w:rsidRPr="00C96DA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141AC">
        <w:rPr>
          <w:rFonts w:ascii="Times New Roman" w:hAnsi="Times New Roman" w:cs="Times New Roman"/>
          <w:sz w:val="28"/>
          <w:szCs w:val="28"/>
          <w:lang w:val="uk-UA"/>
        </w:rPr>
        <w:t>2-4</w:t>
      </w:r>
      <w:r w:rsidR="00F348F6" w:rsidRPr="00C96DA4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F348F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3294C" w:rsidRPr="00C96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4BAF" w:rsidRDefault="007C418B" w:rsidP="00227A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96DA4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Відомо,що п</w:t>
      </w:r>
      <w:r w:rsidR="00294BAF" w:rsidRPr="00C96DA4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ацієнти з ураженням ЦНС мають рецидивуючі респіраторні проблеми. Експерименти Новозеландських вчених у 2007 році довели, що ушкодження провідних шляхів на рівні шийного відділу спинного мозку  у тр</w:t>
      </w:r>
      <w:r w:rsidR="00294BAF" w:rsidRPr="00C96DA4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 w:rsidR="00294BAF" w:rsidRPr="00C96DA4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тьому триместрі вагітності веде до зниження маси легенів при народжені та зменшення сумарної </w:t>
      </w:r>
      <w:proofErr w:type="spellStart"/>
      <w:r w:rsidR="00294BAF" w:rsidRPr="00C96DA4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дезоксірібонуклеїнової</w:t>
      </w:r>
      <w:proofErr w:type="spellEnd"/>
      <w:r w:rsidR="00294BAF" w:rsidRPr="00C96DA4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кислоти в дистальному відділі ре</w:t>
      </w:r>
      <w:r w:rsidR="00294BAF" w:rsidRPr="00C96DA4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="00294BAF" w:rsidRPr="00C96DA4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піраторного тракту. Вони прийшли до висно</w:t>
      </w:r>
      <w:r w:rsidR="0025143D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вку, що патогенетичні основи  ди</w:t>
      </w:r>
      <w:r w:rsidR="00294BAF" w:rsidRPr="00C96DA4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="00294BAF" w:rsidRPr="00C96DA4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плазії легень у таких дітей лежать у недостатньому </w:t>
      </w:r>
      <w:proofErr w:type="spellStart"/>
      <w:r w:rsidR="00294BAF" w:rsidRPr="00C96DA4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нейрореспіраторному</w:t>
      </w:r>
      <w:proofErr w:type="spellEnd"/>
      <w:r w:rsidR="00294BAF" w:rsidRPr="00C96DA4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драйві та відсутності адекватної тяги, яка в свою чергу, індукує правильну </w:t>
      </w:r>
      <w:proofErr w:type="spellStart"/>
      <w:r w:rsidR="00294BAF" w:rsidRPr="00C96DA4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альвеоляр</w:t>
      </w:r>
      <w:r w:rsidR="00294BAF" w:rsidRPr="00C96DA4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294BAF" w:rsidRPr="00C96DA4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зацію</w:t>
      </w:r>
      <w:proofErr w:type="spellEnd"/>
      <w:r w:rsidR="00294BAF" w:rsidRPr="00C96DA4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респіраторного тракту</w:t>
      </w:r>
      <w:r w:rsidR="005141AC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141AC">
        <w:rPr>
          <w:rFonts w:ascii="Times New Roman" w:hAnsi="Times New Roman" w:cs="Times New Roman"/>
          <w:sz w:val="28"/>
          <w:szCs w:val="28"/>
          <w:lang w:val="uk-UA"/>
        </w:rPr>
        <w:t>[5, 6</w:t>
      </w:r>
      <w:r w:rsidR="0073294C" w:rsidRPr="00C96DA4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73294C" w:rsidRPr="00C96D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3294C" w:rsidRPr="00C96DA4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94BAF" w:rsidRPr="00C96DA4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Подальші дослідження довели про єдині г</w:t>
      </w:r>
      <w:r w:rsidR="00294BAF" w:rsidRPr="00C96DA4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 w:rsidR="00294BAF" w:rsidRPr="00C96DA4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нетичні основи порушення експресії гену </w:t>
      </w:r>
      <w:r w:rsidRPr="00C96DA4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судинного ростового фактору (</w:t>
      </w:r>
      <w:r w:rsidR="00294BAF" w:rsidRPr="00C96DA4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VEGF</w:t>
      </w:r>
      <w:r w:rsidRPr="00C96DA4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294BAF" w:rsidRPr="00C96DA4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ендотелії легеневих судин і судин центральної нервової системи у плода л</w:t>
      </w:r>
      <w:r w:rsidR="00294BAF" w:rsidRPr="00C96DA4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="00294BAF" w:rsidRPr="00C96DA4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дини, що може об’єднувати у єдині патологічні механізми респіраторну та не</w:t>
      </w:r>
      <w:r w:rsidR="00294BAF" w:rsidRPr="00C96DA4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="00294BAF" w:rsidRPr="00C96DA4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вову систему</w:t>
      </w:r>
      <w:r w:rsidR="0073294C" w:rsidRPr="00C96DA4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141AC">
        <w:rPr>
          <w:rFonts w:ascii="Times New Roman" w:hAnsi="Times New Roman" w:cs="Times New Roman"/>
          <w:sz w:val="28"/>
          <w:szCs w:val="28"/>
          <w:lang w:val="uk-UA"/>
        </w:rPr>
        <w:t>[5</w:t>
      </w:r>
      <w:r w:rsidR="0073294C" w:rsidRPr="00C96DA4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73294C" w:rsidRPr="00C96DA4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Аномалії розвитку центральної нервової системи поєднуються з респіраторною </w:t>
      </w:r>
      <w:r w:rsidR="0073294C" w:rsidRPr="00185570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патологією при</w:t>
      </w:r>
      <w:r w:rsidR="0073294C" w:rsidRPr="001855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94BAF" w:rsidRPr="00185570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внутрішньоутробної інфекції</w:t>
      </w:r>
      <w:r w:rsidR="0073294C" w:rsidRPr="00185570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 </w:t>
      </w:r>
      <w:r w:rsidR="00294BAF" w:rsidRPr="00185570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обумовлюють як порушення</w:t>
      </w:r>
      <w:r w:rsidR="00294BAF" w:rsidRPr="00C96DA4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регуляції дихання, так і запалення дистальних відділів респірат</w:t>
      </w:r>
      <w:r w:rsidR="00294BAF" w:rsidRPr="00C96DA4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294BAF" w:rsidRPr="00C96DA4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рного тракту плоду, порушуючи архітектоніку легенів плоду. Таким чином, центральна нервова система грає важливу роль у онтогенезі і диференціації л</w:t>
      </w:r>
      <w:r w:rsidR="00294BAF" w:rsidRPr="00C96DA4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 w:rsidR="00294BAF" w:rsidRPr="00C96DA4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гень за рахунок підтримання дихальних рухів у плода і індукції транскрипці</w:t>
      </w:r>
      <w:r w:rsidR="00294BAF" w:rsidRPr="00C96DA4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="00294BAF" w:rsidRPr="00C96DA4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них факторів направлених н</w:t>
      </w:r>
      <w:r w:rsidR="0025143D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формування легенів стимуляцією</w:t>
      </w:r>
      <w:r w:rsidR="00294BAF" w:rsidRPr="00C96DA4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тяги легень </w:t>
      </w:r>
      <w:r w:rsidR="00294BAF" w:rsidRPr="00C96DA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141AC">
        <w:rPr>
          <w:rFonts w:ascii="Times New Roman" w:hAnsi="Times New Roman" w:cs="Times New Roman"/>
          <w:sz w:val="28"/>
          <w:szCs w:val="28"/>
          <w:lang w:val="uk-UA"/>
        </w:rPr>
        <w:t>1, 5, 7</w:t>
      </w:r>
      <w:r w:rsidR="00294BAF" w:rsidRPr="00C96DA4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294BAF" w:rsidRPr="00C96D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855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Нарівні з </w:t>
      </w:r>
      <w:proofErr w:type="spellStart"/>
      <w:r w:rsidR="001855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нейрорегуляцією</w:t>
      </w:r>
      <w:proofErr w:type="spellEnd"/>
      <w:r w:rsidR="001855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34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</w:t>
      </w:r>
      <w:r w:rsidR="00185570" w:rsidRPr="0006119E">
        <w:rPr>
          <w:rStyle w:val="longtext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хальні рухи мають надзвичайне фізіологічне значення, вони сприяють притоку крові до серця плода, стимуляції </w:t>
      </w:r>
      <w:proofErr w:type="spellStart"/>
      <w:r w:rsidR="00185570" w:rsidRPr="0006119E">
        <w:rPr>
          <w:rStyle w:val="longtext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альвеоляр</w:t>
      </w:r>
      <w:r w:rsidR="00185570" w:rsidRPr="0006119E">
        <w:rPr>
          <w:rStyle w:val="longtext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185570" w:rsidRPr="0006119E">
        <w:rPr>
          <w:rStyle w:val="longtext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зації</w:t>
      </w:r>
      <w:proofErr w:type="spellEnd"/>
      <w:r w:rsidR="00185570" w:rsidRPr="0006119E">
        <w:rPr>
          <w:rStyle w:val="longtext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легеневої тканини і росту судин. Деформація каркасу грудної  клітини обумовлена природженими вадами </w:t>
      </w:r>
      <w:r w:rsidR="0025143D">
        <w:rPr>
          <w:rStyle w:val="longtext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розвитку скелета, </w:t>
      </w:r>
      <w:proofErr w:type="spellStart"/>
      <w:r w:rsidR="0025143D">
        <w:rPr>
          <w:rStyle w:val="longtext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діафрагмальною</w:t>
      </w:r>
      <w:proofErr w:type="spellEnd"/>
      <w:r w:rsidR="00185570" w:rsidRPr="0006119E">
        <w:rPr>
          <w:rStyle w:val="longtext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грижею, кістами, пухлинами  грудної порожнини </w:t>
      </w:r>
      <w:r w:rsidR="00185570">
        <w:rPr>
          <w:rStyle w:val="longtext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обмежують внутрішньоутробні дих</w:t>
      </w:r>
      <w:r w:rsidR="00185570">
        <w:rPr>
          <w:rStyle w:val="longtext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185570">
        <w:rPr>
          <w:rStyle w:val="longtext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льні</w:t>
      </w:r>
      <w:r w:rsidR="00185570" w:rsidRPr="0006119E">
        <w:rPr>
          <w:rStyle w:val="longtext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рух</w:t>
      </w:r>
      <w:r w:rsidR="00185570">
        <w:rPr>
          <w:rStyle w:val="longtext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185570" w:rsidRPr="0006119E">
        <w:rPr>
          <w:rStyle w:val="longtext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="00F348F6">
        <w:rPr>
          <w:rStyle w:val="longtext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альвеолярізацію</w:t>
      </w:r>
      <w:proofErr w:type="spellEnd"/>
      <w:r w:rsidR="00F348F6">
        <w:rPr>
          <w:rStyle w:val="longtext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легеневої тканини, погіршують процеси репарації легеневої тканини </w:t>
      </w:r>
      <w:r w:rsidR="00F348F6" w:rsidRPr="00C96DA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141A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348F6" w:rsidRPr="00C96DA4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F348F6">
        <w:rPr>
          <w:rStyle w:val="longtext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96D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Нарівні з тим в літературі досліджень впливу </w:t>
      </w:r>
      <w:r w:rsidR="001D29E2" w:rsidRPr="00F348F6">
        <w:rPr>
          <w:rFonts w:ascii="Times New Roman" w:hAnsi="Times New Roman" w:cs="Times New Roman"/>
          <w:sz w:val="28"/>
          <w:szCs w:val="28"/>
          <w:lang w:val="uk-UA"/>
        </w:rPr>
        <w:t>уражень</w:t>
      </w:r>
      <w:r w:rsidR="00F348F6" w:rsidRPr="00F348F6">
        <w:rPr>
          <w:rFonts w:ascii="Times New Roman" w:hAnsi="Times New Roman" w:cs="Times New Roman"/>
          <w:sz w:val="28"/>
          <w:szCs w:val="28"/>
          <w:lang w:val="uk-UA"/>
        </w:rPr>
        <w:t xml:space="preserve"> апарату зовнішнього дихання</w:t>
      </w:r>
      <w:r w:rsidR="001D29E2">
        <w:rPr>
          <w:rFonts w:ascii="Times New Roman" w:hAnsi="Times New Roman" w:cs="Times New Roman"/>
          <w:sz w:val="28"/>
          <w:szCs w:val="28"/>
          <w:lang w:val="uk-UA"/>
        </w:rPr>
        <w:t xml:space="preserve"> на формування та перебіг БЛД</w:t>
      </w:r>
      <w:r w:rsidR="00F34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6D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вкрай недоста</w:t>
      </w:r>
      <w:r w:rsidR="00C96D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</w:t>
      </w:r>
      <w:r w:rsidR="00C96D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ньо.  </w:t>
      </w:r>
    </w:p>
    <w:p w:rsidR="001F65CF" w:rsidRDefault="00791318" w:rsidP="00227A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318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1F6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F65CF" w:rsidRPr="001F65C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F65CF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осконалення діагностики </w:t>
      </w:r>
      <w:r w:rsidR="001F65CF">
        <w:rPr>
          <w:rFonts w:ascii="Times New Roman" w:hAnsi="Times New Roman" w:cs="Times New Roman"/>
          <w:sz w:val="28"/>
          <w:szCs w:val="28"/>
          <w:lang w:val="uk-UA"/>
        </w:rPr>
        <w:t xml:space="preserve">перебігу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бронхолегеневої </w:t>
      </w:r>
      <w:r w:rsidR="001F65CF">
        <w:rPr>
          <w:rFonts w:ascii="Times New Roman" w:hAnsi="Times New Roman" w:cs="Times New Roman"/>
          <w:sz w:val="28"/>
          <w:szCs w:val="28"/>
          <w:lang w:val="uk-UA"/>
        </w:rPr>
        <w:t>дисплазії,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ви</w:t>
      </w:r>
      <w:r w:rsidR="00A10AC3">
        <w:rPr>
          <w:rFonts w:ascii="Times New Roman" w:hAnsi="Times New Roman" w:cs="Times New Roman"/>
          <w:sz w:val="28"/>
          <w:szCs w:val="28"/>
          <w:lang w:val="uk-UA"/>
        </w:rPr>
        <w:t>значення впливу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9E2" w:rsidRPr="00F348F6">
        <w:rPr>
          <w:rFonts w:ascii="Times New Roman" w:hAnsi="Times New Roman" w:cs="Times New Roman"/>
          <w:sz w:val="28"/>
          <w:szCs w:val="28"/>
          <w:lang w:val="uk-UA"/>
        </w:rPr>
        <w:t xml:space="preserve">уражень </w:t>
      </w:r>
      <w:r w:rsidR="00C27E21">
        <w:rPr>
          <w:rFonts w:ascii="Times New Roman" w:hAnsi="Times New Roman" w:cs="Times New Roman"/>
          <w:sz w:val="28"/>
          <w:szCs w:val="28"/>
          <w:lang w:val="uk-UA"/>
        </w:rPr>
        <w:t>центральної нервової системи</w:t>
      </w:r>
      <w:r w:rsidR="001D29E2">
        <w:rPr>
          <w:rFonts w:ascii="Times New Roman" w:hAnsi="Times New Roman" w:cs="Times New Roman"/>
          <w:sz w:val="28"/>
          <w:szCs w:val="28"/>
          <w:lang w:val="uk-UA"/>
        </w:rPr>
        <w:t xml:space="preserve"> на форм</w:t>
      </w:r>
      <w:r w:rsidR="001D29E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D29E2">
        <w:rPr>
          <w:rFonts w:ascii="Times New Roman" w:hAnsi="Times New Roman" w:cs="Times New Roman"/>
          <w:sz w:val="28"/>
          <w:szCs w:val="28"/>
          <w:lang w:val="uk-UA"/>
        </w:rPr>
        <w:t>вання та перебіг БЛД доношених</w:t>
      </w:r>
      <w:r w:rsidR="001F65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7E21" w:rsidRPr="00C27E21" w:rsidRDefault="001F65CF" w:rsidP="00227A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2870" w:rsidRPr="00402870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дослідження.</w:t>
      </w:r>
      <w:r w:rsidR="00402870" w:rsidRPr="0040287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27E21">
        <w:rPr>
          <w:rFonts w:ascii="Times New Roman" w:hAnsi="Times New Roman" w:cs="Times New Roman"/>
          <w:sz w:val="28"/>
          <w:szCs w:val="28"/>
          <w:lang w:val="uk-UA"/>
        </w:rPr>
        <w:t>Дослідження проводилося на кафедрі педіатрії №1 та неонатології Харківського національного медичного університету (зав</w:t>
      </w:r>
      <w:r w:rsidR="00C27E2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27E21">
        <w:rPr>
          <w:rFonts w:ascii="Times New Roman" w:hAnsi="Times New Roman" w:cs="Times New Roman"/>
          <w:sz w:val="28"/>
          <w:szCs w:val="28"/>
          <w:lang w:val="uk-UA"/>
        </w:rPr>
        <w:t xml:space="preserve">дувач кафедри – </w:t>
      </w:r>
      <w:proofErr w:type="spellStart"/>
      <w:r w:rsidR="00C27E21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="00C27E21">
        <w:rPr>
          <w:rFonts w:ascii="Times New Roman" w:hAnsi="Times New Roman" w:cs="Times New Roman"/>
          <w:sz w:val="28"/>
          <w:szCs w:val="28"/>
          <w:lang w:val="uk-UA"/>
        </w:rPr>
        <w:t>., проф. М.О.</w:t>
      </w:r>
      <w:proofErr w:type="spellStart"/>
      <w:r w:rsidR="00C27E21">
        <w:rPr>
          <w:rFonts w:ascii="Times New Roman" w:hAnsi="Times New Roman" w:cs="Times New Roman"/>
          <w:sz w:val="28"/>
          <w:szCs w:val="28"/>
          <w:lang w:val="uk-UA"/>
        </w:rPr>
        <w:t>Гончарь</w:t>
      </w:r>
      <w:proofErr w:type="spellEnd"/>
      <w:r w:rsidR="00C27E21">
        <w:rPr>
          <w:rFonts w:ascii="Times New Roman" w:hAnsi="Times New Roman" w:cs="Times New Roman"/>
          <w:sz w:val="28"/>
          <w:szCs w:val="28"/>
          <w:lang w:val="uk-UA"/>
        </w:rPr>
        <w:t>) та базі Обласного центру діагн</w:t>
      </w:r>
      <w:r w:rsidR="00C27E2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27E21">
        <w:rPr>
          <w:rFonts w:ascii="Times New Roman" w:hAnsi="Times New Roman" w:cs="Times New Roman"/>
          <w:sz w:val="28"/>
          <w:szCs w:val="28"/>
          <w:lang w:val="uk-UA"/>
        </w:rPr>
        <w:t xml:space="preserve">стики та лікування бронхолегеневої дисплазії КЗОЗ «Обласна дитяча клінічна лікарня» (головний лікар – </w:t>
      </w:r>
      <w:proofErr w:type="spellStart"/>
      <w:r w:rsidR="00C27E21">
        <w:rPr>
          <w:rFonts w:ascii="Times New Roman" w:hAnsi="Times New Roman" w:cs="Times New Roman"/>
          <w:sz w:val="28"/>
          <w:szCs w:val="28"/>
          <w:lang w:val="uk-UA"/>
        </w:rPr>
        <w:t>к.мед.н</w:t>
      </w:r>
      <w:proofErr w:type="spellEnd"/>
      <w:r w:rsidR="00C27E21">
        <w:rPr>
          <w:rFonts w:ascii="Times New Roman" w:hAnsi="Times New Roman" w:cs="Times New Roman"/>
          <w:sz w:val="28"/>
          <w:szCs w:val="28"/>
          <w:lang w:val="uk-UA"/>
        </w:rPr>
        <w:t xml:space="preserve">., доцент Г.Р.Муратов, керівник центру – </w:t>
      </w:r>
      <w:proofErr w:type="spellStart"/>
      <w:r w:rsidR="00C27E21">
        <w:rPr>
          <w:rFonts w:ascii="Times New Roman" w:hAnsi="Times New Roman" w:cs="Times New Roman"/>
          <w:sz w:val="28"/>
          <w:szCs w:val="28"/>
          <w:lang w:val="uk-UA"/>
        </w:rPr>
        <w:lastRenderedPageBreak/>
        <w:t>к.мед.н</w:t>
      </w:r>
      <w:proofErr w:type="spellEnd"/>
      <w:r w:rsidR="00C27E21">
        <w:rPr>
          <w:rFonts w:ascii="Times New Roman" w:hAnsi="Times New Roman" w:cs="Times New Roman"/>
          <w:sz w:val="28"/>
          <w:szCs w:val="28"/>
          <w:lang w:val="uk-UA"/>
        </w:rPr>
        <w:t xml:space="preserve">., асистент </w:t>
      </w:r>
      <w:proofErr w:type="spellStart"/>
      <w:r w:rsidR="00C27E21">
        <w:rPr>
          <w:rFonts w:ascii="Times New Roman" w:hAnsi="Times New Roman" w:cs="Times New Roman"/>
          <w:sz w:val="28"/>
          <w:szCs w:val="28"/>
          <w:lang w:val="uk-UA"/>
        </w:rPr>
        <w:t>Логвінова</w:t>
      </w:r>
      <w:proofErr w:type="spellEnd"/>
      <w:r w:rsidR="00C27E21">
        <w:rPr>
          <w:rFonts w:ascii="Times New Roman" w:hAnsi="Times New Roman" w:cs="Times New Roman"/>
          <w:sz w:val="28"/>
          <w:szCs w:val="28"/>
          <w:lang w:val="uk-UA"/>
        </w:rPr>
        <w:t xml:space="preserve"> О.Л.). Обстежено 58 дітей з БЛД у віці від 1 місяця до 3-х років. Діагноз бронхолегенева дисплазія був встановлений згідно міжн</w:t>
      </w:r>
      <w:r w:rsidR="00C27E2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7E21">
        <w:rPr>
          <w:rFonts w:ascii="Times New Roman" w:hAnsi="Times New Roman" w:cs="Times New Roman"/>
          <w:sz w:val="28"/>
          <w:szCs w:val="28"/>
          <w:lang w:val="uk-UA"/>
        </w:rPr>
        <w:t>родній класифікації хвороб 10 перегляду (шифр Р27.0), критерії тяжкості в</w:t>
      </w:r>
      <w:r w:rsidR="00C27E2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27E21">
        <w:rPr>
          <w:rFonts w:ascii="Times New Roman" w:hAnsi="Times New Roman" w:cs="Times New Roman"/>
          <w:sz w:val="28"/>
          <w:szCs w:val="28"/>
          <w:lang w:val="uk-UA"/>
        </w:rPr>
        <w:t xml:space="preserve">значалися за класифікацією клінічних форм </w:t>
      </w:r>
      <w:proofErr w:type="spellStart"/>
      <w:r w:rsidR="00C27E21">
        <w:rPr>
          <w:rFonts w:ascii="Times New Roman" w:hAnsi="Times New Roman" w:cs="Times New Roman"/>
          <w:sz w:val="28"/>
          <w:szCs w:val="28"/>
          <w:lang w:val="uk-UA"/>
        </w:rPr>
        <w:t>бронхолегеневих</w:t>
      </w:r>
      <w:proofErr w:type="spellEnd"/>
      <w:r w:rsidR="00C27E21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захворювань д</w:t>
      </w:r>
      <w:r w:rsidR="00C27E2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27E21">
        <w:rPr>
          <w:rFonts w:ascii="Times New Roman" w:hAnsi="Times New Roman" w:cs="Times New Roman"/>
          <w:sz w:val="28"/>
          <w:szCs w:val="28"/>
          <w:lang w:val="uk-UA"/>
        </w:rPr>
        <w:t xml:space="preserve">тей Російського респіраторного суспільства (2009 р.)  </w:t>
      </w:r>
      <w:r w:rsidR="00C27E21" w:rsidRPr="00402870">
        <w:rPr>
          <w:rFonts w:ascii="Times New Roman" w:hAnsi="Times New Roman" w:cs="Times New Roman"/>
          <w:sz w:val="28"/>
          <w:szCs w:val="28"/>
          <w:lang w:val="uk-UA"/>
        </w:rPr>
        <w:t xml:space="preserve">До групи не входили діти з </w:t>
      </w:r>
      <w:r w:rsidR="00C27E21">
        <w:rPr>
          <w:rFonts w:ascii="Times New Roman" w:hAnsi="Times New Roman" w:cs="Times New Roman"/>
          <w:sz w:val="28"/>
          <w:szCs w:val="28"/>
          <w:lang w:val="uk-UA"/>
        </w:rPr>
        <w:t>класичною та новою формою бронхолегеневої дисплазії</w:t>
      </w:r>
      <w:r w:rsidR="00C27E21" w:rsidRPr="00402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27E21">
        <w:rPr>
          <w:rFonts w:ascii="Times New Roman" w:hAnsi="Times New Roman" w:cs="Times New Roman"/>
          <w:sz w:val="28"/>
          <w:szCs w:val="28"/>
          <w:lang w:val="uk-UA"/>
        </w:rPr>
        <w:t>Ураховувались з</w:t>
      </w:r>
      <w:r w:rsidR="00C27E2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7E21">
        <w:rPr>
          <w:rFonts w:ascii="Times New Roman" w:hAnsi="Times New Roman" w:cs="Times New Roman"/>
          <w:sz w:val="28"/>
          <w:szCs w:val="28"/>
          <w:lang w:val="uk-UA"/>
        </w:rPr>
        <w:t xml:space="preserve">хворювання, що перебігають з  </w:t>
      </w:r>
      <w:r w:rsidR="00C27E21" w:rsidRPr="00F348F6">
        <w:rPr>
          <w:rFonts w:ascii="Times New Roman" w:hAnsi="Times New Roman" w:cs="Times New Roman"/>
          <w:sz w:val="28"/>
          <w:szCs w:val="28"/>
          <w:lang w:val="uk-UA"/>
        </w:rPr>
        <w:t>уражен</w:t>
      </w:r>
      <w:r w:rsidR="00C27E21">
        <w:rPr>
          <w:rFonts w:ascii="Times New Roman" w:hAnsi="Times New Roman" w:cs="Times New Roman"/>
          <w:sz w:val="28"/>
          <w:szCs w:val="28"/>
          <w:lang w:val="uk-UA"/>
        </w:rPr>
        <w:t>нями</w:t>
      </w:r>
      <w:r w:rsidR="00C27E21" w:rsidRPr="00F348F6">
        <w:rPr>
          <w:rFonts w:ascii="Times New Roman" w:hAnsi="Times New Roman" w:cs="Times New Roman"/>
          <w:sz w:val="28"/>
          <w:szCs w:val="28"/>
          <w:lang w:val="uk-UA"/>
        </w:rPr>
        <w:t xml:space="preserve"> апарату зовнішнього дихання</w:t>
      </w:r>
      <w:r w:rsidR="00C27E21">
        <w:rPr>
          <w:rFonts w:ascii="Times New Roman" w:hAnsi="Times New Roman" w:cs="Times New Roman"/>
          <w:sz w:val="28"/>
          <w:szCs w:val="28"/>
          <w:lang w:val="uk-UA"/>
        </w:rPr>
        <w:t>:  п</w:t>
      </w:r>
      <w:r w:rsidR="00C27E2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7E21">
        <w:rPr>
          <w:rFonts w:ascii="Times New Roman" w:hAnsi="Times New Roman" w:cs="Times New Roman"/>
          <w:sz w:val="28"/>
          <w:szCs w:val="28"/>
          <w:lang w:val="uk-UA"/>
        </w:rPr>
        <w:t xml:space="preserve">тологія центральної нервової системи, дихальних м’язів, респіраторного тракту. </w:t>
      </w:r>
      <w:r w:rsidR="00C27E21" w:rsidRPr="001226B0">
        <w:rPr>
          <w:rFonts w:ascii="Times New Roman" w:hAnsi="Times New Roman" w:cs="Times New Roman"/>
          <w:sz w:val="28"/>
          <w:szCs w:val="28"/>
          <w:lang w:val="uk-UA"/>
        </w:rPr>
        <w:t xml:space="preserve">Інформовану згоду батьки дітей підписували до початку дослідження. </w:t>
      </w:r>
      <w:r w:rsidR="00C27E21">
        <w:rPr>
          <w:rFonts w:ascii="Times New Roman" w:hAnsi="Times New Roman" w:cs="Times New Roman"/>
          <w:sz w:val="28"/>
          <w:szCs w:val="28"/>
          <w:lang w:val="uk-UA"/>
        </w:rPr>
        <w:t>Стати</w:t>
      </w:r>
      <w:r w:rsidR="00C27E2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27E21">
        <w:rPr>
          <w:rFonts w:ascii="Times New Roman" w:hAnsi="Times New Roman" w:cs="Times New Roman"/>
          <w:sz w:val="28"/>
          <w:szCs w:val="28"/>
          <w:lang w:val="uk-UA"/>
        </w:rPr>
        <w:t xml:space="preserve">тичну обробку отриманих даних проводили за допомогою статистичного пакету програми </w:t>
      </w:r>
      <w:proofErr w:type="spellStart"/>
      <w:r w:rsidR="00C27E21" w:rsidRPr="00C27E21">
        <w:rPr>
          <w:rFonts w:ascii="Times New Roman" w:eastAsia="Arial Unicode MS" w:hAnsi="Times New Roman" w:cs="Times New Roman"/>
          <w:sz w:val="28"/>
          <w:szCs w:val="28"/>
          <w:lang w:eastAsia="en-US"/>
        </w:rPr>
        <w:t>Statistica</w:t>
      </w:r>
      <w:proofErr w:type="spellEnd"/>
      <w:r w:rsidR="00C27E21" w:rsidRPr="00C27E21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7.0.</w:t>
      </w:r>
      <w:r w:rsidR="00C27E21">
        <w:rPr>
          <w:rFonts w:ascii="Times New Roman" w:eastAsia="Arial Unicode MS" w:hAnsi="Times New Roman" w:cs="Times New Roman"/>
          <w:sz w:val="28"/>
          <w:szCs w:val="28"/>
          <w:lang w:val="uk-UA" w:eastAsia="en-US"/>
        </w:rPr>
        <w:t xml:space="preserve"> Результати вважалися статистично значущими при зн</w:t>
      </w:r>
      <w:r w:rsidR="00C27E21">
        <w:rPr>
          <w:rFonts w:ascii="Times New Roman" w:eastAsia="Arial Unicode MS" w:hAnsi="Times New Roman" w:cs="Times New Roman"/>
          <w:sz w:val="28"/>
          <w:szCs w:val="28"/>
          <w:lang w:val="uk-UA" w:eastAsia="en-US"/>
        </w:rPr>
        <w:t>а</w:t>
      </w:r>
      <w:r w:rsidR="00C27E21">
        <w:rPr>
          <w:rFonts w:ascii="Times New Roman" w:eastAsia="Arial Unicode MS" w:hAnsi="Times New Roman" w:cs="Times New Roman"/>
          <w:sz w:val="28"/>
          <w:szCs w:val="28"/>
          <w:lang w:val="uk-UA" w:eastAsia="en-US"/>
        </w:rPr>
        <w:t xml:space="preserve">ченнях </w:t>
      </w:r>
      <w:r w:rsidR="00C27E21" w:rsidRPr="00C27E21">
        <w:rPr>
          <w:rFonts w:ascii="Times New Roman" w:eastAsia="Arial Unicode MS" w:hAnsi="Times New Roman" w:cs="Times New Roman"/>
          <w:sz w:val="28"/>
          <w:szCs w:val="28"/>
          <w:lang w:val="uk-UA" w:eastAsia="en-US"/>
        </w:rPr>
        <w:t>р &lt;0,05.</w:t>
      </w:r>
    </w:p>
    <w:p w:rsidR="00A802B6" w:rsidRDefault="005A66C8" w:rsidP="00227A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6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та їх обговорення.  </w:t>
      </w:r>
      <w:r w:rsidR="001F2122">
        <w:rPr>
          <w:rFonts w:ascii="Times New Roman" w:hAnsi="Times New Roman" w:cs="Times New Roman"/>
          <w:sz w:val="28"/>
          <w:szCs w:val="28"/>
          <w:lang w:val="uk-UA"/>
        </w:rPr>
        <w:t xml:space="preserve">У 58% </w:t>
      </w:r>
      <w:r w:rsidR="00A802B6">
        <w:rPr>
          <w:rFonts w:ascii="Times New Roman" w:hAnsi="Times New Roman" w:cs="Times New Roman"/>
          <w:sz w:val="28"/>
          <w:szCs w:val="28"/>
          <w:lang w:val="uk-UA"/>
        </w:rPr>
        <w:t>пацієнтів</w:t>
      </w:r>
      <w:r w:rsidR="001F2122">
        <w:rPr>
          <w:rFonts w:ascii="Times New Roman" w:hAnsi="Times New Roman" w:cs="Times New Roman"/>
          <w:sz w:val="28"/>
          <w:szCs w:val="28"/>
          <w:lang w:val="uk-UA"/>
        </w:rPr>
        <w:t xml:space="preserve"> з БЛД доношених </w:t>
      </w:r>
      <w:r w:rsidR="00A802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2122">
        <w:rPr>
          <w:rFonts w:ascii="Times New Roman" w:hAnsi="Times New Roman" w:cs="Times New Roman"/>
          <w:sz w:val="28"/>
          <w:szCs w:val="28"/>
          <w:lang w:val="uk-UA"/>
        </w:rPr>
        <w:t>вст</w:t>
      </w:r>
      <w:r w:rsidR="001F212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F2122">
        <w:rPr>
          <w:rFonts w:ascii="Times New Roman" w:hAnsi="Times New Roman" w:cs="Times New Roman"/>
          <w:sz w:val="28"/>
          <w:szCs w:val="28"/>
          <w:lang w:val="uk-UA"/>
        </w:rPr>
        <w:t>новлено</w:t>
      </w:r>
      <w:r w:rsidR="00A802B6">
        <w:rPr>
          <w:rFonts w:ascii="Times New Roman" w:hAnsi="Times New Roman" w:cs="Times New Roman"/>
          <w:sz w:val="28"/>
          <w:szCs w:val="28"/>
          <w:lang w:val="uk-UA"/>
        </w:rPr>
        <w:t xml:space="preserve"> вроджену ваду центральної</w:t>
      </w:r>
      <w:r w:rsidR="001F2122">
        <w:rPr>
          <w:rFonts w:ascii="Times New Roman" w:hAnsi="Times New Roman" w:cs="Times New Roman"/>
          <w:sz w:val="28"/>
          <w:szCs w:val="28"/>
          <w:lang w:val="uk-UA"/>
        </w:rPr>
        <w:t xml:space="preserve"> нервової системи, </w:t>
      </w:r>
      <w:r w:rsidR="00A802B6">
        <w:rPr>
          <w:rFonts w:ascii="Times New Roman" w:hAnsi="Times New Roman" w:cs="Times New Roman"/>
          <w:sz w:val="28"/>
          <w:szCs w:val="28"/>
          <w:lang w:val="uk-UA"/>
        </w:rPr>
        <w:t xml:space="preserve">11% – </w:t>
      </w:r>
      <w:proofErr w:type="spellStart"/>
      <w:r w:rsidR="00A802B6">
        <w:rPr>
          <w:rFonts w:ascii="Times New Roman" w:hAnsi="Times New Roman" w:cs="Times New Roman"/>
          <w:sz w:val="28"/>
          <w:szCs w:val="28"/>
          <w:lang w:val="uk-UA"/>
        </w:rPr>
        <w:t>діафрагмальну</w:t>
      </w:r>
      <w:proofErr w:type="spellEnd"/>
      <w:r w:rsidR="00A802B6">
        <w:rPr>
          <w:rFonts w:ascii="Times New Roman" w:hAnsi="Times New Roman" w:cs="Times New Roman"/>
          <w:sz w:val="28"/>
          <w:szCs w:val="28"/>
          <w:lang w:val="uk-UA"/>
        </w:rPr>
        <w:t xml:space="preserve"> грижу в анамнезі,  у </w:t>
      </w:r>
      <w:r w:rsidR="001F2122">
        <w:rPr>
          <w:rFonts w:ascii="Times New Roman" w:hAnsi="Times New Roman" w:cs="Times New Roman"/>
          <w:sz w:val="28"/>
          <w:szCs w:val="28"/>
          <w:lang w:val="uk-UA"/>
        </w:rPr>
        <w:t>5%</w:t>
      </w:r>
      <w:r w:rsidR="00A802B6">
        <w:rPr>
          <w:rFonts w:ascii="Times New Roman" w:hAnsi="Times New Roman" w:cs="Times New Roman"/>
          <w:sz w:val="28"/>
          <w:szCs w:val="28"/>
          <w:lang w:val="uk-UA"/>
        </w:rPr>
        <w:t xml:space="preserve"> розвився  </w:t>
      </w:r>
      <w:proofErr w:type="spellStart"/>
      <w:r w:rsidR="00A802B6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25143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802B6">
        <w:rPr>
          <w:rFonts w:ascii="Times New Roman" w:hAnsi="Times New Roman" w:cs="Times New Roman"/>
          <w:sz w:val="28"/>
          <w:szCs w:val="28"/>
          <w:lang w:val="uk-UA"/>
        </w:rPr>
        <w:t>тінтубаційний</w:t>
      </w:r>
      <w:proofErr w:type="spellEnd"/>
      <w:r w:rsidR="00A802B6">
        <w:rPr>
          <w:rFonts w:ascii="Times New Roman" w:hAnsi="Times New Roman" w:cs="Times New Roman"/>
          <w:sz w:val="28"/>
          <w:szCs w:val="28"/>
          <w:lang w:val="uk-UA"/>
        </w:rPr>
        <w:t xml:space="preserve"> стеноз гортані </w:t>
      </w:r>
      <w:r w:rsidR="001F2122">
        <w:rPr>
          <w:rFonts w:ascii="Times New Roman" w:hAnsi="Times New Roman" w:cs="Times New Roman"/>
          <w:sz w:val="28"/>
          <w:szCs w:val="28"/>
          <w:lang w:val="uk-UA"/>
        </w:rPr>
        <w:t>з формува</w:t>
      </w:r>
      <w:r w:rsidR="001F212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F2122">
        <w:rPr>
          <w:rFonts w:ascii="Times New Roman" w:hAnsi="Times New Roman" w:cs="Times New Roman"/>
          <w:sz w:val="28"/>
          <w:szCs w:val="28"/>
          <w:lang w:val="uk-UA"/>
        </w:rPr>
        <w:t xml:space="preserve">ням </w:t>
      </w:r>
      <w:r w:rsidR="00A802B6">
        <w:rPr>
          <w:rFonts w:ascii="Times New Roman" w:hAnsi="Times New Roman" w:cs="Times New Roman"/>
          <w:sz w:val="28"/>
          <w:szCs w:val="28"/>
          <w:lang w:val="uk-UA"/>
        </w:rPr>
        <w:t xml:space="preserve"> дихаль</w:t>
      </w:r>
      <w:r w:rsidR="001F2122">
        <w:rPr>
          <w:rFonts w:ascii="Times New Roman" w:hAnsi="Times New Roman" w:cs="Times New Roman"/>
          <w:sz w:val="28"/>
          <w:szCs w:val="28"/>
          <w:lang w:val="uk-UA"/>
        </w:rPr>
        <w:t>ної недостатності</w:t>
      </w:r>
      <w:r w:rsidR="00A802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AC3">
        <w:rPr>
          <w:rFonts w:ascii="Times New Roman" w:hAnsi="Times New Roman" w:cs="Times New Roman"/>
          <w:sz w:val="28"/>
          <w:szCs w:val="28"/>
          <w:lang w:val="uk-UA"/>
        </w:rPr>
        <w:t xml:space="preserve">ІІ- </w:t>
      </w:r>
      <w:r w:rsidR="001F2122">
        <w:rPr>
          <w:rFonts w:ascii="Times New Roman" w:hAnsi="Times New Roman" w:cs="Times New Roman"/>
          <w:sz w:val="28"/>
          <w:szCs w:val="28"/>
          <w:lang w:val="uk-UA"/>
        </w:rPr>
        <w:t xml:space="preserve">ІІІ ступеня; у </w:t>
      </w:r>
      <w:r w:rsidR="00A802B6">
        <w:rPr>
          <w:rFonts w:ascii="Times New Roman" w:hAnsi="Times New Roman" w:cs="Times New Roman"/>
          <w:sz w:val="28"/>
          <w:szCs w:val="28"/>
          <w:lang w:val="uk-UA"/>
        </w:rPr>
        <w:t xml:space="preserve">5% </w:t>
      </w:r>
      <w:r w:rsidR="0025143D">
        <w:rPr>
          <w:rFonts w:ascii="Times New Roman" w:hAnsi="Times New Roman" w:cs="Times New Roman"/>
          <w:sz w:val="28"/>
          <w:szCs w:val="28"/>
          <w:lang w:val="uk-UA"/>
        </w:rPr>
        <w:t xml:space="preserve">на синдром </w:t>
      </w:r>
      <w:proofErr w:type="spellStart"/>
      <w:r w:rsidR="0025143D">
        <w:rPr>
          <w:rFonts w:ascii="Times New Roman" w:hAnsi="Times New Roman" w:cs="Times New Roman"/>
          <w:sz w:val="28"/>
          <w:szCs w:val="28"/>
          <w:lang w:val="uk-UA"/>
        </w:rPr>
        <w:t>Брука</w:t>
      </w:r>
      <w:proofErr w:type="spellEnd"/>
      <w:r w:rsidR="0025143D">
        <w:rPr>
          <w:rFonts w:ascii="Times New Roman" w:hAnsi="Times New Roman" w:cs="Times New Roman"/>
          <w:sz w:val="28"/>
          <w:szCs w:val="28"/>
          <w:lang w:val="uk-UA"/>
        </w:rPr>
        <w:t xml:space="preserve"> розвився в’ялий </w:t>
      </w:r>
      <w:proofErr w:type="spellStart"/>
      <w:r w:rsidR="0025143D">
        <w:rPr>
          <w:rFonts w:ascii="Times New Roman" w:hAnsi="Times New Roman" w:cs="Times New Roman"/>
          <w:sz w:val="28"/>
          <w:szCs w:val="28"/>
          <w:lang w:val="uk-UA"/>
        </w:rPr>
        <w:t>псевдотетрапарез</w:t>
      </w:r>
      <w:proofErr w:type="spellEnd"/>
      <w:r w:rsidR="00A802B6">
        <w:rPr>
          <w:rFonts w:ascii="Times New Roman" w:hAnsi="Times New Roman" w:cs="Times New Roman"/>
          <w:sz w:val="28"/>
          <w:szCs w:val="28"/>
          <w:lang w:val="uk-UA"/>
        </w:rPr>
        <w:t xml:space="preserve"> з ура</w:t>
      </w:r>
      <w:r w:rsidR="0025143D">
        <w:rPr>
          <w:rFonts w:ascii="Times New Roman" w:hAnsi="Times New Roman" w:cs="Times New Roman"/>
          <w:sz w:val="28"/>
          <w:szCs w:val="28"/>
          <w:lang w:val="uk-UA"/>
        </w:rPr>
        <w:t>женням іннервації міжреберних м´</w:t>
      </w:r>
      <w:r w:rsidR="00A802B6">
        <w:rPr>
          <w:rFonts w:ascii="Times New Roman" w:hAnsi="Times New Roman" w:cs="Times New Roman"/>
          <w:sz w:val="28"/>
          <w:szCs w:val="28"/>
          <w:lang w:val="uk-UA"/>
        </w:rPr>
        <w:t>язів</w:t>
      </w:r>
      <w:r w:rsidR="001F2122">
        <w:rPr>
          <w:rFonts w:ascii="Times New Roman" w:hAnsi="Times New Roman" w:cs="Times New Roman"/>
          <w:sz w:val="28"/>
          <w:szCs w:val="28"/>
          <w:lang w:val="uk-UA"/>
        </w:rPr>
        <w:t>;  у 5%</w:t>
      </w:r>
      <w:r w:rsidR="00A802B6">
        <w:rPr>
          <w:rFonts w:ascii="Times New Roman" w:hAnsi="Times New Roman" w:cs="Times New Roman"/>
          <w:sz w:val="28"/>
          <w:szCs w:val="28"/>
          <w:lang w:val="uk-UA"/>
        </w:rPr>
        <w:t xml:space="preserve"> ді</w:t>
      </w:r>
      <w:r w:rsidR="00A802B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F2122">
        <w:rPr>
          <w:rFonts w:ascii="Times New Roman" w:hAnsi="Times New Roman" w:cs="Times New Roman"/>
          <w:sz w:val="28"/>
          <w:szCs w:val="28"/>
          <w:lang w:val="uk-UA"/>
        </w:rPr>
        <w:t xml:space="preserve">гностовано синдром </w:t>
      </w:r>
      <w:proofErr w:type="spellStart"/>
      <w:r w:rsidR="001F2122">
        <w:rPr>
          <w:rFonts w:ascii="Times New Roman" w:hAnsi="Times New Roman" w:cs="Times New Roman"/>
          <w:sz w:val="28"/>
          <w:szCs w:val="28"/>
          <w:lang w:val="uk-UA"/>
        </w:rPr>
        <w:t>П'єра-</w:t>
      </w:r>
      <w:r w:rsidR="00A802B6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A928B3">
        <w:rPr>
          <w:rFonts w:ascii="Times New Roman" w:hAnsi="Times New Roman" w:cs="Times New Roman"/>
          <w:sz w:val="28"/>
          <w:szCs w:val="28"/>
          <w:lang w:val="uk-UA"/>
        </w:rPr>
        <w:t>бена</w:t>
      </w:r>
      <w:proofErr w:type="spellEnd"/>
      <w:r w:rsidR="00A928B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A802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02B6">
        <w:rPr>
          <w:rFonts w:ascii="Times New Roman" w:hAnsi="Times New Roman" w:cs="Times New Roman"/>
          <w:sz w:val="28"/>
          <w:szCs w:val="28"/>
          <w:lang w:val="uk-UA"/>
        </w:rPr>
        <w:t>трахеобронхомаляція</w:t>
      </w:r>
      <w:proofErr w:type="spellEnd"/>
      <w:r w:rsidR="00A802B6">
        <w:rPr>
          <w:rFonts w:ascii="Times New Roman" w:hAnsi="Times New Roman" w:cs="Times New Roman"/>
          <w:sz w:val="28"/>
          <w:szCs w:val="28"/>
          <w:lang w:val="uk-UA"/>
        </w:rPr>
        <w:t xml:space="preserve"> виявле</w:t>
      </w:r>
      <w:r w:rsidR="001F2122">
        <w:rPr>
          <w:rFonts w:ascii="Times New Roman" w:hAnsi="Times New Roman" w:cs="Times New Roman"/>
          <w:sz w:val="28"/>
          <w:szCs w:val="28"/>
          <w:lang w:val="uk-UA"/>
        </w:rPr>
        <w:t xml:space="preserve">на у </w:t>
      </w:r>
      <w:r w:rsidR="00A802B6">
        <w:rPr>
          <w:rFonts w:ascii="Times New Roman" w:hAnsi="Times New Roman" w:cs="Times New Roman"/>
          <w:sz w:val="28"/>
          <w:szCs w:val="28"/>
          <w:lang w:val="uk-UA"/>
        </w:rPr>
        <w:t>5%. Та</w:t>
      </w:r>
      <w:r w:rsidR="001F2122">
        <w:rPr>
          <w:rFonts w:ascii="Times New Roman" w:hAnsi="Times New Roman" w:cs="Times New Roman"/>
          <w:sz w:val="28"/>
          <w:szCs w:val="28"/>
          <w:lang w:val="uk-UA"/>
        </w:rPr>
        <w:t xml:space="preserve">ким чином, </w:t>
      </w:r>
      <w:r w:rsidR="00A802B6">
        <w:rPr>
          <w:rFonts w:ascii="Times New Roman" w:hAnsi="Times New Roman" w:cs="Times New Roman"/>
          <w:sz w:val="28"/>
          <w:szCs w:val="28"/>
          <w:lang w:val="uk-UA"/>
        </w:rPr>
        <w:t>95%</w:t>
      </w:r>
      <w:r w:rsidR="001F2122">
        <w:rPr>
          <w:rFonts w:ascii="Times New Roman" w:hAnsi="Times New Roman" w:cs="Times New Roman"/>
          <w:sz w:val="28"/>
          <w:szCs w:val="28"/>
          <w:lang w:val="uk-UA"/>
        </w:rPr>
        <w:t xml:space="preserve"> дітей з БЛД доношених </w:t>
      </w:r>
      <w:r w:rsidR="00A802B6">
        <w:rPr>
          <w:rFonts w:ascii="Times New Roman" w:hAnsi="Times New Roman" w:cs="Times New Roman"/>
          <w:sz w:val="28"/>
          <w:szCs w:val="28"/>
          <w:lang w:val="uk-UA"/>
        </w:rPr>
        <w:t xml:space="preserve"> мали ти чи інші  ураження апарату зовн</w:t>
      </w:r>
      <w:r w:rsidR="00A802B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802B6">
        <w:rPr>
          <w:rFonts w:ascii="Times New Roman" w:hAnsi="Times New Roman" w:cs="Times New Roman"/>
          <w:sz w:val="28"/>
          <w:szCs w:val="28"/>
          <w:lang w:val="uk-UA"/>
        </w:rPr>
        <w:t xml:space="preserve">шнього дихання, що достовірно </w:t>
      </w:r>
      <w:r w:rsidR="00A802B6" w:rsidRPr="005669A2">
        <w:rPr>
          <w:rFonts w:ascii="Times New Roman" w:hAnsi="Times New Roman" w:cs="Times New Roman"/>
          <w:sz w:val="28"/>
          <w:szCs w:val="28"/>
          <w:lang w:val="uk-UA"/>
        </w:rPr>
        <w:t>свідчить (</w:t>
      </w:r>
      <w:r w:rsidR="0025143D">
        <w:rPr>
          <w:rFonts w:ascii="Times New Roman" w:hAnsi="Times New Roman" w:cs="Times New Roman"/>
          <w:sz w:val="28"/>
          <w:lang w:val="uk-UA"/>
        </w:rPr>
        <w:t>р</w:t>
      </w:r>
      <w:r w:rsidR="00A802B6" w:rsidRPr="005669A2">
        <w:rPr>
          <w:rFonts w:ascii="Times New Roman" w:hAnsi="Times New Roman" w:cs="Times New Roman"/>
          <w:sz w:val="28"/>
          <w:lang w:val="uk-UA"/>
        </w:rPr>
        <w:t xml:space="preserve"> </w:t>
      </w:r>
      <w:r w:rsidR="00A802B6" w:rsidRPr="005669A2">
        <w:rPr>
          <w:rFonts w:ascii="Times New Roman" w:hAnsi="Times New Roman" w:cs="Times New Roman"/>
          <w:sz w:val="28"/>
        </w:rPr>
        <w:sym w:font="Symbol" w:char="F03C"/>
      </w:r>
      <w:r w:rsidR="00A802B6" w:rsidRPr="005669A2">
        <w:rPr>
          <w:rFonts w:ascii="Times New Roman" w:hAnsi="Times New Roman" w:cs="Times New Roman"/>
          <w:sz w:val="28"/>
          <w:lang w:val="uk-UA"/>
        </w:rPr>
        <w:t xml:space="preserve"> 0,01)</w:t>
      </w:r>
      <w:r w:rsidR="00A802B6" w:rsidRPr="005669A2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802B6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обов’язкову наявність </w:t>
      </w:r>
      <w:proofErr w:type="spellStart"/>
      <w:r w:rsidR="00A802B6">
        <w:rPr>
          <w:rFonts w:ascii="Times New Roman" w:hAnsi="Times New Roman" w:cs="Times New Roman"/>
          <w:sz w:val="28"/>
          <w:szCs w:val="28"/>
          <w:lang w:val="uk-UA"/>
        </w:rPr>
        <w:t>коморбідної</w:t>
      </w:r>
      <w:proofErr w:type="spellEnd"/>
      <w:r w:rsidR="00A802B6">
        <w:rPr>
          <w:rFonts w:ascii="Times New Roman" w:hAnsi="Times New Roman" w:cs="Times New Roman"/>
          <w:sz w:val="28"/>
          <w:szCs w:val="28"/>
          <w:lang w:val="uk-UA"/>
        </w:rPr>
        <w:t xml:space="preserve"> патології пов’язану з </w:t>
      </w:r>
      <w:proofErr w:type="spellStart"/>
      <w:r w:rsidR="00A802B6">
        <w:rPr>
          <w:rFonts w:ascii="Times New Roman" w:hAnsi="Times New Roman" w:cs="Times New Roman"/>
          <w:sz w:val="28"/>
          <w:szCs w:val="28"/>
          <w:lang w:val="uk-UA"/>
        </w:rPr>
        <w:t>нейрореспіраторним</w:t>
      </w:r>
      <w:proofErr w:type="spellEnd"/>
      <w:r w:rsidR="00A802B6">
        <w:rPr>
          <w:rFonts w:ascii="Times New Roman" w:hAnsi="Times New Roman" w:cs="Times New Roman"/>
          <w:sz w:val="28"/>
          <w:szCs w:val="28"/>
          <w:lang w:val="uk-UA"/>
        </w:rPr>
        <w:t xml:space="preserve"> драйвом у доношених дітей, хворих на БЛД.</w:t>
      </w:r>
    </w:p>
    <w:p w:rsidR="00A10AC3" w:rsidRDefault="00A10AC3" w:rsidP="00227A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пацієнтів з вродженою вадою ЦНС мікроцефалія виявлена у </w:t>
      </w:r>
      <w:r w:rsidR="001C0A9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51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тей, у однієї дитини </w:t>
      </w:r>
      <w:proofErr w:type="spellStart"/>
      <w:r w:rsidR="0025143D">
        <w:rPr>
          <w:rFonts w:ascii="Times New Roman" w:hAnsi="Times New Roman" w:cs="Times New Roman"/>
          <w:sz w:val="28"/>
          <w:szCs w:val="28"/>
          <w:lang w:val="uk-UA"/>
        </w:rPr>
        <w:t>голопрозе</w:t>
      </w:r>
      <w:r>
        <w:rPr>
          <w:rFonts w:ascii="Times New Roman" w:hAnsi="Times New Roman" w:cs="Times New Roman"/>
          <w:sz w:val="28"/>
          <w:szCs w:val="28"/>
          <w:lang w:val="uk-UA"/>
        </w:rPr>
        <w:t>нцефалія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гідроцефалія </w:t>
      </w:r>
      <w:r w:rsidR="001F2122">
        <w:rPr>
          <w:rFonts w:ascii="Times New Roman" w:hAnsi="Times New Roman" w:cs="Times New Roman"/>
          <w:sz w:val="28"/>
          <w:szCs w:val="28"/>
          <w:lang w:val="uk-UA"/>
        </w:rPr>
        <w:t xml:space="preserve">виявлена у 5 хворих. </w:t>
      </w:r>
      <w:r w:rsidR="001C0A9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C0A9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C0A94">
        <w:rPr>
          <w:rFonts w:ascii="Times New Roman" w:hAnsi="Times New Roman" w:cs="Times New Roman"/>
          <w:sz w:val="28"/>
          <w:szCs w:val="28"/>
          <w:lang w:val="uk-UA"/>
        </w:rPr>
        <w:t>ндром затримки психомоторного розвитку був провідними, він виявле</w:t>
      </w:r>
      <w:r w:rsidR="001F2122">
        <w:rPr>
          <w:rFonts w:ascii="Times New Roman" w:hAnsi="Times New Roman" w:cs="Times New Roman"/>
          <w:sz w:val="28"/>
          <w:szCs w:val="28"/>
          <w:lang w:val="uk-UA"/>
        </w:rPr>
        <w:t xml:space="preserve">ний у всіх дітей. У 7 пацієнтів </w:t>
      </w:r>
      <w:r w:rsidR="001C0A94"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спостерігався спастичний </w:t>
      </w:r>
      <w:proofErr w:type="spellStart"/>
      <w:r w:rsidR="001C0A94">
        <w:rPr>
          <w:rFonts w:ascii="Times New Roman" w:hAnsi="Times New Roman" w:cs="Times New Roman"/>
          <w:sz w:val="28"/>
          <w:szCs w:val="28"/>
          <w:lang w:val="uk-UA"/>
        </w:rPr>
        <w:t>тетрапарез</w:t>
      </w:r>
      <w:proofErr w:type="spellEnd"/>
      <w:r w:rsidR="001C0A94">
        <w:rPr>
          <w:rFonts w:ascii="Times New Roman" w:hAnsi="Times New Roman" w:cs="Times New Roman"/>
          <w:sz w:val="28"/>
          <w:szCs w:val="28"/>
          <w:lang w:val="uk-UA"/>
        </w:rPr>
        <w:t>. Судомний син</w:t>
      </w:r>
      <w:r w:rsidR="001C0A9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C0A94">
        <w:rPr>
          <w:rFonts w:ascii="Times New Roman" w:hAnsi="Times New Roman" w:cs="Times New Roman"/>
          <w:sz w:val="28"/>
          <w:szCs w:val="28"/>
          <w:lang w:val="uk-UA"/>
        </w:rPr>
        <w:t xml:space="preserve">ром </w:t>
      </w:r>
      <w:r w:rsidR="001F2122">
        <w:rPr>
          <w:rFonts w:ascii="Times New Roman" w:hAnsi="Times New Roman" w:cs="Times New Roman"/>
          <w:sz w:val="28"/>
          <w:szCs w:val="28"/>
          <w:lang w:val="uk-UA"/>
        </w:rPr>
        <w:t xml:space="preserve">був у 8 дітей </w:t>
      </w:r>
      <w:r w:rsidR="00FD7BD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1C0A94">
        <w:rPr>
          <w:rFonts w:ascii="Times New Roman" w:hAnsi="Times New Roman" w:cs="Times New Roman"/>
          <w:sz w:val="28"/>
          <w:szCs w:val="28"/>
          <w:lang w:val="uk-UA"/>
        </w:rPr>
        <w:t xml:space="preserve">проявлявся </w:t>
      </w:r>
      <w:r w:rsidR="001F21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D7BDA">
        <w:rPr>
          <w:rFonts w:ascii="Times New Roman" w:hAnsi="Times New Roman" w:cs="Times New Roman"/>
          <w:sz w:val="28"/>
          <w:szCs w:val="28"/>
          <w:lang w:val="uk-UA"/>
        </w:rPr>
        <w:t xml:space="preserve"> вигляді </w:t>
      </w:r>
      <w:proofErr w:type="spellStart"/>
      <w:r w:rsidR="00FD7BDA">
        <w:rPr>
          <w:rFonts w:ascii="Times New Roman" w:hAnsi="Times New Roman" w:cs="Times New Roman"/>
          <w:sz w:val="28"/>
          <w:szCs w:val="28"/>
          <w:lang w:val="uk-UA"/>
        </w:rPr>
        <w:t>епісинд</w:t>
      </w:r>
      <w:r w:rsidR="001F2122">
        <w:rPr>
          <w:rFonts w:ascii="Times New Roman" w:hAnsi="Times New Roman" w:cs="Times New Roman"/>
          <w:sz w:val="28"/>
          <w:szCs w:val="28"/>
          <w:lang w:val="uk-UA"/>
        </w:rPr>
        <w:t>рому</w:t>
      </w:r>
      <w:proofErr w:type="spellEnd"/>
      <w:r w:rsidR="001F2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BDA">
        <w:rPr>
          <w:rFonts w:ascii="Times New Roman" w:hAnsi="Times New Roman" w:cs="Times New Roman"/>
          <w:sz w:val="28"/>
          <w:szCs w:val="28"/>
          <w:lang w:val="uk-UA"/>
        </w:rPr>
        <w:t xml:space="preserve"> та симптоматичної епіл</w:t>
      </w:r>
      <w:r w:rsidR="00FD7BD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F2122">
        <w:rPr>
          <w:rFonts w:ascii="Times New Roman" w:hAnsi="Times New Roman" w:cs="Times New Roman"/>
          <w:sz w:val="28"/>
          <w:szCs w:val="28"/>
          <w:lang w:val="uk-UA"/>
        </w:rPr>
        <w:t xml:space="preserve">псії. Одна дитина </w:t>
      </w:r>
      <w:r w:rsidR="00FD7BDA">
        <w:rPr>
          <w:rFonts w:ascii="Times New Roman" w:hAnsi="Times New Roman" w:cs="Times New Roman"/>
          <w:sz w:val="28"/>
          <w:szCs w:val="28"/>
          <w:lang w:val="uk-UA"/>
        </w:rPr>
        <w:t xml:space="preserve">мала </w:t>
      </w:r>
      <w:proofErr w:type="spellStart"/>
      <w:r w:rsidR="00FD7BDA">
        <w:rPr>
          <w:rFonts w:ascii="Times New Roman" w:hAnsi="Times New Roman" w:cs="Times New Roman"/>
          <w:sz w:val="28"/>
          <w:szCs w:val="28"/>
          <w:lang w:val="uk-UA"/>
        </w:rPr>
        <w:t>децеребраційний</w:t>
      </w:r>
      <w:proofErr w:type="spellEnd"/>
      <w:r w:rsidR="00FD7BDA">
        <w:rPr>
          <w:rFonts w:ascii="Times New Roman" w:hAnsi="Times New Roman" w:cs="Times New Roman"/>
          <w:sz w:val="28"/>
          <w:szCs w:val="28"/>
          <w:lang w:val="uk-UA"/>
        </w:rPr>
        <w:t xml:space="preserve"> синдром, у од</w:t>
      </w:r>
      <w:r w:rsidR="001F2122">
        <w:rPr>
          <w:rFonts w:ascii="Times New Roman" w:hAnsi="Times New Roman" w:cs="Times New Roman"/>
          <w:sz w:val="28"/>
          <w:szCs w:val="28"/>
          <w:lang w:val="uk-UA"/>
        </w:rPr>
        <w:t xml:space="preserve">нієї </w:t>
      </w:r>
      <w:r w:rsidR="00FD7BDA">
        <w:rPr>
          <w:rFonts w:ascii="Times New Roman" w:hAnsi="Times New Roman" w:cs="Times New Roman"/>
          <w:sz w:val="28"/>
          <w:szCs w:val="28"/>
          <w:lang w:val="uk-UA"/>
        </w:rPr>
        <w:t>– синдром рухових порушень. У трьох пацієн</w:t>
      </w:r>
      <w:r w:rsidR="001F2122">
        <w:rPr>
          <w:rFonts w:ascii="Times New Roman" w:hAnsi="Times New Roman" w:cs="Times New Roman"/>
          <w:sz w:val="28"/>
          <w:szCs w:val="28"/>
          <w:lang w:val="uk-UA"/>
        </w:rPr>
        <w:t xml:space="preserve">тів </w:t>
      </w:r>
      <w:r w:rsidR="00FD7BDA">
        <w:rPr>
          <w:rFonts w:ascii="Times New Roman" w:hAnsi="Times New Roman" w:cs="Times New Roman"/>
          <w:sz w:val="28"/>
          <w:szCs w:val="28"/>
          <w:lang w:val="uk-UA"/>
        </w:rPr>
        <w:t xml:space="preserve">наявним був </w:t>
      </w:r>
      <w:proofErr w:type="spellStart"/>
      <w:r w:rsidR="00FD7BDA">
        <w:rPr>
          <w:rFonts w:ascii="Times New Roman" w:hAnsi="Times New Roman" w:cs="Times New Roman"/>
          <w:sz w:val="28"/>
          <w:szCs w:val="28"/>
          <w:lang w:val="uk-UA"/>
        </w:rPr>
        <w:t>бульбарний</w:t>
      </w:r>
      <w:proofErr w:type="spellEnd"/>
      <w:r w:rsidR="00FD7BDA">
        <w:rPr>
          <w:rFonts w:ascii="Times New Roman" w:hAnsi="Times New Roman" w:cs="Times New Roman"/>
          <w:sz w:val="28"/>
          <w:szCs w:val="28"/>
          <w:lang w:val="uk-UA"/>
        </w:rPr>
        <w:t xml:space="preserve"> синдром, що значно п</w:t>
      </w:r>
      <w:r w:rsidR="00FD7BD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D7BDA">
        <w:rPr>
          <w:rFonts w:ascii="Times New Roman" w:hAnsi="Times New Roman" w:cs="Times New Roman"/>
          <w:sz w:val="28"/>
          <w:szCs w:val="28"/>
          <w:lang w:val="uk-UA"/>
        </w:rPr>
        <w:t xml:space="preserve">гіршувало координацію </w:t>
      </w:r>
      <w:r w:rsidR="001F2122">
        <w:rPr>
          <w:rFonts w:ascii="Times New Roman" w:hAnsi="Times New Roman" w:cs="Times New Roman"/>
          <w:sz w:val="28"/>
          <w:szCs w:val="28"/>
          <w:lang w:val="uk-UA"/>
        </w:rPr>
        <w:t>ковтання</w:t>
      </w:r>
      <w:r w:rsidR="00FD7BDA">
        <w:rPr>
          <w:rFonts w:ascii="Times New Roman" w:hAnsi="Times New Roman" w:cs="Times New Roman"/>
          <w:sz w:val="28"/>
          <w:szCs w:val="28"/>
          <w:lang w:val="uk-UA"/>
        </w:rPr>
        <w:t xml:space="preserve"> та дихання. Рецидиви БЛД у дітей  з </w:t>
      </w:r>
      <w:proofErr w:type="spellStart"/>
      <w:r w:rsidR="00FD7BDA">
        <w:rPr>
          <w:rFonts w:ascii="Times New Roman" w:hAnsi="Times New Roman" w:cs="Times New Roman"/>
          <w:sz w:val="28"/>
          <w:szCs w:val="28"/>
          <w:lang w:val="uk-UA"/>
        </w:rPr>
        <w:t>бульба</w:t>
      </w:r>
      <w:r w:rsidR="00FD7BD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D7BDA">
        <w:rPr>
          <w:rFonts w:ascii="Times New Roman" w:hAnsi="Times New Roman" w:cs="Times New Roman"/>
          <w:sz w:val="28"/>
          <w:szCs w:val="28"/>
          <w:lang w:val="uk-UA"/>
        </w:rPr>
        <w:lastRenderedPageBreak/>
        <w:t>ним</w:t>
      </w:r>
      <w:proofErr w:type="spellEnd"/>
      <w:r w:rsidR="00FD7BDA">
        <w:rPr>
          <w:rFonts w:ascii="Times New Roman" w:hAnsi="Times New Roman" w:cs="Times New Roman"/>
          <w:sz w:val="28"/>
          <w:szCs w:val="28"/>
          <w:lang w:val="uk-UA"/>
        </w:rPr>
        <w:t xml:space="preserve">  синдромом  в середньому складали </w:t>
      </w:r>
      <w:r w:rsidR="00C630A9">
        <w:rPr>
          <w:rFonts w:ascii="Times New Roman" w:hAnsi="Times New Roman" w:cs="Times New Roman"/>
          <w:sz w:val="28"/>
          <w:szCs w:val="28"/>
          <w:lang w:val="uk-UA"/>
        </w:rPr>
        <w:t>12,24</w:t>
      </w:r>
      <w:r w:rsidR="00C630A9" w:rsidRPr="00342F09">
        <w:rPr>
          <w:rFonts w:ascii="Times New Roman" w:hAnsi="Times New Roman" w:cs="Times New Roman"/>
          <w:sz w:val="28"/>
          <w:szCs w:val="28"/>
          <w:u w:val="single"/>
          <w:lang w:val="uk-UA"/>
        </w:rPr>
        <w:t>+</w:t>
      </w:r>
      <w:r w:rsidR="00C630A9" w:rsidRPr="00C630A9">
        <w:rPr>
          <w:rFonts w:ascii="Times New Roman" w:hAnsi="Times New Roman" w:cs="Times New Roman"/>
          <w:sz w:val="28"/>
          <w:szCs w:val="28"/>
          <w:lang w:val="uk-UA"/>
        </w:rPr>
        <w:t>2,72</w:t>
      </w:r>
      <w:r w:rsidR="00C630A9">
        <w:rPr>
          <w:rFonts w:ascii="Times New Roman" w:hAnsi="Times New Roman" w:cs="Times New Roman"/>
          <w:sz w:val="28"/>
          <w:szCs w:val="28"/>
          <w:lang w:val="uk-UA"/>
        </w:rPr>
        <w:t xml:space="preserve"> разів на рік (</w:t>
      </w:r>
      <w:r w:rsidR="009D746C">
        <w:rPr>
          <w:rFonts w:ascii="Times New Roman" w:hAnsi="Times New Roman" w:cs="Times New Roman"/>
          <w:sz w:val="28"/>
          <w:szCs w:val="28"/>
          <w:lang w:val="uk-UA"/>
        </w:rPr>
        <w:t xml:space="preserve">середній </w:t>
      </w:r>
      <w:r w:rsidR="00C630A9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 w:rsidR="00C630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630A9">
        <w:rPr>
          <w:rFonts w:ascii="Times New Roman" w:hAnsi="Times New Roman" w:cs="Times New Roman"/>
          <w:sz w:val="28"/>
          <w:szCs w:val="28"/>
          <w:lang w:val="uk-UA"/>
        </w:rPr>
        <w:t>повий показник частоти рецидивів 7,04</w:t>
      </w:r>
      <w:r w:rsidR="00C630A9" w:rsidRPr="00342F09">
        <w:rPr>
          <w:rFonts w:ascii="Times New Roman" w:hAnsi="Times New Roman" w:cs="Times New Roman"/>
          <w:sz w:val="28"/>
          <w:szCs w:val="28"/>
          <w:u w:val="single"/>
          <w:lang w:val="uk-UA"/>
        </w:rPr>
        <w:t>+</w:t>
      </w:r>
      <w:r w:rsidR="00C630A9">
        <w:rPr>
          <w:rFonts w:ascii="Times New Roman" w:hAnsi="Times New Roman" w:cs="Times New Roman"/>
          <w:sz w:val="28"/>
          <w:szCs w:val="28"/>
          <w:lang w:val="uk-UA"/>
        </w:rPr>
        <w:t>3,95 разів на рік), що достовірно част</w:t>
      </w:r>
      <w:r w:rsidR="00C630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630A9">
        <w:rPr>
          <w:rFonts w:ascii="Times New Roman" w:hAnsi="Times New Roman" w:cs="Times New Roman"/>
          <w:sz w:val="28"/>
          <w:szCs w:val="28"/>
          <w:lang w:val="uk-UA"/>
        </w:rPr>
        <w:t xml:space="preserve">ше ніж у інших дітей групи </w:t>
      </w:r>
      <w:r w:rsidR="00C630A9" w:rsidRPr="005669A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5143D">
        <w:rPr>
          <w:rFonts w:ascii="Times New Roman" w:hAnsi="Times New Roman" w:cs="Times New Roman"/>
          <w:sz w:val="28"/>
          <w:lang w:val="uk-UA"/>
        </w:rPr>
        <w:t>р</w:t>
      </w:r>
      <w:r w:rsidR="00C630A9" w:rsidRPr="005669A2">
        <w:rPr>
          <w:rFonts w:ascii="Times New Roman" w:hAnsi="Times New Roman" w:cs="Times New Roman"/>
          <w:sz w:val="28"/>
          <w:lang w:val="uk-UA"/>
        </w:rPr>
        <w:t xml:space="preserve"> </w:t>
      </w:r>
      <w:r w:rsidR="00C630A9" w:rsidRPr="005669A2">
        <w:rPr>
          <w:rFonts w:ascii="Times New Roman" w:hAnsi="Times New Roman" w:cs="Times New Roman"/>
          <w:sz w:val="28"/>
        </w:rPr>
        <w:sym w:font="Symbol" w:char="F03C"/>
      </w:r>
      <w:r w:rsidR="00C630A9" w:rsidRPr="005669A2">
        <w:rPr>
          <w:rFonts w:ascii="Times New Roman" w:hAnsi="Times New Roman" w:cs="Times New Roman"/>
          <w:sz w:val="28"/>
          <w:lang w:val="uk-UA"/>
        </w:rPr>
        <w:t xml:space="preserve"> 0,0</w:t>
      </w:r>
      <w:r w:rsidR="00C630A9">
        <w:rPr>
          <w:rFonts w:ascii="Times New Roman" w:hAnsi="Times New Roman" w:cs="Times New Roman"/>
          <w:sz w:val="28"/>
          <w:lang w:val="uk-UA"/>
        </w:rPr>
        <w:t>5</w:t>
      </w:r>
      <w:r w:rsidR="00C630A9" w:rsidRPr="005669A2">
        <w:rPr>
          <w:rFonts w:ascii="Times New Roman" w:hAnsi="Times New Roman" w:cs="Times New Roman"/>
          <w:sz w:val="28"/>
          <w:lang w:val="uk-UA"/>
        </w:rPr>
        <w:t>)</w:t>
      </w:r>
      <w:r w:rsidR="00C630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D7BDA">
        <w:rPr>
          <w:rFonts w:ascii="Times New Roman" w:hAnsi="Times New Roman" w:cs="Times New Roman"/>
          <w:sz w:val="28"/>
          <w:szCs w:val="28"/>
          <w:lang w:val="uk-UA"/>
        </w:rPr>
        <w:t>Части було поєднання неврологічних с</w:t>
      </w:r>
      <w:r w:rsidR="00FD7BD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D7BDA">
        <w:rPr>
          <w:rFonts w:ascii="Times New Roman" w:hAnsi="Times New Roman" w:cs="Times New Roman"/>
          <w:sz w:val="28"/>
          <w:szCs w:val="28"/>
          <w:lang w:val="uk-UA"/>
        </w:rPr>
        <w:t>ндромів</w:t>
      </w:r>
      <w:r w:rsidR="00C630A9">
        <w:rPr>
          <w:rFonts w:ascii="Times New Roman" w:hAnsi="Times New Roman" w:cs="Times New Roman"/>
          <w:sz w:val="28"/>
          <w:szCs w:val="28"/>
          <w:lang w:val="uk-UA"/>
        </w:rPr>
        <w:t xml:space="preserve"> у однієї дитини</w:t>
      </w:r>
      <w:r w:rsidR="00FD7B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B17EA" w:rsidRDefault="00A802B6" w:rsidP="00227A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96FD5" w:rsidRPr="001226B0">
        <w:rPr>
          <w:rFonts w:ascii="Times New Roman" w:hAnsi="Times New Roman" w:cs="Times New Roman"/>
          <w:sz w:val="28"/>
          <w:szCs w:val="28"/>
          <w:lang w:val="uk-UA"/>
        </w:rPr>
        <w:t>ередня маса тіла при народжені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обстежених</w:t>
      </w:r>
      <w:r w:rsidR="00F96FD5" w:rsidRPr="001226B0">
        <w:rPr>
          <w:rFonts w:ascii="Times New Roman" w:hAnsi="Times New Roman" w:cs="Times New Roman"/>
          <w:sz w:val="28"/>
          <w:szCs w:val="28"/>
          <w:lang w:val="uk-UA"/>
        </w:rPr>
        <w:t xml:space="preserve"> складала 3103</w:t>
      </w:r>
      <w:r w:rsidR="00F96FD5" w:rsidRPr="001226B0">
        <w:rPr>
          <w:rFonts w:ascii="Times New Roman" w:hAnsi="Times New Roman" w:cs="Times New Roman"/>
          <w:sz w:val="28"/>
          <w:szCs w:val="28"/>
          <w:u w:val="single"/>
          <w:lang w:val="uk-UA"/>
        </w:rPr>
        <w:t>+</w:t>
      </w:r>
      <w:r w:rsidR="00F96FD5" w:rsidRPr="001226B0">
        <w:rPr>
          <w:rFonts w:ascii="Times New Roman" w:hAnsi="Times New Roman" w:cs="Times New Roman"/>
          <w:sz w:val="28"/>
          <w:szCs w:val="28"/>
          <w:lang w:val="uk-UA"/>
        </w:rPr>
        <w:t>604,7</w:t>
      </w:r>
      <w:r w:rsidR="00572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27BB">
        <w:rPr>
          <w:rFonts w:ascii="Times New Roman" w:hAnsi="Times New Roman" w:cs="Times New Roman"/>
          <w:sz w:val="28"/>
          <w:szCs w:val="28"/>
          <w:lang w:val="uk-UA"/>
        </w:rPr>
        <w:t>гр</w:t>
      </w:r>
      <w:proofErr w:type="spellEnd"/>
      <w:r w:rsidR="00F96FD5" w:rsidRPr="001226B0">
        <w:rPr>
          <w:rFonts w:ascii="Times New Roman" w:hAnsi="Times New Roman" w:cs="Times New Roman"/>
          <w:sz w:val="28"/>
          <w:szCs w:val="28"/>
          <w:lang w:val="uk-UA"/>
        </w:rPr>
        <w:t xml:space="preserve">, середній </w:t>
      </w:r>
      <w:proofErr w:type="spellStart"/>
      <w:r w:rsidR="00F96FD5" w:rsidRPr="001226B0">
        <w:rPr>
          <w:rFonts w:ascii="Times New Roman" w:hAnsi="Times New Roman" w:cs="Times New Roman"/>
          <w:sz w:val="28"/>
          <w:szCs w:val="28"/>
          <w:lang w:val="uk-UA"/>
        </w:rPr>
        <w:t>гестаційний</w:t>
      </w:r>
      <w:proofErr w:type="spellEnd"/>
      <w:r w:rsidR="00F96FD5" w:rsidRPr="001226B0">
        <w:rPr>
          <w:rFonts w:ascii="Times New Roman" w:hAnsi="Times New Roman" w:cs="Times New Roman"/>
          <w:sz w:val="28"/>
          <w:szCs w:val="28"/>
          <w:lang w:val="uk-UA"/>
        </w:rPr>
        <w:t xml:space="preserve"> вік  - 38,84</w:t>
      </w:r>
      <w:r w:rsidR="00F96FD5" w:rsidRPr="001226B0">
        <w:rPr>
          <w:rFonts w:ascii="Times New Roman" w:hAnsi="Times New Roman" w:cs="Times New Roman"/>
          <w:sz w:val="28"/>
          <w:szCs w:val="28"/>
          <w:u w:val="single"/>
          <w:lang w:val="uk-UA"/>
        </w:rPr>
        <w:t>+</w:t>
      </w:r>
      <w:r w:rsidR="00F96FD5" w:rsidRPr="001226B0">
        <w:rPr>
          <w:rFonts w:ascii="Times New Roman" w:hAnsi="Times New Roman" w:cs="Times New Roman"/>
          <w:sz w:val="28"/>
          <w:szCs w:val="28"/>
          <w:lang w:val="uk-UA"/>
        </w:rPr>
        <w:t xml:space="preserve">0,93. Виявлена </w:t>
      </w:r>
      <w:r w:rsidR="001226B0" w:rsidRPr="001226B0">
        <w:rPr>
          <w:rFonts w:ascii="Times New Roman" w:hAnsi="Times New Roman" w:cs="Times New Roman"/>
          <w:sz w:val="28"/>
          <w:szCs w:val="28"/>
          <w:lang w:val="uk-UA"/>
        </w:rPr>
        <w:t xml:space="preserve">вкрай слабка </w:t>
      </w:r>
      <w:r w:rsidR="00F96FD5" w:rsidRPr="001226B0">
        <w:rPr>
          <w:rFonts w:ascii="Times New Roman" w:hAnsi="Times New Roman" w:cs="Times New Roman"/>
          <w:sz w:val="28"/>
          <w:szCs w:val="28"/>
          <w:lang w:val="uk-UA"/>
        </w:rPr>
        <w:t xml:space="preserve">залежність маси тіла та </w:t>
      </w:r>
      <w:proofErr w:type="spellStart"/>
      <w:r w:rsidR="00F96FD5" w:rsidRPr="001226B0">
        <w:rPr>
          <w:rFonts w:ascii="Times New Roman" w:hAnsi="Times New Roman" w:cs="Times New Roman"/>
          <w:sz w:val="28"/>
          <w:szCs w:val="28"/>
          <w:lang w:val="uk-UA"/>
        </w:rPr>
        <w:t>гестаційного</w:t>
      </w:r>
      <w:proofErr w:type="spellEnd"/>
      <w:r w:rsidR="00F96FD5" w:rsidRPr="001226B0">
        <w:rPr>
          <w:rFonts w:ascii="Times New Roman" w:hAnsi="Times New Roman" w:cs="Times New Roman"/>
          <w:sz w:val="28"/>
          <w:szCs w:val="28"/>
          <w:lang w:val="uk-UA"/>
        </w:rPr>
        <w:t xml:space="preserve"> віку була  r</w:t>
      </w:r>
      <w:r w:rsidR="0025143D" w:rsidRPr="002514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="00F96FD5" w:rsidRPr="001226B0">
        <w:rPr>
          <w:rFonts w:ascii="Times New Roman" w:hAnsi="Times New Roman" w:cs="Times New Roman"/>
          <w:sz w:val="28"/>
          <w:szCs w:val="28"/>
          <w:lang w:val="uk-UA"/>
        </w:rPr>
        <w:t>=+0,250, що свідчить про відсутність кореляції між цими показниками</w:t>
      </w:r>
      <w:r w:rsidR="001226B0" w:rsidRPr="001226B0">
        <w:rPr>
          <w:rFonts w:ascii="Times New Roman" w:hAnsi="Times New Roman" w:cs="Times New Roman"/>
          <w:sz w:val="28"/>
          <w:szCs w:val="28"/>
          <w:lang w:val="uk-UA"/>
        </w:rPr>
        <w:t xml:space="preserve"> та затримку внутрішньоутробного розвитку у більшості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>з БЛД доношених</w:t>
      </w:r>
      <w:r w:rsidR="001226B0" w:rsidRPr="001226B0">
        <w:rPr>
          <w:rFonts w:ascii="Times New Roman" w:hAnsi="Times New Roman" w:cs="Times New Roman"/>
          <w:sz w:val="28"/>
          <w:szCs w:val="28"/>
          <w:lang w:val="uk-UA"/>
        </w:rPr>
        <w:t>. Це можна розглядати, як один із факторів ризику ро</w:t>
      </w:r>
      <w:r w:rsidR="001226B0" w:rsidRPr="001226B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226B0" w:rsidRPr="001226B0">
        <w:rPr>
          <w:rFonts w:ascii="Times New Roman" w:hAnsi="Times New Roman" w:cs="Times New Roman"/>
          <w:sz w:val="28"/>
          <w:szCs w:val="28"/>
          <w:lang w:val="uk-UA"/>
        </w:rPr>
        <w:t xml:space="preserve">витку БЛД у доношених. </w:t>
      </w:r>
      <w:r w:rsidR="001F2122">
        <w:rPr>
          <w:rFonts w:ascii="Times New Roman" w:hAnsi="Times New Roman" w:cs="Times New Roman"/>
          <w:sz w:val="28"/>
          <w:szCs w:val="28"/>
          <w:lang w:val="uk-UA"/>
        </w:rPr>
        <w:t xml:space="preserve">Всі діти </w:t>
      </w:r>
      <w:r w:rsidR="00FA3296" w:rsidRPr="00FA3296">
        <w:rPr>
          <w:rFonts w:ascii="Times New Roman" w:hAnsi="Times New Roman" w:cs="Times New Roman"/>
          <w:sz w:val="28"/>
          <w:szCs w:val="28"/>
          <w:lang w:val="uk-UA"/>
        </w:rPr>
        <w:t xml:space="preserve">при народжені  </w:t>
      </w:r>
      <w:r w:rsidR="001F2122">
        <w:rPr>
          <w:rFonts w:ascii="Times New Roman" w:hAnsi="Times New Roman" w:cs="Times New Roman"/>
          <w:sz w:val="28"/>
          <w:szCs w:val="28"/>
          <w:lang w:val="uk-UA"/>
        </w:rPr>
        <w:t>потребували проведення</w:t>
      </w:r>
      <w:r w:rsidR="00FA3296" w:rsidRPr="00FA3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2122">
        <w:rPr>
          <w:rFonts w:ascii="Times New Roman" w:hAnsi="Times New Roman" w:cs="Times New Roman"/>
          <w:sz w:val="28"/>
          <w:szCs w:val="28"/>
          <w:lang w:val="uk-UA"/>
        </w:rPr>
        <w:t>шт</w:t>
      </w:r>
      <w:r w:rsidR="001F21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F2122">
        <w:rPr>
          <w:rFonts w:ascii="Times New Roman" w:hAnsi="Times New Roman" w:cs="Times New Roman"/>
          <w:sz w:val="28"/>
          <w:szCs w:val="28"/>
          <w:lang w:val="uk-UA"/>
        </w:rPr>
        <w:t>чної вентиляції легень</w:t>
      </w:r>
      <w:r w:rsidR="00FA3296">
        <w:rPr>
          <w:rFonts w:ascii="Times New Roman" w:hAnsi="Times New Roman" w:cs="Times New Roman"/>
          <w:sz w:val="28"/>
          <w:szCs w:val="28"/>
          <w:lang w:val="uk-UA"/>
        </w:rPr>
        <w:t xml:space="preserve">, з термінами від </w:t>
      </w:r>
      <w:r w:rsidR="001F2122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FA3296">
        <w:rPr>
          <w:rFonts w:ascii="Times New Roman" w:hAnsi="Times New Roman" w:cs="Times New Roman"/>
          <w:sz w:val="28"/>
          <w:szCs w:val="28"/>
          <w:lang w:val="uk-UA"/>
        </w:rPr>
        <w:t xml:space="preserve"> до 39 діб, середній показник 17,08</w:t>
      </w:r>
      <w:r w:rsidR="00FA3296" w:rsidRPr="00FA3296">
        <w:rPr>
          <w:rFonts w:ascii="Times New Roman" w:hAnsi="Times New Roman" w:cs="Times New Roman"/>
          <w:sz w:val="28"/>
          <w:szCs w:val="28"/>
          <w:u w:val="single"/>
          <w:lang w:val="uk-UA"/>
        </w:rPr>
        <w:t>+</w:t>
      </w:r>
      <w:r w:rsidR="00FA3296">
        <w:rPr>
          <w:rFonts w:ascii="Times New Roman" w:hAnsi="Times New Roman" w:cs="Times New Roman"/>
          <w:sz w:val="28"/>
          <w:szCs w:val="28"/>
          <w:lang w:val="uk-UA"/>
        </w:rPr>
        <w:t xml:space="preserve">9,43 доби.  </w:t>
      </w:r>
      <w:proofErr w:type="spellStart"/>
      <w:r w:rsidR="00FA3296">
        <w:rPr>
          <w:rFonts w:ascii="Times New Roman" w:hAnsi="Times New Roman" w:cs="Times New Roman"/>
          <w:sz w:val="28"/>
          <w:szCs w:val="28"/>
          <w:lang w:val="uk-UA"/>
        </w:rPr>
        <w:t>Кислородозалежні</w:t>
      </w:r>
      <w:proofErr w:type="spellEnd"/>
      <w:r w:rsidR="00FA3296">
        <w:rPr>
          <w:rFonts w:ascii="Times New Roman" w:hAnsi="Times New Roman" w:cs="Times New Roman"/>
          <w:sz w:val="28"/>
          <w:szCs w:val="28"/>
          <w:lang w:val="uk-UA"/>
        </w:rPr>
        <w:t xml:space="preserve"> були всі діти </w:t>
      </w:r>
      <w:r>
        <w:rPr>
          <w:rFonts w:ascii="Times New Roman" w:hAnsi="Times New Roman" w:cs="Times New Roman"/>
          <w:sz w:val="28"/>
          <w:szCs w:val="28"/>
          <w:lang w:val="uk-UA"/>
        </w:rPr>
        <w:t>хворі на БЛД доношених</w:t>
      </w:r>
      <w:r w:rsidR="00FA3296"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="00FA329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A3296">
        <w:rPr>
          <w:rFonts w:ascii="Times New Roman" w:hAnsi="Times New Roman" w:cs="Times New Roman"/>
          <w:sz w:val="28"/>
          <w:szCs w:val="28"/>
          <w:lang w:val="uk-UA"/>
        </w:rPr>
        <w:t>редн</w:t>
      </w:r>
      <w:r w:rsidR="00DE4BFC">
        <w:rPr>
          <w:rFonts w:ascii="Times New Roman" w:hAnsi="Times New Roman" w:cs="Times New Roman"/>
          <w:sz w:val="28"/>
          <w:szCs w:val="28"/>
          <w:lang w:val="uk-UA"/>
        </w:rPr>
        <w:t>я тривалість - 33,38</w:t>
      </w:r>
      <w:r w:rsidR="00DE4BFC" w:rsidRPr="00DE4BFC">
        <w:rPr>
          <w:rFonts w:ascii="Times New Roman" w:hAnsi="Times New Roman" w:cs="Times New Roman"/>
          <w:sz w:val="28"/>
          <w:szCs w:val="28"/>
          <w:u w:val="single"/>
          <w:lang w:val="uk-UA"/>
        </w:rPr>
        <w:t>+</w:t>
      </w:r>
      <w:r w:rsidR="00DE4BFC">
        <w:rPr>
          <w:rFonts w:ascii="Times New Roman" w:hAnsi="Times New Roman" w:cs="Times New Roman"/>
          <w:sz w:val="28"/>
          <w:szCs w:val="28"/>
          <w:lang w:val="uk-UA"/>
        </w:rPr>
        <w:t xml:space="preserve">4,63 діб. Не виявлено кореляції між </w:t>
      </w:r>
      <w:proofErr w:type="spellStart"/>
      <w:r w:rsidR="00DE4BFC">
        <w:rPr>
          <w:rFonts w:ascii="Times New Roman" w:hAnsi="Times New Roman" w:cs="Times New Roman"/>
          <w:sz w:val="28"/>
          <w:szCs w:val="28"/>
          <w:lang w:val="uk-UA"/>
        </w:rPr>
        <w:t>гестаційним</w:t>
      </w:r>
      <w:proofErr w:type="spellEnd"/>
      <w:r w:rsidR="00DE4BFC">
        <w:rPr>
          <w:rFonts w:ascii="Times New Roman" w:hAnsi="Times New Roman" w:cs="Times New Roman"/>
          <w:sz w:val="28"/>
          <w:szCs w:val="28"/>
          <w:lang w:val="uk-UA"/>
        </w:rPr>
        <w:t xml:space="preserve"> віком і тривалістю ШВЛ </w:t>
      </w:r>
      <w:r w:rsidR="00DE4BFC" w:rsidRPr="001226B0">
        <w:rPr>
          <w:rFonts w:ascii="Times New Roman" w:hAnsi="Times New Roman" w:cs="Times New Roman"/>
          <w:sz w:val="28"/>
          <w:szCs w:val="28"/>
          <w:lang w:val="uk-UA"/>
        </w:rPr>
        <w:t>r</w:t>
      </w:r>
      <w:r w:rsidR="00EF1C30" w:rsidRPr="00EF1C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="00DE4BFC" w:rsidRPr="001226B0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DE4BFC">
        <w:rPr>
          <w:rFonts w:ascii="Times New Roman" w:hAnsi="Times New Roman" w:cs="Times New Roman"/>
          <w:sz w:val="28"/>
          <w:szCs w:val="28"/>
          <w:lang w:val="uk-UA"/>
        </w:rPr>
        <w:t xml:space="preserve">-0,184 та масою тіла і терміном штучного дихання </w:t>
      </w:r>
      <w:r w:rsidR="00DE4BFC" w:rsidRPr="001226B0">
        <w:rPr>
          <w:rFonts w:ascii="Times New Roman" w:hAnsi="Times New Roman" w:cs="Times New Roman"/>
          <w:sz w:val="28"/>
          <w:szCs w:val="28"/>
          <w:lang w:val="uk-UA"/>
        </w:rPr>
        <w:t>r</w:t>
      </w:r>
      <w:r w:rsidR="00EF1C30" w:rsidRPr="00EF1C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="00DE4BFC" w:rsidRPr="001226B0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DE4BFC">
        <w:rPr>
          <w:rFonts w:ascii="Times New Roman" w:hAnsi="Times New Roman" w:cs="Times New Roman"/>
          <w:sz w:val="28"/>
          <w:szCs w:val="28"/>
          <w:lang w:val="uk-UA"/>
        </w:rPr>
        <w:t>-0,036</w:t>
      </w:r>
      <w:r w:rsidR="00FB17EA">
        <w:rPr>
          <w:rFonts w:ascii="Times New Roman" w:hAnsi="Times New Roman" w:cs="Times New Roman"/>
          <w:sz w:val="28"/>
          <w:szCs w:val="28"/>
          <w:lang w:val="uk-UA"/>
        </w:rPr>
        <w:t xml:space="preserve"> у дітей з БЛД доношених.</w:t>
      </w:r>
    </w:p>
    <w:p w:rsidR="006C3BAA" w:rsidRDefault="001F2122" w:rsidP="00227A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11% дітей </w:t>
      </w:r>
      <w:r w:rsidR="00EF1C30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8B09E7">
        <w:rPr>
          <w:rFonts w:ascii="Times New Roman" w:hAnsi="Times New Roman" w:cs="Times New Roman"/>
          <w:sz w:val="28"/>
          <w:szCs w:val="28"/>
          <w:lang w:val="uk-UA"/>
        </w:rPr>
        <w:t xml:space="preserve"> бронхолегеневою дисплазією доношених </w:t>
      </w:r>
      <w:r w:rsidR="008B09E7" w:rsidRPr="008B09E7">
        <w:rPr>
          <w:rFonts w:ascii="Times New Roman" w:hAnsi="Times New Roman" w:cs="Times New Roman"/>
          <w:sz w:val="28"/>
          <w:szCs w:val="28"/>
          <w:lang w:val="uk-UA"/>
        </w:rPr>
        <w:t xml:space="preserve"> діагностовано середню тяжкість захворювання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 89% пацієнтів</w:t>
      </w:r>
      <w:r w:rsidR="007B0BD9">
        <w:rPr>
          <w:rFonts w:ascii="Times New Roman" w:hAnsi="Times New Roman" w:cs="Times New Roman"/>
          <w:sz w:val="28"/>
          <w:szCs w:val="28"/>
          <w:lang w:val="uk-UA"/>
        </w:rPr>
        <w:t xml:space="preserve"> мали тяжку ступень БЛД.</w:t>
      </w:r>
      <w:r w:rsidR="006C3B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09E7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8B09E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B09E7">
        <w:rPr>
          <w:rFonts w:ascii="Times New Roman" w:hAnsi="Times New Roman" w:cs="Times New Roman"/>
          <w:sz w:val="28"/>
          <w:szCs w:val="28"/>
          <w:lang w:val="uk-UA"/>
        </w:rPr>
        <w:t xml:space="preserve">кого </w:t>
      </w:r>
      <w:r w:rsidR="00C77946">
        <w:rPr>
          <w:rFonts w:ascii="Times New Roman" w:hAnsi="Times New Roman" w:cs="Times New Roman"/>
          <w:sz w:val="28"/>
          <w:szCs w:val="28"/>
          <w:lang w:val="uk-UA"/>
        </w:rPr>
        <w:t>ступеня</w:t>
      </w:r>
      <w:r w:rsidR="008B09E7">
        <w:rPr>
          <w:rFonts w:ascii="Times New Roman" w:hAnsi="Times New Roman" w:cs="Times New Roman"/>
          <w:sz w:val="28"/>
          <w:szCs w:val="28"/>
          <w:lang w:val="uk-UA"/>
        </w:rPr>
        <w:t xml:space="preserve"> тяжкості не виявлено ні у одного пацієнта</w:t>
      </w:r>
      <w:r w:rsidR="00C779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10AC3">
        <w:rPr>
          <w:rFonts w:ascii="Times New Roman" w:hAnsi="Times New Roman" w:cs="Times New Roman"/>
          <w:sz w:val="28"/>
          <w:szCs w:val="28"/>
          <w:lang w:val="uk-UA"/>
        </w:rPr>
        <w:t>Виявлені сильні кор</w:t>
      </w:r>
      <w:r w:rsidR="00A10AC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10AC3">
        <w:rPr>
          <w:rFonts w:ascii="Times New Roman" w:hAnsi="Times New Roman" w:cs="Times New Roman"/>
          <w:sz w:val="28"/>
          <w:szCs w:val="28"/>
          <w:lang w:val="uk-UA"/>
        </w:rPr>
        <w:t xml:space="preserve">лятивні зв’язки тяжкості </w:t>
      </w:r>
      <w:proofErr w:type="spellStart"/>
      <w:r w:rsidR="00A10AC3">
        <w:rPr>
          <w:rFonts w:ascii="Times New Roman" w:hAnsi="Times New Roman" w:cs="Times New Roman"/>
          <w:sz w:val="28"/>
          <w:szCs w:val="28"/>
          <w:lang w:val="uk-UA"/>
        </w:rPr>
        <w:t>бронхолег</w:t>
      </w:r>
      <w:proofErr w:type="spellEnd"/>
      <w:r w:rsidR="00EF1C30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A10AC3">
        <w:rPr>
          <w:rFonts w:ascii="Times New Roman" w:hAnsi="Times New Roman" w:cs="Times New Roman"/>
          <w:sz w:val="28"/>
          <w:szCs w:val="28"/>
          <w:lang w:val="uk-UA"/>
        </w:rPr>
        <w:t>невої</w:t>
      </w:r>
      <w:proofErr w:type="spellEnd"/>
      <w:r w:rsidR="00A10AC3">
        <w:rPr>
          <w:rFonts w:ascii="Times New Roman" w:hAnsi="Times New Roman" w:cs="Times New Roman"/>
          <w:sz w:val="28"/>
          <w:szCs w:val="28"/>
          <w:lang w:val="uk-UA"/>
        </w:rPr>
        <w:t xml:space="preserve"> дисплазії та наявністю уродженої в</w:t>
      </w:r>
      <w:r w:rsidR="00A10AC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10AC3">
        <w:rPr>
          <w:rFonts w:ascii="Times New Roman" w:hAnsi="Times New Roman" w:cs="Times New Roman"/>
          <w:sz w:val="28"/>
          <w:szCs w:val="28"/>
          <w:lang w:val="uk-UA"/>
        </w:rPr>
        <w:t>ди центральної нервової системи</w:t>
      </w:r>
      <w:r w:rsidR="00C63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0A9" w:rsidRPr="001226B0">
        <w:rPr>
          <w:rFonts w:ascii="Times New Roman" w:hAnsi="Times New Roman" w:cs="Times New Roman"/>
          <w:sz w:val="28"/>
          <w:szCs w:val="28"/>
          <w:lang w:val="uk-UA"/>
        </w:rPr>
        <w:t>(r</w:t>
      </w:r>
      <w:r w:rsidR="00EF1C30" w:rsidRPr="00EF1C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="00C630A9" w:rsidRPr="001226B0">
        <w:rPr>
          <w:rFonts w:ascii="Times New Roman" w:hAnsi="Times New Roman" w:cs="Times New Roman"/>
          <w:sz w:val="28"/>
          <w:szCs w:val="28"/>
          <w:lang w:val="uk-UA"/>
        </w:rPr>
        <w:t>=+0,8</w:t>
      </w:r>
      <w:r w:rsidR="00C630A9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C630A9" w:rsidRPr="001226B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10A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928B3" w:rsidRDefault="009D746C" w:rsidP="00227A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Мех</w:t>
      </w:r>
      <w:r w:rsidR="001F2122">
        <w:rPr>
          <w:rFonts w:ascii="Times New Roman" w:hAnsi="Times New Roman" w:cs="Times New Roman"/>
          <w:sz w:val="28"/>
          <w:szCs w:val="28"/>
          <w:lang w:val="uk-UA"/>
        </w:rPr>
        <w:t>аніка дихання була порушена у 33% пацієнтів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недоста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ньої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</w:t>
      </w:r>
      <w:proofErr w:type="spellEnd"/>
      <w:r w:rsidR="00EF1C30">
        <w:rPr>
          <w:rFonts w:ascii="Times New Roman" w:hAnsi="Times New Roman" w:cs="Times New Roman"/>
          <w:sz w:val="28"/>
          <w:szCs w:val="28"/>
        </w:rPr>
        <w:t>н</w:t>
      </w:r>
      <w:proofErr w:type="spellStart"/>
      <w:r w:rsidR="00EF1C30"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  <w:lang w:val="uk-UA"/>
        </w:rPr>
        <w:t>ляції</w:t>
      </w:r>
      <w:proofErr w:type="spellEnd"/>
      <w:r w:rsidR="001F2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3FB">
        <w:rPr>
          <w:rFonts w:ascii="Times New Roman" w:hAnsi="Times New Roman" w:cs="Times New Roman"/>
          <w:sz w:val="28"/>
          <w:szCs w:val="28"/>
          <w:lang w:val="uk-UA"/>
        </w:rPr>
        <w:t xml:space="preserve">та рестрикції </w:t>
      </w:r>
      <w:r>
        <w:rPr>
          <w:rFonts w:ascii="Times New Roman" w:hAnsi="Times New Roman" w:cs="Times New Roman"/>
          <w:sz w:val="28"/>
          <w:szCs w:val="28"/>
          <w:lang w:val="uk-UA"/>
        </w:rPr>
        <w:t>16%. Недостатня вентиляція була обумовле</w:t>
      </w:r>
      <w:r w:rsidR="000F53FB">
        <w:rPr>
          <w:rFonts w:ascii="Times New Roman" w:hAnsi="Times New Roman" w:cs="Times New Roman"/>
          <w:sz w:val="28"/>
          <w:szCs w:val="28"/>
          <w:lang w:val="uk-UA"/>
        </w:rPr>
        <w:t xml:space="preserve">на у </w:t>
      </w:r>
      <w:r>
        <w:rPr>
          <w:rFonts w:ascii="Times New Roman" w:hAnsi="Times New Roman" w:cs="Times New Roman"/>
          <w:sz w:val="28"/>
          <w:szCs w:val="28"/>
          <w:lang w:val="uk-UA"/>
        </w:rPr>
        <w:t>16% верхнім типом обструкції</w:t>
      </w:r>
      <w:r w:rsidR="00A928B3">
        <w:rPr>
          <w:rFonts w:ascii="Times New Roman" w:hAnsi="Times New Roman" w:cs="Times New Roman"/>
          <w:sz w:val="28"/>
          <w:szCs w:val="28"/>
          <w:lang w:val="uk-UA"/>
        </w:rPr>
        <w:t xml:space="preserve"> (стеноз гортані, синдром </w:t>
      </w:r>
      <w:proofErr w:type="spellStart"/>
      <w:r w:rsidR="00A928B3">
        <w:rPr>
          <w:rFonts w:ascii="Times New Roman" w:hAnsi="Times New Roman" w:cs="Times New Roman"/>
          <w:sz w:val="28"/>
          <w:szCs w:val="28"/>
          <w:lang w:val="uk-UA"/>
        </w:rPr>
        <w:t>П'єра-</w:t>
      </w:r>
      <w:proofErr w:type="spellEnd"/>
      <w:r w:rsidR="00A92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B3">
        <w:rPr>
          <w:rFonts w:ascii="Times New Roman" w:hAnsi="Times New Roman" w:cs="Times New Roman"/>
          <w:sz w:val="28"/>
          <w:szCs w:val="28"/>
          <w:lang w:val="uk-UA"/>
        </w:rPr>
        <w:t>Робена-</w:t>
      </w:r>
      <w:proofErr w:type="spellEnd"/>
      <w:r w:rsidR="00A928B3">
        <w:rPr>
          <w:rFonts w:ascii="Times New Roman" w:hAnsi="Times New Roman" w:cs="Times New Roman"/>
          <w:sz w:val="28"/>
          <w:szCs w:val="28"/>
          <w:lang w:val="uk-UA"/>
        </w:rPr>
        <w:t xml:space="preserve"> лицеві </w:t>
      </w:r>
      <w:proofErr w:type="spellStart"/>
      <w:r w:rsidR="00A928B3">
        <w:rPr>
          <w:rFonts w:ascii="Times New Roman" w:hAnsi="Times New Roman" w:cs="Times New Roman"/>
          <w:sz w:val="28"/>
          <w:szCs w:val="28"/>
          <w:lang w:val="uk-UA"/>
        </w:rPr>
        <w:t>дизморфії</w:t>
      </w:r>
      <w:proofErr w:type="spellEnd"/>
      <w:r w:rsidR="00A928B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F53FB">
        <w:rPr>
          <w:rFonts w:ascii="Times New Roman" w:hAnsi="Times New Roman" w:cs="Times New Roman"/>
          <w:sz w:val="28"/>
          <w:szCs w:val="28"/>
          <w:lang w:val="uk-UA"/>
        </w:rPr>
        <w:t>, у 8%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нижнім типом обструкції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трахеобронхомаляція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928B3">
        <w:rPr>
          <w:rFonts w:ascii="Times New Roman" w:hAnsi="Times New Roman" w:cs="Times New Roman"/>
          <w:sz w:val="28"/>
          <w:szCs w:val="28"/>
          <w:lang w:val="uk-UA"/>
        </w:rPr>
        <w:t>. Частота загострень БЛД у них складала  2,46</w:t>
      </w:r>
      <w:r w:rsidR="00A928B3" w:rsidRPr="00342F09">
        <w:rPr>
          <w:rFonts w:ascii="Times New Roman" w:hAnsi="Times New Roman" w:cs="Times New Roman"/>
          <w:sz w:val="28"/>
          <w:szCs w:val="28"/>
          <w:u w:val="single"/>
          <w:lang w:val="uk-UA"/>
        </w:rPr>
        <w:t>+</w:t>
      </w:r>
      <w:r w:rsidR="00A928B3">
        <w:rPr>
          <w:rFonts w:ascii="Times New Roman" w:hAnsi="Times New Roman" w:cs="Times New Roman"/>
          <w:sz w:val="28"/>
          <w:szCs w:val="28"/>
          <w:lang w:val="uk-UA"/>
        </w:rPr>
        <w:t>1,99 разів на рік (середній  груповий пок</w:t>
      </w:r>
      <w:r w:rsidR="00A92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928B3">
        <w:rPr>
          <w:rFonts w:ascii="Times New Roman" w:hAnsi="Times New Roman" w:cs="Times New Roman"/>
          <w:sz w:val="28"/>
          <w:szCs w:val="28"/>
          <w:lang w:val="uk-UA"/>
        </w:rPr>
        <w:t>зник частоти рецидивів 7,04</w:t>
      </w:r>
      <w:r w:rsidR="00A928B3" w:rsidRPr="00342F09">
        <w:rPr>
          <w:rFonts w:ascii="Times New Roman" w:hAnsi="Times New Roman" w:cs="Times New Roman"/>
          <w:sz w:val="28"/>
          <w:szCs w:val="28"/>
          <w:u w:val="single"/>
          <w:lang w:val="uk-UA"/>
        </w:rPr>
        <w:t>+</w:t>
      </w:r>
      <w:r w:rsidR="00A928B3">
        <w:rPr>
          <w:rFonts w:ascii="Times New Roman" w:hAnsi="Times New Roman" w:cs="Times New Roman"/>
          <w:sz w:val="28"/>
          <w:szCs w:val="28"/>
          <w:lang w:val="uk-UA"/>
        </w:rPr>
        <w:t>3,95 разів на рік), що достовірно рідше ніж у і</w:t>
      </w:r>
      <w:r w:rsidR="00A928B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928B3">
        <w:rPr>
          <w:rFonts w:ascii="Times New Roman" w:hAnsi="Times New Roman" w:cs="Times New Roman"/>
          <w:sz w:val="28"/>
          <w:szCs w:val="28"/>
          <w:lang w:val="uk-UA"/>
        </w:rPr>
        <w:t xml:space="preserve">ших дітей групи </w:t>
      </w:r>
      <w:r w:rsidR="00A928B3" w:rsidRPr="005669A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F1C30">
        <w:rPr>
          <w:rFonts w:ascii="Times New Roman" w:hAnsi="Times New Roman" w:cs="Times New Roman"/>
          <w:sz w:val="28"/>
          <w:lang w:val="uk-UA"/>
        </w:rPr>
        <w:t>р</w:t>
      </w:r>
      <w:r w:rsidR="00A928B3" w:rsidRPr="005669A2">
        <w:rPr>
          <w:rFonts w:ascii="Times New Roman" w:hAnsi="Times New Roman" w:cs="Times New Roman"/>
          <w:sz w:val="28"/>
          <w:lang w:val="uk-UA"/>
        </w:rPr>
        <w:t xml:space="preserve"> </w:t>
      </w:r>
      <w:r w:rsidR="00A928B3" w:rsidRPr="005669A2">
        <w:rPr>
          <w:rFonts w:ascii="Times New Roman" w:hAnsi="Times New Roman" w:cs="Times New Roman"/>
          <w:sz w:val="28"/>
        </w:rPr>
        <w:sym w:font="Symbol" w:char="F03C"/>
      </w:r>
      <w:r w:rsidR="00A928B3" w:rsidRPr="005669A2">
        <w:rPr>
          <w:rFonts w:ascii="Times New Roman" w:hAnsi="Times New Roman" w:cs="Times New Roman"/>
          <w:sz w:val="28"/>
          <w:lang w:val="uk-UA"/>
        </w:rPr>
        <w:t xml:space="preserve"> 0,0</w:t>
      </w:r>
      <w:r w:rsidR="00A928B3">
        <w:rPr>
          <w:rFonts w:ascii="Times New Roman" w:hAnsi="Times New Roman" w:cs="Times New Roman"/>
          <w:sz w:val="28"/>
          <w:lang w:val="uk-UA"/>
        </w:rPr>
        <w:t>5</w:t>
      </w:r>
      <w:r w:rsidR="00A928B3" w:rsidRPr="005669A2">
        <w:rPr>
          <w:rFonts w:ascii="Times New Roman" w:hAnsi="Times New Roman" w:cs="Times New Roman"/>
          <w:sz w:val="28"/>
          <w:lang w:val="uk-UA"/>
        </w:rPr>
        <w:t>)</w:t>
      </w:r>
      <w:r w:rsidR="00A928B3">
        <w:rPr>
          <w:rFonts w:ascii="Times New Roman" w:hAnsi="Times New Roman" w:cs="Times New Roman"/>
          <w:sz w:val="28"/>
          <w:szCs w:val="28"/>
          <w:lang w:val="uk-UA"/>
        </w:rPr>
        <w:t xml:space="preserve">. Нарівні з тим середня тривалість загострення була достовірно більшою </w:t>
      </w:r>
      <w:r w:rsidR="00A928B3" w:rsidRPr="005669A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F1C30">
        <w:rPr>
          <w:rFonts w:ascii="Times New Roman" w:hAnsi="Times New Roman" w:cs="Times New Roman"/>
          <w:sz w:val="28"/>
          <w:lang w:val="uk-UA"/>
        </w:rPr>
        <w:t xml:space="preserve">р </w:t>
      </w:r>
      <w:r w:rsidR="00A928B3" w:rsidRPr="005669A2">
        <w:rPr>
          <w:rFonts w:ascii="Times New Roman" w:hAnsi="Times New Roman" w:cs="Times New Roman"/>
          <w:sz w:val="28"/>
        </w:rPr>
        <w:sym w:font="Symbol" w:char="F03C"/>
      </w:r>
      <w:r w:rsidR="00A928B3" w:rsidRPr="005669A2">
        <w:rPr>
          <w:rFonts w:ascii="Times New Roman" w:hAnsi="Times New Roman" w:cs="Times New Roman"/>
          <w:sz w:val="28"/>
          <w:lang w:val="uk-UA"/>
        </w:rPr>
        <w:t xml:space="preserve"> 0,0</w:t>
      </w:r>
      <w:r w:rsidR="00A928B3">
        <w:rPr>
          <w:rFonts w:ascii="Times New Roman" w:hAnsi="Times New Roman" w:cs="Times New Roman"/>
          <w:sz w:val="28"/>
          <w:lang w:val="uk-UA"/>
        </w:rPr>
        <w:t>5</w:t>
      </w:r>
      <w:r w:rsidR="00A928B3" w:rsidRPr="005669A2">
        <w:rPr>
          <w:rFonts w:ascii="Times New Roman" w:hAnsi="Times New Roman" w:cs="Times New Roman"/>
          <w:sz w:val="28"/>
          <w:lang w:val="uk-UA"/>
        </w:rPr>
        <w:t>)</w:t>
      </w:r>
      <w:r w:rsidR="00A928B3">
        <w:rPr>
          <w:rFonts w:ascii="Times New Roman" w:hAnsi="Times New Roman" w:cs="Times New Roman"/>
          <w:sz w:val="28"/>
          <w:szCs w:val="28"/>
          <w:lang w:val="uk-UA"/>
        </w:rPr>
        <w:t xml:space="preserve">  у цих дітей і складала 26,14</w:t>
      </w:r>
      <w:r w:rsidR="00A928B3" w:rsidRPr="00342F09">
        <w:rPr>
          <w:rFonts w:ascii="Times New Roman" w:hAnsi="Times New Roman" w:cs="Times New Roman"/>
          <w:sz w:val="28"/>
          <w:szCs w:val="28"/>
          <w:u w:val="single"/>
          <w:lang w:val="uk-UA"/>
        </w:rPr>
        <w:t>+</w:t>
      </w:r>
      <w:r w:rsidR="00A928B3">
        <w:rPr>
          <w:rFonts w:ascii="Times New Roman" w:hAnsi="Times New Roman" w:cs="Times New Roman"/>
          <w:sz w:val="28"/>
          <w:szCs w:val="28"/>
          <w:lang w:val="uk-UA"/>
        </w:rPr>
        <w:t xml:space="preserve">4,24 діб. </w:t>
      </w:r>
    </w:p>
    <w:p w:rsidR="000F53FB" w:rsidRDefault="001C7C2E" w:rsidP="00227A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Таким чином наявність у дитини </w:t>
      </w:r>
      <w:r w:rsidR="00A92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хворої на БЛД доношених </w:t>
      </w:r>
      <w:r w:rsidR="00A928B3" w:rsidRPr="00F348F6">
        <w:rPr>
          <w:rFonts w:ascii="Times New Roman" w:hAnsi="Times New Roman" w:cs="Times New Roman"/>
          <w:sz w:val="28"/>
          <w:szCs w:val="28"/>
          <w:lang w:val="uk-UA"/>
        </w:rPr>
        <w:t xml:space="preserve">уражень </w:t>
      </w:r>
      <w:r w:rsidR="000F53FB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центральної нервової системи та </w:t>
      </w:r>
      <w:r w:rsidR="00A928B3" w:rsidRPr="00F348F6">
        <w:rPr>
          <w:rFonts w:ascii="Times New Roman" w:hAnsi="Times New Roman" w:cs="Times New Roman"/>
          <w:sz w:val="28"/>
          <w:szCs w:val="28"/>
          <w:lang w:val="uk-UA"/>
        </w:rPr>
        <w:t>апарату зовнішнього дихання</w:t>
      </w:r>
      <w:r w:rsidR="00A92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0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можна розгляд</w:t>
      </w:r>
      <w:r w:rsidR="000820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0820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ти, як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фактор ризику тривалих загострень</w:t>
      </w:r>
      <w:r w:rsidR="00A92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захворювання. </w:t>
      </w:r>
    </w:p>
    <w:p w:rsidR="005727BB" w:rsidRDefault="0008209D" w:rsidP="00227A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572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Висновки: </w:t>
      </w:r>
    </w:p>
    <w:p w:rsidR="00D00419" w:rsidRPr="00EF1C30" w:rsidRDefault="00EF1C30" w:rsidP="00227A82">
      <w:pPr>
        <w:pStyle w:val="aa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C30">
        <w:rPr>
          <w:rFonts w:ascii="Times New Roman" w:hAnsi="Times New Roman" w:cs="Times New Roman"/>
          <w:sz w:val="28"/>
          <w:szCs w:val="28"/>
          <w:lang w:val="uk-UA"/>
        </w:rPr>
        <w:t>Для дітей з БЛД доношених, які мають ураження апарату зовнішнього дихання характерною є затримка внутрішньоутробного розвитку, що потребує уваги при зборі анамнезу даної категорії пацієнтів.</w:t>
      </w:r>
    </w:p>
    <w:p w:rsidR="00EF1C30" w:rsidRDefault="00EF1C30" w:rsidP="00227A82">
      <w:pPr>
        <w:pStyle w:val="aa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обстеженні хворих на БЛД доношених обов’язково звертати увагу на стан апарату зовнішнього дихання: центральної нервової системи,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костно-м’язового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каркасу грудної клітки та виявлення аномалій розвитку респірато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ного тракту.</w:t>
      </w:r>
    </w:p>
    <w:p w:rsidR="00EF1C30" w:rsidRDefault="00EF1C30" w:rsidP="00227A82">
      <w:pPr>
        <w:pStyle w:val="aa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Доношені діти з вродженими ураженнями ЦНС часто страждають на тя</w:t>
      </w:r>
      <w:r>
        <w:rPr>
          <w:rFonts w:ascii="Times New Roman" w:hAnsi="Times New Roman" w:cs="Times New Roman"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>ку бронхолегеневу дисплазію з затяжними і частими рецидивами захворюва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ня, що обумовлює необхідність розробки ефективних профілактичних заходів щодо попередження загострення БЛД.</w:t>
      </w:r>
    </w:p>
    <w:p w:rsidR="00EF1C30" w:rsidRPr="00EF1C30" w:rsidRDefault="00EF1C30" w:rsidP="00227A82">
      <w:pPr>
        <w:pStyle w:val="aa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Пацієнтам, хворим на БЛД доношених з порушеннями механіки дихання (аномалії будови респіраторного тракту) притаманні тривалі загострення захв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рювання, що потребує уваги щодо стартової терапії рецидивів захворювання у таких хворих.</w:t>
      </w:r>
    </w:p>
    <w:p w:rsidR="00950329" w:rsidRPr="00950329" w:rsidRDefault="00950329" w:rsidP="00227A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50329">
        <w:rPr>
          <w:rFonts w:ascii="Times New Roman" w:eastAsia="Times New Roman" w:hAnsi="Times New Roman" w:cs="Times New Roman"/>
          <w:b/>
          <w:sz w:val="28"/>
          <w:szCs w:val="28"/>
        </w:rPr>
        <w:t>Література</w:t>
      </w:r>
      <w:proofErr w:type="spellEnd"/>
      <w:r w:rsidRPr="0095032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F53FB" w:rsidRPr="000F53FB" w:rsidRDefault="000F53FB" w:rsidP="00227A82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B96C46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Овсянников</w:t>
      </w:r>
      <w:proofErr w:type="spellEnd"/>
      <w:r w:rsidRPr="00B96C46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Д.Ю.</w:t>
      </w:r>
      <w:r w:rsidRPr="000F53F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Система </w:t>
      </w:r>
      <w:proofErr w:type="spellStart"/>
      <w:r w:rsidRPr="000F53F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оказания</w:t>
      </w:r>
      <w:proofErr w:type="spellEnd"/>
      <w:r w:rsidRPr="000F53F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0F53F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медицинской</w:t>
      </w:r>
      <w:proofErr w:type="spellEnd"/>
      <w:r w:rsidRPr="000F53F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0F53F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помощи</w:t>
      </w:r>
      <w:proofErr w:type="spellEnd"/>
      <w:r w:rsidRPr="000F53F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0F53F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детям</w:t>
      </w:r>
      <w:proofErr w:type="spellEnd"/>
      <w:r w:rsidRPr="000F53F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Pr="000F53F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стр</w:t>
      </w:r>
      <w:r w:rsidRPr="000F53F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а</w:t>
      </w:r>
      <w:r w:rsidRPr="000F53F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дающим</w:t>
      </w:r>
      <w:proofErr w:type="spellEnd"/>
      <w:r w:rsidRPr="000F53F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0F53F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бронхолегочной</w:t>
      </w:r>
      <w:proofErr w:type="spellEnd"/>
      <w:r w:rsidRPr="000F53F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0F53F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дисплазией</w:t>
      </w:r>
      <w:proofErr w:type="spellEnd"/>
      <w:r w:rsidRPr="000F53F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 /  Д.Ю.</w:t>
      </w:r>
      <w:proofErr w:type="spellStart"/>
      <w:r w:rsidRPr="000F53F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Овсянников</w:t>
      </w:r>
      <w:proofErr w:type="spellEnd"/>
      <w:r w:rsidRPr="000F53F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// </w:t>
      </w:r>
      <w:proofErr w:type="spellStart"/>
      <w:r w:rsidRPr="000F53F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Руководс</w:t>
      </w:r>
      <w:r w:rsidRPr="000F53FB">
        <w:rPr>
          <w:rFonts w:ascii="Times New Roman" w:eastAsia="Times New Roman" w:hAnsi="Times New Roman" w:cs="Times New Roman"/>
          <w:iCs/>
          <w:sz w:val="28"/>
          <w:szCs w:val="28"/>
        </w:rPr>
        <w:t>тво</w:t>
      </w:r>
      <w:proofErr w:type="spellEnd"/>
      <w:r w:rsidRPr="000F53FB">
        <w:rPr>
          <w:rFonts w:ascii="Times New Roman" w:eastAsia="Times New Roman" w:hAnsi="Times New Roman" w:cs="Times New Roman"/>
          <w:iCs/>
          <w:sz w:val="28"/>
          <w:szCs w:val="28"/>
        </w:rPr>
        <w:t xml:space="preserve"> для практикующих врачей. – Москва. – 2010. – 151 с.</w:t>
      </w:r>
    </w:p>
    <w:p w:rsidR="005141AC" w:rsidRPr="00B96C46" w:rsidRDefault="005141AC" w:rsidP="00227A82">
      <w:pPr>
        <w:pStyle w:val="aa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МавропулоТ.К</w:t>
      </w:r>
      <w:proofErr w:type="spellEnd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Проблеми</w:t>
      </w:r>
      <w:proofErr w:type="spellEnd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діагностики</w:t>
      </w:r>
      <w:proofErr w:type="spellEnd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уражень</w:t>
      </w:r>
      <w:proofErr w:type="spellEnd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центральної</w:t>
      </w:r>
      <w:proofErr w:type="spellEnd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нервової</w:t>
      </w:r>
      <w:proofErr w:type="spellEnd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стеми</w:t>
      </w:r>
      <w:proofErr w:type="spellEnd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глибоко</w:t>
      </w:r>
      <w:proofErr w:type="spellEnd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недоношених</w:t>
      </w:r>
      <w:proofErr w:type="spellEnd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новонароджених</w:t>
      </w:r>
      <w:proofErr w:type="spellEnd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 xml:space="preserve"> / </w:t>
      </w:r>
      <w:proofErr w:type="spellStart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Т.К.Мавропуло</w:t>
      </w:r>
      <w:proofErr w:type="spellEnd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 xml:space="preserve"> //  </w:t>
      </w:r>
      <w:proofErr w:type="spellStart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Педіатрія</w:t>
      </w:r>
      <w:proofErr w:type="spellEnd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 xml:space="preserve">, акушерство та </w:t>
      </w:r>
      <w:proofErr w:type="spellStart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гінекологія</w:t>
      </w:r>
      <w:proofErr w:type="spellEnd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. – 2009. – №5. – Т. 71. – С. 53-54.</w:t>
      </w:r>
    </w:p>
    <w:p w:rsidR="005141AC" w:rsidRPr="00B96C46" w:rsidRDefault="005141AC" w:rsidP="00227A82">
      <w:pPr>
        <w:pStyle w:val="aa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Галієнко</w:t>
      </w:r>
      <w:proofErr w:type="spellEnd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 xml:space="preserve"> Л.І. </w:t>
      </w:r>
      <w:proofErr w:type="spellStart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Інвалідність</w:t>
      </w:r>
      <w:proofErr w:type="spellEnd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дитячого</w:t>
      </w:r>
      <w:proofErr w:type="spellEnd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населення</w:t>
      </w:r>
      <w:proofErr w:type="spellEnd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України</w:t>
      </w:r>
      <w:proofErr w:type="spellEnd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 xml:space="preserve"> як медико-</w:t>
      </w:r>
      <w:proofErr w:type="spellStart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соціальна</w:t>
      </w:r>
      <w:proofErr w:type="spellEnd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проблема / </w:t>
      </w:r>
      <w:proofErr w:type="spellStart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Л.І.Галієнко</w:t>
      </w:r>
      <w:proofErr w:type="spellEnd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Т.С.Грузєва</w:t>
      </w:r>
      <w:proofErr w:type="spellEnd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 xml:space="preserve"> // </w:t>
      </w:r>
      <w:proofErr w:type="spellStart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Педіатрія</w:t>
      </w:r>
      <w:proofErr w:type="spellEnd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 xml:space="preserve">, акушерство та </w:t>
      </w:r>
      <w:proofErr w:type="spellStart"/>
      <w:proofErr w:type="gramStart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г</w:t>
      </w:r>
      <w:proofErr w:type="gramEnd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ін</w:t>
      </w:r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кологія</w:t>
      </w:r>
      <w:proofErr w:type="spellEnd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 xml:space="preserve">. – 2011. – №4. – </w:t>
      </w:r>
      <w:proofErr w:type="spellStart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Vol</w:t>
      </w:r>
      <w:proofErr w:type="spellEnd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. 73. – С. 43-45.</w:t>
      </w:r>
    </w:p>
    <w:p w:rsidR="005141AC" w:rsidRPr="00B96C46" w:rsidRDefault="005141AC" w:rsidP="00227A82">
      <w:pPr>
        <w:pStyle w:val="aa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Ильченко С.И. Диспансеризация детей с бронхолегочной дисплазией / </w:t>
      </w:r>
      <w:proofErr w:type="spellStart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С.И.Ильченко</w:t>
      </w:r>
      <w:proofErr w:type="spellEnd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В.И.Чергинец</w:t>
      </w:r>
      <w:proofErr w:type="spellEnd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Т.П.Квитницкая</w:t>
      </w:r>
      <w:proofErr w:type="spellEnd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О.Р.Приходько</w:t>
      </w:r>
      <w:proofErr w:type="spellEnd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 xml:space="preserve"> [и др.] // </w:t>
      </w:r>
      <w:proofErr w:type="spellStart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Педіатрія</w:t>
      </w:r>
      <w:proofErr w:type="spellEnd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 xml:space="preserve">, акушерство та </w:t>
      </w:r>
      <w:proofErr w:type="spellStart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гінекологія</w:t>
      </w:r>
      <w:proofErr w:type="spellEnd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 xml:space="preserve">. – 2011. – №4. – </w:t>
      </w:r>
      <w:proofErr w:type="spellStart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Vol</w:t>
      </w:r>
      <w:proofErr w:type="spellEnd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. 73. – С. 62-63.</w:t>
      </w:r>
    </w:p>
    <w:p w:rsidR="000F53FB" w:rsidRPr="000F53FB" w:rsidRDefault="000F53FB" w:rsidP="00227A82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0F53FB">
        <w:rPr>
          <w:rFonts w:ascii="Times New Roman" w:eastAsia="Times New Roman" w:hAnsi="Times New Roman" w:cs="Times New Roman"/>
          <w:iCs/>
          <w:sz w:val="28"/>
          <w:szCs w:val="28"/>
        </w:rPr>
        <w:t>Козарезов</w:t>
      </w:r>
      <w:proofErr w:type="spellEnd"/>
      <w:r w:rsidRPr="000F53FB">
        <w:rPr>
          <w:rFonts w:ascii="Times New Roman" w:eastAsia="Times New Roman" w:hAnsi="Times New Roman" w:cs="Times New Roman"/>
          <w:iCs/>
          <w:sz w:val="28"/>
          <w:szCs w:val="28"/>
        </w:rPr>
        <w:t xml:space="preserve"> С. Н.  </w:t>
      </w:r>
      <w:proofErr w:type="spellStart"/>
      <w:proofErr w:type="gramStart"/>
      <w:r w:rsidRPr="000F53FB">
        <w:rPr>
          <w:rFonts w:ascii="Times New Roman" w:eastAsia="Times New Roman" w:hAnsi="Times New Roman" w:cs="Times New Roman"/>
          <w:iCs/>
          <w:sz w:val="28"/>
          <w:szCs w:val="28"/>
        </w:rPr>
        <w:t>C</w:t>
      </w:r>
      <w:proofErr w:type="gramEnd"/>
      <w:r w:rsidRPr="000F53FB">
        <w:rPr>
          <w:rFonts w:ascii="Times New Roman" w:eastAsia="Times New Roman" w:hAnsi="Times New Roman" w:cs="Times New Roman"/>
          <w:iCs/>
          <w:sz w:val="28"/>
          <w:szCs w:val="28"/>
        </w:rPr>
        <w:t>овременные</w:t>
      </w:r>
      <w:proofErr w:type="spellEnd"/>
      <w:r w:rsidRPr="000F53FB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представления о бронхолегочной диспл</w:t>
      </w:r>
      <w:r w:rsidRPr="000F53FB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0F53FB">
        <w:rPr>
          <w:rFonts w:ascii="Times New Roman" w:eastAsia="Times New Roman" w:hAnsi="Times New Roman" w:cs="Times New Roman"/>
          <w:iCs/>
          <w:sz w:val="28"/>
          <w:szCs w:val="28"/>
        </w:rPr>
        <w:t xml:space="preserve">зии у детей (Часть I) / С. Н </w:t>
      </w:r>
      <w:proofErr w:type="spellStart"/>
      <w:r w:rsidRPr="000F53FB">
        <w:rPr>
          <w:rFonts w:ascii="Times New Roman" w:eastAsia="Times New Roman" w:hAnsi="Times New Roman" w:cs="Times New Roman"/>
          <w:iCs/>
          <w:sz w:val="28"/>
          <w:szCs w:val="28"/>
        </w:rPr>
        <w:t>Козарезов</w:t>
      </w:r>
      <w:proofErr w:type="spellEnd"/>
      <w:r w:rsidRPr="000F53FB">
        <w:rPr>
          <w:rFonts w:ascii="Times New Roman" w:eastAsia="Times New Roman" w:hAnsi="Times New Roman" w:cs="Times New Roman"/>
          <w:iCs/>
          <w:sz w:val="28"/>
          <w:szCs w:val="28"/>
        </w:rPr>
        <w:t xml:space="preserve"> //  Медицинский журнал. – 2007.  – №4.</w:t>
      </w:r>
    </w:p>
    <w:p w:rsidR="000F53FB" w:rsidRPr="000F53FB" w:rsidRDefault="000F53FB" w:rsidP="00227A82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F53FB">
        <w:rPr>
          <w:rFonts w:ascii="Times New Roman" w:eastAsia="Times New Roman" w:hAnsi="Times New Roman" w:cs="Times New Roman"/>
          <w:iCs/>
          <w:sz w:val="28"/>
          <w:szCs w:val="28"/>
        </w:rPr>
        <w:t>Черняев А.Л. Болезнь мелких бронхов с позиций патолога / А. Л. Черняев // Атмосфера. Пульмонология и аллергология. — 2002. — №4. — С. 2-5.</w:t>
      </w:r>
    </w:p>
    <w:p w:rsidR="00B96C46" w:rsidRPr="00B96C46" w:rsidRDefault="00B96C46" w:rsidP="00227A82">
      <w:pPr>
        <w:pStyle w:val="aa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 xml:space="preserve">Овсянников Д. Ю. К вопросу о бронхолегочной дисплазии доношенных детей / </w:t>
      </w:r>
      <w:proofErr w:type="spellStart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Д.Ю.Овсянников</w:t>
      </w:r>
      <w:proofErr w:type="spellEnd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О.Л.Чугунова</w:t>
      </w:r>
      <w:proofErr w:type="spellEnd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Н.А.Комлева</w:t>
      </w:r>
      <w:proofErr w:type="spellEnd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Д.В.Полянин</w:t>
      </w:r>
      <w:proofErr w:type="spellEnd"/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 xml:space="preserve">   // Сбо</w:t>
      </w:r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ник материалов XI конгресса педиатров России «Актуальные проблемы пед</w:t>
      </w:r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B96C46">
        <w:rPr>
          <w:rFonts w:ascii="Times New Roman" w:eastAsia="Times New Roman" w:hAnsi="Times New Roman" w:cs="Times New Roman"/>
          <w:iCs/>
          <w:sz w:val="28"/>
          <w:szCs w:val="28"/>
        </w:rPr>
        <w:t>атрии». – М.: ГЭОТАР-Медиа. – 2007. – С. 497.</w:t>
      </w:r>
    </w:p>
    <w:p w:rsidR="00AC1D72" w:rsidRPr="007C3A3B" w:rsidRDefault="00AC1D72" w:rsidP="00227A8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C1D72" w:rsidRDefault="00AC1D72" w:rsidP="00227A8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</w:p>
    <w:p w:rsidR="00AC1D72" w:rsidRDefault="00AC1D72" w:rsidP="00227A8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</w:p>
    <w:p w:rsidR="00AC1D72" w:rsidRPr="00AC1D72" w:rsidRDefault="00AC1D72" w:rsidP="00227A8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</w:p>
    <w:p w:rsidR="00950329" w:rsidRPr="00950329" w:rsidRDefault="00950329" w:rsidP="00227A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084" w:rsidRPr="00950329" w:rsidRDefault="009A2084" w:rsidP="00227A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A2084" w:rsidRPr="00950329" w:rsidSect="00227A8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71" w:rsidRDefault="00D90F71" w:rsidP="00AB0580">
      <w:pPr>
        <w:spacing w:after="0" w:line="240" w:lineRule="auto"/>
      </w:pPr>
      <w:r>
        <w:separator/>
      </w:r>
    </w:p>
  </w:endnote>
  <w:endnote w:type="continuationSeparator" w:id="0">
    <w:p w:rsidR="00D90F71" w:rsidRDefault="00D90F71" w:rsidP="00AB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9501"/>
      <w:docPartObj>
        <w:docPartGallery w:val="Page Numbers (Bottom of Page)"/>
        <w:docPartUnique/>
      </w:docPartObj>
    </w:sdtPr>
    <w:sdtEndPr/>
    <w:sdtContent>
      <w:p w:rsidR="00C630A9" w:rsidRDefault="008E49F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A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30A9" w:rsidRDefault="00C630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71" w:rsidRDefault="00D90F71" w:rsidP="00AB0580">
      <w:pPr>
        <w:spacing w:after="0" w:line="240" w:lineRule="auto"/>
      </w:pPr>
      <w:r>
        <w:separator/>
      </w:r>
    </w:p>
  </w:footnote>
  <w:footnote w:type="continuationSeparator" w:id="0">
    <w:p w:rsidR="00D90F71" w:rsidRDefault="00D90F71" w:rsidP="00AB0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362"/>
    <w:multiLevelType w:val="hybridMultilevel"/>
    <w:tmpl w:val="515C8C7E"/>
    <w:lvl w:ilvl="0" w:tplc="15EA0BE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sz w:val="28"/>
        <w:szCs w:val="28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23D95"/>
    <w:multiLevelType w:val="hybridMultilevel"/>
    <w:tmpl w:val="50646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459EC"/>
    <w:multiLevelType w:val="hybridMultilevel"/>
    <w:tmpl w:val="11DCA00E"/>
    <w:lvl w:ilvl="0" w:tplc="AF40A5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8329A9"/>
    <w:multiLevelType w:val="hybridMultilevel"/>
    <w:tmpl w:val="A33E0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FD3B6A"/>
    <w:multiLevelType w:val="hybridMultilevel"/>
    <w:tmpl w:val="35DA702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757A10C1"/>
    <w:multiLevelType w:val="hybridMultilevel"/>
    <w:tmpl w:val="EFAE7C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D24B79"/>
    <w:multiLevelType w:val="hybridMultilevel"/>
    <w:tmpl w:val="EDAA574E"/>
    <w:lvl w:ilvl="0" w:tplc="58AE8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2A4FF8"/>
    <w:multiLevelType w:val="hybridMultilevel"/>
    <w:tmpl w:val="56A44D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B1"/>
    <w:rsid w:val="000036BE"/>
    <w:rsid w:val="00004268"/>
    <w:rsid w:val="0008209D"/>
    <w:rsid w:val="000B2D66"/>
    <w:rsid w:val="000F0621"/>
    <w:rsid w:val="000F53FB"/>
    <w:rsid w:val="001226B0"/>
    <w:rsid w:val="001232E9"/>
    <w:rsid w:val="0013510B"/>
    <w:rsid w:val="0014043A"/>
    <w:rsid w:val="001510DB"/>
    <w:rsid w:val="00185570"/>
    <w:rsid w:val="00195E02"/>
    <w:rsid w:val="001C0A94"/>
    <w:rsid w:val="001C7C2E"/>
    <w:rsid w:val="001D29E2"/>
    <w:rsid w:val="001E2012"/>
    <w:rsid w:val="001F0875"/>
    <w:rsid w:val="001F2122"/>
    <w:rsid w:val="001F37C4"/>
    <w:rsid w:val="001F65CF"/>
    <w:rsid w:val="00203875"/>
    <w:rsid w:val="00227A82"/>
    <w:rsid w:val="00237AC4"/>
    <w:rsid w:val="0025143D"/>
    <w:rsid w:val="00257963"/>
    <w:rsid w:val="00294BAF"/>
    <w:rsid w:val="002B5907"/>
    <w:rsid w:val="00342F09"/>
    <w:rsid w:val="00343647"/>
    <w:rsid w:val="003551EB"/>
    <w:rsid w:val="003578CF"/>
    <w:rsid w:val="00377CD5"/>
    <w:rsid w:val="003A3EA3"/>
    <w:rsid w:val="003A78AE"/>
    <w:rsid w:val="003B277E"/>
    <w:rsid w:val="003E7FA6"/>
    <w:rsid w:val="00402870"/>
    <w:rsid w:val="00421B02"/>
    <w:rsid w:val="00427554"/>
    <w:rsid w:val="00450D57"/>
    <w:rsid w:val="00484A6B"/>
    <w:rsid w:val="004E6400"/>
    <w:rsid w:val="005120AF"/>
    <w:rsid w:val="005141AC"/>
    <w:rsid w:val="0055065A"/>
    <w:rsid w:val="005669A2"/>
    <w:rsid w:val="005727BB"/>
    <w:rsid w:val="005A66C8"/>
    <w:rsid w:val="005B26E6"/>
    <w:rsid w:val="005C759B"/>
    <w:rsid w:val="00614086"/>
    <w:rsid w:val="00623EE9"/>
    <w:rsid w:val="006C3BAA"/>
    <w:rsid w:val="006D1D6B"/>
    <w:rsid w:val="006D5DF8"/>
    <w:rsid w:val="007061D1"/>
    <w:rsid w:val="0073294C"/>
    <w:rsid w:val="00737CF5"/>
    <w:rsid w:val="00772361"/>
    <w:rsid w:val="00791318"/>
    <w:rsid w:val="007A6BE3"/>
    <w:rsid w:val="007B0BD9"/>
    <w:rsid w:val="007B20BC"/>
    <w:rsid w:val="007B233D"/>
    <w:rsid w:val="007C3A3B"/>
    <w:rsid w:val="007C418B"/>
    <w:rsid w:val="007D6308"/>
    <w:rsid w:val="00821759"/>
    <w:rsid w:val="008512AB"/>
    <w:rsid w:val="008721B3"/>
    <w:rsid w:val="008A23A1"/>
    <w:rsid w:val="008B09E7"/>
    <w:rsid w:val="008B7314"/>
    <w:rsid w:val="008E49FA"/>
    <w:rsid w:val="009348E7"/>
    <w:rsid w:val="00946E79"/>
    <w:rsid w:val="00950329"/>
    <w:rsid w:val="009A2084"/>
    <w:rsid w:val="009B33C7"/>
    <w:rsid w:val="009C212E"/>
    <w:rsid w:val="009D746C"/>
    <w:rsid w:val="00A10AC3"/>
    <w:rsid w:val="00A17AA7"/>
    <w:rsid w:val="00A25763"/>
    <w:rsid w:val="00A40376"/>
    <w:rsid w:val="00A434FB"/>
    <w:rsid w:val="00A708AE"/>
    <w:rsid w:val="00A802B6"/>
    <w:rsid w:val="00A928B3"/>
    <w:rsid w:val="00AB0580"/>
    <w:rsid w:val="00AC1D72"/>
    <w:rsid w:val="00B12A06"/>
    <w:rsid w:val="00B47908"/>
    <w:rsid w:val="00B93A69"/>
    <w:rsid w:val="00B96C46"/>
    <w:rsid w:val="00BB4CF3"/>
    <w:rsid w:val="00BD3FFC"/>
    <w:rsid w:val="00BE2636"/>
    <w:rsid w:val="00BF5897"/>
    <w:rsid w:val="00C0403E"/>
    <w:rsid w:val="00C27E21"/>
    <w:rsid w:val="00C630A9"/>
    <w:rsid w:val="00C71AAC"/>
    <w:rsid w:val="00C77946"/>
    <w:rsid w:val="00C8188F"/>
    <w:rsid w:val="00C96CC6"/>
    <w:rsid w:val="00C96DA4"/>
    <w:rsid w:val="00CD4745"/>
    <w:rsid w:val="00CF0A8A"/>
    <w:rsid w:val="00D00419"/>
    <w:rsid w:val="00D05067"/>
    <w:rsid w:val="00D213AE"/>
    <w:rsid w:val="00D70A33"/>
    <w:rsid w:val="00D7696C"/>
    <w:rsid w:val="00D90F71"/>
    <w:rsid w:val="00DA3544"/>
    <w:rsid w:val="00DC0047"/>
    <w:rsid w:val="00DC1132"/>
    <w:rsid w:val="00DE4BFC"/>
    <w:rsid w:val="00E02013"/>
    <w:rsid w:val="00E46803"/>
    <w:rsid w:val="00E56A2C"/>
    <w:rsid w:val="00E96066"/>
    <w:rsid w:val="00EB0A05"/>
    <w:rsid w:val="00EF1C30"/>
    <w:rsid w:val="00F145B1"/>
    <w:rsid w:val="00F32ACE"/>
    <w:rsid w:val="00F348F6"/>
    <w:rsid w:val="00F676DD"/>
    <w:rsid w:val="00F7454F"/>
    <w:rsid w:val="00F91A05"/>
    <w:rsid w:val="00F96FD5"/>
    <w:rsid w:val="00FA3296"/>
    <w:rsid w:val="00FB17EA"/>
    <w:rsid w:val="00FC69C0"/>
    <w:rsid w:val="00FD3E3C"/>
    <w:rsid w:val="00FD548E"/>
    <w:rsid w:val="00FD7BDA"/>
    <w:rsid w:val="00FF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33D"/>
    <w:rPr>
      <w:color w:val="0000FF"/>
      <w:u w:val="single"/>
    </w:rPr>
  </w:style>
  <w:style w:type="character" w:styleId="a4">
    <w:name w:val="Emphasis"/>
    <w:basedOn w:val="a0"/>
    <w:uiPriority w:val="20"/>
    <w:qFormat/>
    <w:rsid w:val="00F7454F"/>
    <w:rPr>
      <w:i/>
      <w:iCs/>
    </w:rPr>
  </w:style>
  <w:style w:type="character" w:styleId="a5">
    <w:name w:val="Strong"/>
    <w:basedOn w:val="a0"/>
    <w:uiPriority w:val="22"/>
    <w:qFormat/>
    <w:rsid w:val="00F7454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B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0580"/>
  </w:style>
  <w:style w:type="paragraph" w:styleId="a8">
    <w:name w:val="footer"/>
    <w:basedOn w:val="a"/>
    <w:link w:val="a9"/>
    <w:uiPriority w:val="99"/>
    <w:unhideWhenUsed/>
    <w:rsid w:val="00AB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0580"/>
  </w:style>
  <w:style w:type="paragraph" w:styleId="aa">
    <w:name w:val="List Paragraph"/>
    <w:basedOn w:val="a"/>
    <w:uiPriority w:val="34"/>
    <w:qFormat/>
    <w:rsid w:val="005727BB"/>
    <w:pPr>
      <w:ind w:left="720"/>
      <w:contextualSpacing/>
    </w:pPr>
  </w:style>
  <w:style w:type="character" w:customStyle="1" w:styleId="longtext1">
    <w:name w:val="long_text1"/>
    <w:basedOn w:val="a0"/>
    <w:rsid w:val="00294B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33D"/>
    <w:rPr>
      <w:color w:val="0000FF"/>
      <w:u w:val="single"/>
    </w:rPr>
  </w:style>
  <w:style w:type="character" w:styleId="a4">
    <w:name w:val="Emphasis"/>
    <w:basedOn w:val="a0"/>
    <w:uiPriority w:val="20"/>
    <w:qFormat/>
    <w:rsid w:val="00F7454F"/>
    <w:rPr>
      <w:i/>
      <w:iCs/>
    </w:rPr>
  </w:style>
  <w:style w:type="character" w:styleId="a5">
    <w:name w:val="Strong"/>
    <w:basedOn w:val="a0"/>
    <w:uiPriority w:val="22"/>
    <w:qFormat/>
    <w:rsid w:val="00F7454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B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0580"/>
  </w:style>
  <w:style w:type="paragraph" w:styleId="a8">
    <w:name w:val="footer"/>
    <w:basedOn w:val="a"/>
    <w:link w:val="a9"/>
    <w:uiPriority w:val="99"/>
    <w:unhideWhenUsed/>
    <w:rsid w:val="00AB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0580"/>
  </w:style>
  <w:style w:type="paragraph" w:styleId="aa">
    <w:name w:val="List Paragraph"/>
    <w:basedOn w:val="a"/>
    <w:uiPriority w:val="34"/>
    <w:qFormat/>
    <w:rsid w:val="005727BB"/>
    <w:pPr>
      <w:ind w:left="720"/>
      <w:contextualSpacing/>
    </w:pPr>
  </w:style>
  <w:style w:type="character" w:customStyle="1" w:styleId="longtext1">
    <w:name w:val="long_text1"/>
    <w:basedOn w:val="a0"/>
    <w:rsid w:val="00294B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5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BB69-DAE6-4159-A525-367B10B6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Лариса</cp:lastModifiedBy>
  <cp:revision>2</cp:revision>
  <cp:lastPrinted>2011-02-09T05:47:00Z</cp:lastPrinted>
  <dcterms:created xsi:type="dcterms:W3CDTF">2015-11-19T19:44:00Z</dcterms:created>
  <dcterms:modified xsi:type="dcterms:W3CDTF">2015-11-19T19:44:00Z</dcterms:modified>
</cp:coreProperties>
</file>