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10" w:rsidRPr="00F960E2" w:rsidRDefault="002C0010" w:rsidP="00BD3F4C">
      <w:pPr>
        <w:spacing w:after="0" w:line="240" w:lineRule="auto"/>
        <w:jc w:val="both"/>
        <w:rPr>
          <w:rFonts w:ascii="Times New Roman" w:hAnsi="Times New Roman"/>
          <w:b/>
          <w:sz w:val="20"/>
          <w:szCs w:val="20"/>
          <w:lang w:val="uk-UA"/>
        </w:rPr>
      </w:pPr>
      <w:proofErr w:type="gramStart"/>
      <w:r w:rsidRPr="00F960E2">
        <w:rPr>
          <w:rFonts w:ascii="Times New Roman" w:hAnsi="Times New Roman"/>
          <w:b/>
          <w:sz w:val="20"/>
          <w:szCs w:val="20"/>
        </w:rPr>
        <w:t>УДК:616.5</w:t>
      </w:r>
      <w:proofErr w:type="gramEnd"/>
      <w:r w:rsidRPr="00F960E2">
        <w:rPr>
          <w:rFonts w:ascii="Times New Roman" w:hAnsi="Times New Roman"/>
          <w:b/>
          <w:sz w:val="20"/>
          <w:szCs w:val="20"/>
        </w:rPr>
        <w:t>:616</w:t>
      </w:r>
      <w:r>
        <w:rPr>
          <w:rFonts w:ascii="Times New Roman" w:hAnsi="Times New Roman"/>
          <w:b/>
          <w:sz w:val="20"/>
          <w:szCs w:val="20"/>
          <w:lang w:val="uk-UA"/>
        </w:rPr>
        <w:t>.43</w:t>
      </w:r>
    </w:p>
    <w:p w:rsidR="002C0010" w:rsidRPr="00852784" w:rsidRDefault="002C0010" w:rsidP="00BD3F4C">
      <w:pPr>
        <w:spacing w:after="0" w:line="240" w:lineRule="auto"/>
        <w:jc w:val="both"/>
        <w:rPr>
          <w:rFonts w:ascii="Times New Roman" w:hAnsi="Times New Roman"/>
          <w:sz w:val="20"/>
          <w:szCs w:val="20"/>
        </w:rPr>
      </w:pPr>
    </w:p>
    <w:p w:rsidR="002C0010" w:rsidRPr="00852784" w:rsidRDefault="002C0010" w:rsidP="00355FB4">
      <w:pPr>
        <w:spacing w:after="0" w:line="240" w:lineRule="auto"/>
        <w:jc w:val="center"/>
        <w:rPr>
          <w:rFonts w:ascii="Times New Roman" w:hAnsi="Times New Roman"/>
          <w:b/>
          <w:sz w:val="20"/>
          <w:szCs w:val="20"/>
          <w:lang w:val="uk-UA"/>
        </w:rPr>
      </w:pPr>
      <w:r w:rsidRPr="00852784">
        <w:rPr>
          <w:rFonts w:ascii="Times New Roman" w:hAnsi="Times New Roman"/>
          <w:b/>
          <w:sz w:val="20"/>
          <w:szCs w:val="20"/>
          <w:lang w:val="uk-UA"/>
        </w:rPr>
        <w:t>ДЕРМАТОЛОГИЧЕСКИЕ ПРОЯВЛЕНИЯ ПАТОЛОГИИ ЭНДОКРИННОЙ СИСТЕМЫ</w:t>
      </w:r>
    </w:p>
    <w:p w:rsidR="002C0010" w:rsidRPr="00263BFF" w:rsidRDefault="002C0010" w:rsidP="00BD3F4C">
      <w:pPr>
        <w:spacing w:after="0" w:line="240" w:lineRule="auto"/>
        <w:jc w:val="center"/>
        <w:rPr>
          <w:rFonts w:ascii="Times New Roman" w:hAnsi="Times New Roman"/>
          <w:i/>
          <w:sz w:val="20"/>
          <w:szCs w:val="20"/>
          <w:lang w:val="uk-UA"/>
        </w:rPr>
      </w:pPr>
      <w:r w:rsidRPr="00852784">
        <w:rPr>
          <w:rFonts w:ascii="Times New Roman" w:hAnsi="Times New Roman"/>
          <w:i/>
          <w:sz w:val="20"/>
          <w:szCs w:val="20"/>
        </w:rPr>
        <w:t>Черникова</w:t>
      </w:r>
      <w:r w:rsidR="00263BFF">
        <w:rPr>
          <w:rFonts w:ascii="Times New Roman" w:hAnsi="Times New Roman"/>
          <w:i/>
          <w:sz w:val="20"/>
          <w:szCs w:val="20"/>
          <w:lang w:val="uk-UA"/>
        </w:rPr>
        <w:t xml:space="preserve"> Л.И., Гончарова И.Н.</w:t>
      </w:r>
    </w:p>
    <w:p w:rsidR="002C0010" w:rsidRPr="00852784" w:rsidRDefault="002C0010" w:rsidP="00E341EE">
      <w:pPr>
        <w:spacing w:after="0" w:line="240" w:lineRule="auto"/>
        <w:jc w:val="center"/>
        <w:rPr>
          <w:rFonts w:ascii="Times New Roman" w:hAnsi="Times New Roman"/>
          <w:sz w:val="20"/>
          <w:szCs w:val="20"/>
        </w:rPr>
      </w:pPr>
      <w:proofErr w:type="spellStart"/>
      <w:r w:rsidRPr="00852784">
        <w:rPr>
          <w:rFonts w:ascii="Times New Roman" w:hAnsi="Times New Roman"/>
          <w:i/>
          <w:sz w:val="20"/>
          <w:szCs w:val="20"/>
          <w:lang w:val="uk-UA"/>
        </w:rPr>
        <w:t>Харьковский</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национальный</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медицинский</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университет</w:t>
      </w:r>
      <w:proofErr w:type="spellEnd"/>
    </w:p>
    <w:p w:rsidR="002C0010" w:rsidRPr="00852784" w:rsidRDefault="002C0010" w:rsidP="00BD3F4C">
      <w:pPr>
        <w:spacing w:after="0" w:line="240" w:lineRule="auto"/>
        <w:ind w:firstLine="284"/>
        <w:jc w:val="both"/>
        <w:rPr>
          <w:rFonts w:ascii="Times New Roman" w:hAnsi="Times New Roman"/>
          <w:i/>
          <w:sz w:val="20"/>
          <w:szCs w:val="20"/>
        </w:rPr>
      </w:pPr>
      <w:proofErr w:type="spellStart"/>
      <w:r w:rsidRPr="00852784">
        <w:rPr>
          <w:rFonts w:ascii="Times New Roman" w:hAnsi="Times New Roman"/>
          <w:b/>
          <w:i/>
          <w:sz w:val="20"/>
          <w:szCs w:val="20"/>
          <w:lang w:val="uk-UA"/>
        </w:rPr>
        <w:t>Кл</w:t>
      </w:r>
      <w:r w:rsidRPr="00852784">
        <w:rPr>
          <w:rFonts w:ascii="Times New Roman" w:hAnsi="Times New Roman"/>
          <w:b/>
          <w:i/>
          <w:sz w:val="20"/>
          <w:szCs w:val="20"/>
        </w:rPr>
        <w:t>ючевые</w:t>
      </w:r>
      <w:proofErr w:type="spellEnd"/>
      <w:r w:rsidRPr="00852784">
        <w:rPr>
          <w:rFonts w:ascii="Times New Roman" w:hAnsi="Times New Roman"/>
          <w:b/>
          <w:i/>
          <w:sz w:val="20"/>
          <w:szCs w:val="20"/>
        </w:rPr>
        <w:t xml:space="preserve"> слова</w:t>
      </w:r>
      <w:r w:rsidRPr="00852784">
        <w:rPr>
          <w:rFonts w:ascii="Times New Roman" w:hAnsi="Times New Roman"/>
          <w:i/>
          <w:sz w:val="20"/>
          <w:szCs w:val="20"/>
        </w:rPr>
        <w:t xml:space="preserve">: поражения кожи, патология эндокринной системы, клинические проявления, </w:t>
      </w:r>
      <w:proofErr w:type="spellStart"/>
      <w:r w:rsidRPr="00852784">
        <w:rPr>
          <w:rFonts w:ascii="Times New Roman" w:hAnsi="Times New Roman"/>
          <w:i/>
          <w:sz w:val="20"/>
          <w:szCs w:val="20"/>
          <w:lang w:val="uk-UA"/>
        </w:rPr>
        <w:t>течение</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диагностика</w:t>
      </w:r>
      <w:proofErr w:type="spellEnd"/>
      <w:r w:rsidRPr="00852784">
        <w:rPr>
          <w:rFonts w:ascii="Times New Roman" w:hAnsi="Times New Roman"/>
          <w:i/>
          <w:sz w:val="20"/>
          <w:szCs w:val="20"/>
          <w:lang w:val="uk-UA"/>
        </w:rPr>
        <w:t>, л</w:t>
      </w:r>
      <w:proofErr w:type="spellStart"/>
      <w:r w:rsidRPr="00852784">
        <w:rPr>
          <w:rFonts w:ascii="Times New Roman" w:hAnsi="Times New Roman"/>
          <w:i/>
          <w:sz w:val="20"/>
          <w:szCs w:val="20"/>
        </w:rPr>
        <w:t>ечение</w:t>
      </w:r>
      <w:proofErr w:type="spellEnd"/>
    </w:p>
    <w:p w:rsidR="002C0010" w:rsidRPr="00852784" w:rsidRDefault="002C0010" w:rsidP="003F36D8">
      <w:pPr>
        <w:spacing w:after="0" w:line="240" w:lineRule="auto"/>
        <w:ind w:firstLine="284"/>
        <w:jc w:val="both"/>
        <w:rPr>
          <w:rFonts w:ascii="Times New Roman" w:hAnsi="Times New Roman"/>
          <w:i/>
          <w:sz w:val="20"/>
          <w:szCs w:val="20"/>
        </w:rPr>
      </w:pP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Кожа является органом, тесно связанным с целостным организмом. Общеизвестно, что гормоны оказывают мощное влияние на жизнедеятельность организма, все его органы и системы и могут вызвать цепь патологических симптомов при изменении их концентрации. В патологический процесс при этом вовлекается кожа и слизистые оболочки. Поскольку изменения на коже доступны визуальной диагностике, то они могут служить своеобразными маркерами эндокринных заболеваний [1].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Патология эндокринной системы занимает одно из ведущих мест в структуре общей заболеваемости населения, а наиболее распространенным заболеванием из этой группы является сахарный диабет (СД).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Дерматологической манифестацией СД могут быть разнообразные грибковые, бактериальные и вирусные инфекции кожи, локализованный зуд в области мочеполовых органов и области заднего прохода,</w:t>
      </w:r>
      <w:r w:rsidRPr="00852784">
        <w:rPr>
          <w:rFonts w:ascii="Times New Roman" w:hAnsi="Times New Roman"/>
          <w:sz w:val="20"/>
          <w:szCs w:val="20"/>
          <w:lang w:val="uk-UA"/>
        </w:rPr>
        <w:t xml:space="preserve"> </w:t>
      </w:r>
      <w:r w:rsidRPr="00852784">
        <w:rPr>
          <w:rFonts w:ascii="Times New Roman" w:hAnsi="Times New Roman"/>
          <w:sz w:val="20"/>
          <w:szCs w:val="20"/>
        </w:rPr>
        <w:t xml:space="preserve">трофические нарушения вплоть до язвенных поражений кожи, витилиго, крапивница, желтуха, эруптивный </w:t>
      </w:r>
      <w:proofErr w:type="spellStart"/>
      <w:r w:rsidRPr="00852784">
        <w:rPr>
          <w:rFonts w:ascii="Times New Roman" w:hAnsi="Times New Roman"/>
          <w:sz w:val="20"/>
          <w:szCs w:val="20"/>
        </w:rPr>
        <w:t>ксантоматоз</w:t>
      </w:r>
      <w:proofErr w:type="spellEnd"/>
      <w:r w:rsidRPr="00852784">
        <w:rPr>
          <w:rFonts w:ascii="Times New Roman" w:hAnsi="Times New Roman"/>
          <w:sz w:val="20"/>
          <w:szCs w:val="20"/>
        </w:rPr>
        <w:t>, пигментно-сосочковая дистрофия кожи, пигментная пурпура и липоидный некробиоз (ЛН) [1,</w:t>
      </w:r>
      <w:proofErr w:type="gramStart"/>
      <w:r w:rsidRPr="00852784">
        <w:rPr>
          <w:rFonts w:ascii="Times New Roman" w:hAnsi="Times New Roman"/>
          <w:sz w:val="20"/>
          <w:szCs w:val="20"/>
        </w:rPr>
        <w:t>2,3.4</w:t>
      </w:r>
      <w:proofErr w:type="gramEnd"/>
      <w:r w:rsidRPr="00852784">
        <w:rPr>
          <w:rFonts w:ascii="Times New Roman" w:hAnsi="Times New Roman"/>
          <w:sz w:val="20"/>
          <w:szCs w:val="20"/>
        </w:rPr>
        <w:t>]</w:t>
      </w:r>
    </w:p>
    <w:p w:rsidR="002C0010" w:rsidRPr="00852784" w:rsidRDefault="002C0010" w:rsidP="003F36D8">
      <w:pPr>
        <w:spacing w:after="0" w:line="240" w:lineRule="auto"/>
        <w:ind w:firstLine="284"/>
        <w:jc w:val="both"/>
        <w:rPr>
          <w:rFonts w:ascii="Times New Roman" w:hAnsi="Times New Roman"/>
          <w:sz w:val="20"/>
          <w:szCs w:val="20"/>
        </w:rPr>
      </w:pPr>
      <w:proofErr w:type="spellStart"/>
      <w:r w:rsidRPr="00852784">
        <w:rPr>
          <w:rFonts w:ascii="Times New Roman" w:hAnsi="Times New Roman"/>
          <w:sz w:val="20"/>
          <w:szCs w:val="20"/>
          <w:lang w:val="uk-UA"/>
        </w:rPr>
        <w:t>Липоидный</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некробиоз</w:t>
      </w:r>
      <w:proofErr w:type="spellEnd"/>
      <w:r w:rsidRPr="00852784">
        <w:rPr>
          <w:rFonts w:ascii="Times New Roman" w:hAnsi="Times New Roman"/>
          <w:sz w:val="20"/>
          <w:szCs w:val="20"/>
          <w:lang w:val="uk-UA"/>
        </w:rPr>
        <w:t xml:space="preserve"> (син.: </w:t>
      </w:r>
      <w:proofErr w:type="spellStart"/>
      <w:r w:rsidRPr="00852784">
        <w:rPr>
          <w:rFonts w:ascii="Times New Roman" w:hAnsi="Times New Roman"/>
          <w:sz w:val="20"/>
          <w:szCs w:val="20"/>
          <w:lang w:val="uk-UA"/>
        </w:rPr>
        <w:t>некробиоз</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липоидный</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диабетический</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дислипоидоз</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кожный</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Оппенгейма-Урбаха</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болезнь</w:t>
      </w:r>
      <w:proofErr w:type="spellEnd"/>
      <w:r w:rsidRPr="00852784">
        <w:rPr>
          <w:rFonts w:ascii="Times New Roman" w:hAnsi="Times New Roman"/>
          <w:sz w:val="20"/>
          <w:szCs w:val="20"/>
          <w:lang w:val="uk-UA"/>
        </w:rPr>
        <w:t xml:space="preserve">) - </w:t>
      </w:r>
      <w:r w:rsidRPr="00852784">
        <w:rPr>
          <w:rFonts w:ascii="Times New Roman" w:hAnsi="Times New Roman"/>
          <w:sz w:val="20"/>
          <w:szCs w:val="20"/>
        </w:rPr>
        <w:t xml:space="preserve">хронический дерматоз сосудисто-обменного характера, относимый к группе локализованных </w:t>
      </w:r>
      <w:proofErr w:type="spellStart"/>
      <w:r w:rsidRPr="00852784">
        <w:rPr>
          <w:rFonts w:ascii="Times New Roman" w:hAnsi="Times New Roman"/>
          <w:sz w:val="20"/>
          <w:szCs w:val="20"/>
        </w:rPr>
        <w:t>липоидозов</w:t>
      </w:r>
      <w:proofErr w:type="spellEnd"/>
      <w:r w:rsidRPr="00852784">
        <w:rPr>
          <w:rFonts w:ascii="Times New Roman" w:hAnsi="Times New Roman"/>
          <w:sz w:val="20"/>
          <w:szCs w:val="20"/>
        </w:rPr>
        <w:t xml:space="preserve"> кожи [2]. Впервые это заболевание у пациента, страдающего СД, описал в </w:t>
      </w:r>
      <w:smartTag w:uri="urn:schemas-microsoft-com:office:smarttags" w:element="metricconverter">
        <w:smartTagPr>
          <w:attr w:name="ProductID" w:val="1929 г"/>
        </w:smartTagPr>
        <w:r w:rsidRPr="00852784">
          <w:rPr>
            <w:rFonts w:ascii="Times New Roman" w:hAnsi="Times New Roman"/>
            <w:sz w:val="20"/>
            <w:szCs w:val="20"/>
          </w:rPr>
          <w:t>1929 г</w:t>
        </w:r>
      </w:smartTag>
      <w:r w:rsidRPr="00852784">
        <w:rPr>
          <w:rFonts w:ascii="Times New Roman" w:hAnsi="Times New Roman"/>
          <w:sz w:val="20"/>
          <w:szCs w:val="20"/>
        </w:rPr>
        <w:t xml:space="preserve">. </w:t>
      </w:r>
      <w:r w:rsidRPr="00852784">
        <w:rPr>
          <w:rFonts w:ascii="Times New Roman" w:hAnsi="Times New Roman"/>
          <w:sz w:val="20"/>
          <w:szCs w:val="20"/>
          <w:lang w:val="uk-UA"/>
        </w:rPr>
        <w:t>а</w:t>
      </w:r>
      <w:proofErr w:type="spellStart"/>
      <w:r w:rsidRPr="00852784">
        <w:rPr>
          <w:rFonts w:ascii="Times New Roman" w:hAnsi="Times New Roman"/>
          <w:sz w:val="20"/>
          <w:szCs w:val="20"/>
        </w:rPr>
        <w:t>встрийский</w:t>
      </w:r>
      <w:proofErr w:type="spellEnd"/>
      <w:r w:rsidRPr="00852784">
        <w:rPr>
          <w:rFonts w:ascii="Times New Roman" w:hAnsi="Times New Roman"/>
          <w:sz w:val="20"/>
          <w:szCs w:val="20"/>
        </w:rPr>
        <w:t xml:space="preserve"> дерматолог М. Оппенгейм.</w:t>
      </w:r>
      <w:r w:rsidRPr="00852784">
        <w:rPr>
          <w:rFonts w:ascii="Times New Roman" w:hAnsi="Times New Roman"/>
          <w:sz w:val="20"/>
          <w:szCs w:val="20"/>
          <w:lang w:val="uk-UA"/>
        </w:rPr>
        <w:t xml:space="preserve"> </w:t>
      </w:r>
      <w:r w:rsidRPr="00852784">
        <w:rPr>
          <w:rFonts w:ascii="Times New Roman" w:hAnsi="Times New Roman"/>
          <w:sz w:val="20"/>
          <w:szCs w:val="20"/>
        </w:rPr>
        <w:t xml:space="preserve">В настоящее время, согласно Международной статистической классификации болезней и проблем, связанных со здоровьем, это заболевание имеет </w:t>
      </w:r>
      <w:proofErr w:type="gramStart"/>
      <w:r w:rsidRPr="00852784">
        <w:rPr>
          <w:rFonts w:ascii="Times New Roman" w:hAnsi="Times New Roman"/>
          <w:sz w:val="20"/>
          <w:szCs w:val="20"/>
        </w:rPr>
        <w:t xml:space="preserve">шифр  </w:t>
      </w:r>
      <w:r w:rsidRPr="00852784">
        <w:rPr>
          <w:rFonts w:ascii="Times New Roman" w:hAnsi="Times New Roman"/>
          <w:sz w:val="20"/>
          <w:szCs w:val="20"/>
          <w:lang w:val="en-US"/>
        </w:rPr>
        <w:t>L</w:t>
      </w:r>
      <w:r w:rsidRPr="00852784">
        <w:rPr>
          <w:rFonts w:ascii="Times New Roman" w:hAnsi="Times New Roman"/>
          <w:sz w:val="20"/>
          <w:szCs w:val="20"/>
        </w:rPr>
        <w:t>92.1</w:t>
      </w:r>
      <w:proofErr w:type="gramEnd"/>
      <w:r w:rsidRPr="00852784">
        <w:rPr>
          <w:rFonts w:ascii="Times New Roman" w:hAnsi="Times New Roman"/>
          <w:sz w:val="20"/>
          <w:szCs w:val="20"/>
        </w:rPr>
        <w:t>. На сегодняшний день термин «липоидный некробиоз» является общепринятым, поскольку он точно отражает сущность морфологических изменений, происходящих в очагах поражения.</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В настоящее время ЛН перестал считаться казуистической редкостью, и, начиная с 80-х годов прошлого столетия, он стал регистрироваться в практике врача дерматолога значительно чаще. По-видимому, это можно объяснить ростом в те же годы уровня заболеваемости СД-2 типа (СД 2) в общей популяции. В настоящее время распространенность  СД достигла эпидемических масштабов: по данным ВОЗ, число больных составляет 285 млн. человек, а в 2025 году, предположительно, достигнет 380 млн. человек. Описаны случаи ассоциации ЛН с аутоиммунными заболеваниями  щитовидной железы, болезнью Крона, язвенным колитом, </w:t>
      </w:r>
      <w:proofErr w:type="spellStart"/>
      <w:r w:rsidRPr="00852784">
        <w:rPr>
          <w:rFonts w:ascii="Times New Roman" w:hAnsi="Times New Roman"/>
          <w:sz w:val="20"/>
          <w:szCs w:val="20"/>
        </w:rPr>
        <w:t>саркоидозом</w:t>
      </w:r>
      <w:proofErr w:type="spellEnd"/>
      <w:r w:rsidRPr="00852784">
        <w:rPr>
          <w:rFonts w:ascii="Times New Roman" w:hAnsi="Times New Roman"/>
          <w:sz w:val="20"/>
          <w:szCs w:val="20"/>
        </w:rPr>
        <w:t>, витилиго [5], что может объясняться фенотипическими и функциональными дефектами клеточного иммунитета.</w:t>
      </w:r>
    </w:p>
    <w:p w:rsidR="002C0010" w:rsidRPr="00852784" w:rsidRDefault="002C0010" w:rsidP="003F36D8">
      <w:pPr>
        <w:spacing w:after="0" w:line="240" w:lineRule="auto"/>
        <w:ind w:firstLine="284"/>
        <w:jc w:val="both"/>
        <w:rPr>
          <w:rFonts w:ascii="Times New Roman" w:hAnsi="Times New Roman"/>
          <w:sz w:val="20"/>
          <w:szCs w:val="20"/>
          <w:lang w:val="uk-UA"/>
        </w:rPr>
      </w:pPr>
      <w:r w:rsidRPr="00852784">
        <w:rPr>
          <w:rFonts w:ascii="Times New Roman" w:hAnsi="Times New Roman"/>
          <w:sz w:val="20"/>
          <w:szCs w:val="20"/>
          <w:lang w:val="uk-UA"/>
        </w:rPr>
        <w:t xml:space="preserve">ЛН </w:t>
      </w:r>
      <w:r w:rsidRPr="00852784">
        <w:rPr>
          <w:rFonts w:ascii="Times New Roman" w:hAnsi="Times New Roman"/>
          <w:sz w:val="20"/>
          <w:szCs w:val="20"/>
        </w:rPr>
        <w:t>может начаться в любом возрасте, преимущественно от 40 до 60 лет, женщины страдают чаще, чем мужчины.</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Этиология заболевания неизвестна. Основную роль в развитии заболевания играют тесно взаимосвязанные между</w:t>
      </w:r>
      <w:r w:rsidRPr="00852784">
        <w:rPr>
          <w:rFonts w:ascii="Times New Roman" w:hAnsi="Times New Roman"/>
          <w:sz w:val="20"/>
          <w:szCs w:val="20"/>
          <w:lang w:val="uk-UA"/>
        </w:rPr>
        <w:t xml:space="preserve"> </w:t>
      </w:r>
      <w:r w:rsidRPr="00852784">
        <w:rPr>
          <w:rFonts w:ascii="Times New Roman" w:hAnsi="Times New Roman"/>
          <w:sz w:val="20"/>
          <w:szCs w:val="20"/>
        </w:rPr>
        <w:t>собой нарушения углеводного,</w:t>
      </w:r>
      <w:r w:rsidRPr="00852784">
        <w:rPr>
          <w:rFonts w:ascii="Times New Roman" w:hAnsi="Times New Roman"/>
          <w:sz w:val="20"/>
          <w:szCs w:val="20"/>
          <w:lang w:val="uk-UA"/>
        </w:rPr>
        <w:t xml:space="preserve"> </w:t>
      </w:r>
      <w:r w:rsidRPr="00852784">
        <w:rPr>
          <w:rFonts w:ascii="Times New Roman" w:hAnsi="Times New Roman"/>
          <w:sz w:val="20"/>
          <w:szCs w:val="20"/>
        </w:rPr>
        <w:t>липидного и гормонального обмена, что приводит к расстройству микроциркуляции и последующим деструктивным изменениям соединительной ткани с отложением в местах дегенерации коллагена липидов, полисахаридов, иммуноглобулинов, иммунных комплексов и компонента С3 комплемента[4-8].</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Большинство авторов причиной развития дерматоза считают СД, который диагностируют, по разным данным, у 75% пациентов с ЛН. У 15-25% больных изменения кожи опережают первые нарушения углеводного обмена на многие годы [4,6,8].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Ведущую роль нарушений углеводного обмена в развитии дерматоза доказывают исследования, проводимые у больных с ЛН, страдающих СД как 1-го, так и 2-го типа разной степени тяжести, а также лиц с нормальной или нарушенной толерантностью к глюкозе. У всех обследованных независимо от наличия эндокринной патологии выявлены изменения гормональной регуляции углеводного обмена: базальная </w:t>
      </w:r>
      <w:proofErr w:type="spellStart"/>
      <w:r w:rsidRPr="00852784">
        <w:rPr>
          <w:rFonts w:ascii="Times New Roman" w:hAnsi="Times New Roman"/>
          <w:sz w:val="20"/>
          <w:szCs w:val="20"/>
        </w:rPr>
        <w:t>гиперинсулинемия</w:t>
      </w:r>
      <w:proofErr w:type="spellEnd"/>
      <w:r w:rsidRPr="00852784">
        <w:rPr>
          <w:rFonts w:ascii="Times New Roman" w:hAnsi="Times New Roman"/>
          <w:sz w:val="20"/>
          <w:szCs w:val="20"/>
        </w:rPr>
        <w:t xml:space="preserve"> (реже – </w:t>
      </w:r>
      <w:proofErr w:type="spellStart"/>
      <w:r w:rsidRPr="00852784">
        <w:rPr>
          <w:rFonts w:ascii="Times New Roman" w:hAnsi="Times New Roman"/>
          <w:sz w:val="20"/>
          <w:szCs w:val="20"/>
        </w:rPr>
        <w:t>гипоинсулинемия</w:t>
      </w:r>
      <w:proofErr w:type="spellEnd"/>
      <w:r w:rsidRPr="00852784">
        <w:rPr>
          <w:rFonts w:ascii="Times New Roman" w:hAnsi="Times New Roman"/>
          <w:sz w:val="20"/>
          <w:szCs w:val="20"/>
        </w:rPr>
        <w:t>), повышение уровня инсулина и глюкагона в крови [3,4,9,10]</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О патологии липидного обмена у больных с ЛН свидетельствуют </w:t>
      </w:r>
      <w:proofErr w:type="spellStart"/>
      <w:r w:rsidRPr="00852784">
        <w:rPr>
          <w:rFonts w:ascii="Times New Roman" w:hAnsi="Times New Roman"/>
          <w:sz w:val="20"/>
          <w:szCs w:val="20"/>
        </w:rPr>
        <w:t>гиперлипидемия</w:t>
      </w:r>
      <w:proofErr w:type="spellEnd"/>
      <w:r w:rsidRPr="00852784">
        <w:rPr>
          <w:rFonts w:ascii="Times New Roman" w:hAnsi="Times New Roman"/>
          <w:sz w:val="20"/>
          <w:szCs w:val="20"/>
        </w:rPr>
        <w:t xml:space="preserve">, повышение уровня плазменных белков, нарушение спектра высших жирных кислот и </w:t>
      </w:r>
      <w:proofErr w:type="spellStart"/>
      <w:r w:rsidRPr="00852784">
        <w:rPr>
          <w:rFonts w:ascii="Times New Roman" w:hAnsi="Times New Roman"/>
          <w:sz w:val="20"/>
          <w:szCs w:val="20"/>
        </w:rPr>
        <w:t>гиперхолестеринемия</w:t>
      </w:r>
      <w:proofErr w:type="spellEnd"/>
      <w:r w:rsidRPr="00852784">
        <w:rPr>
          <w:rFonts w:ascii="Times New Roman" w:hAnsi="Times New Roman"/>
          <w:sz w:val="20"/>
          <w:szCs w:val="20"/>
        </w:rPr>
        <w:t xml:space="preserve">. Повышенный уровень липидов способствует гипоксии тканей за счёт образования липопротеидного барьера вдоль эндотелия капилляров, затрудняющего диффузию кислорода. Тем самым </w:t>
      </w:r>
      <w:proofErr w:type="spellStart"/>
      <w:r w:rsidRPr="00852784">
        <w:rPr>
          <w:rFonts w:ascii="Times New Roman" w:hAnsi="Times New Roman"/>
          <w:sz w:val="20"/>
          <w:szCs w:val="20"/>
        </w:rPr>
        <w:t>гиперлипидемия</w:t>
      </w:r>
      <w:proofErr w:type="spellEnd"/>
      <w:r w:rsidRPr="00852784">
        <w:rPr>
          <w:rFonts w:ascii="Times New Roman" w:hAnsi="Times New Roman"/>
          <w:sz w:val="20"/>
          <w:szCs w:val="20"/>
        </w:rPr>
        <w:t xml:space="preserve"> уменьшает капиллярный кровоток</w:t>
      </w:r>
      <w:r w:rsidRPr="00852784">
        <w:rPr>
          <w:rFonts w:ascii="Times New Roman" w:hAnsi="Times New Roman"/>
          <w:sz w:val="20"/>
          <w:szCs w:val="20"/>
          <w:lang w:val="uk-UA"/>
        </w:rPr>
        <w:t xml:space="preserve"> н</w:t>
      </w:r>
      <w:r w:rsidRPr="00852784">
        <w:rPr>
          <w:rFonts w:ascii="Times New Roman" w:hAnsi="Times New Roman"/>
          <w:sz w:val="20"/>
          <w:szCs w:val="20"/>
        </w:rPr>
        <w:t>а 20-30%. Слабое напряжение кислорода стимулирует перекисное окисление липидов, повышенное содержание токсичных конечных продуктов которого, повреждает биологические мембраны</w:t>
      </w:r>
      <w:r w:rsidRPr="00852784">
        <w:rPr>
          <w:rFonts w:ascii="Times New Roman" w:hAnsi="Times New Roman"/>
          <w:sz w:val="20"/>
          <w:szCs w:val="20"/>
          <w:lang w:val="uk-UA"/>
        </w:rPr>
        <w:t>.</w:t>
      </w:r>
      <w:r w:rsidRPr="00852784">
        <w:rPr>
          <w:rFonts w:ascii="Times New Roman" w:hAnsi="Times New Roman"/>
          <w:sz w:val="20"/>
          <w:szCs w:val="20"/>
        </w:rPr>
        <w:t xml:space="preserve"> Окисление липопротеидов низкой плотности усиливает продукцию ингибитора активатора </w:t>
      </w:r>
      <w:proofErr w:type="spellStart"/>
      <w:r w:rsidRPr="00852784">
        <w:rPr>
          <w:rFonts w:ascii="Times New Roman" w:hAnsi="Times New Roman"/>
          <w:sz w:val="20"/>
          <w:szCs w:val="20"/>
        </w:rPr>
        <w:t>плазминогена</w:t>
      </w:r>
      <w:proofErr w:type="spellEnd"/>
      <w:r w:rsidRPr="00852784">
        <w:rPr>
          <w:rFonts w:ascii="Times New Roman" w:hAnsi="Times New Roman"/>
          <w:sz w:val="20"/>
          <w:szCs w:val="20"/>
        </w:rPr>
        <w:t xml:space="preserve"> и тканевого фактора, нарушая процессы </w:t>
      </w:r>
      <w:proofErr w:type="spellStart"/>
      <w:r w:rsidRPr="00852784">
        <w:rPr>
          <w:rFonts w:ascii="Times New Roman" w:hAnsi="Times New Roman"/>
          <w:sz w:val="20"/>
          <w:szCs w:val="20"/>
        </w:rPr>
        <w:t>фибринолиза</w:t>
      </w:r>
      <w:proofErr w:type="spellEnd"/>
      <w:r w:rsidRPr="00852784">
        <w:rPr>
          <w:rFonts w:ascii="Times New Roman" w:hAnsi="Times New Roman"/>
          <w:sz w:val="20"/>
          <w:szCs w:val="20"/>
        </w:rPr>
        <w:t xml:space="preserve"> и свертывания крови</w:t>
      </w:r>
      <w:r w:rsidRPr="00852784">
        <w:rPr>
          <w:rFonts w:ascii="Times New Roman" w:hAnsi="Times New Roman"/>
          <w:sz w:val="20"/>
          <w:szCs w:val="20"/>
          <w:lang w:val="uk-UA"/>
        </w:rPr>
        <w:t>.</w:t>
      </w:r>
      <w:r w:rsidRPr="00852784">
        <w:rPr>
          <w:rFonts w:ascii="Times New Roman" w:hAnsi="Times New Roman"/>
          <w:sz w:val="20"/>
          <w:szCs w:val="20"/>
        </w:rPr>
        <w:t xml:space="preserve"> Как известно, плазменные белки крови (Л2-глобулин, </w:t>
      </w:r>
      <w:proofErr w:type="spellStart"/>
      <w:r w:rsidRPr="00852784">
        <w:rPr>
          <w:rFonts w:ascii="Times New Roman" w:hAnsi="Times New Roman"/>
          <w:sz w:val="20"/>
          <w:szCs w:val="20"/>
        </w:rPr>
        <w:t>церулоплазмин</w:t>
      </w:r>
      <w:proofErr w:type="spellEnd"/>
      <w:r w:rsidRPr="00852784">
        <w:rPr>
          <w:rFonts w:ascii="Times New Roman" w:hAnsi="Times New Roman"/>
          <w:sz w:val="20"/>
          <w:szCs w:val="20"/>
        </w:rPr>
        <w:t xml:space="preserve"> и </w:t>
      </w:r>
      <w:proofErr w:type="spellStart"/>
      <w:r w:rsidRPr="00852784">
        <w:rPr>
          <w:rFonts w:ascii="Times New Roman" w:hAnsi="Times New Roman"/>
          <w:sz w:val="20"/>
          <w:szCs w:val="20"/>
        </w:rPr>
        <w:t>гаптоглобин</w:t>
      </w:r>
      <w:proofErr w:type="spellEnd"/>
      <w:r w:rsidRPr="00852784">
        <w:rPr>
          <w:rFonts w:ascii="Times New Roman" w:hAnsi="Times New Roman"/>
          <w:sz w:val="20"/>
          <w:szCs w:val="20"/>
        </w:rPr>
        <w:t>) являются транспортными системами переноса липидов</w:t>
      </w:r>
      <w:r w:rsidRPr="00852784">
        <w:rPr>
          <w:rFonts w:ascii="Times New Roman" w:hAnsi="Times New Roman"/>
          <w:sz w:val="20"/>
          <w:szCs w:val="20"/>
          <w:lang w:val="uk-UA"/>
        </w:rPr>
        <w:t xml:space="preserve">. </w:t>
      </w:r>
      <w:r w:rsidRPr="00852784">
        <w:rPr>
          <w:rFonts w:ascii="Times New Roman" w:hAnsi="Times New Roman"/>
          <w:sz w:val="20"/>
          <w:szCs w:val="20"/>
        </w:rPr>
        <w:t>У</w:t>
      </w:r>
      <w:r w:rsidRPr="00852784">
        <w:rPr>
          <w:rFonts w:ascii="Times New Roman" w:hAnsi="Times New Roman"/>
          <w:sz w:val="20"/>
          <w:szCs w:val="20"/>
          <w:lang w:val="uk-UA"/>
        </w:rPr>
        <w:t xml:space="preserve"> </w:t>
      </w:r>
      <w:r w:rsidRPr="00852784">
        <w:rPr>
          <w:rFonts w:ascii="Times New Roman" w:hAnsi="Times New Roman"/>
          <w:sz w:val="20"/>
          <w:szCs w:val="20"/>
        </w:rPr>
        <w:t xml:space="preserve">больных с ЛН достоверно повышено отношение уровня </w:t>
      </w:r>
      <w:proofErr w:type="spellStart"/>
      <w:r w:rsidRPr="00852784">
        <w:rPr>
          <w:rFonts w:ascii="Times New Roman" w:hAnsi="Times New Roman"/>
          <w:sz w:val="20"/>
          <w:szCs w:val="20"/>
        </w:rPr>
        <w:t>гаптоглобина</w:t>
      </w:r>
      <w:proofErr w:type="spellEnd"/>
      <w:r w:rsidRPr="00852784">
        <w:rPr>
          <w:rFonts w:ascii="Times New Roman" w:hAnsi="Times New Roman"/>
          <w:sz w:val="20"/>
          <w:szCs w:val="20"/>
        </w:rPr>
        <w:t xml:space="preserve"> и </w:t>
      </w:r>
      <w:proofErr w:type="spellStart"/>
      <w:r w:rsidRPr="00852784">
        <w:rPr>
          <w:rFonts w:ascii="Times New Roman" w:hAnsi="Times New Roman"/>
          <w:sz w:val="20"/>
          <w:szCs w:val="20"/>
        </w:rPr>
        <w:t>церулоплазмина</w:t>
      </w:r>
      <w:proofErr w:type="spellEnd"/>
      <w:r w:rsidRPr="00852784">
        <w:rPr>
          <w:rFonts w:ascii="Times New Roman" w:hAnsi="Times New Roman"/>
          <w:sz w:val="20"/>
          <w:szCs w:val="20"/>
        </w:rPr>
        <w:t xml:space="preserve"> к содержанию альбумина в плазме крови, что способствует </w:t>
      </w:r>
      <w:proofErr w:type="spellStart"/>
      <w:r w:rsidRPr="00852784">
        <w:rPr>
          <w:rFonts w:ascii="Times New Roman" w:hAnsi="Times New Roman"/>
          <w:sz w:val="20"/>
          <w:szCs w:val="20"/>
        </w:rPr>
        <w:t>гиперкоагуляции</w:t>
      </w:r>
      <w:proofErr w:type="spellEnd"/>
      <w:r w:rsidRPr="00852784">
        <w:rPr>
          <w:rFonts w:ascii="Times New Roman" w:hAnsi="Times New Roman"/>
          <w:sz w:val="20"/>
          <w:szCs w:val="20"/>
        </w:rPr>
        <w:t xml:space="preserve"> и нарушению микроциркуляции.</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lastRenderedPageBreak/>
        <w:t xml:space="preserve">Косвенными признаками нарушения обмена липидов можно считать частое развитие у больных с ЛН таких сопутствующих заболеваний, как ожирение, атеросклероз сосудов головного мозга, гипертоническая болезнь, неалкогольная жировая дистрофия печени, хронический холецистит.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Среди гормональных факторов развития ЛН особая роль принадлежит </w:t>
      </w:r>
      <w:proofErr w:type="spellStart"/>
      <w:r w:rsidRPr="00852784">
        <w:rPr>
          <w:rFonts w:ascii="Times New Roman" w:hAnsi="Times New Roman"/>
          <w:sz w:val="20"/>
          <w:szCs w:val="20"/>
        </w:rPr>
        <w:t>тиреоидным</w:t>
      </w:r>
      <w:proofErr w:type="spellEnd"/>
      <w:r w:rsidRPr="00852784">
        <w:rPr>
          <w:rFonts w:ascii="Times New Roman" w:hAnsi="Times New Roman"/>
          <w:sz w:val="20"/>
          <w:szCs w:val="20"/>
        </w:rPr>
        <w:t xml:space="preserve"> гормонам, так как отмечается прямая корреляция между их уровнем в крови и скоростью мобилизации жирового депо, между уровнем свободных жирных кислот и концентрацией свободного тироксина в плазме крови и степенью его поглощения тканями. Снижение уровня </w:t>
      </w:r>
      <w:proofErr w:type="spellStart"/>
      <w:r w:rsidRPr="00852784">
        <w:rPr>
          <w:rFonts w:ascii="Times New Roman" w:hAnsi="Times New Roman"/>
          <w:sz w:val="20"/>
          <w:szCs w:val="20"/>
        </w:rPr>
        <w:t>трийодитиронина</w:t>
      </w:r>
      <w:proofErr w:type="spellEnd"/>
      <w:r w:rsidRPr="00852784">
        <w:rPr>
          <w:rFonts w:ascii="Times New Roman" w:hAnsi="Times New Roman"/>
          <w:sz w:val="20"/>
          <w:szCs w:val="20"/>
        </w:rPr>
        <w:t xml:space="preserve"> влечет за собой нарушение углеводного и липидного обмена, что проявляется </w:t>
      </w:r>
      <w:proofErr w:type="spellStart"/>
      <w:r w:rsidRPr="00852784">
        <w:rPr>
          <w:rFonts w:ascii="Times New Roman" w:hAnsi="Times New Roman"/>
          <w:sz w:val="20"/>
          <w:szCs w:val="20"/>
        </w:rPr>
        <w:t>гиперхолестеринемией</w:t>
      </w:r>
      <w:proofErr w:type="spellEnd"/>
      <w:r w:rsidRPr="00852784">
        <w:rPr>
          <w:rFonts w:ascii="Times New Roman" w:hAnsi="Times New Roman"/>
          <w:sz w:val="20"/>
          <w:szCs w:val="20"/>
        </w:rPr>
        <w:t xml:space="preserve"> и избыточным отложением липидов в тканях. Описывается так называемый синдром низкого уровня </w:t>
      </w:r>
      <w:proofErr w:type="spellStart"/>
      <w:r w:rsidRPr="00852784">
        <w:rPr>
          <w:rFonts w:ascii="Times New Roman" w:hAnsi="Times New Roman"/>
          <w:sz w:val="20"/>
          <w:szCs w:val="20"/>
        </w:rPr>
        <w:t>трийодтиронина</w:t>
      </w:r>
      <w:proofErr w:type="spellEnd"/>
      <w:r w:rsidRPr="00852784">
        <w:rPr>
          <w:rFonts w:ascii="Times New Roman" w:hAnsi="Times New Roman"/>
          <w:sz w:val="20"/>
          <w:szCs w:val="20"/>
        </w:rPr>
        <w:t>, при котором повышено содержание тироксина у больных с ЛН без СД и понижено - при СД. Кроме того, зарегистрировано превышение среднего уровня тиреотропного гормона в 2,5 раза по сравнению с нормой независимо от выявленных изменений углеводного обмена [10 ].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Клиническим подтверждением важной роли гормональной регуляции в патогенезе ЛН можно считать выявление у 24-31% больных с ЛН патологии щитовидной железы, в частности узлового зоба и гипотиреоза[11,12 ].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Описанные выше нарушения углеводного, липидного и гормонального обмена составляют основу патогенеза не только ЛН, но и ряда эндокринных заболеваний. Следовательно, этот дерматоз можно рассматривать как прогностический фактор эндокринной патологии.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Начальные проявления ЛН, как правило, возникают на стопах и голенях, что может быть связано с </w:t>
      </w:r>
      <w:proofErr w:type="spellStart"/>
      <w:r w:rsidRPr="00852784">
        <w:rPr>
          <w:rFonts w:ascii="Times New Roman" w:hAnsi="Times New Roman"/>
          <w:sz w:val="20"/>
          <w:szCs w:val="20"/>
        </w:rPr>
        <w:t>ангиопатией</w:t>
      </w:r>
      <w:proofErr w:type="spellEnd"/>
      <w:r w:rsidRPr="00852784">
        <w:rPr>
          <w:rFonts w:ascii="Times New Roman" w:hAnsi="Times New Roman"/>
          <w:sz w:val="20"/>
          <w:szCs w:val="20"/>
        </w:rPr>
        <w:t xml:space="preserve"> и высокой вероятностью </w:t>
      </w:r>
      <w:proofErr w:type="spellStart"/>
      <w:r w:rsidRPr="00852784">
        <w:rPr>
          <w:rFonts w:ascii="Times New Roman" w:hAnsi="Times New Roman"/>
          <w:sz w:val="20"/>
          <w:szCs w:val="20"/>
        </w:rPr>
        <w:t>травматизации</w:t>
      </w:r>
      <w:proofErr w:type="spellEnd"/>
      <w:r w:rsidRPr="00852784">
        <w:rPr>
          <w:rFonts w:ascii="Times New Roman" w:hAnsi="Times New Roman"/>
          <w:sz w:val="20"/>
          <w:szCs w:val="20"/>
        </w:rPr>
        <w:t xml:space="preserve"> этих участков кожного покрова. Первичным </w:t>
      </w:r>
      <w:proofErr w:type="spellStart"/>
      <w:r w:rsidRPr="00852784">
        <w:rPr>
          <w:rFonts w:ascii="Times New Roman" w:hAnsi="Times New Roman"/>
          <w:sz w:val="20"/>
          <w:szCs w:val="20"/>
        </w:rPr>
        <w:t>мофологическим</w:t>
      </w:r>
      <w:proofErr w:type="spellEnd"/>
      <w:r w:rsidRPr="00852784">
        <w:rPr>
          <w:rFonts w:ascii="Times New Roman" w:hAnsi="Times New Roman"/>
          <w:sz w:val="20"/>
          <w:szCs w:val="20"/>
        </w:rPr>
        <w:t xml:space="preserve"> элементом является плоская плотноватая папула диаметром около </w:t>
      </w:r>
      <w:smartTag w:uri="urn:schemas-microsoft-com:office:smarttags" w:element="metricconverter">
        <w:smartTagPr>
          <w:attr w:name="ProductID" w:val="1 см"/>
        </w:smartTagPr>
        <w:r w:rsidRPr="00852784">
          <w:rPr>
            <w:rFonts w:ascii="Times New Roman" w:hAnsi="Times New Roman"/>
            <w:sz w:val="20"/>
            <w:szCs w:val="20"/>
          </w:rPr>
          <w:t>1 см</w:t>
        </w:r>
      </w:smartTag>
      <w:r w:rsidRPr="00852784">
        <w:rPr>
          <w:rFonts w:ascii="Times New Roman" w:hAnsi="Times New Roman"/>
          <w:sz w:val="20"/>
          <w:szCs w:val="20"/>
        </w:rPr>
        <w:t xml:space="preserve"> округлых очертаний с четкими границами и гладкой поверхностью. Цвет её может не отличаться от окружающей кожи или варьировать от желтовато-красного до красно-коричневого, иногда с сиреневым оттенком. Ощущения чаще всего отсутствуют. В дальнейшем в результате периферического роста образуются округлые или овальные бляшки со слегка возвышающимся  красно-фиолетовым периферическим валиком и западающим серовато-желтым центром. Диаметр их может достигать нескольких десятков сантиметров, захватывая целые анатомические области; очертания становятся полициклическими, консистенция - более плотной. Бляшки чаще располагаются на тыле стоп и передней поверхности голеней, бывают одиночными. На поверхности очагов визуализируются многочисленные разного диаметра </w:t>
      </w:r>
      <w:proofErr w:type="spellStart"/>
      <w:r w:rsidRPr="00852784">
        <w:rPr>
          <w:rFonts w:ascii="Times New Roman" w:hAnsi="Times New Roman"/>
          <w:sz w:val="20"/>
          <w:szCs w:val="20"/>
        </w:rPr>
        <w:t>телеангиэктазии</w:t>
      </w:r>
      <w:proofErr w:type="spellEnd"/>
      <w:r w:rsidRPr="00852784">
        <w:rPr>
          <w:rFonts w:ascii="Times New Roman" w:hAnsi="Times New Roman"/>
          <w:sz w:val="20"/>
          <w:szCs w:val="20"/>
        </w:rPr>
        <w:t xml:space="preserve">, как правило, сливающиеся в </w:t>
      </w:r>
      <w:proofErr w:type="spellStart"/>
      <w:r w:rsidRPr="00852784">
        <w:rPr>
          <w:rFonts w:ascii="Times New Roman" w:hAnsi="Times New Roman"/>
          <w:sz w:val="20"/>
          <w:szCs w:val="20"/>
        </w:rPr>
        <w:t>древовиднные</w:t>
      </w:r>
      <w:proofErr w:type="spellEnd"/>
      <w:r w:rsidRPr="00852784">
        <w:rPr>
          <w:rFonts w:ascii="Times New Roman" w:hAnsi="Times New Roman"/>
          <w:sz w:val="20"/>
          <w:szCs w:val="20"/>
        </w:rPr>
        <w:t xml:space="preserve"> структуры. По мере прогрессирования заболевания центральная часть бляшек все более западает, кожный рисунок сглаживается, появляются характерный блеск и атрофия. Вследствие травмы в этом месте может сформироваться болезненная язва. Течение заболевания длительное, процесс периферического роста и атрофии продолжается годами. Помимо классической формы ЛН, описаны более редкие формы дерматоза: </w:t>
      </w:r>
      <w:proofErr w:type="spellStart"/>
      <w:r w:rsidRPr="00852784">
        <w:rPr>
          <w:rFonts w:ascii="Times New Roman" w:hAnsi="Times New Roman"/>
          <w:sz w:val="20"/>
          <w:szCs w:val="20"/>
        </w:rPr>
        <w:t>саркоидоподобная</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мелкопапулезная</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склеродермоподобная</w:t>
      </w:r>
      <w:proofErr w:type="spellEnd"/>
      <w:r w:rsidRPr="00852784">
        <w:rPr>
          <w:rFonts w:ascii="Times New Roman" w:hAnsi="Times New Roman"/>
          <w:sz w:val="20"/>
          <w:szCs w:val="20"/>
        </w:rPr>
        <w:t>[2,6,7,8].</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Локализация, количество и размер высыпаний, по-видимому, зависят от наличия сопутствующего СД: при СД тяжелого течения наблюдают чаще единичные крупные очаги поражения на коже нижних конечностей. Мелкие множественные высыпания, располагающиеся на коже туловища, рук и ног, обычно отмечают у больных не страдающих СД.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Диагноз ЛН устанавливают на основании данных анамнеза (длительное течение дерматоза, наличие сопутствующей патологии эндокринной системы) и клинической картины поражения кожи. Внешний  вид очагов ЛН настолько характерен, что диагноз не  представляет затруднений. Биопсию кожи производят, как правило, при нетипичном течении заболевания. </w:t>
      </w:r>
    </w:p>
    <w:p w:rsidR="002C0010" w:rsidRPr="00852784" w:rsidRDefault="002C0010" w:rsidP="003F36D8">
      <w:pPr>
        <w:spacing w:after="0" w:line="240" w:lineRule="auto"/>
        <w:ind w:firstLine="284"/>
        <w:jc w:val="both"/>
        <w:rPr>
          <w:rFonts w:ascii="Times New Roman" w:hAnsi="Times New Roman"/>
          <w:sz w:val="20"/>
          <w:szCs w:val="20"/>
        </w:rPr>
      </w:pPr>
      <w:proofErr w:type="spellStart"/>
      <w:r w:rsidRPr="00852784">
        <w:rPr>
          <w:rFonts w:ascii="Times New Roman" w:hAnsi="Times New Roman"/>
          <w:sz w:val="20"/>
          <w:szCs w:val="20"/>
        </w:rPr>
        <w:t>Гистологически</w:t>
      </w:r>
      <w:proofErr w:type="spellEnd"/>
      <w:r w:rsidRPr="00852784">
        <w:rPr>
          <w:rFonts w:ascii="Times New Roman" w:hAnsi="Times New Roman"/>
          <w:sz w:val="20"/>
          <w:szCs w:val="20"/>
        </w:rPr>
        <w:t xml:space="preserve"> при световой</w:t>
      </w:r>
      <w:r w:rsidRPr="00852784">
        <w:rPr>
          <w:rFonts w:ascii="Times New Roman" w:hAnsi="Times New Roman"/>
          <w:sz w:val="20"/>
          <w:szCs w:val="20"/>
        </w:rPr>
        <w:tab/>
        <w:t xml:space="preserve"> микроскопии ЛН характеризуется ограниченными очагами некробиоза соединительной ткани, гранулематозным воспалением нижних слоев дермы. В элементе липоидного некробиоза эпидермис истончен, со сглаженными </w:t>
      </w:r>
      <w:proofErr w:type="spellStart"/>
      <w:r w:rsidRPr="00852784">
        <w:rPr>
          <w:rFonts w:ascii="Times New Roman" w:hAnsi="Times New Roman"/>
          <w:sz w:val="20"/>
          <w:szCs w:val="20"/>
        </w:rPr>
        <w:t>межсосочковыми</w:t>
      </w:r>
      <w:proofErr w:type="spellEnd"/>
      <w:r w:rsidRPr="00852784">
        <w:rPr>
          <w:rFonts w:ascii="Times New Roman" w:hAnsi="Times New Roman"/>
          <w:sz w:val="20"/>
          <w:szCs w:val="20"/>
        </w:rPr>
        <w:t xml:space="preserve"> выростами. На всех уровня сетчатой дермы и в септах подкожной жировой ткани заметны очаги некробиоза коллагеновых волокон. Вокруг очагов наблюдается клеточный инфильтрат, состоящий из гистиоцитов, фибробластов, эпителиальных и гигантских многоядерных клеток.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При УЗИ очагов ЛН дифференцировка слоев кожи сохраняется, однако граница между ними нечеткая, стертая, что, возможно, обусловлено гранулематозным воспалением дермы.</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В последние годы появились новые лабораторно-инструментальные методы (</w:t>
      </w:r>
      <w:proofErr w:type="spellStart"/>
      <w:r w:rsidRPr="00852784">
        <w:rPr>
          <w:rFonts w:ascii="Times New Roman" w:hAnsi="Times New Roman"/>
          <w:sz w:val="20"/>
          <w:szCs w:val="20"/>
        </w:rPr>
        <w:t>транскутанная</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оксиметрия</w:t>
      </w:r>
      <w:proofErr w:type="spellEnd"/>
      <w:r w:rsidRPr="00852784">
        <w:rPr>
          <w:rFonts w:ascii="Times New Roman" w:hAnsi="Times New Roman"/>
          <w:sz w:val="20"/>
          <w:szCs w:val="20"/>
        </w:rPr>
        <w:t>, дуплексное исследование кожи, иммунологические исследования, современная техника микроскопии), которые могут быть использованы в диагностике ЛН[ 4-6,14].</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Значительный интерес представляет определение экспрессии </w:t>
      </w:r>
      <w:proofErr w:type="spellStart"/>
      <w:r w:rsidRPr="00852784">
        <w:rPr>
          <w:rFonts w:ascii="Times New Roman" w:hAnsi="Times New Roman"/>
          <w:sz w:val="20"/>
          <w:szCs w:val="20"/>
        </w:rPr>
        <w:t>толл</w:t>
      </w:r>
      <w:proofErr w:type="spellEnd"/>
      <w:r w:rsidRPr="00852784">
        <w:rPr>
          <w:rFonts w:ascii="Times New Roman" w:hAnsi="Times New Roman"/>
          <w:sz w:val="20"/>
          <w:szCs w:val="20"/>
        </w:rPr>
        <w:t xml:space="preserve">-рецепторов при ЛН. Изучение этого вопроса позволит понять механизм заболевания и выработать научно-обоснованные подходы к его лечению. </w:t>
      </w:r>
      <w:r w:rsidRPr="00852784">
        <w:rPr>
          <w:rFonts w:ascii="Times New Roman" w:hAnsi="Times New Roman"/>
          <w:sz w:val="20"/>
          <w:szCs w:val="20"/>
          <w:lang w:val="en-US"/>
        </w:rPr>
        <w:t>Toll</w:t>
      </w:r>
      <w:r w:rsidRPr="00852784">
        <w:rPr>
          <w:rFonts w:ascii="Times New Roman" w:hAnsi="Times New Roman"/>
          <w:sz w:val="20"/>
          <w:szCs w:val="20"/>
        </w:rPr>
        <w:t>-</w:t>
      </w:r>
      <w:r w:rsidRPr="00852784">
        <w:rPr>
          <w:rFonts w:ascii="Times New Roman" w:hAnsi="Times New Roman"/>
          <w:sz w:val="20"/>
          <w:szCs w:val="20"/>
          <w:lang w:val="en-US"/>
        </w:rPr>
        <w:t>like</w:t>
      </w:r>
      <w:r w:rsidRPr="00852784">
        <w:rPr>
          <w:rFonts w:ascii="Times New Roman" w:hAnsi="Times New Roman"/>
          <w:sz w:val="20"/>
          <w:szCs w:val="20"/>
        </w:rPr>
        <w:t xml:space="preserve"> рецепторы (</w:t>
      </w:r>
      <w:r w:rsidRPr="00852784">
        <w:rPr>
          <w:rFonts w:ascii="Times New Roman" w:hAnsi="Times New Roman"/>
          <w:sz w:val="20"/>
          <w:szCs w:val="20"/>
          <w:lang w:val="en-US"/>
        </w:rPr>
        <w:t>TLR</w:t>
      </w:r>
      <w:r w:rsidRPr="00852784">
        <w:rPr>
          <w:rFonts w:ascii="Times New Roman" w:hAnsi="Times New Roman"/>
          <w:sz w:val="20"/>
          <w:szCs w:val="20"/>
        </w:rPr>
        <w:t xml:space="preserve">) – наиболее важные представители семейства паттерн-распознающих рецепторов, используемых врожденной иммунной системой. Активация </w:t>
      </w:r>
      <w:r w:rsidRPr="00852784">
        <w:rPr>
          <w:rFonts w:ascii="Times New Roman" w:hAnsi="Times New Roman"/>
          <w:sz w:val="20"/>
          <w:szCs w:val="20"/>
          <w:lang w:val="en-US"/>
        </w:rPr>
        <w:t>TLR</w:t>
      </w:r>
      <w:r w:rsidRPr="00852784">
        <w:rPr>
          <w:rFonts w:ascii="Times New Roman" w:hAnsi="Times New Roman"/>
          <w:sz w:val="20"/>
          <w:szCs w:val="20"/>
        </w:rPr>
        <w:t xml:space="preserve"> приводит к быстрому вовлечению и активации клеток врожденной иммунной системы: макрофагов, дендритных клеток, тучных клеток, моноцитов, нейтрофилов, и индукции </w:t>
      </w:r>
      <w:proofErr w:type="spellStart"/>
      <w:r w:rsidRPr="00852784">
        <w:rPr>
          <w:rFonts w:ascii="Times New Roman" w:hAnsi="Times New Roman"/>
          <w:sz w:val="20"/>
          <w:szCs w:val="20"/>
        </w:rPr>
        <w:t>провоспалительных</w:t>
      </w:r>
      <w:proofErr w:type="spellEnd"/>
      <w:r w:rsidRPr="00852784">
        <w:rPr>
          <w:rFonts w:ascii="Times New Roman" w:hAnsi="Times New Roman"/>
          <w:sz w:val="20"/>
          <w:szCs w:val="20"/>
        </w:rPr>
        <w:t xml:space="preserve"> и противовоспалительных белков, белков острой фазы, ко-</w:t>
      </w:r>
      <w:proofErr w:type="spellStart"/>
      <w:r w:rsidRPr="00852784">
        <w:rPr>
          <w:rFonts w:ascii="Times New Roman" w:hAnsi="Times New Roman"/>
          <w:sz w:val="20"/>
          <w:szCs w:val="20"/>
        </w:rPr>
        <w:t>стимуляторных</w:t>
      </w:r>
      <w:proofErr w:type="spellEnd"/>
      <w:r w:rsidRPr="00852784">
        <w:rPr>
          <w:rFonts w:ascii="Times New Roman" w:hAnsi="Times New Roman"/>
          <w:sz w:val="20"/>
          <w:szCs w:val="20"/>
        </w:rPr>
        <w:t xml:space="preserve"> молекул. В настоящее время идентифицировано 10 видов </w:t>
      </w:r>
      <w:r w:rsidRPr="00852784">
        <w:rPr>
          <w:rFonts w:ascii="Times New Roman" w:hAnsi="Times New Roman"/>
          <w:sz w:val="20"/>
          <w:szCs w:val="20"/>
          <w:lang w:val="en-US"/>
        </w:rPr>
        <w:t>TLR</w:t>
      </w:r>
      <w:r w:rsidRPr="00852784">
        <w:rPr>
          <w:rFonts w:ascii="Times New Roman" w:hAnsi="Times New Roman"/>
          <w:sz w:val="20"/>
          <w:szCs w:val="20"/>
        </w:rPr>
        <w:t xml:space="preserve"> человека, способных распознавать липиды, нуклеиновые кислоты, как поступающие извне (фрагменты микроорганизмов), так и образующиеся в организме (</w:t>
      </w:r>
      <w:proofErr w:type="spellStart"/>
      <w:r w:rsidRPr="00852784">
        <w:rPr>
          <w:rFonts w:ascii="Times New Roman" w:hAnsi="Times New Roman"/>
          <w:sz w:val="20"/>
          <w:szCs w:val="20"/>
        </w:rPr>
        <w:t>фибронектин</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гиалуроновая</w:t>
      </w:r>
      <w:proofErr w:type="spellEnd"/>
      <w:r w:rsidRPr="00852784">
        <w:rPr>
          <w:rFonts w:ascii="Times New Roman" w:hAnsi="Times New Roman"/>
          <w:sz w:val="20"/>
          <w:szCs w:val="20"/>
        </w:rPr>
        <w:t xml:space="preserve"> кислота, белок теплового шока) [15].</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lang w:val="en-US"/>
        </w:rPr>
        <w:lastRenderedPageBreak/>
        <w:t>TLR</w:t>
      </w:r>
      <w:r w:rsidRPr="00852784">
        <w:rPr>
          <w:rFonts w:ascii="Times New Roman" w:hAnsi="Times New Roman"/>
          <w:sz w:val="20"/>
          <w:szCs w:val="20"/>
        </w:rPr>
        <w:t xml:space="preserve"> </w:t>
      </w:r>
      <w:proofErr w:type="spellStart"/>
      <w:r w:rsidRPr="00852784">
        <w:rPr>
          <w:rFonts w:ascii="Times New Roman" w:hAnsi="Times New Roman"/>
          <w:sz w:val="20"/>
          <w:szCs w:val="20"/>
        </w:rPr>
        <w:t>экспрессируются</w:t>
      </w:r>
      <w:proofErr w:type="spellEnd"/>
      <w:r w:rsidRPr="00852784">
        <w:rPr>
          <w:rFonts w:ascii="Times New Roman" w:hAnsi="Times New Roman"/>
          <w:sz w:val="20"/>
          <w:szCs w:val="20"/>
        </w:rPr>
        <w:t xml:space="preserve"> на различных клетках. В коже </w:t>
      </w:r>
      <w:r w:rsidRPr="00852784">
        <w:rPr>
          <w:rFonts w:ascii="Times New Roman" w:hAnsi="Times New Roman"/>
          <w:sz w:val="20"/>
          <w:szCs w:val="20"/>
          <w:lang w:val="en-US"/>
        </w:rPr>
        <w:t>TLR</w:t>
      </w:r>
      <w:r w:rsidRPr="00852784">
        <w:rPr>
          <w:rFonts w:ascii="Times New Roman" w:hAnsi="Times New Roman"/>
          <w:sz w:val="20"/>
          <w:szCs w:val="20"/>
        </w:rPr>
        <w:t xml:space="preserve"> </w:t>
      </w:r>
      <w:proofErr w:type="spellStart"/>
      <w:r w:rsidRPr="00852784">
        <w:rPr>
          <w:rFonts w:ascii="Times New Roman" w:hAnsi="Times New Roman"/>
          <w:sz w:val="20"/>
          <w:szCs w:val="20"/>
        </w:rPr>
        <w:t>экспрессируются</w:t>
      </w:r>
      <w:proofErr w:type="spellEnd"/>
      <w:r w:rsidRPr="00852784">
        <w:rPr>
          <w:rFonts w:ascii="Times New Roman" w:hAnsi="Times New Roman"/>
          <w:sz w:val="20"/>
          <w:szCs w:val="20"/>
        </w:rPr>
        <w:t xml:space="preserve"> различными клетками, от эпидермиса до подкожно-жировой клетчатки.  Экспрессия и функция </w:t>
      </w:r>
      <w:r w:rsidRPr="00852784">
        <w:rPr>
          <w:rFonts w:ascii="Times New Roman" w:hAnsi="Times New Roman"/>
          <w:sz w:val="20"/>
          <w:szCs w:val="20"/>
          <w:lang w:val="en-US"/>
        </w:rPr>
        <w:t>TLR</w:t>
      </w:r>
      <w:r w:rsidRPr="00852784">
        <w:rPr>
          <w:rFonts w:ascii="Times New Roman" w:hAnsi="Times New Roman"/>
          <w:sz w:val="20"/>
          <w:szCs w:val="20"/>
        </w:rPr>
        <w:t xml:space="preserve"> сильно варьируют и зависят от типа клетки. Основными клетками, </w:t>
      </w:r>
      <w:proofErr w:type="spellStart"/>
      <w:r w:rsidRPr="00852784">
        <w:rPr>
          <w:rFonts w:ascii="Times New Roman" w:hAnsi="Times New Roman"/>
          <w:sz w:val="20"/>
          <w:szCs w:val="20"/>
        </w:rPr>
        <w:t>экспрессирующими</w:t>
      </w:r>
      <w:proofErr w:type="spellEnd"/>
      <w:r w:rsidRPr="00852784">
        <w:rPr>
          <w:rFonts w:ascii="Times New Roman" w:hAnsi="Times New Roman"/>
          <w:sz w:val="20"/>
          <w:szCs w:val="20"/>
        </w:rPr>
        <w:t xml:space="preserve"> </w:t>
      </w:r>
      <w:r w:rsidRPr="00852784">
        <w:rPr>
          <w:rFonts w:ascii="Times New Roman" w:hAnsi="Times New Roman"/>
          <w:sz w:val="20"/>
          <w:szCs w:val="20"/>
          <w:lang w:val="en-US"/>
        </w:rPr>
        <w:t>TLR</w:t>
      </w:r>
      <w:r w:rsidRPr="00852784">
        <w:rPr>
          <w:rFonts w:ascii="Times New Roman" w:hAnsi="Times New Roman"/>
          <w:sz w:val="20"/>
          <w:szCs w:val="20"/>
        </w:rPr>
        <w:t xml:space="preserve">, являются </w:t>
      </w:r>
      <w:proofErr w:type="spellStart"/>
      <w:r w:rsidRPr="00852784">
        <w:rPr>
          <w:rFonts w:ascii="Times New Roman" w:hAnsi="Times New Roman"/>
          <w:sz w:val="20"/>
          <w:szCs w:val="20"/>
        </w:rPr>
        <w:t>кератиноциты</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экспрессируют</w:t>
      </w:r>
      <w:proofErr w:type="spellEnd"/>
      <w:r w:rsidRPr="00852784">
        <w:rPr>
          <w:rFonts w:ascii="Times New Roman" w:hAnsi="Times New Roman"/>
          <w:sz w:val="20"/>
          <w:szCs w:val="20"/>
        </w:rPr>
        <w:t xml:space="preserve">  </w:t>
      </w:r>
      <w:r w:rsidRPr="00852784">
        <w:rPr>
          <w:rFonts w:ascii="Times New Roman" w:hAnsi="Times New Roman"/>
          <w:sz w:val="20"/>
          <w:szCs w:val="20"/>
          <w:lang w:val="en-US"/>
        </w:rPr>
        <w:t>TLR</w:t>
      </w:r>
      <w:r w:rsidRPr="00852784">
        <w:rPr>
          <w:rFonts w:ascii="Times New Roman" w:hAnsi="Times New Roman"/>
          <w:sz w:val="20"/>
          <w:szCs w:val="20"/>
        </w:rPr>
        <w:t xml:space="preserve"> 1-6, 9) и клетки </w:t>
      </w:r>
      <w:proofErr w:type="spellStart"/>
      <w:r w:rsidRPr="00852784">
        <w:rPr>
          <w:rFonts w:ascii="Times New Roman" w:hAnsi="Times New Roman"/>
          <w:sz w:val="20"/>
          <w:szCs w:val="20"/>
        </w:rPr>
        <w:t>Лангерганса</w:t>
      </w:r>
      <w:proofErr w:type="spellEnd"/>
      <w:r w:rsidRPr="00852784">
        <w:rPr>
          <w:rFonts w:ascii="Times New Roman" w:hAnsi="Times New Roman"/>
          <w:sz w:val="20"/>
          <w:szCs w:val="20"/>
        </w:rPr>
        <w:t xml:space="preserve">, которые </w:t>
      </w:r>
      <w:proofErr w:type="spellStart"/>
      <w:r w:rsidRPr="00852784">
        <w:rPr>
          <w:rFonts w:ascii="Times New Roman" w:hAnsi="Times New Roman"/>
          <w:sz w:val="20"/>
          <w:szCs w:val="20"/>
        </w:rPr>
        <w:t>экспрессируют</w:t>
      </w:r>
      <w:proofErr w:type="spellEnd"/>
      <w:r w:rsidRPr="00852784">
        <w:rPr>
          <w:rFonts w:ascii="Times New Roman" w:hAnsi="Times New Roman"/>
          <w:sz w:val="20"/>
          <w:szCs w:val="20"/>
        </w:rPr>
        <w:t xml:space="preserve"> все типы </w:t>
      </w:r>
      <w:r w:rsidRPr="00852784">
        <w:rPr>
          <w:rFonts w:ascii="Times New Roman" w:hAnsi="Times New Roman"/>
          <w:sz w:val="20"/>
          <w:szCs w:val="20"/>
          <w:lang w:val="en-US"/>
        </w:rPr>
        <w:t>TLR</w:t>
      </w:r>
      <w:r w:rsidRPr="00852784">
        <w:rPr>
          <w:rFonts w:ascii="Times New Roman" w:hAnsi="Times New Roman"/>
          <w:sz w:val="20"/>
          <w:szCs w:val="20"/>
        </w:rPr>
        <w:t xml:space="preserve">, особенно 1, 2, 3, 5, 6 и 10. Также </w:t>
      </w:r>
      <w:proofErr w:type="spellStart"/>
      <w:r w:rsidRPr="00852784">
        <w:rPr>
          <w:rFonts w:ascii="Times New Roman" w:hAnsi="Times New Roman"/>
          <w:sz w:val="20"/>
          <w:szCs w:val="20"/>
        </w:rPr>
        <w:t>экспрессировать</w:t>
      </w:r>
      <w:proofErr w:type="spellEnd"/>
      <w:r w:rsidRPr="00852784">
        <w:rPr>
          <w:rFonts w:ascii="Times New Roman" w:hAnsi="Times New Roman"/>
          <w:sz w:val="20"/>
          <w:szCs w:val="20"/>
        </w:rPr>
        <w:t xml:space="preserve">  </w:t>
      </w:r>
      <w:r w:rsidRPr="00852784">
        <w:rPr>
          <w:rFonts w:ascii="Times New Roman" w:hAnsi="Times New Roman"/>
          <w:sz w:val="20"/>
          <w:szCs w:val="20"/>
          <w:lang w:val="en-US"/>
        </w:rPr>
        <w:t>TLR</w:t>
      </w:r>
      <w:r w:rsidRPr="00852784">
        <w:rPr>
          <w:rFonts w:ascii="Times New Roman" w:hAnsi="Times New Roman"/>
          <w:sz w:val="20"/>
          <w:szCs w:val="20"/>
        </w:rPr>
        <w:t xml:space="preserve"> способны моноциты/макрофаги, Т- и В- лимфоциты, эндотелиальные клетки, тучные клетки, фибробласты и </w:t>
      </w:r>
      <w:proofErr w:type="spellStart"/>
      <w:r w:rsidRPr="00852784">
        <w:rPr>
          <w:rFonts w:ascii="Times New Roman" w:hAnsi="Times New Roman"/>
          <w:sz w:val="20"/>
          <w:szCs w:val="20"/>
        </w:rPr>
        <w:t>адипоциты</w:t>
      </w:r>
      <w:proofErr w:type="spellEnd"/>
      <w:r w:rsidRPr="00852784">
        <w:rPr>
          <w:rFonts w:ascii="Times New Roman" w:hAnsi="Times New Roman"/>
          <w:sz w:val="20"/>
          <w:szCs w:val="20"/>
        </w:rPr>
        <w:t xml:space="preserve"> [15,16 ].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Активация </w:t>
      </w:r>
      <w:r w:rsidRPr="00852784">
        <w:rPr>
          <w:rFonts w:ascii="Times New Roman" w:hAnsi="Times New Roman"/>
          <w:sz w:val="20"/>
          <w:szCs w:val="20"/>
          <w:lang w:val="en-US"/>
        </w:rPr>
        <w:t>TLR</w:t>
      </w:r>
      <w:r w:rsidRPr="00852784">
        <w:rPr>
          <w:rFonts w:ascii="Times New Roman" w:hAnsi="Times New Roman"/>
          <w:sz w:val="20"/>
          <w:szCs w:val="20"/>
        </w:rPr>
        <w:t xml:space="preserve"> имеет значении при воспалении. Мутации и дефицит </w:t>
      </w:r>
      <w:r w:rsidRPr="00852784">
        <w:rPr>
          <w:rFonts w:ascii="Times New Roman" w:hAnsi="Times New Roman"/>
          <w:sz w:val="20"/>
          <w:szCs w:val="20"/>
          <w:lang w:val="en-US"/>
        </w:rPr>
        <w:t>TLR</w:t>
      </w:r>
      <w:r w:rsidRPr="00852784">
        <w:rPr>
          <w:rFonts w:ascii="Times New Roman" w:hAnsi="Times New Roman"/>
          <w:sz w:val="20"/>
          <w:szCs w:val="20"/>
        </w:rPr>
        <w:t xml:space="preserve"> является причиной повышенной восприимчивости организма и </w:t>
      </w:r>
      <w:proofErr w:type="spellStart"/>
      <w:r w:rsidRPr="00852784">
        <w:rPr>
          <w:rFonts w:ascii="Times New Roman" w:hAnsi="Times New Roman"/>
          <w:sz w:val="20"/>
          <w:szCs w:val="20"/>
        </w:rPr>
        <w:t>хронизации</w:t>
      </w:r>
      <w:proofErr w:type="spellEnd"/>
      <w:r w:rsidRPr="00852784">
        <w:rPr>
          <w:rFonts w:ascii="Times New Roman" w:hAnsi="Times New Roman"/>
          <w:sz w:val="20"/>
          <w:szCs w:val="20"/>
        </w:rPr>
        <w:t xml:space="preserve"> инфекции и воспаления. В последнее время в литературе появляются сведения об участии </w:t>
      </w:r>
      <w:r w:rsidRPr="00852784">
        <w:rPr>
          <w:rFonts w:ascii="Times New Roman" w:hAnsi="Times New Roman"/>
          <w:sz w:val="20"/>
          <w:szCs w:val="20"/>
          <w:lang w:val="en-US"/>
        </w:rPr>
        <w:t>TLR</w:t>
      </w:r>
      <w:r w:rsidRPr="00852784">
        <w:rPr>
          <w:rFonts w:ascii="Times New Roman" w:hAnsi="Times New Roman"/>
          <w:sz w:val="20"/>
          <w:szCs w:val="20"/>
        </w:rPr>
        <w:t xml:space="preserve"> в развитии патологических состояний, не связанных с инфекцией. Так, были продемонстрированы варианты экспрессии </w:t>
      </w:r>
      <w:r w:rsidRPr="00852784">
        <w:rPr>
          <w:rFonts w:ascii="Times New Roman" w:hAnsi="Times New Roman"/>
          <w:sz w:val="20"/>
          <w:szCs w:val="20"/>
          <w:lang w:val="en-US"/>
        </w:rPr>
        <w:t>TLR</w:t>
      </w:r>
      <w:r w:rsidRPr="00852784">
        <w:rPr>
          <w:rFonts w:ascii="Times New Roman" w:hAnsi="Times New Roman"/>
          <w:sz w:val="20"/>
          <w:szCs w:val="20"/>
        </w:rPr>
        <w:t xml:space="preserve"> при </w:t>
      </w:r>
      <w:proofErr w:type="spellStart"/>
      <w:r w:rsidRPr="00852784">
        <w:rPr>
          <w:rFonts w:ascii="Times New Roman" w:hAnsi="Times New Roman"/>
          <w:sz w:val="20"/>
          <w:szCs w:val="20"/>
        </w:rPr>
        <w:t>атопическом</w:t>
      </w:r>
      <w:proofErr w:type="spellEnd"/>
      <w:r w:rsidRPr="00852784">
        <w:rPr>
          <w:rFonts w:ascii="Times New Roman" w:hAnsi="Times New Roman"/>
          <w:sz w:val="20"/>
          <w:szCs w:val="20"/>
        </w:rPr>
        <w:t xml:space="preserve"> дерматите, псориазе, ультрафиолетовом облучении[15,16,24].</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Разнообразие патогенетических механизмов ЛН определяет широкий спектр методов его терапии, однако общепринятый стандарт и алгоритм лечения ЛН в настоящее время отсутствует. </w:t>
      </w:r>
      <w:proofErr w:type="spellStart"/>
      <w:r w:rsidRPr="00852784">
        <w:rPr>
          <w:rFonts w:ascii="Times New Roman" w:hAnsi="Times New Roman"/>
          <w:sz w:val="20"/>
          <w:szCs w:val="20"/>
        </w:rPr>
        <w:t>Поликомпонентный</w:t>
      </w:r>
      <w:proofErr w:type="spellEnd"/>
      <w:r w:rsidRPr="00852784">
        <w:rPr>
          <w:rFonts w:ascii="Times New Roman" w:hAnsi="Times New Roman"/>
          <w:sz w:val="20"/>
          <w:szCs w:val="20"/>
        </w:rPr>
        <w:t xml:space="preserve"> патогенетический механизм определяет в ряде случаев торпидное течение заболевания и трудности в терапии. Частое сочетание ЛН с СД, заболеваемость которым составляет 0,1-3% в общей популяции, определяет актуальность дальнейшего изучения патогенеза и совершенствования средств и методов лечения больных данным дерматозом. В первую очередь больные нуждаются в выявлении и коррекции сопутствующих заболеваний.</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sz w:val="20"/>
          <w:szCs w:val="20"/>
        </w:rPr>
        <w:t xml:space="preserve">На сегодняшний день не существует методов лечения ЛН, эффективность которых была доказана в </w:t>
      </w:r>
      <w:proofErr w:type="spellStart"/>
      <w:r w:rsidRPr="00852784">
        <w:rPr>
          <w:rFonts w:ascii="Times New Roman" w:hAnsi="Times New Roman"/>
          <w:sz w:val="20"/>
          <w:szCs w:val="20"/>
        </w:rPr>
        <w:t>рандомизированных</w:t>
      </w:r>
      <w:proofErr w:type="spellEnd"/>
      <w:r w:rsidRPr="00852784">
        <w:rPr>
          <w:rFonts w:ascii="Times New Roman" w:hAnsi="Times New Roman"/>
          <w:sz w:val="20"/>
          <w:szCs w:val="20"/>
        </w:rPr>
        <w:t xml:space="preserve"> двойных слепых контролированных исследованиях. Можно выделить следующие  направления терапии: коррекция нарушений углеводного обмена и реологических свойств крови, нормализация показателей микроциркуляции, противовоспалительная терапия, хирургическое лечение, местное лечение ран, иммуномодуляция [17,18]. </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color w:val="222222"/>
          <w:sz w:val="20"/>
          <w:szCs w:val="20"/>
        </w:rPr>
        <w:t>У пациентов с сахарным диабетом основой лечения липоидного некробиоза является терапия сахарного диабета и нормализация уровня сахара крови. С этой целью рекомендовано лечение у эндок</w:t>
      </w:r>
      <w:r w:rsidRPr="00852784">
        <w:rPr>
          <w:rFonts w:ascii="Times New Roman" w:hAnsi="Times New Roman"/>
          <w:sz w:val="20"/>
          <w:szCs w:val="20"/>
        </w:rPr>
        <w:t xml:space="preserve">ринолога с подбором оптимальных доз инсулина или противодиабетических препаратов. Внутрь используют витамины А, Е, С; </w:t>
      </w:r>
      <w:proofErr w:type="spellStart"/>
      <w:r w:rsidRPr="00852784">
        <w:rPr>
          <w:rFonts w:ascii="Times New Roman" w:hAnsi="Times New Roman"/>
          <w:sz w:val="20"/>
          <w:szCs w:val="20"/>
        </w:rPr>
        <w:t>дезагреганты</w:t>
      </w:r>
      <w:proofErr w:type="spellEnd"/>
      <w:r w:rsidRPr="00852784">
        <w:rPr>
          <w:rFonts w:ascii="Times New Roman" w:hAnsi="Times New Roman"/>
          <w:sz w:val="20"/>
          <w:szCs w:val="20"/>
        </w:rPr>
        <w:t xml:space="preserve"> и </w:t>
      </w:r>
      <w:proofErr w:type="spellStart"/>
      <w:r w:rsidRPr="00852784">
        <w:rPr>
          <w:rFonts w:ascii="Times New Roman" w:hAnsi="Times New Roman"/>
          <w:sz w:val="20"/>
          <w:szCs w:val="20"/>
        </w:rPr>
        <w:t>ангиопротекторы</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курантил</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пентоксифиллин</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троксерутин</w:t>
      </w:r>
      <w:proofErr w:type="spellEnd"/>
      <w:r w:rsidRPr="00852784">
        <w:rPr>
          <w:rFonts w:ascii="Times New Roman" w:hAnsi="Times New Roman"/>
          <w:sz w:val="20"/>
          <w:szCs w:val="20"/>
        </w:rPr>
        <w:t xml:space="preserve">. Их совместное применение усиливает действие аскорбиновой кислоты на структуру и проницаемость сосудистой стенки. Важно помнить и необходимо объяснить больному, что для достижения максимального терапевтического эффекта необходимы комплексный подход и регулярные повторные курсы терапии[17]. В тяжелых случаях возможно системное лечение </w:t>
      </w:r>
      <w:proofErr w:type="spellStart"/>
      <w:r w:rsidRPr="00852784">
        <w:rPr>
          <w:rFonts w:ascii="Times New Roman" w:hAnsi="Times New Roman"/>
          <w:sz w:val="20"/>
          <w:szCs w:val="20"/>
        </w:rPr>
        <w:t>глюкокортикостероидами</w:t>
      </w:r>
      <w:proofErr w:type="spellEnd"/>
      <w:r w:rsidRPr="00852784">
        <w:rPr>
          <w:rFonts w:ascii="Times New Roman" w:hAnsi="Times New Roman"/>
          <w:sz w:val="20"/>
          <w:szCs w:val="20"/>
        </w:rPr>
        <w:t xml:space="preserve"> (ГКС) и </w:t>
      </w:r>
      <w:proofErr w:type="spellStart"/>
      <w:r w:rsidRPr="00852784">
        <w:rPr>
          <w:rFonts w:ascii="Times New Roman" w:hAnsi="Times New Roman"/>
          <w:sz w:val="20"/>
          <w:szCs w:val="20"/>
        </w:rPr>
        <w:t>цитостатиками</w:t>
      </w:r>
      <w:proofErr w:type="spellEnd"/>
      <w:r w:rsidRPr="00852784">
        <w:rPr>
          <w:rFonts w:ascii="Times New Roman" w:hAnsi="Times New Roman"/>
          <w:sz w:val="20"/>
          <w:szCs w:val="20"/>
        </w:rPr>
        <w:t xml:space="preserve"> [19,20,21,22,23,24]. Иногда ГКС вводят </w:t>
      </w:r>
      <w:proofErr w:type="spellStart"/>
      <w:r w:rsidRPr="00852784">
        <w:rPr>
          <w:rFonts w:ascii="Times New Roman" w:hAnsi="Times New Roman"/>
          <w:sz w:val="20"/>
          <w:szCs w:val="20"/>
        </w:rPr>
        <w:t>внутрикожно</w:t>
      </w:r>
      <w:proofErr w:type="spellEnd"/>
      <w:r w:rsidRPr="00852784">
        <w:rPr>
          <w:rFonts w:ascii="Times New Roman" w:hAnsi="Times New Roman"/>
          <w:sz w:val="20"/>
          <w:szCs w:val="20"/>
        </w:rPr>
        <w:t xml:space="preserve">. В последние годы в терапии ЛН применяют биологические модификаторы иммунного ответа. При язвенных формах ЛН производят хирургическое иссечение пораженных участков. В наружной терапии используют ГКС кремы и мази, </w:t>
      </w:r>
      <w:proofErr w:type="spellStart"/>
      <w:r w:rsidRPr="00852784">
        <w:rPr>
          <w:rFonts w:ascii="Times New Roman" w:hAnsi="Times New Roman"/>
          <w:sz w:val="20"/>
          <w:szCs w:val="20"/>
        </w:rPr>
        <w:t>такролимус</w:t>
      </w:r>
      <w:proofErr w:type="spellEnd"/>
      <w:r w:rsidRPr="00852784">
        <w:rPr>
          <w:rFonts w:ascii="Times New Roman" w:hAnsi="Times New Roman"/>
          <w:sz w:val="20"/>
          <w:szCs w:val="20"/>
        </w:rPr>
        <w:t>, регенерирующие и сосудистые препараты (</w:t>
      </w:r>
      <w:proofErr w:type="spellStart"/>
      <w:r w:rsidRPr="00852784">
        <w:rPr>
          <w:rFonts w:ascii="Times New Roman" w:hAnsi="Times New Roman"/>
          <w:sz w:val="20"/>
          <w:szCs w:val="20"/>
        </w:rPr>
        <w:t>актовегин</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солкосерил</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пантенол</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троксерутин</w:t>
      </w:r>
      <w:proofErr w:type="spellEnd"/>
      <w:r w:rsidRPr="00852784">
        <w:rPr>
          <w:rFonts w:ascii="Times New Roman" w:hAnsi="Times New Roman"/>
          <w:sz w:val="20"/>
          <w:szCs w:val="20"/>
        </w:rPr>
        <w:t xml:space="preserve">). Из немедикаментозных методов применяют различные физиотерапевтические процедуры, лазерную терапию и </w:t>
      </w:r>
      <w:proofErr w:type="spellStart"/>
      <w:r w:rsidRPr="00852784">
        <w:rPr>
          <w:rFonts w:ascii="Times New Roman" w:hAnsi="Times New Roman"/>
          <w:sz w:val="20"/>
          <w:szCs w:val="20"/>
        </w:rPr>
        <w:t>плазмаферез</w:t>
      </w:r>
      <w:proofErr w:type="spellEnd"/>
      <w:r w:rsidRPr="00852784">
        <w:rPr>
          <w:rFonts w:ascii="Times New Roman" w:hAnsi="Times New Roman"/>
          <w:sz w:val="20"/>
          <w:szCs w:val="20"/>
        </w:rPr>
        <w:t xml:space="preserve">. Эффективность различных методов лечения, по данным литературы, достигает 92,8%. Специфической профилактики ЛН не существует. Пациентам, находящимся в группе риска, следует рекомендовать избегать </w:t>
      </w:r>
      <w:proofErr w:type="spellStart"/>
      <w:r w:rsidRPr="00852784">
        <w:rPr>
          <w:rFonts w:ascii="Times New Roman" w:hAnsi="Times New Roman"/>
          <w:sz w:val="20"/>
          <w:szCs w:val="20"/>
        </w:rPr>
        <w:t>травматизации</w:t>
      </w:r>
      <w:proofErr w:type="spellEnd"/>
      <w:r w:rsidRPr="00852784">
        <w:rPr>
          <w:rFonts w:ascii="Times New Roman" w:hAnsi="Times New Roman"/>
          <w:sz w:val="20"/>
          <w:szCs w:val="20"/>
        </w:rPr>
        <w:t xml:space="preserve"> кожи, исключить занятия профессиональным спортом, ношение одежды из синтетических материалов или шерсти, при появлении высыпаний обязательно следует обратиться за квалифицированной медицинской помощью.</w:t>
      </w:r>
    </w:p>
    <w:p w:rsidR="002C0010" w:rsidRPr="00852784" w:rsidRDefault="002C0010" w:rsidP="003F36D8">
      <w:pPr>
        <w:spacing w:after="0" w:line="240" w:lineRule="auto"/>
        <w:ind w:firstLine="284"/>
        <w:jc w:val="both"/>
        <w:rPr>
          <w:rFonts w:ascii="Times New Roman" w:hAnsi="Times New Roman"/>
          <w:sz w:val="20"/>
          <w:szCs w:val="20"/>
        </w:rPr>
      </w:pPr>
      <w:r w:rsidRPr="00852784">
        <w:rPr>
          <w:rFonts w:ascii="Times New Roman" w:hAnsi="Times New Roman"/>
          <w:b/>
          <w:sz w:val="20"/>
          <w:szCs w:val="20"/>
        </w:rPr>
        <w:t>Выводы</w:t>
      </w:r>
      <w:r w:rsidRPr="00852784">
        <w:rPr>
          <w:rFonts w:ascii="Times New Roman" w:hAnsi="Times New Roman"/>
          <w:sz w:val="20"/>
          <w:szCs w:val="20"/>
        </w:rPr>
        <w:t xml:space="preserve">: липоидный некробиоз может развиваться задолго до клинического дебюта патологии эндокринной системы, что делает необходимым тщательное обследование всех больных с этим дерматозом для выявления в первую очередь сахарного диабета и заболеваний щитовидной железы. ЛН представляет собой </w:t>
      </w:r>
      <w:proofErr w:type="spellStart"/>
      <w:r w:rsidRPr="00852784">
        <w:rPr>
          <w:rFonts w:ascii="Times New Roman" w:hAnsi="Times New Roman"/>
          <w:sz w:val="20"/>
          <w:szCs w:val="20"/>
        </w:rPr>
        <w:t>мультидисциплинарную</w:t>
      </w:r>
      <w:proofErr w:type="spellEnd"/>
      <w:r w:rsidRPr="00852784">
        <w:rPr>
          <w:rFonts w:ascii="Times New Roman" w:hAnsi="Times New Roman"/>
          <w:sz w:val="20"/>
          <w:szCs w:val="20"/>
        </w:rPr>
        <w:t xml:space="preserve"> проблему и требует </w:t>
      </w:r>
      <w:proofErr w:type="spellStart"/>
      <w:r w:rsidRPr="00852784">
        <w:rPr>
          <w:rFonts w:ascii="Times New Roman" w:hAnsi="Times New Roman"/>
          <w:sz w:val="20"/>
          <w:szCs w:val="20"/>
        </w:rPr>
        <w:t>мультидисциплинарного</w:t>
      </w:r>
      <w:proofErr w:type="spellEnd"/>
      <w:r w:rsidRPr="00852784">
        <w:rPr>
          <w:rFonts w:ascii="Times New Roman" w:hAnsi="Times New Roman"/>
          <w:sz w:val="20"/>
          <w:szCs w:val="20"/>
        </w:rPr>
        <w:t xml:space="preserve"> решения. Врачу дерматологу необходимо знать кожные проявления соматических заболеваний. Чем раньше будет заподозрена истинная причина кожных проявлений и больной будет направлен на обследование, тем раньше он начнет адекватное патогенетическое, а не симптоматическое лечение. </w:t>
      </w:r>
    </w:p>
    <w:p w:rsidR="002C0010" w:rsidRPr="00852784" w:rsidRDefault="002C0010" w:rsidP="003F36D8">
      <w:pPr>
        <w:widowControl w:val="0"/>
        <w:suppressAutoHyphens/>
        <w:spacing w:after="0" w:line="240" w:lineRule="auto"/>
        <w:ind w:firstLine="284"/>
        <w:jc w:val="both"/>
        <w:rPr>
          <w:rFonts w:ascii="Times New Roman" w:hAnsi="Times New Roman"/>
          <w:b/>
          <w:sz w:val="20"/>
          <w:szCs w:val="20"/>
        </w:rPr>
      </w:pPr>
    </w:p>
    <w:p w:rsidR="002C0010" w:rsidRPr="00852784" w:rsidRDefault="002C0010" w:rsidP="003F36D8">
      <w:pPr>
        <w:widowControl w:val="0"/>
        <w:suppressAutoHyphens/>
        <w:spacing w:after="0" w:line="240" w:lineRule="auto"/>
        <w:ind w:firstLine="284"/>
        <w:jc w:val="both"/>
        <w:rPr>
          <w:rFonts w:ascii="Times New Roman" w:hAnsi="Times New Roman"/>
          <w:b/>
          <w:sz w:val="20"/>
          <w:szCs w:val="20"/>
          <w:lang w:val="en-US"/>
        </w:rPr>
      </w:pPr>
      <w:r w:rsidRPr="00852784">
        <w:rPr>
          <w:rFonts w:ascii="Times New Roman" w:hAnsi="Times New Roman"/>
          <w:b/>
          <w:sz w:val="20"/>
          <w:szCs w:val="20"/>
        </w:rPr>
        <w:t>ЛИТЕРАТУРА</w:t>
      </w:r>
      <w:r w:rsidRPr="00852784">
        <w:rPr>
          <w:rFonts w:ascii="Times New Roman" w:hAnsi="Times New Roman"/>
          <w:b/>
          <w:sz w:val="20"/>
          <w:szCs w:val="20"/>
          <w:lang w:val="en-US"/>
        </w:rPr>
        <w:t xml:space="preserve">: </w:t>
      </w:r>
    </w:p>
    <w:p w:rsidR="002C0010" w:rsidRPr="00852784" w:rsidRDefault="002C0010" w:rsidP="003F36D8">
      <w:pPr>
        <w:autoSpaceDE w:val="0"/>
        <w:autoSpaceDN w:val="0"/>
        <w:adjustRightInd w:val="0"/>
        <w:spacing w:after="0" w:line="240" w:lineRule="auto"/>
        <w:jc w:val="both"/>
        <w:rPr>
          <w:rFonts w:ascii="Times New Roman" w:hAnsi="Times New Roman"/>
          <w:bCs/>
          <w:sz w:val="20"/>
          <w:szCs w:val="20"/>
          <w:lang w:val="en-US"/>
        </w:rPr>
      </w:pPr>
      <w:r w:rsidRPr="00852784">
        <w:rPr>
          <w:rFonts w:ascii="Times New Roman" w:hAnsi="Times New Roman"/>
          <w:bCs/>
          <w:sz w:val="20"/>
          <w:szCs w:val="20"/>
          <w:lang w:val="en-US"/>
        </w:rPr>
        <w:t xml:space="preserve">1. Dermatological signs of internal diseases / Jeffrey P. Callen, Joseph L. </w:t>
      </w:r>
      <w:proofErr w:type="spellStart"/>
      <w:r w:rsidRPr="00852784">
        <w:rPr>
          <w:rFonts w:ascii="Times New Roman" w:hAnsi="Times New Roman"/>
          <w:bCs/>
          <w:sz w:val="20"/>
          <w:szCs w:val="20"/>
          <w:lang w:val="en-US"/>
        </w:rPr>
        <w:t>Jorizzo</w:t>
      </w:r>
      <w:proofErr w:type="spellEnd"/>
      <w:r w:rsidRPr="00852784">
        <w:rPr>
          <w:rFonts w:ascii="Times New Roman" w:hAnsi="Times New Roman"/>
          <w:bCs/>
          <w:sz w:val="20"/>
          <w:szCs w:val="20"/>
          <w:lang w:val="en-US"/>
        </w:rPr>
        <w:t xml:space="preserve">, Jean L. </w:t>
      </w:r>
      <w:proofErr w:type="spellStart"/>
      <w:r w:rsidRPr="00852784">
        <w:rPr>
          <w:rFonts w:ascii="Times New Roman" w:hAnsi="Times New Roman"/>
          <w:bCs/>
          <w:sz w:val="20"/>
          <w:szCs w:val="20"/>
          <w:lang w:val="en-US"/>
        </w:rPr>
        <w:t>Bolognia</w:t>
      </w:r>
      <w:proofErr w:type="spellEnd"/>
      <w:r w:rsidRPr="00852784">
        <w:rPr>
          <w:rFonts w:ascii="Times New Roman" w:hAnsi="Times New Roman"/>
          <w:bCs/>
          <w:sz w:val="20"/>
          <w:szCs w:val="20"/>
          <w:lang w:val="en-US"/>
        </w:rPr>
        <w:t xml:space="preserve">, Warren W. </w:t>
      </w:r>
      <w:proofErr w:type="spellStart"/>
      <w:r w:rsidRPr="00852784">
        <w:rPr>
          <w:rFonts w:ascii="Times New Roman" w:hAnsi="Times New Roman"/>
          <w:bCs/>
          <w:sz w:val="20"/>
          <w:szCs w:val="20"/>
          <w:lang w:val="en-US"/>
        </w:rPr>
        <w:t>Piette</w:t>
      </w:r>
      <w:proofErr w:type="spellEnd"/>
      <w:r w:rsidRPr="00852784">
        <w:rPr>
          <w:rFonts w:ascii="Times New Roman" w:hAnsi="Times New Roman"/>
          <w:bCs/>
          <w:sz w:val="20"/>
          <w:szCs w:val="20"/>
          <w:lang w:val="en-US"/>
        </w:rPr>
        <w:t>, John J. Zone Saunders, Elsevier, 2009; fourth edition, 452 p.</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sz w:val="20"/>
          <w:szCs w:val="20"/>
        </w:rPr>
        <w:t>2.</w:t>
      </w:r>
      <w:r>
        <w:rPr>
          <w:rFonts w:ascii="Times New Roman" w:hAnsi="Times New Roman"/>
          <w:sz w:val="20"/>
          <w:szCs w:val="20"/>
        </w:rPr>
        <w:t xml:space="preserve"> </w:t>
      </w:r>
      <w:r w:rsidRPr="00852784">
        <w:rPr>
          <w:rFonts w:ascii="Times New Roman" w:hAnsi="Times New Roman"/>
          <w:sz w:val="20"/>
          <w:szCs w:val="20"/>
        </w:rPr>
        <w:t xml:space="preserve">Кожные и венерические болезни: Справочник/Под </w:t>
      </w:r>
      <w:proofErr w:type="spellStart"/>
      <w:r w:rsidRPr="00852784">
        <w:rPr>
          <w:rFonts w:ascii="Times New Roman" w:hAnsi="Times New Roman"/>
          <w:sz w:val="20"/>
          <w:szCs w:val="20"/>
        </w:rPr>
        <w:t>ред.О.Л</w:t>
      </w:r>
      <w:proofErr w:type="spellEnd"/>
      <w:r w:rsidRPr="00852784">
        <w:rPr>
          <w:rFonts w:ascii="Times New Roman" w:hAnsi="Times New Roman"/>
          <w:sz w:val="20"/>
          <w:szCs w:val="20"/>
        </w:rPr>
        <w:t>. Иванова.—М.: Медицина, 1977.---352 с.</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sz w:val="20"/>
          <w:szCs w:val="20"/>
        </w:rPr>
        <w:t>3.</w:t>
      </w:r>
      <w:r>
        <w:rPr>
          <w:rFonts w:ascii="Times New Roman" w:hAnsi="Times New Roman"/>
          <w:sz w:val="20"/>
          <w:szCs w:val="20"/>
        </w:rPr>
        <w:t xml:space="preserve"> </w:t>
      </w:r>
      <w:r w:rsidRPr="00852784">
        <w:rPr>
          <w:rFonts w:ascii="Times New Roman" w:hAnsi="Times New Roman"/>
          <w:sz w:val="20"/>
          <w:szCs w:val="20"/>
        </w:rPr>
        <w:t>Дерматозы в эндокринологической практике / Т.Б. Моргунова [и др.] // Российский журнал кожных и венерических болезней.-2010.-№ 4.</w:t>
      </w:r>
      <w:r w:rsidRPr="00852784">
        <w:rPr>
          <w:rFonts w:ascii="Times New Roman" w:hAnsi="Times New Roman"/>
          <w:bCs/>
          <w:sz w:val="20"/>
          <w:szCs w:val="20"/>
          <w:lang w:val="uk-UA"/>
        </w:rPr>
        <w:t xml:space="preserve"> . –</w:t>
      </w:r>
      <w:r w:rsidRPr="00852784">
        <w:rPr>
          <w:rFonts w:ascii="Times New Roman" w:hAnsi="Times New Roman"/>
          <w:sz w:val="20"/>
          <w:szCs w:val="20"/>
        </w:rPr>
        <w:t xml:space="preserve"> С.20-27</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sz w:val="20"/>
          <w:szCs w:val="20"/>
        </w:rPr>
        <w:t>4.</w:t>
      </w:r>
      <w:r>
        <w:rPr>
          <w:rFonts w:ascii="Times New Roman" w:hAnsi="Times New Roman"/>
          <w:sz w:val="20"/>
          <w:szCs w:val="20"/>
        </w:rPr>
        <w:t xml:space="preserve"> </w:t>
      </w:r>
      <w:r w:rsidRPr="00852784">
        <w:rPr>
          <w:rFonts w:ascii="Times New Roman" w:hAnsi="Times New Roman"/>
          <w:sz w:val="20"/>
          <w:szCs w:val="20"/>
        </w:rPr>
        <w:t xml:space="preserve">Абрамова </w:t>
      </w:r>
      <w:proofErr w:type="spellStart"/>
      <w:r w:rsidRPr="00852784">
        <w:rPr>
          <w:rFonts w:ascii="Times New Roman" w:hAnsi="Times New Roman"/>
          <w:sz w:val="20"/>
          <w:szCs w:val="20"/>
        </w:rPr>
        <w:t>Е.А.Липоидный</w:t>
      </w:r>
      <w:proofErr w:type="spellEnd"/>
      <w:r w:rsidRPr="00852784">
        <w:rPr>
          <w:rFonts w:ascii="Times New Roman" w:hAnsi="Times New Roman"/>
          <w:sz w:val="20"/>
          <w:szCs w:val="20"/>
        </w:rPr>
        <w:t xml:space="preserve"> некробиоз. Современные аспекты патогенеза, клиники и лечения.  </w:t>
      </w:r>
      <w:proofErr w:type="spellStart"/>
      <w:r w:rsidRPr="00852784">
        <w:rPr>
          <w:rFonts w:ascii="Times New Roman" w:hAnsi="Times New Roman"/>
          <w:sz w:val="20"/>
          <w:szCs w:val="20"/>
        </w:rPr>
        <w:t>Автореф</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rPr>
        <w:t>дис</w:t>
      </w:r>
      <w:proofErr w:type="spellEnd"/>
      <w:r w:rsidRPr="00852784">
        <w:rPr>
          <w:rFonts w:ascii="Times New Roman" w:hAnsi="Times New Roman"/>
          <w:sz w:val="20"/>
          <w:szCs w:val="20"/>
        </w:rPr>
        <w:t>. …</w:t>
      </w:r>
      <w:proofErr w:type="spellStart"/>
      <w:r w:rsidRPr="00852784">
        <w:rPr>
          <w:rFonts w:ascii="Times New Roman" w:hAnsi="Times New Roman"/>
          <w:sz w:val="20"/>
          <w:szCs w:val="20"/>
        </w:rPr>
        <w:t>канд.мед.наук</w:t>
      </w:r>
      <w:proofErr w:type="spellEnd"/>
      <w:r w:rsidRPr="00852784">
        <w:rPr>
          <w:rFonts w:ascii="Times New Roman" w:hAnsi="Times New Roman"/>
          <w:sz w:val="20"/>
          <w:szCs w:val="20"/>
        </w:rPr>
        <w:t xml:space="preserve">. -М.,1985. </w:t>
      </w:r>
      <w:r w:rsidRPr="00852784">
        <w:rPr>
          <w:rFonts w:ascii="Times New Roman" w:hAnsi="Times New Roman"/>
          <w:bCs/>
          <w:sz w:val="20"/>
          <w:szCs w:val="20"/>
          <w:lang w:val="uk-UA"/>
        </w:rPr>
        <w:t xml:space="preserve"> –</w:t>
      </w:r>
      <w:r w:rsidRPr="00852784">
        <w:rPr>
          <w:rFonts w:ascii="Times New Roman" w:hAnsi="Times New Roman"/>
          <w:sz w:val="20"/>
          <w:szCs w:val="20"/>
        </w:rPr>
        <w:t xml:space="preserve"> 218 с</w:t>
      </w:r>
    </w:p>
    <w:p w:rsidR="002C0010" w:rsidRPr="00852784" w:rsidRDefault="002C0010" w:rsidP="003F36D8">
      <w:pPr>
        <w:spacing w:after="0" w:line="240" w:lineRule="auto"/>
        <w:jc w:val="both"/>
        <w:rPr>
          <w:rFonts w:ascii="Times New Roman" w:hAnsi="Times New Roman"/>
          <w:sz w:val="20"/>
          <w:szCs w:val="20"/>
        </w:rPr>
      </w:pPr>
      <w:r w:rsidRPr="00852784">
        <w:rPr>
          <w:rFonts w:ascii="Times New Roman" w:hAnsi="Times New Roman"/>
          <w:sz w:val="20"/>
          <w:szCs w:val="20"/>
        </w:rPr>
        <w:t>5.</w:t>
      </w:r>
      <w:r>
        <w:rPr>
          <w:rFonts w:ascii="Times New Roman" w:hAnsi="Times New Roman"/>
          <w:sz w:val="20"/>
          <w:szCs w:val="20"/>
        </w:rPr>
        <w:t xml:space="preserve"> </w:t>
      </w:r>
      <w:r w:rsidRPr="00852784">
        <w:rPr>
          <w:rFonts w:ascii="Times New Roman" w:hAnsi="Times New Roman"/>
          <w:sz w:val="20"/>
          <w:szCs w:val="20"/>
        </w:rPr>
        <w:t xml:space="preserve">Семенова Д.А., </w:t>
      </w:r>
      <w:proofErr w:type="spellStart"/>
      <w:r w:rsidRPr="00852784">
        <w:rPr>
          <w:rFonts w:ascii="Times New Roman" w:hAnsi="Times New Roman"/>
          <w:sz w:val="20"/>
          <w:szCs w:val="20"/>
        </w:rPr>
        <w:t>Токманова</w:t>
      </w:r>
      <w:proofErr w:type="spellEnd"/>
      <w:r w:rsidRPr="00852784">
        <w:rPr>
          <w:rFonts w:ascii="Times New Roman" w:hAnsi="Times New Roman"/>
          <w:sz w:val="20"/>
          <w:szCs w:val="20"/>
        </w:rPr>
        <w:t xml:space="preserve"> А.Ю. Липоидный некробиоз у больных сахарным диабетом: патогенетические и клинические особенности. // Сахарный диабет, 2011. - №4. – С.51-54</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sz w:val="20"/>
          <w:szCs w:val="20"/>
        </w:rPr>
        <w:t>6.</w:t>
      </w:r>
      <w:r>
        <w:rPr>
          <w:rFonts w:ascii="Times New Roman" w:hAnsi="Times New Roman"/>
          <w:sz w:val="20"/>
          <w:szCs w:val="20"/>
        </w:rPr>
        <w:t xml:space="preserve"> </w:t>
      </w:r>
      <w:r w:rsidRPr="00852784">
        <w:rPr>
          <w:rFonts w:ascii="Times New Roman" w:hAnsi="Times New Roman"/>
          <w:sz w:val="20"/>
          <w:szCs w:val="20"/>
        </w:rPr>
        <w:t xml:space="preserve">Антоньев А.А., </w:t>
      </w:r>
      <w:proofErr w:type="spellStart"/>
      <w:r w:rsidRPr="00852784">
        <w:rPr>
          <w:rFonts w:ascii="Times New Roman" w:hAnsi="Times New Roman"/>
          <w:sz w:val="20"/>
          <w:szCs w:val="20"/>
        </w:rPr>
        <w:t>Шапоренко</w:t>
      </w:r>
      <w:proofErr w:type="spellEnd"/>
      <w:r w:rsidRPr="00852784">
        <w:rPr>
          <w:rFonts w:ascii="Times New Roman" w:hAnsi="Times New Roman"/>
          <w:sz w:val="20"/>
          <w:szCs w:val="20"/>
        </w:rPr>
        <w:t xml:space="preserve"> М.В. Поражение кожи при нарушениях функции эндокринной системы. // «Дифференциальная диагностика кожных болезней» под ред. </w:t>
      </w:r>
      <w:proofErr w:type="spellStart"/>
      <w:r w:rsidRPr="00852784">
        <w:rPr>
          <w:rFonts w:ascii="Times New Roman" w:hAnsi="Times New Roman"/>
          <w:sz w:val="20"/>
          <w:szCs w:val="20"/>
        </w:rPr>
        <w:t>Беренбейна</w:t>
      </w:r>
      <w:proofErr w:type="spellEnd"/>
      <w:r w:rsidRPr="00852784">
        <w:rPr>
          <w:rFonts w:ascii="Times New Roman" w:hAnsi="Times New Roman"/>
          <w:sz w:val="20"/>
          <w:szCs w:val="20"/>
        </w:rPr>
        <w:t xml:space="preserve"> Б.А.. </w:t>
      </w:r>
      <w:proofErr w:type="spellStart"/>
      <w:r w:rsidRPr="00852784">
        <w:rPr>
          <w:rFonts w:ascii="Times New Roman" w:hAnsi="Times New Roman"/>
          <w:sz w:val="20"/>
          <w:szCs w:val="20"/>
        </w:rPr>
        <w:t>Студницина</w:t>
      </w:r>
      <w:proofErr w:type="spellEnd"/>
      <w:r w:rsidRPr="00852784">
        <w:rPr>
          <w:rFonts w:ascii="Times New Roman" w:hAnsi="Times New Roman"/>
          <w:sz w:val="20"/>
          <w:szCs w:val="20"/>
        </w:rPr>
        <w:t xml:space="preserve"> А.А. М., «Медицина»,1989, с.579.</w:t>
      </w:r>
    </w:p>
    <w:p w:rsidR="002C0010" w:rsidRPr="00852784" w:rsidRDefault="002C0010" w:rsidP="003F36D8">
      <w:pPr>
        <w:widowControl w:val="0"/>
        <w:autoSpaceDE w:val="0"/>
        <w:autoSpaceDN w:val="0"/>
        <w:adjustRightInd w:val="0"/>
        <w:spacing w:after="0" w:line="240" w:lineRule="auto"/>
        <w:jc w:val="both"/>
        <w:rPr>
          <w:rFonts w:ascii="Times New Roman" w:hAnsi="Times New Roman"/>
          <w:sz w:val="20"/>
          <w:szCs w:val="20"/>
        </w:rPr>
      </w:pPr>
      <w:r w:rsidRPr="00852784">
        <w:rPr>
          <w:rFonts w:ascii="Times New Roman" w:hAnsi="Times New Roman"/>
          <w:sz w:val="20"/>
          <w:szCs w:val="20"/>
        </w:rPr>
        <w:t>7.</w:t>
      </w:r>
      <w:r w:rsidRPr="00852784">
        <w:rPr>
          <w:rFonts w:ascii="Times New Roman" w:hAnsi="Times New Roman"/>
          <w:bCs/>
          <w:sz w:val="20"/>
          <w:szCs w:val="20"/>
          <w:lang w:val="uk-UA"/>
        </w:rPr>
        <w:t xml:space="preserve"> </w:t>
      </w:r>
      <w:r w:rsidRPr="00852784">
        <w:rPr>
          <w:rFonts w:ascii="Times New Roman" w:hAnsi="Times New Roman"/>
          <w:sz w:val="20"/>
          <w:szCs w:val="20"/>
        </w:rPr>
        <w:t xml:space="preserve">Дерматология: Атлас-справочник/ </w:t>
      </w:r>
      <w:proofErr w:type="spellStart"/>
      <w:r w:rsidRPr="00852784">
        <w:rPr>
          <w:rFonts w:ascii="Times New Roman" w:hAnsi="Times New Roman"/>
          <w:sz w:val="20"/>
          <w:szCs w:val="20"/>
        </w:rPr>
        <w:t>Фицпатрик</w:t>
      </w:r>
      <w:proofErr w:type="spellEnd"/>
      <w:r w:rsidRPr="00852784">
        <w:rPr>
          <w:rFonts w:ascii="Times New Roman" w:hAnsi="Times New Roman"/>
          <w:sz w:val="20"/>
          <w:szCs w:val="20"/>
        </w:rPr>
        <w:t xml:space="preserve"> Т., Джонсон Р., Вульф К</w:t>
      </w:r>
      <w:r w:rsidRPr="00852784">
        <w:rPr>
          <w:rFonts w:ascii="Times New Roman" w:hAnsi="Times New Roman"/>
          <w:sz w:val="20"/>
          <w:szCs w:val="20"/>
          <w:lang w:val="uk-UA"/>
        </w:rPr>
        <w:t>.</w:t>
      </w:r>
      <w:r w:rsidRPr="00852784">
        <w:rPr>
          <w:rFonts w:ascii="Times New Roman" w:hAnsi="Times New Roman"/>
          <w:sz w:val="20"/>
          <w:szCs w:val="20"/>
        </w:rPr>
        <w:t xml:space="preserve">  и др.  Пер. </w:t>
      </w:r>
      <w:r w:rsidRPr="00852784">
        <w:rPr>
          <w:rFonts w:ascii="Times New Roman" w:hAnsi="Times New Roman"/>
          <w:sz w:val="20"/>
          <w:szCs w:val="20"/>
          <w:lang w:val="uk-UA"/>
        </w:rPr>
        <w:t>с</w:t>
      </w:r>
      <w:r w:rsidRPr="00852784">
        <w:rPr>
          <w:rFonts w:ascii="Times New Roman" w:hAnsi="Times New Roman"/>
          <w:sz w:val="20"/>
          <w:szCs w:val="20"/>
        </w:rPr>
        <w:t xml:space="preserve"> англ. Мак-</w:t>
      </w:r>
      <w:proofErr w:type="spellStart"/>
      <w:r w:rsidRPr="00852784">
        <w:rPr>
          <w:rFonts w:ascii="Times New Roman" w:hAnsi="Times New Roman"/>
          <w:sz w:val="20"/>
          <w:szCs w:val="20"/>
        </w:rPr>
        <w:t>Гроу</w:t>
      </w:r>
      <w:proofErr w:type="spellEnd"/>
      <w:r w:rsidRPr="00852784">
        <w:rPr>
          <w:rFonts w:ascii="Times New Roman" w:hAnsi="Times New Roman"/>
          <w:sz w:val="20"/>
          <w:szCs w:val="20"/>
        </w:rPr>
        <w:t>-Хилл- "Практика"</w:t>
      </w:r>
      <w:r w:rsidRPr="00852784">
        <w:rPr>
          <w:rFonts w:ascii="Times New Roman" w:hAnsi="Times New Roman"/>
          <w:sz w:val="20"/>
          <w:szCs w:val="20"/>
          <w:lang w:val="uk-UA"/>
        </w:rPr>
        <w:t>, 2007</w:t>
      </w:r>
      <w:r w:rsidRPr="00852784">
        <w:rPr>
          <w:rFonts w:ascii="Times New Roman" w:hAnsi="Times New Roman"/>
          <w:sz w:val="20"/>
          <w:szCs w:val="20"/>
        </w:rPr>
        <w:t>.- 1088с, 612 ил</w:t>
      </w:r>
      <w:r w:rsidRPr="00852784">
        <w:rPr>
          <w:rFonts w:ascii="Times New Roman" w:hAnsi="Times New Roman"/>
          <w:sz w:val="20"/>
          <w:szCs w:val="20"/>
          <w:lang w:val="uk-UA"/>
        </w:rPr>
        <w:t>л.</w:t>
      </w:r>
    </w:p>
    <w:p w:rsidR="002C0010" w:rsidRPr="00852784" w:rsidRDefault="002C0010" w:rsidP="003F36D8">
      <w:pPr>
        <w:widowControl w:val="0"/>
        <w:suppressAutoHyphens/>
        <w:spacing w:after="0" w:line="240" w:lineRule="auto"/>
        <w:jc w:val="both"/>
        <w:rPr>
          <w:rFonts w:ascii="Times New Roman" w:hAnsi="Times New Roman"/>
          <w:bCs/>
          <w:sz w:val="20"/>
          <w:szCs w:val="20"/>
        </w:rPr>
      </w:pPr>
      <w:r w:rsidRPr="00852784">
        <w:rPr>
          <w:rFonts w:ascii="Times New Roman" w:hAnsi="Times New Roman"/>
          <w:sz w:val="20"/>
          <w:szCs w:val="20"/>
        </w:rPr>
        <w:lastRenderedPageBreak/>
        <w:t>8.</w:t>
      </w:r>
      <w:r>
        <w:rPr>
          <w:rFonts w:ascii="Times New Roman" w:hAnsi="Times New Roman"/>
          <w:sz w:val="20"/>
          <w:szCs w:val="20"/>
        </w:rPr>
        <w:t xml:space="preserve"> </w:t>
      </w:r>
      <w:proofErr w:type="spellStart"/>
      <w:r w:rsidRPr="00852784">
        <w:rPr>
          <w:rFonts w:ascii="Times New Roman" w:hAnsi="Times New Roman"/>
          <w:sz w:val="20"/>
          <w:szCs w:val="20"/>
          <w:lang w:val="uk-UA"/>
        </w:rPr>
        <w:t>Липоидный</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некробиоз</w:t>
      </w:r>
      <w:proofErr w:type="spellEnd"/>
      <w:r w:rsidRPr="00852784">
        <w:rPr>
          <w:rFonts w:ascii="Times New Roman" w:hAnsi="Times New Roman"/>
          <w:sz w:val="20"/>
          <w:szCs w:val="20"/>
          <w:lang w:val="uk-UA"/>
        </w:rPr>
        <w:t xml:space="preserve">: патогенез, </w:t>
      </w:r>
      <w:proofErr w:type="spellStart"/>
      <w:r w:rsidRPr="00852784">
        <w:rPr>
          <w:rFonts w:ascii="Times New Roman" w:hAnsi="Times New Roman"/>
          <w:sz w:val="20"/>
          <w:szCs w:val="20"/>
          <w:lang w:val="uk-UA"/>
        </w:rPr>
        <w:t>клиника</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лечение</w:t>
      </w:r>
      <w:proofErr w:type="spellEnd"/>
      <w:r w:rsidRPr="00852784">
        <w:rPr>
          <w:rFonts w:ascii="Times New Roman" w:hAnsi="Times New Roman"/>
          <w:sz w:val="20"/>
          <w:szCs w:val="20"/>
          <w:lang w:val="uk-UA"/>
        </w:rPr>
        <w:t xml:space="preserve"> / </w:t>
      </w:r>
      <w:proofErr w:type="spellStart"/>
      <w:r w:rsidRPr="00852784">
        <w:rPr>
          <w:rFonts w:ascii="Times New Roman" w:hAnsi="Times New Roman"/>
          <w:sz w:val="20"/>
          <w:szCs w:val="20"/>
          <w:lang w:val="uk-UA"/>
        </w:rPr>
        <w:t>В.А.Самсонов</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Л.М.Хачукова</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Вестник</w:t>
      </w:r>
      <w:proofErr w:type="spellEnd"/>
      <w:r w:rsidRPr="00852784">
        <w:rPr>
          <w:rFonts w:ascii="Times New Roman" w:hAnsi="Times New Roman"/>
          <w:sz w:val="20"/>
          <w:szCs w:val="20"/>
          <w:lang w:val="uk-UA"/>
        </w:rPr>
        <w:t xml:space="preserve"> дерматологи и венерологи.-2002. - № 1.- С.13-19.</w:t>
      </w:r>
      <w:r w:rsidRPr="00852784">
        <w:rPr>
          <w:rFonts w:ascii="Times New Roman" w:hAnsi="Times New Roman"/>
          <w:bCs/>
          <w:sz w:val="20"/>
          <w:szCs w:val="20"/>
          <w:lang w:val="uk-UA"/>
        </w:rPr>
        <w:t xml:space="preserve"> </w:t>
      </w:r>
    </w:p>
    <w:p w:rsidR="002C0010" w:rsidRPr="00852784" w:rsidRDefault="002C0010" w:rsidP="003F36D8">
      <w:pPr>
        <w:widowControl w:val="0"/>
        <w:suppressAutoHyphens/>
        <w:spacing w:after="0" w:line="240" w:lineRule="auto"/>
        <w:jc w:val="both"/>
        <w:rPr>
          <w:rFonts w:ascii="Times New Roman" w:hAnsi="Times New Roman"/>
          <w:bCs/>
          <w:sz w:val="20"/>
          <w:szCs w:val="20"/>
        </w:rPr>
      </w:pPr>
      <w:r w:rsidRPr="00852784">
        <w:rPr>
          <w:rFonts w:ascii="Times New Roman" w:hAnsi="Times New Roman"/>
          <w:sz w:val="20"/>
          <w:szCs w:val="20"/>
        </w:rPr>
        <w:t xml:space="preserve">9. </w:t>
      </w:r>
      <w:proofErr w:type="spellStart"/>
      <w:r w:rsidRPr="00852784">
        <w:rPr>
          <w:rFonts w:ascii="Times New Roman" w:hAnsi="Times New Roman"/>
          <w:sz w:val="20"/>
          <w:szCs w:val="20"/>
        </w:rPr>
        <w:t>Хэбиф</w:t>
      </w:r>
      <w:proofErr w:type="spellEnd"/>
      <w:r w:rsidRPr="00852784">
        <w:rPr>
          <w:rFonts w:ascii="Times New Roman" w:hAnsi="Times New Roman"/>
          <w:sz w:val="20"/>
          <w:szCs w:val="20"/>
        </w:rPr>
        <w:t xml:space="preserve"> Т.П. Кожные болезни:  диагностика и лечение. Под ред. А.А. </w:t>
      </w:r>
      <w:proofErr w:type="spellStart"/>
      <w:r w:rsidRPr="00852784">
        <w:rPr>
          <w:rFonts w:ascii="Times New Roman" w:hAnsi="Times New Roman"/>
          <w:sz w:val="20"/>
          <w:szCs w:val="20"/>
        </w:rPr>
        <w:t>Кубановой</w:t>
      </w:r>
      <w:proofErr w:type="spellEnd"/>
      <w:r w:rsidRPr="00852784">
        <w:rPr>
          <w:rFonts w:ascii="Times New Roman" w:hAnsi="Times New Roman"/>
          <w:sz w:val="20"/>
          <w:szCs w:val="20"/>
        </w:rPr>
        <w:t xml:space="preserve">. – М.: </w:t>
      </w:r>
      <w:proofErr w:type="spellStart"/>
      <w:r w:rsidRPr="00852784">
        <w:rPr>
          <w:rFonts w:ascii="Times New Roman" w:hAnsi="Times New Roman"/>
          <w:sz w:val="20"/>
          <w:szCs w:val="20"/>
        </w:rPr>
        <w:t>МЕДпресс-информ</w:t>
      </w:r>
      <w:proofErr w:type="spellEnd"/>
      <w:r w:rsidRPr="00852784">
        <w:rPr>
          <w:rFonts w:ascii="Times New Roman" w:hAnsi="Times New Roman"/>
          <w:sz w:val="20"/>
          <w:szCs w:val="20"/>
        </w:rPr>
        <w:t>, 2006. – 672 с.</w:t>
      </w:r>
    </w:p>
    <w:p w:rsidR="002C0010" w:rsidRPr="00852784" w:rsidRDefault="002C0010" w:rsidP="003F36D8">
      <w:pPr>
        <w:widowControl w:val="0"/>
        <w:suppressAutoHyphens/>
        <w:spacing w:after="0" w:line="240" w:lineRule="auto"/>
        <w:jc w:val="both"/>
        <w:rPr>
          <w:rFonts w:ascii="Times New Roman" w:hAnsi="Times New Roman"/>
          <w:bCs/>
          <w:sz w:val="20"/>
          <w:szCs w:val="20"/>
          <w:lang w:val="uk-UA"/>
        </w:rPr>
      </w:pPr>
      <w:r w:rsidRPr="00852784">
        <w:rPr>
          <w:rFonts w:ascii="Times New Roman" w:hAnsi="Times New Roman"/>
          <w:sz w:val="20"/>
          <w:szCs w:val="20"/>
        </w:rPr>
        <w:t>10.</w:t>
      </w:r>
      <w:r>
        <w:rPr>
          <w:rFonts w:ascii="Times New Roman" w:hAnsi="Times New Roman"/>
          <w:sz w:val="20"/>
          <w:szCs w:val="20"/>
        </w:rPr>
        <w:t xml:space="preserve"> </w:t>
      </w:r>
      <w:proofErr w:type="spellStart"/>
      <w:r w:rsidRPr="00852784">
        <w:rPr>
          <w:rFonts w:ascii="Times New Roman" w:hAnsi="Times New Roman"/>
          <w:sz w:val="20"/>
          <w:szCs w:val="20"/>
          <w:lang w:val="uk-UA"/>
        </w:rPr>
        <w:t>Кожные</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проявления</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внутренних</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болезней</w:t>
      </w:r>
      <w:proofErr w:type="spellEnd"/>
      <w:r w:rsidRPr="00852784">
        <w:rPr>
          <w:rFonts w:ascii="Times New Roman" w:hAnsi="Times New Roman"/>
          <w:sz w:val="20"/>
          <w:szCs w:val="20"/>
          <w:lang w:val="uk-UA"/>
        </w:rPr>
        <w:t xml:space="preserve"> //</w:t>
      </w:r>
      <w:r w:rsidRPr="00852784">
        <w:rPr>
          <w:rFonts w:ascii="Times New Roman" w:hAnsi="Times New Roman"/>
          <w:sz w:val="20"/>
          <w:szCs w:val="20"/>
        </w:rPr>
        <w:t xml:space="preserve"> </w:t>
      </w:r>
      <w:r w:rsidRPr="00852784">
        <w:rPr>
          <w:rFonts w:ascii="Times New Roman" w:hAnsi="Times New Roman"/>
          <w:sz w:val="20"/>
          <w:szCs w:val="20"/>
          <w:lang w:val="en-US"/>
        </w:rPr>
        <w:t>Les</w:t>
      </w:r>
      <w:r w:rsidRPr="00852784">
        <w:rPr>
          <w:rFonts w:ascii="Times New Roman" w:hAnsi="Times New Roman"/>
          <w:sz w:val="20"/>
          <w:szCs w:val="20"/>
        </w:rPr>
        <w:t xml:space="preserve"> </w:t>
      </w:r>
      <w:proofErr w:type="spellStart"/>
      <w:r w:rsidRPr="00852784">
        <w:rPr>
          <w:rFonts w:ascii="Times New Roman" w:hAnsi="Times New Roman"/>
          <w:sz w:val="20"/>
          <w:szCs w:val="20"/>
          <w:lang w:val="en-US"/>
        </w:rPr>
        <w:t>Nouvelles</w:t>
      </w:r>
      <w:proofErr w:type="spellEnd"/>
      <w:r w:rsidRPr="00852784">
        <w:rPr>
          <w:rFonts w:ascii="Times New Roman" w:hAnsi="Times New Roman"/>
          <w:sz w:val="20"/>
          <w:szCs w:val="20"/>
        </w:rPr>
        <w:t xml:space="preserve"> </w:t>
      </w:r>
      <w:proofErr w:type="spellStart"/>
      <w:r w:rsidRPr="00852784">
        <w:rPr>
          <w:rFonts w:ascii="Times New Roman" w:hAnsi="Times New Roman"/>
          <w:sz w:val="20"/>
          <w:szCs w:val="20"/>
          <w:lang w:val="en-US"/>
        </w:rPr>
        <w:t>Esthetiques</w:t>
      </w:r>
      <w:proofErr w:type="spellEnd"/>
      <w:r w:rsidRPr="00852784">
        <w:rPr>
          <w:rFonts w:ascii="Times New Roman" w:hAnsi="Times New Roman"/>
          <w:sz w:val="20"/>
          <w:szCs w:val="20"/>
        </w:rPr>
        <w:t xml:space="preserve">. </w:t>
      </w:r>
      <w:r w:rsidRPr="00852784">
        <w:rPr>
          <w:rFonts w:ascii="Times New Roman" w:hAnsi="Times New Roman"/>
          <w:bCs/>
          <w:sz w:val="20"/>
          <w:szCs w:val="20"/>
          <w:lang w:val="uk-UA"/>
        </w:rPr>
        <w:t xml:space="preserve"> –</w:t>
      </w:r>
      <w:r w:rsidRPr="00852784">
        <w:rPr>
          <w:rFonts w:ascii="Times New Roman" w:hAnsi="Times New Roman"/>
          <w:bCs/>
          <w:sz w:val="20"/>
          <w:szCs w:val="20"/>
        </w:rPr>
        <w:t xml:space="preserve"> 2005. № 1. </w:t>
      </w:r>
      <w:r w:rsidRPr="00852784">
        <w:rPr>
          <w:rFonts w:ascii="Times New Roman" w:hAnsi="Times New Roman"/>
          <w:sz w:val="20"/>
          <w:szCs w:val="20"/>
        </w:rPr>
        <w:t xml:space="preserve"> </w:t>
      </w:r>
      <w:r w:rsidRPr="00852784">
        <w:rPr>
          <w:rFonts w:ascii="Times New Roman" w:hAnsi="Times New Roman"/>
          <w:bCs/>
          <w:sz w:val="20"/>
          <w:szCs w:val="20"/>
          <w:lang w:val="uk-UA"/>
        </w:rPr>
        <w:t xml:space="preserve"> – С.90-100.</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bCs/>
          <w:sz w:val="20"/>
          <w:szCs w:val="20"/>
        </w:rPr>
        <w:t>11.</w:t>
      </w:r>
      <w:r>
        <w:rPr>
          <w:rFonts w:ascii="Times New Roman" w:hAnsi="Times New Roman"/>
          <w:bCs/>
          <w:sz w:val="20"/>
          <w:szCs w:val="20"/>
        </w:rPr>
        <w:t xml:space="preserve"> </w:t>
      </w:r>
      <w:r w:rsidRPr="00852784">
        <w:rPr>
          <w:rFonts w:ascii="Times New Roman" w:hAnsi="Times New Roman"/>
          <w:sz w:val="20"/>
          <w:szCs w:val="20"/>
        </w:rPr>
        <w:t xml:space="preserve">Лавин Н. Эндокринология: пер. с англ.- </w:t>
      </w:r>
      <w:proofErr w:type="spellStart"/>
      <w:r w:rsidRPr="00852784">
        <w:rPr>
          <w:rFonts w:ascii="Times New Roman" w:hAnsi="Times New Roman"/>
          <w:sz w:val="20"/>
          <w:szCs w:val="20"/>
        </w:rPr>
        <w:t>М.;Практика</w:t>
      </w:r>
      <w:proofErr w:type="spellEnd"/>
      <w:r w:rsidRPr="00852784">
        <w:rPr>
          <w:rFonts w:ascii="Times New Roman" w:hAnsi="Times New Roman"/>
          <w:sz w:val="20"/>
          <w:szCs w:val="20"/>
        </w:rPr>
        <w:t xml:space="preserve">, 1999. </w:t>
      </w:r>
      <w:r w:rsidRPr="00852784">
        <w:rPr>
          <w:rFonts w:ascii="Times New Roman" w:hAnsi="Times New Roman"/>
          <w:bCs/>
          <w:sz w:val="20"/>
          <w:szCs w:val="20"/>
          <w:lang w:val="uk-UA"/>
        </w:rPr>
        <w:t xml:space="preserve"> –</w:t>
      </w:r>
      <w:r w:rsidRPr="00852784">
        <w:rPr>
          <w:rFonts w:ascii="Times New Roman" w:hAnsi="Times New Roman"/>
          <w:sz w:val="20"/>
          <w:szCs w:val="20"/>
        </w:rPr>
        <w:t xml:space="preserve"> 830 с.</w:t>
      </w:r>
    </w:p>
    <w:p w:rsidR="002C0010" w:rsidRPr="00852784" w:rsidRDefault="002C0010" w:rsidP="003F36D8">
      <w:pPr>
        <w:widowControl w:val="0"/>
        <w:suppressAutoHyphens/>
        <w:spacing w:after="0" w:line="240" w:lineRule="auto"/>
        <w:jc w:val="both"/>
        <w:rPr>
          <w:rFonts w:ascii="Times New Roman" w:hAnsi="Times New Roman"/>
          <w:bCs/>
          <w:sz w:val="20"/>
          <w:szCs w:val="20"/>
        </w:rPr>
      </w:pPr>
      <w:r w:rsidRPr="00852784">
        <w:rPr>
          <w:rFonts w:ascii="Times New Roman" w:hAnsi="Times New Roman"/>
          <w:sz w:val="20"/>
          <w:szCs w:val="20"/>
        </w:rPr>
        <w:t>12.</w:t>
      </w:r>
      <w:r>
        <w:rPr>
          <w:rFonts w:ascii="Times New Roman" w:hAnsi="Times New Roman"/>
          <w:sz w:val="20"/>
          <w:szCs w:val="20"/>
        </w:rPr>
        <w:t xml:space="preserve"> </w:t>
      </w:r>
      <w:proofErr w:type="spellStart"/>
      <w:r w:rsidRPr="00852784">
        <w:rPr>
          <w:rFonts w:ascii="Times New Roman" w:hAnsi="Times New Roman"/>
          <w:sz w:val="20"/>
          <w:szCs w:val="20"/>
        </w:rPr>
        <w:t>Главинская</w:t>
      </w:r>
      <w:proofErr w:type="spellEnd"/>
      <w:r w:rsidRPr="00852784">
        <w:rPr>
          <w:rFonts w:ascii="Times New Roman" w:hAnsi="Times New Roman"/>
          <w:sz w:val="20"/>
          <w:szCs w:val="20"/>
        </w:rPr>
        <w:t xml:space="preserve"> Т.А., Петрова Г.А., </w:t>
      </w:r>
      <w:proofErr w:type="spellStart"/>
      <w:r w:rsidRPr="00852784">
        <w:rPr>
          <w:rFonts w:ascii="Times New Roman" w:hAnsi="Times New Roman"/>
          <w:sz w:val="20"/>
          <w:szCs w:val="20"/>
        </w:rPr>
        <w:t>Салмин</w:t>
      </w:r>
      <w:proofErr w:type="spellEnd"/>
      <w:r w:rsidRPr="00852784">
        <w:rPr>
          <w:rFonts w:ascii="Times New Roman" w:hAnsi="Times New Roman"/>
          <w:sz w:val="20"/>
          <w:szCs w:val="20"/>
        </w:rPr>
        <w:t xml:space="preserve"> А.А. О гормональной </w:t>
      </w:r>
      <w:r w:rsidRPr="00852784">
        <w:rPr>
          <w:rFonts w:ascii="Times New Roman" w:hAnsi="Times New Roman"/>
          <w:bCs/>
          <w:sz w:val="20"/>
          <w:szCs w:val="20"/>
        </w:rPr>
        <w:t xml:space="preserve">регуляции углеводного обмена при липоидном некробиозе// </w:t>
      </w:r>
      <w:proofErr w:type="spellStart"/>
      <w:r w:rsidRPr="00852784">
        <w:rPr>
          <w:rFonts w:ascii="Times New Roman" w:hAnsi="Times New Roman"/>
          <w:bCs/>
          <w:sz w:val="20"/>
          <w:szCs w:val="20"/>
        </w:rPr>
        <w:t>Вестн</w:t>
      </w:r>
      <w:proofErr w:type="spellEnd"/>
      <w:r w:rsidRPr="00852784">
        <w:rPr>
          <w:rFonts w:ascii="Times New Roman" w:hAnsi="Times New Roman"/>
          <w:bCs/>
          <w:sz w:val="20"/>
          <w:szCs w:val="20"/>
        </w:rPr>
        <w:t xml:space="preserve">.  </w:t>
      </w:r>
      <w:proofErr w:type="spellStart"/>
      <w:r w:rsidRPr="00852784">
        <w:rPr>
          <w:rFonts w:ascii="Times New Roman" w:hAnsi="Times New Roman"/>
          <w:bCs/>
          <w:sz w:val="20"/>
          <w:szCs w:val="20"/>
        </w:rPr>
        <w:t>дермат</w:t>
      </w:r>
      <w:proofErr w:type="spellEnd"/>
      <w:r w:rsidRPr="00852784">
        <w:rPr>
          <w:rFonts w:ascii="Times New Roman" w:hAnsi="Times New Roman"/>
          <w:bCs/>
          <w:sz w:val="20"/>
          <w:szCs w:val="20"/>
        </w:rPr>
        <w:t xml:space="preserve">. и венер.-1991.-№ 9. – С. 4-6. </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bCs/>
          <w:sz w:val="20"/>
          <w:szCs w:val="20"/>
        </w:rPr>
        <w:t>13.</w:t>
      </w:r>
      <w:r>
        <w:rPr>
          <w:rFonts w:ascii="Times New Roman" w:hAnsi="Times New Roman"/>
          <w:bCs/>
          <w:sz w:val="20"/>
          <w:szCs w:val="20"/>
        </w:rPr>
        <w:t xml:space="preserve"> </w:t>
      </w:r>
      <w:r w:rsidRPr="00852784">
        <w:rPr>
          <w:rFonts w:ascii="Times New Roman" w:hAnsi="Times New Roman"/>
          <w:bCs/>
          <w:sz w:val="20"/>
          <w:szCs w:val="20"/>
        </w:rPr>
        <w:t xml:space="preserve">Робин </w:t>
      </w:r>
      <w:proofErr w:type="spellStart"/>
      <w:r w:rsidRPr="00852784">
        <w:rPr>
          <w:rFonts w:ascii="Times New Roman" w:hAnsi="Times New Roman"/>
          <w:bCs/>
          <w:sz w:val="20"/>
          <w:szCs w:val="20"/>
        </w:rPr>
        <w:t>Грэхэм</w:t>
      </w:r>
      <w:proofErr w:type="spellEnd"/>
      <w:r w:rsidRPr="00852784">
        <w:rPr>
          <w:rFonts w:ascii="Times New Roman" w:hAnsi="Times New Roman"/>
          <w:bCs/>
          <w:sz w:val="20"/>
          <w:szCs w:val="20"/>
        </w:rPr>
        <w:t xml:space="preserve">-Браун, </w:t>
      </w:r>
      <w:proofErr w:type="spellStart"/>
      <w:r w:rsidRPr="00852784">
        <w:rPr>
          <w:rFonts w:ascii="Times New Roman" w:hAnsi="Times New Roman"/>
          <w:bCs/>
          <w:sz w:val="20"/>
          <w:szCs w:val="20"/>
        </w:rPr>
        <w:t>Джокки</w:t>
      </w:r>
      <w:proofErr w:type="spellEnd"/>
      <w:r w:rsidRPr="00852784">
        <w:rPr>
          <w:rFonts w:ascii="Times New Roman" w:hAnsi="Times New Roman"/>
          <w:bCs/>
          <w:sz w:val="20"/>
          <w:szCs w:val="20"/>
        </w:rPr>
        <w:t xml:space="preserve"> </w:t>
      </w:r>
      <w:proofErr w:type="spellStart"/>
      <w:r w:rsidRPr="00852784">
        <w:rPr>
          <w:rFonts w:ascii="Times New Roman" w:hAnsi="Times New Roman"/>
          <w:bCs/>
          <w:sz w:val="20"/>
          <w:szCs w:val="20"/>
        </w:rPr>
        <w:t>Бурк</w:t>
      </w:r>
      <w:proofErr w:type="spellEnd"/>
      <w:r w:rsidRPr="00852784">
        <w:rPr>
          <w:rFonts w:ascii="Times New Roman" w:hAnsi="Times New Roman"/>
          <w:bCs/>
          <w:sz w:val="20"/>
          <w:szCs w:val="20"/>
        </w:rPr>
        <w:t xml:space="preserve">, Тим </w:t>
      </w:r>
      <w:proofErr w:type="spellStart"/>
      <w:r w:rsidRPr="00852784">
        <w:rPr>
          <w:rFonts w:ascii="Times New Roman" w:hAnsi="Times New Roman"/>
          <w:bCs/>
          <w:sz w:val="20"/>
          <w:szCs w:val="20"/>
        </w:rPr>
        <w:t>Канлифф</w:t>
      </w:r>
      <w:proofErr w:type="spellEnd"/>
      <w:r w:rsidRPr="00852784">
        <w:rPr>
          <w:rFonts w:ascii="Times New Roman" w:hAnsi="Times New Roman"/>
          <w:bCs/>
          <w:sz w:val="20"/>
          <w:szCs w:val="20"/>
        </w:rPr>
        <w:t>. Практическая дерматология.-</w:t>
      </w:r>
      <w:proofErr w:type="spellStart"/>
      <w:r w:rsidRPr="00852784">
        <w:rPr>
          <w:rFonts w:ascii="Times New Roman" w:hAnsi="Times New Roman"/>
          <w:bCs/>
          <w:sz w:val="20"/>
          <w:szCs w:val="20"/>
        </w:rPr>
        <w:t>Медпресс</w:t>
      </w:r>
      <w:proofErr w:type="spellEnd"/>
      <w:r w:rsidRPr="00852784">
        <w:rPr>
          <w:rFonts w:ascii="Times New Roman" w:hAnsi="Times New Roman"/>
          <w:bCs/>
          <w:sz w:val="20"/>
          <w:szCs w:val="20"/>
        </w:rPr>
        <w:t>-</w:t>
      </w:r>
      <w:proofErr w:type="spellStart"/>
      <w:r w:rsidRPr="00852784">
        <w:rPr>
          <w:rFonts w:ascii="Times New Roman" w:hAnsi="Times New Roman"/>
          <w:bCs/>
          <w:sz w:val="20"/>
          <w:szCs w:val="20"/>
        </w:rPr>
        <w:t>информ</w:t>
      </w:r>
      <w:proofErr w:type="spellEnd"/>
      <w:r w:rsidRPr="00852784">
        <w:rPr>
          <w:rFonts w:ascii="Times New Roman" w:hAnsi="Times New Roman"/>
          <w:bCs/>
          <w:sz w:val="20"/>
          <w:szCs w:val="20"/>
        </w:rPr>
        <w:t>, 2011. – 360 с.</w:t>
      </w:r>
      <w:r w:rsidRPr="00852784">
        <w:rPr>
          <w:rFonts w:ascii="Times New Roman" w:hAnsi="Times New Roman"/>
          <w:sz w:val="20"/>
          <w:szCs w:val="20"/>
        </w:rPr>
        <w:t xml:space="preserve"> </w:t>
      </w:r>
    </w:p>
    <w:p w:rsidR="002C0010" w:rsidRPr="00852784" w:rsidRDefault="002C0010" w:rsidP="003F36D8">
      <w:pPr>
        <w:widowControl w:val="0"/>
        <w:tabs>
          <w:tab w:val="num" w:pos="540"/>
        </w:tabs>
        <w:suppressAutoHyphens/>
        <w:spacing w:after="0" w:line="240" w:lineRule="auto"/>
        <w:jc w:val="both"/>
        <w:rPr>
          <w:rFonts w:ascii="Times New Roman" w:hAnsi="Times New Roman"/>
          <w:sz w:val="20"/>
          <w:szCs w:val="20"/>
          <w:lang w:val="uk-UA"/>
        </w:rPr>
      </w:pPr>
      <w:r w:rsidRPr="00852784">
        <w:rPr>
          <w:rFonts w:ascii="Times New Roman" w:hAnsi="Times New Roman"/>
          <w:sz w:val="20"/>
          <w:szCs w:val="20"/>
          <w:lang w:val="uk-UA"/>
        </w:rPr>
        <w:t>14.</w:t>
      </w:r>
      <w:r>
        <w:rPr>
          <w:rFonts w:ascii="Times New Roman" w:hAnsi="Times New Roman"/>
          <w:sz w:val="20"/>
          <w:szCs w:val="20"/>
          <w:lang w:val="uk-UA"/>
        </w:rPr>
        <w:t xml:space="preserve"> </w:t>
      </w:r>
      <w:proofErr w:type="spellStart"/>
      <w:r w:rsidRPr="00852784">
        <w:rPr>
          <w:rFonts w:ascii="Times New Roman" w:hAnsi="Times New Roman"/>
          <w:sz w:val="20"/>
          <w:szCs w:val="20"/>
          <w:lang w:val="uk-UA"/>
        </w:rPr>
        <w:t>Клинико-гистологические</w:t>
      </w:r>
      <w:proofErr w:type="spellEnd"/>
      <w:r w:rsidRPr="00852784">
        <w:rPr>
          <w:rFonts w:ascii="Times New Roman" w:hAnsi="Times New Roman"/>
          <w:sz w:val="20"/>
          <w:szCs w:val="20"/>
          <w:lang w:val="uk-UA"/>
        </w:rPr>
        <w:t xml:space="preserve"> признаки </w:t>
      </w:r>
      <w:proofErr w:type="spellStart"/>
      <w:r w:rsidRPr="00852784">
        <w:rPr>
          <w:rFonts w:ascii="Times New Roman" w:hAnsi="Times New Roman"/>
          <w:sz w:val="20"/>
          <w:szCs w:val="20"/>
          <w:lang w:val="uk-UA"/>
        </w:rPr>
        <w:t>липоидного</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некробиоза</w:t>
      </w:r>
      <w:proofErr w:type="spellEnd"/>
      <w:r w:rsidRPr="00852784">
        <w:rPr>
          <w:rFonts w:ascii="Times New Roman" w:hAnsi="Times New Roman"/>
          <w:sz w:val="20"/>
          <w:szCs w:val="20"/>
          <w:lang w:val="uk-UA"/>
        </w:rPr>
        <w:t xml:space="preserve"> / </w:t>
      </w:r>
      <w:proofErr w:type="spellStart"/>
      <w:r w:rsidRPr="00852784">
        <w:rPr>
          <w:rFonts w:ascii="Times New Roman" w:hAnsi="Times New Roman"/>
          <w:sz w:val="20"/>
          <w:szCs w:val="20"/>
          <w:lang w:val="uk-UA"/>
        </w:rPr>
        <w:t>Ю.С.Бутов</w:t>
      </w:r>
      <w:proofErr w:type="spellEnd"/>
      <w:r w:rsidRPr="00852784">
        <w:rPr>
          <w:rFonts w:ascii="Times New Roman" w:hAnsi="Times New Roman"/>
          <w:sz w:val="20"/>
          <w:szCs w:val="20"/>
          <w:lang w:val="uk-UA"/>
        </w:rPr>
        <w:t>, .</w:t>
      </w:r>
      <w:proofErr w:type="spellStart"/>
      <w:r w:rsidRPr="00852784">
        <w:rPr>
          <w:rFonts w:ascii="Times New Roman" w:hAnsi="Times New Roman"/>
          <w:sz w:val="20"/>
          <w:szCs w:val="20"/>
          <w:lang w:val="uk-UA"/>
        </w:rPr>
        <w:t>А.Ильина</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А.М.Вавилов</w:t>
      </w:r>
      <w:proofErr w:type="spellEnd"/>
      <w:r w:rsidRPr="00852784">
        <w:rPr>
          <w:rFonts w:ascii="Times New Roman" w:hAnsi="Times New Roman"/>
          <w:sz w:val="20"/>
          <w:szCs w:val="20"/>
          <w:lang w:val="uk-UA"/>
        </w:rPr>
        <w:t xml:space="preserve"> //</w:t>
      </w:r>
      <w:proofErr w:type="spellStart"/>
      <w:r w:rsidRPr="00852784">
        <w:rPr>
          <w:rFonts w:ascii="Times New Roman" w:hAnsi="Times New Roman"/>
          <w:sz w:val="20"/>
          <w:szCs w:val="20"/>
          <w:lang w:val="uk-UA"/>
        </w:rPr>
        <w:t>Российский</w:t>
      </w:r>
      <w:proofErr w:type="spellEnd"/>
      <w:r w:rsidRPr="00852784">
        <w:rPr>
          <w:rFonts w:ascii="Times New Roman" w:hAnsi="Times New Roman"/>
          <w:sz w:val="20"/>
          <w:szCs w:val="20"/>
          <w:lang w:val="uk-UA"/>
        </w:rPr>
        <w:t xml:space="preserve"> журнал кожних и </w:t>
      </w:r>
      <w:proofErr w:type="spellStart"/>
      <w:r w:rsidRPr="00852784">
        <w:rPr>
          <w:rFonts w:ascii="Times New Roman" w:hAnsi="Times New Roman"/>
          <w:sz w:val="20"/>
          <w:szCs w:val="20"/>
          <w:lang w:val="uk-UA"/>
        </w:rPr>
        <w:t>венерических</w:t>
      </w:r>
      <w:proofErr w:type="spellEnd"/>
      <w:r w:rsidRPr="00852784">
        <w:rPr>
          <w:rFonts w:ascii="Times New Roman" w:hAnsi="Times New Roman"/>
          <w:sz w:val="20"/>
          <w:szCs w:val="20"/>
          <w:lang w:val="uk-UA"/>
        </w:rPr>
        <w:t xml:space="preserve"> болезней.-2003.-№ 4.-С. -42.</w:t>
      </w:r>
    </w:p>
    <w:p w:rsidR="002C0010" w:rsidRPr="00852784" w:rsidRDefault="002C0010" w:rsidP="003F36D8">
      <w:pPr>
        <w:widowControl w:val="0"/>
        <w:suppressAutoHyphens/>
        <w:spacing w:after="0" w:line="240" w:lineRule="auto"/>
        <w:jc w:val="both"/>
        <w:rPr>
          <w:rFonts w:ascii="Times New Roman" w:hAnsi="Times New Roman"/>
          <w:bCs/>
          <w:sz w:val="20"/>
          <w:szCs w:val="20"/>
          <w:lang w:val="en-US"/>
        </w:rPr>
      </w:pPr>
      <w:r w:rsidRPr="00852784">
        <w:rPr>
          <w:rFonts w:ascii="Times New Roman" w:hAnsi="Times New Roman"/>
          <w:bCs/>
          <w:sz w:val="20"/>
          <w:szCs w:val="20"/>
          <w:lang w:val="en-US"/>
        </w:rPr>
        <w:t xml:space="preserve">15. Lai Y., Gallo R. L. </w:t>
      </w:r>
      <w:r w:rsidRPr="00852784">
        <w:rPr>
          <w:rFonts w:ascii="Times New Roman" w:hAnsi="Times New Roman"/>
          <w:sz w:val="20"/>
          <w:szCs w:val="20"/>
          <w:lang w:val="en-US"/>
        </w:rPr>
        <w:t xml:space="preserve">Toll-like receptors in skin infections and inflammatory diseases// Infect. </w:t>
      </w:r>
      <w:proofErr w:type="spellStart"/>
      <w:r w:rsidRPr="00852784">
        <w:rPr>
          <w:rFonts w:ascii="Times New Roman" w:hAnsi="Times New Roman"/>
          <w:sz w:val="20"/>
          <w:szCs w:val="20"/>
          <w:lang w:val="en-US"/>
        </w:rPr>
        <w:t>Disord</w:t>
      </w:r>
      <w:proofErr w:type="spellEnd"/>
      <w:r w:rsidRPr="00852784">
        <w:rPr>
          <w:rFonts w:ascii="Times New Roman" w:hAnsi="Times New Roman"/>
          <w:sz w:val="20"/>
          <w:szCs w:val="20"/>
          <w:lang w:val="en-US"/>
        </w:rPr>
        <w:t>. Drug. Targets. - 2008. - № 8 (3). - P. 144-155.</w:t>
      </w:r>
    </w:p>
    <w:p w:rsidR="002C0010" w:rsidRPr="00852784" w:rsidRDefault="002C0010" w:rsidP="003F36D8">
      <w:pPr>
        <w:spacing w:after="0" w:line="240" w:lineRule="auto"/>
        <w:jc w:val="both"/>
        <w:rPr>
          <w:rFonts w:ascii="Times New Roman" w:hAnsi="Times New Roman"/>
          <w:sz w:val="20"/>
          <w:szCs w:val="20"/>
          <w:lang w:val="en-US"/>
        </w:rPr>
      </w:pPr>
      <w:r w:rsidRPr="00852784">
        <w:rPr>
          <w:rFonts w:ascii="Times New Roman" w:hAnsi="Times New Roman"/>
          <w:sz w:val="20"/>
          <w:szCs w:val="20"/>
          <w:lang w:val="en-US"/>
        </w:rPr>
        <w:t>16 .Miller L.S. Toll-like receptors in skin// Adv. Dermatol.-2008. - № 24.- P. 71-87..</w:t>
      </w:r>
    </w:p>
    <w:p w:rsidR="002C0010" w:rsidRPr="00852784" w:rsidRDefault="002C0010" w:rsidP="003F36D8">
      <w:pPr>
        <w:spacing w:after="0" w:line="240" w:lineRule="auto"/>
        <w:jc w:val="both"/>
        <w:rPr>
          <w:rFonts w:ascii="Times New Roman" w:hAnsi="Times New Roman"/>
          <w:sz w:val="20"/>
          <w:szCs w:val="20"/>
        </w:rPr>
      </w:pPr>
      <w:r w:rsidRPr="00852784">
        <w:rPr>
          <w:rFonts w:ascii="Times New Roman" w:hAnsi="Times New Roman"/>
          <w:sz w:val="20"/>
          <w:szCs w:val="20"/>
          <w:lang w:val="en-US"/>
        </w:rPr>
        <w:t xml:space="preserve">17. </w:t>
      </w:r>
      <w:proofErr w:type="spellStart"/>
      <w:r w:rsidRPr="00852784">
        <w:rPr>
          <w:rFonts w:ascii="Times New Roman" w:hAnsi="Times New Roman"/>
          <w:sz w:val="20"/>
          <w:szCs w:val="20"/>
          <w:lang w:val="en-US"/>
        </w:rPr>
        <w:t>Jabbour</w:t>
      </w:r>
      <w:proofErr w:type="spellEnd"/>
      <w:r w:rsidRPr="00852784">
        <w:rPr>
          <w:rFonts w:ascii="Times New Roman" w:hAnsi="Times New Roman"/>
          <w:sz w:val="20"/>
          <w:szCs w:val="20"/>
          <w:lang w:val="en-US"/>
        </w:rPr>
        <w:t xml:space="preserve"> S.A. Cutaneous manifestations of endocrine disorders: a guide for dermatologist // Am. J. </w:t>
      </w:r>
      <w:proofErr w:type="spellStart"/>
      <w:r w:rsidRPr="00852784">
        <w:rPr>
          <w:rFonts w:ascii="Times New Roman" w:hAnsi="Times New Roman"/>
          <w:sz w:val="20"/>
          <w:szCs w:val="20"/>
          <w:lang w:val="en-US"/>
        </w:rPr>
        <w:t>Clin</w:t>
      </w:r>
      <w:proofErr w:type="spellEnd"/>
      <w:r w:rsidRPr="00852784">
        <w:rPr>
          <w:rFonts w:ascii="Times New Roman" w:hAnsi="Times New Roman"/>
          <w:sz w:val="20"/>
          <w:szCs w:val="20"/>
          <w:lang w:val="en-US"/>
        </w:rPr>
        <w:t xml:space="preserve">. </w:t>
      </w:r>
      <w:proofErr w:type="spellStart"/>
      <w:r w:rsidRPr="00852784">
        <w:rPr>
          <w:rFonts w:ascii="Times New Roman" w:hAnsi="Times New Roman"/>
          <w:sz w:val="20"/>
          <w:szCs w:val="20"/>
          <w:lang w:val="en-US"/>
        </w:rPr>
        <w:t>Dermatol</w:t>
      </w:r>
      <w:proofErr w:type="spellEnd"/>
      <w:r w:rsidRPr="00852784">
        <w:rPr>
          <w:rFonts w:ascii="Times New Roman" w:hAnsi="Times New Roman"/>
          <w:sz w:val="20"/>
          <w:szCs w:val="20"/>
        </w:rPr>
        <w:t>.- 2003.-</w:t>
      </w:r>
      <w:proofErr w:type="spellStart"/>
      <w:r w:rsidRPr="00852784">
        <w:rPr>
          <w:rFonts w:ascii="Times New Roman" w:hAnsi="Times New Roman"/>
          <w:sz w:val="20"/>
          <w:szCs w:val="20"/>
          <w:lang w:val="en-US"/>
        </w:rPr>
        <w:t>Vol</w:t>
      </w:r>
      <w:proofErr w:type="spellEnd"/>
      <w:r w:rsidRPr="00852784">
        <w:rPr>
          <w:rFonts w:ascii="Times New Roman" w:hAnsi="Times New Roman"/>
          <w:sz w:val="20"/>
          <w:szCs w:val="20"/>
        </w:rPr>
        <w:t xml:space="preserve">. 154. - </w:t>
      </w:r>
      <w:r w:rsidRPr="00852784">
        <w:rPr>
          <w:rFonts w:ascii="Times New Roman" w:hAnsi="Times New Roman"/>
          <w:sz w:val="20"/>
          <w:szCs w:val="20"/>
          <w:lang w:val="en-US"/>
        </w:rPr>
        <w:t>P</w:t>
      </w:r>
      <w:r w:rsidRPr="00852784">
        <w:rPr>
          <w:rFonts w:ascii="Times New Roman" w:hAnsi="Times New Roman"/>
          <w:sz w:val="20"/>
          <w:szCs w:val="20"/>
        </w:rPr>
        <w:t>. 787-803.</w:t>
      </w:r>
    </w:p>
    <w:p w:rsidR="002C0010" w:rsidRPr="00852784" w:rsidRDefault="002C0010" w:rsidP="003F36D8">
      <w:pPr>
        <w:widowControl w:val="0"/>
        <w:suppressAutoHyphens/>
        <w:spacing w:after="0" w:line="240" w:lineRule="auto"/>
        <w:jc w:val="both"/>
        <w:rPr>
          <w:rFonts w:ascii="Times New Roman" w:hAnsi="Times New Roman"/>
          <w:sz w:val="20"/>
          <w:szCs w:val="20"/>
        </w:rPr>
      </w:pPr>
      <w:r w:rsidRPr="00852784">
        <w:rPr>
          <w:rFonts w:ascii="Times New Roman" w:hAnsi="Times New Roman"/>
          <w:sz w:val="20"/>
          <w:szCs w:val="20"/>
        </w:rPr>
        <w:t>18.</w:t>
      </w:r>
      <w:r>
        <w:rPr>
          <w:rFonts w:ascii="Times New Roman" w:hAnsi="Times New Roman"/>
          <w:sz w:val="20"/>
          <w:szCs w:val="20"/>
        </w:rPr>
        <w:t xml:space="preserve"> </w:t>
      </w:r>
      <w:r w:rsidRPr="00852784">
        <w:rPr>
          <w:rFonts w:ascii="Times New Roman" w:hAnsi="Times New Roman"/>
          <w:sz w:val="20"/>
          <w:szCs w:val="20"/>
        </w:rPr>
        <w:t xml:space="preserve">Европейское руководство по лечению дерматологических болезней / Под ред. А.Д. </w:t>
      </w:r>
      <w:proofErr w:type="spellStart"/>
      <w:r w:rsidRPr="00852784">
        <w:rPr>
          <w:rFonts w:ascii="Times New Roman" w:hAnsi="Times New Roman"/>
          <w:sz w:val="20"/>
          <w:szCs w:val="20"/>
        </w:rPr>
        <w:t>Кацамбаса</w:t>
      </w:r>
      <w:proofErr w:type="spellEnd"/>
      <w:r w:rsidRPr="00852784">
        <w:rPr>
          <w:rFonts w:ascii="Times New Roman" w:hAnsi="Times New Roman"/>
          <w:sz w:val="20"/>
          <w:szCs w:val="20"/>
        </w:rPr>
        <w:t>, Т.М. Лотти – М.:</w:t>
      </w:r>
      <w:proofErr w:type="spellStart"/>
      <w:r w:rsidRPr="00852784">
        <w:rPr>
          <w:rFonts w:ascii="Times New Roman" w:hAnsi="Times New Roman"/>
          <w:sz w:val="20"/>
          <w:szCs w:val="20"/>
        </w:rPr>
        <w:t>МЕДпресс-информ</w:t>
      </w:r>
      <w:proofErr w:type="spellEnd"/>
      <w:r w:rsidRPr="00852784">
        <w:rPr>
          <w:rFonts w:ascii="Times New Roman" w:hAnsi="Times New Roman"/>
          <w:sz w:val="20"/>
          <w:szCs w:val="20"/>
        </w:rPr>
        <w:t>, 2009. – 725 с.</w:t>
      </w:r>
    </w:p>
    <w:p w:rsidR="002C0010" w:rsidRPr="00263BFF" w:rsidRDefault="002C0010" w:rsidP="003F36D8">
      <w:pPr>
        <w:widowControl w:val="0"/>
        <w:tabs>
          <w:tab w:val="num" w:pos="540"/>
        </w:tabs>
        <w:suppressAutoHyphens/>
        <w:spacing w:after="0" w:line="240" w:lineRule="auto"/>
        <w:jc w:val="both"/>
        <w:rPr>
          <w:rFonts w:ascii="Times New Roman" w:hAnsi="Times New Roman"/>
          <w:sz w:val="20"/>
          <w:szCs w:val="20"/>
          <w:lang w:val="en-US"/>
        </w:rPr>
      </w:pPr>
      <w:r w:rsidRPr="00852784">
        <w:rPr>
          <w:rFonts w:ascii="Times New Roman" w:hAnsi="Times New Roman"/>
          <w:sz w:val="20"/>
          <w:szCs w:val="20"/>
        </w:rPr>
        <w:t>19.</w:t>
      </w:r>
      <w:r>
        <w:rPr>
          <w:rFonts w:ascii="Times New Roman" w:hAnsi="Times New Roman"/>
          <w:sz w:val="20"/>
          <w:szCs w:val="20"/>
        </w:rPr>
        <w:t xml:space="preserve"> </w:t>
      </w:r>
      <w:r w:rsidRPr="00852784">
        <w:rPr>
          <w:rFonts w:ascii="Times New Roman" w:hAnsi="Times New Roman"/>
          <w:sz w:val="20"/>
          <w:szCs w:val="20"/>
        </w:rPr>
        <w:t>Рациональная фармакотерапия заболеваний кожи и инфекций, передаваемых половым путём. Под</w:t>
      </w:r>
      <w:r w:rsidRPr="00263BFF">
        <w:rPr>
          <w:rFonts w:ascii="Times New Roman" w:hAnsi="Times New Roman"/>
          <w:sz w:val="20"/>
          <w:szCs w:val="20"/>
          <w:lang w:val="en-US"/>
        </w:rPr>
        <w:t xml:space="preserve"> </w:t>
      </w:r>
      <w:proofErr w:type="spellStart"/>
      <w:r w:rsidRPr="00852784">
        <w:rPr>
          <w:rFonts w:ascii="Times New Roman" w:hAnsi="Times New Roman"/>
          <w:sz w:val="20"/>
          <w:szCs w:val="20"/>
        </w:rPr>
        <w:t>ред</w:t>
      </w:r>
      <w:proofErr w:type="spellEnd"/>
      <w:r w:rsidRPr="00263BFF">
        <w:rPr>
          <w:rFonts w:ascii="Times New Roman" w:hAnsi="Times New Roman"/>
          <w:sz w:val="20"/>
          <w:szCs w:val="20"/>
          <w:lang w:val="en-US"/>
        </w:rPr>
        <w:t xml:space="preserve"> </w:t>
      </w:r>
      <w:r w:rsidRPr="00852784">
        <w:rPr>
          <w:rFonts w:ascii="Times New Roman" w:hAnsi="Times New Roman"/>
          <w:sz w:val="20"/>
          <w:szCs w:val="20"/>
        </w:rPr>
        <w:t>А</w:t>
      </w:r>
      <w:r w:rsidRPr="00263BFF">
        <w:rPr>
          <w:rFonts w:ascii="Times New Roman" w:hAnsi="Times New Roman"/>
          <w:sz w:val="20"/>
          <w:szCs w:val="20"/>
          <w:lang w:val="en-US"/>
        </w:rPr>
        <w:t xml:space="preserve">. </w:t>
      </w:r>
      <w:r w:rsidRPr="00852784">
        <w:rPr>
          <w:rFonts w:ascii="Times New Roman" w:hAnsi="Times New Roman"/>
          <w:sz w:val="20"/>
          <w:szCs w:val="20"/>
        </w:rPr>
        <w:t>А</w:t>
      </w:r>
      <w:r w:rsidRPr="00263BFF">
        <w:rPr>
          <w:rFonts w:ascii="Times New Roman" w:hAnsi="Times New Roman"/>
          <w:sz w:val="20"/>
          <w:szCs w:val="20"/>
          <w:lang w:val="en-US"/>
        </w:rPr>
        <w:t xml:space="preserve">. </w:t>
      </w:r>
      <w:proofErr w:type="spellStart"/>
      <w:r w:rsidRPr="00852784">
        <w:rPr>
          <w:rFonts w:ascii="Times New Roman" w:hAnsi="Times New Roman"/>
          <w:sz w:val="20"/>
          <w:szCs w:val="20"/>
        </w:rPr>
        <w:t>Кубановой</w:t>
      </w:r>
      <w:proofErr w:type="spellEnd"/>
      <w:r w:rsidRPr="00263BFF">
        <w:rPr>
          <w:rFonts w:ascii="Times New Roman" w:hAnsi="Times New Roman"/>
          <w:sz w:val="20"/>
          <w:szCs w:val="20"/>
          <w:lang w:val="en-US"/>
        </w:rPr>
        <w:t xml:space="preserve">. </w:t>
      </w:r>
      <w:r w:rsidRPr="00852784">
        <w:rPr>
          <w:rFonts w:ascii="Times New Roman" w:hAnsi="Times New Roman"/>
          <w:sz w:val="20"/>
          <w:szCs w:val="20"/>
        </w:rPr>
        <w:t>М</w:t>
      </w:r>
      <w:r w:rsidRPr="00263BFF">
        <w:rPr>
          <w:rFonts w:ascii="Times New Roman" w:hAnsi="Times New Roman"/>
          <w:sz w:val="20"/>
          <w:szCs w:val="20"/>
          <w:lang w:val="en-US"/>
        </w:rPr>
        <w:t xml:space="preserve">: </w:t>
      </w:r>
      <w:proofErr w:type="spellStart"/>
      <w:r w:rsidRPr="00852784">
        <w:rPr>
          <w:rFonts w:ascii="Times New Roman" w:hAnsi="Times New Roman"/>
          <w:sz w:val="20"/>
          <w:szCs w:val="20"/>
        </w:rPr>
        <w:t>Литтера</w:t>
      </w:r>
      <w:proofErr w:type="spellEnd"/>
      <w:r w:rsidRPr="00263BFF">
        <w:rPr>
          <w:rFonts w:ascii="Times New Roman" w:hAnsi="Times New Roman"/>
          <w:sz w:val="20"/>
          <w:szCs w:val="20"/>
          <w:lang w:val="en-US"/>
        </w:rPr>
        <w:t>, 2007. – 512</w:t>
      </w:r>
      <w:r w:rsidRPr="00852784">
        <w:rPr>
          <w:rFonts w:ascii="Times New Roman" w:hAnsi="Times New Roman"/>
          <w:sz w:val="20"/>
          <w:szCs w:val="20"/>
        </w:rPr>
        <w:t>с</w:t>
      </w:r>
      <w:r w:rsidRPr="00263BFF">
        <w:rPr>
          <w:rFonts w:ascii="Times New Roman" w:hAnsi="Times New Roman"/>
          <w:sz w:val="20"/>
          <w:szCs w:val="20"/>
          <w:lang w:val="en-US"/>
        </w:rPr>
        <w:t>.</w:t>
      </w:r>
    </w:p>
    <w:p w:rsidR="002C0010" w:rsidRPr="00852784" w:rsidRDefault="002C0010" w:rsidP="003F36D8">
      <w:pPr>
        <w:widowControl w:val="0"/>
        <w:suppressAutoHyphens/>
        <w:spacing w:after="0" w:line="240" w:lineRule="auto"/>
        <w:jc w:val="both"/>
        <w:rPr>
          <w:rFonts w:ascii="Times New Roman" w:hAnsi="Times New Roman"/>
          <w:bCs/>
          <w:sz w:val="20"/>
          <w:szCs w:val="20"/>
          <w:lang w:val="uk-UA"/>
        </w:rPr>
      </w:pPr>
      <w:r w:rsidRPr="00852784">
        <w:rPr>
          <w:rFonts w:ascii="Times New Roman" w:hAnsi="Times New Roman"/>
          <w:bCs/>
          <w:sz w:val="20"/>
          <w:szCs w:val="20"/>
          <w:lang w:val="uk-UA"/>
        </w:rPr>
        <w:t>20.</w:t>
      </w:r>
      <w:r>
        <w:rPr>
          <w:rFonts w:ascii="Times New Roman" w:hAnsi="Times New Roman"/>
          <w:bCs/>
          <w:sz w:val="20"/>
          <w:szCs w:val="20"/>
          <w:lang w:val="uk-UA"/>
        </w:rPr>
        <w:t xml:space="preserve"> </w:t>
      </w:r>
      <w:r w:rsidRPr="00852784">
        <w:rPr>
          <w:rFonts w:ascii="Times New Roman" w:hAnsi="Times New Roman"/>
          <w:bCs/>
          <w:sz w:val="20"/>
          <w:szCs w:val="20"/>
          <w:lang w:val="en-US"/>
        </w:rPr>
        <w:t>Treatment</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of</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refractory</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ulcerative</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necrobiosis</w:t>
      </w:r>
      <w:r w:rsidRPr="00263BFF">
        <w:rPr>
          <w:rFonts w:ascii="Times New Roman" w:hAnsi="Times New Roman"/>
          <w:bCs/>
          <w:sz w:val="20"/>
          <w:szCs w:val="20"/>
          <w:lang w:val="en-US"/>
        </w:rPr>
        <w:t xml:space="preserve"> </w:t>
      </w:r>
      <w:proofErr w:type="spellStart"/>
      <w:r w:rsidRPr="00852784">
        <w:rPr>
          <w:rFonts w:ascii="Times New Roman" w:hAnsi="Times New Roman"/>
          <w:bCs/>
          <w:sz w:val="20"/>
          <w:szCs w:val="20"/>
          <w:lang w:val="en-US"/>
        </w:rPr>
        <w:t>lipoidica</w:t>
      </w:r>
      <w:proofErr w:type="spellEnd"/>
      <w:r w:rsidRPr="00263BFF">
        <w:rPr>
          <w:rFonts w:ascii="Times New Roman" w:hAnsi="Times New Roman"/>
          <w:bCs/>
          <w:sz w:val="20"/>
          <w:szCs w:val="20"/>
          <w:lang w:val="en-US"/>
        </w:rPr>
        <w:t xml:space="preserve"> </w:t>
      </w:r>
      <w:proofErr w:type="spellStart"/>
      <w:r w:rsidRPr="00852784">
        <w:rPr>
          <w:rFonts w:ascii="Times New Roman" w:hAnsi="Times New Roman"/>
          <w:bCs/>
          <w:sz w:val="20"/>
          <w:szCs w:val="20"/>
          <w:lang w:val="en-US"/>
        </w:rPr>
        <w:t>diabeticorum</w:t>
      </w:r>
      <w:proofErr w:type="spellEnd"/>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with</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infliximab</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report</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of</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a</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case</w:t>
      </w:r>
      <w:r w:rsidRPr="00263BFF">
        <w:rPr>
          <w:rFonts w:ascii="Times New Roman" w:hAnsi="Times New Roman"/>
          <w:bCs/>
          <w:sz w:val="20"/>
          <w:szCs w:val="20"/>
          <w:lang w:val="en-US"/>
        </w:rPr>
        <w:t>) /</w:t>
      </w:r>
      <w:r w:rsidRPr="00852784">
        <w:rPr>
          <w:rFonts w:ascii="Times New Roman" w:hAnsi="Times New Roman"/>
          <w:bCs/>
          <w:sz w:val="20"/>
          <w:szCs w:val="20"/>
          <w:lang w:val="en-US"/>
        </w:rPr>
        <w:t>S</w:t>
      </w:r>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Hu</w:t>
      </w:r>
      <w:r w:rsidRPr="00263BFF">
        <w:rPr>
          <w:rFonts w:ascii="Times New Roman" w:hAnsi="Times New Roman"/>
          <w:bCs/>
          <w:sz w:val="20"/>
          <w:szCs w:val="20"/>
          <w:lang w:val="en-US"/>
        </w:rPr>
        <w:t xml:space="preserve">., </w:t>
      </w:r>
      <w:proofErr w:type="spellStart"/>
      <w:r w:rsidRPr="00852784">
        <w:rPr>
          <w:rFonts w:ascii="Times New Roman" w:hAnsi="Times New Roman"/>
          <w:bCs/>
          <w:sz w:val="20"/>
          <w:szCs w:val="20"/>
          <w:lang w:val="en-US"/>
        </w:rPr>
        <w:t>Bevona</w:t>
      </w:r>
      <w:proofErr w:type="spellEnd"/>
      <w:r w:rsidRPr="00263BFF">
        <w:rPr>
          <w:rFonts w:ascii="Times New Roman" w:hAnsi="Times New Roman"/>
          <w:bCs/>
          <w:sz w:val="20"/>
          <w:szCs w:val="20"/>
          <w:lang w:val="en-US"/>
        </w:rPr>
        <w:t xml:space="preserve"> </w:t>
      </w:r>
      <w:r w:rsidRPr="00852784">
        <w:rPr>
          <w:rFonts w:ascii="Times New Roman" w:hAnsi="Times New Roman"/>
          <w:bCs/>
          <w:sz w:val="20"/>
          <w:szCs w:val="20"/>
          <w:lang w:val="en-US"/>
        </w:rPr>
        <w:t>C</w:t>
      </w:r>
      <w:r w:rsidRPr="00263BFF">
        <w:rPr>
          <w:rFonts w:ascii="Times New Roman" w:hAnsi="Times New Roman"/>
          <w:bCs/>
          <w:sz w:val="20"/>
          <w:szCs w:val="20"/>
          <w:lang w:val="en-US"/>
        </w:rPr>
        <w:t>.</w:t>
      </w:r>
      <w:proofErr w:type="gramStart"/>
      <w:r w:rsidRPr="00263BFF">
        <w:rPr>
          <w:rFonts w:ascii="Times New Roman" w:hAnsi="Times New Roman"/>
          <w:bCs/>
          <w:sz w:val="20"/>
          <w:szCs w:val="20"/>
          <w:lang w:val="en-US"/>
        </w:rPr>
        <w:t>,</w:t>
      </w:r>
      <w:proofErr w:type="spellStart"/>
      <w:r w:rsidRPr="00852784">
        <w:rPr>
          <w:rFonts w:ascii="Times New Roman" w:hAnsi="Times New Roman"/>
          <w:bCs/>
          <w:sz w:val="20"/>
          <w:szCs w:val="20"/>
          <w:lang w:val="en-US"/>
        </w:rPr>
        <w:t>L</w:t>
      </w:r>
      <w:r w:rsidRPr="00263BFF">
        <w:rPr>
          <w:rFonts w:ascii="Times New Roman" w:hAnsi="Times New Roman"/>
          <w:bCs/>
          <w:sz w:val="20"/>
          <w:szCs w:val="20"/>
          <w:lang w:val="en-US"/>
        </w:rPr>
        <w:t>.</w:t>
      </w:r>
      <w:r w:rsidRPr="00852784">
        <w:rPr>
          <w:rFonts w:ascii="Times New Roman" w:hAnsi="Times New Roman"/>
          <w:bCs/>
          <w:sz w:val="20"/>
          <w:szCs w:val="20"/>
          <w:lang w:val="en-US"/>
        </w:rPr>
        <w:t>Winterfield</w:t>
      </w:r>
      <w:proofErr w:type="spellEnd"/>
      <w:proofErr w:type="gramEnd"/>
      <w:r w:rsidRPr="00263BFF">
        <w:rPr>
          <w:rFonts w:ascii="Times New Roman" w:hAnsi="Times New Roman"/>
          <w:bCs/>
          <w:sz w:val="20"/>
          <w:szCs w:val="20"/>
          <w:lang w:val="en-US"/>
        </w:rPr>
        <w:t xml:space="preserve"> // </w:t>
      </w:r>
      <w:proofErr w:type="spellStart"/>
      <w:r w:rsidRPr="00852784">
        <w:rPr>
          <w:rFonts w:ascii="Times New Roman" w:hAnsi="Times New Roman"/>
          <w:bCs/>
          <w:sz w:val="20"/>
          <w:szCs w:val="20"/>
          <w:lang w:val="en-US"/>
        </w:rPr>
        <w:t>Arch</w:t>
      </w:r>
      <w:r w:rsidRPr="00263BFF">
        <w:rPr>
          <w:rFonts w:ascii="Times New Roman" w:hAnsi="Times New Roman"/>
          <w:bCs/>
          <w:sz w:val="20"/>
          <w:szCs w:val="20"/>
          <w:lang w:val="en-US"/>
        </w:rPr>
        <w:t>.</w:t>
      </w:r>
      <w:r w:rsidRPr="00852784">
        <w:rPr>
          <w:rFonts w:ascii="Times New Roman" w:hAnsi="Times New Roman"/>
          <w:bCs/>
          <w:sz w:val="20"/>
          <w:szCs w:val="20"/>
          <w:lang w:val="en-US"/>
        </w:rPr>
        <w:t>Dermatol</w:t>
      </w:r>
      <w:proofErr w:type="spellEnd"/>
      <w:r w:rsidRPr="00263BFF">
        <w:rPr>
          <w:rFonts w:ascii="Times New Roman" w:hAnsi="Times New Roman"/>
          <w:bCs/>
          <w:sz w:val="20"/>
          <w:szCs w:val="20"/>
          <w:lang w:val="en-US"/>
        </w:rPr>
        <w:t xml:space="preserve">. – 2009. - № 145 /4. – </w:t>
      </w:r>
      <w:r w:rsidRPr="00852784">
        <w:rPr>
          <w:rFonts w:ascii="Times New Roman" w:hAnsi="Times New Roman"/>
          <w:bCs/>
          <w:sz w:val="20"/>
          <w:szCs w:val="20"/>
          <w:lang w:val="en-US"/>
        </w:rPr>
        <w:t>P</w:t>
      </w:r>
      <w:r w:rsidRPr="00263BFF">
        <w:rPr>
          <w:rFonts w:ascii="Times New Roman" w:hAnsi="Times New Roman"/>
          <w:bCs/>
          <w:sz w:val="20"/>
          <w:szCs w:val="20"/>
          <w:lang w:val="en-US"/>
        </w:rPr>
        <w:t>.437-439.</w:t>
      </w:r>
    </w:p>
    <w:p w:rsidR="002C0010" w:rsidRPr="00852784" w:rsidRDefault="002C0010" w:rsidP="003F36D8">
      <w:pPr>
        <w:widowControl w:val="0"/>
        <w:tabs>
          <w:tab w:val="num" w:pos="540"/>
        </w:tabs>
        <w:suppressAutoHyphens/>
        <w:spacing w:after="0" w:line="240" w:lineRule="auto"/>
        <w:jc w:val="both"/>
        <w:rPr>
          <w:rFonts w:ascii="Times New Roman" w:hAnsi="Times New Roman"/>
          <w:sz w:val="20"/>
          <w:szCs w:val="20"/>
          <w:lang w:val="uk-UA"/>
        </w:rPr>
      </w:pPr>
      <w:r w:rsidRPr="00852784">
        <w:rPr>
          <w:rFonts w:ascii="Times New Roman" w:hAnsi="Times New Roman"/>
          <w:sz w:val="20"/>
          <w:szCs w:val="20"/>
          <w:lang w:val="en-US"/>
        </w:rPr>
        <w:t xml:space="preserve">21. Necrobiosis </w:t>
      </w:r>
      <w:proofErr w:type="spellStart"/>
      <w:r w:rsidRPr="00852784">
        <w:rPr>
          <w:rFonts w:ascii="Times New Roman" w:hAnsi="Times New Roman"/>
          <w:sz w:val="20"/>
          <w:szCs w:val="20"/>
          <w:lang w:val="en-US"/>
        </w:rPr>
        <w:t>lipoidica</w:t>
      </w:r>
      <w:proofErr w:type="spellEnd"/>
      <w:r w:rsidRPr="00852784">
        <w:rPr>
          <w:rFonts w:ascii="Times New Roman" w:hAnsi="Times New Roman"/>
          <w:sz w:val="20"/>
          <w:szCs w:val="20"/>
          <w:lang w:val="en-US"/>
        </w:rPr>
        <w:t xml:space="preserve"> </w:t>
      </w:r>
      <w:proofErr w:type="spellStart"/>
      <w:r w:rsidRPr="00852784">
        <w:rPr>
          <w:rFonts w:ascii="Times New Roman" w:hAnsi="Times New Roman"/>
          <w:sz w:val="20"/>
          <w:szCs w:val="20"/>
          <w:lang w:val="en-US"/>
        </w:rPr>
        <w:t>diabeticorum</w:t>
      </w:r>
      <w:proofErr w:type="spellEnd"/>
      <w:r w:rsidRPr="00852784">
        <w:rPr>
          <w:rFonts w:ascii="Times New Roman" w:hAnsi="Times New Roman"/>
          <w:sz w:val="20"/>
          <w:szCs w:val="20"/>
          <w:lang w:val="en-US"/>
        </w:rPr>
        <w:t xml:space="preserve">: response to </w:t>
      </w:r>
      <w:proofErr w:type="spellStart"/>
      <w:r w:rsidRPr="00852784">
        <w:rPr>
          <w:rFonts w:ascii="Times New Roman" w:hAnsi="Times New Roman"/>
          <w:sz w:val="20"/>
          <w:szCs w:val="20"/>
          <w:lang w:val="en-US"/>
        </w:rPr>
        <w:t>pentoxiphylline</w:t>
      </w:r>
      <w:proofErr w:type="spellEnd"/>
      <w:r w:rsidRPr="00852784">
        <w:rPr>
          <w:rFonts w:ascii="Times New Roman" w:hAnsi="Times New Roman"/>
          <w:sz w:val="20"/>
          <w:szCs w:val="20"/>
          <w:lang w:val="en-US"/>
        </w:rPr>
        <w:t xml:space="preserve"> /</w:t>
      </w:r>
      <w:proofErr w:type="spellStart"/>
      <w:r w:rsidRPr="00852784">
        <w:rPr>
          <w:rFonts w:ascii="Times New Roman" w:hAnsi="Times New Roman"/>
          <w:sz w:val="20"/>
          <w:szCs w:val="20"/>
          <w:lang w:val="en-US"/>
        </w:rPr>
        <w:t>S.Basaris</w:t>
      </w:r>
      <w:proofErr w:type="spellEnd"/>
      <w:r w:rsidRPr="00852784">
        <w:rPr>
          <w:rFonts w:ascii="Times New Roman" w:hAnsi="Times New Roman"/>
          <w:sz w:val="20"/>
          <w:szCs w:val="20"/>
          <w:lang w:val="en-US"/>
        </w:rPr>
        <w:t xml:space="preserve">, </w:t>
      </w:r>
      <w:proofErr w:type="spellStart"/>
      <w:r w:rsidRPr="00852784">
        <w:rPr>
          <w:rFonts w:ascii="Times New Roman" w:hAnsi="Times New Roman"/>
          <w:sz w:val="20"/>
          <w:szCs w:val="20"/>
          <w:lang w:val="en-US"/>
        </w:rPr>
        <w:t>M.Braga-Basaria</w:t>
      </w:r>
      <w:proofErr w:type="spellEnd"/>
      <w:r w:rsidRPr="00852784">
        <w:rPr>
          <w:rFonts w:ascii="Times New Roman" w:hAnsi="Times New Roman"/>
          <w:sz w:val="20"/>
          <w:szCs w:val="20"/>
          <w:lang w:val="en-US"/>
        </w:rPr>
        <w:t>//j. Endocrinol.Invest.-2003.-</w:t>
      </w:r>
      <w:r w:rsidRPr="00852784">
        <w:rPr>
          <w:rFonts w:ascii="Times New Roman" w:hAnsi="Times New Roman"/>
          <w:sz w:val="20"/>
          <w:szCs w:val="20"/>
          <w:lang w:val="uk-UA"/>
        </w:rPr>
        <w:t xml:space="preserve">№ </w:t>
      </w:r>
      <w:r w:rsidRPr="00852784">
        <w:rPr>
          <w:rFonts w:ascii="Times New Roman" w:hAnsi="Times New Roman"/>
          <w:sz w:val="20"/>
          <w:szCs w:val="20"/>
          <w:lang w:val="en-US"/>
        </w:rPr>
        <w:t>26/10.- P.1037-1040</w:t>
      </w:r>
      <w:r w:rsidRPr="00852784">
        <w:rPr>
          <w:rFonts w:ascii="Times New Roman" w:hAnsi="Times New Roman"/>
          <w:sz w:val="20"/>
          <w:szCs w:val="20"/>
          <w:lang w:val="uk-UA"/>
        </w:rPr>
        <w:t>.</w:t>
      </w:r>
    </w:p>
    <w:p w:rsidR="002C0010" w:rsidRPr="00852784" w:rsidRDefault="002C0010" w:rsidP="003F36D8">
      <w:pPr>
        <w:widowControl w:val="0"/>
        <w:suppressAutoHyphens/>
        <w:spacing w:after="0" w:line="240" w:lineRule="auto"/>
        <w:jc w:val="both"/>
        <w:rPr>
          <w:rFonts w:ascii="Times New Roman" w:hAnsi="Times New Roman"/>
          <w:bCs/>
          <w:sz w:val="20"/>
          <w:szCs w:val="20"/>
          <w:lang w:val="uk-UA"/>
        </w:rPr>
      </w:pPr>
      <w:r w:rsidRPr="00852784">
        <w:rPr>
          <w:rFonts w:ascii="Times New Roman" w:hAnsi="Times New Roman"/>
          <w:bCs/>
          <w:sz w:val="20"/>
          <w:szCs w:val="20"/>
          <w:lang w:val="en-US"/>
        </w:rPr>
        <w:t xml:space="preserve">22. Treatment of refractory ulcerative necrobiosis </w:t>
      </w:r>
      <w:proofErr w:type="spellStart"/>
      <w:r w:rsidRPr="00852784">
        <w:rPr>
          <w:rFonts w:ascii="Times New Roman" w:hAnsi="Times New Roman"/>
          <w:bCs/>
          <w:sz w:val="20"/>
          <w:szCs w:val="20"/>
          <w:lang w:val="en-US"/>
        </w:rPr>
        <w:t>lipoidica</w:t>
      </w:r>
      <w:proofErr w:type="spellEnd"/>
      <w:r w:rsidRPr="00852784">
        <w:rPr>
          <w:rFonts w:ascii="Times New Roman" w:hAnsi="Times New Roman"/>
          <w:bCs/>
          <w:sz w:val="20"/>
          <w:szCs w:val="20"/>
          <w:lang w:val="en-US"/>
        </w:rPr>
        <w:t xml:space="preserve"> </w:t>
      </w:r>
      <w:proofErr w:type="spellStart"/>
      <w:r w:rsidRPr="00852784">
        <w:rPr>
          <w:rFonts w:ascii="Times New Roman" w:hAnsi="Times New Roman"/>
          <w:bCs/>
          <w:sz w:val="20"/>
          <w:szCs w:val="20"/>
          <w:lang w:val="en-US"/>
        </w:rPr>
        <w:t>diabeticorum</w:t>
      </w:r>
      <w:proofErr w:type="spellEnd"/>
      <w:r w:rsidRPr="00852784">
        <w:rPr>
          <w:rFonts w:ascii="Times New Roman" w:hAnsi="Times New Roman"/>
          <w:bCs/>
          <w:sz w:val="20"/>
          <w:szCs w:val="20"/>
          <w:lang w:val="en-US"/>
        </w:rPr>
        <w:t xml:space="preserve"> with infliximab (report of a case) /S.Hu., </w:t>
      </w:r>
      <w:proofErr w:type="spellStart"/>
      <w:r w:rsidRPr="00852784">
        <w:rPr>
          <w:rFonts w:ascii="Times New Roman" w:hAnsi="Times New Roman"/>
          <w:bCs/>
          <w:sz w:val="20"/>
          <w:szCs w:val="20"/>
          <w:lang w:val="en-US"/>
        </w:rPr>
        <w:t>Bevona</w:t>
      </w:r>
      <w:proofErr w:type="spellEnd"/>
      <w:r w:rsidRPr="00852784">
        <w:rPr>
          <w:rFonts w:ascii="Times New Roman" w:hAnsi="Times New Roman"/>
          <w:bCs/>
          <w:sz w:val="20"/>
          <w:szCs w:val="20"/>
          <w:lang w:val="en-US"/>
        </w:rPr>
        <w:t xml:space="preserve"> C.,</w:t>
      </w:r>
      <w:proofErr w:type="spellStart"/>
      <w:r w:rsidRPr="00852784">
        <w:rPr>
          <w:rFonts w:ascii="Times New Roman" w:hAnsi="Times New Roman"/>
          <w:bCs/>
          <w:sz w:val="20"/>
          <w:szCs w:val="20"/>
          <w:lang w:val="en-US"/>
        </w:rPr>
        <w:t>L.Winterfield</w:t>
      </w:r>
      <w:proofErr w:type="spellEnd"/>
      <w:r w:rsidRPr="00852784">
        <w:rPr>
          <w:rFonts w:ascii="Times New Roman" w:hAnsi="Times New Roman"/>
          <w:bCs/>
          <w:sz w:val="20"/>
          <w:szCs w:val="20"/>
          <w:lang w:val="en-US"/>
        </w:rPr>
        <w:t xml:space="preserve"> // </w:t>
      </w:r>
      <w:proofErr w:type="spellStart"/>
      <w:r w:rsidRPr="00852784">
        <w:rPr>
          <w:rFonts w:ascii="Times New Roman" w:hAnsi="Times New Roman"/>
          <w:bCs/>
          <w:sz w:val="20"/>
          <w:szCs w:val="20"/>
          <w:lang w:val="en-US"/>
        </w:rPr>
        <w:t>Arch.Dermatol</w:t>
      </w:r>
      <w:proofErr w:type="spellEnd"/>
      <w:r w:rsidRPr="00852784">
        <w:rPr>
          <w:rFonts w:ascii="Times New Roman" w:hAnsi="Times New Roman"/>
          <w:bCs/>
          <w:sz w:val="20"/>
          <w:szCs w:val="20"/>
          <w:lang w:val="en-US"/>
        </w:rPr>
        <w:t>. – 2009. - № 145/4. – P.437-439.</w:t>
      </w:r>
    </w:p>
    <w:p w:rsidR="002C0010" w:rsidRPr="00852784" w:rsidRDefault="002C0010" w:rsidP="003F36D8">
      <w:pPr>
        <w:spacing w:after="0" w:line="240" w:lineRule="auto"/>
        <w:jc w:val="both"/>
        <w:rPr>
          <w:rFonts w:ascii="Times New Roman" w:hAnsi="Times New Roman"/>
          <w:b/>
          <w:sz w:val="20"/>
          <w:szCs w:val="20"/>
          <w:lang w:val="en-US"/>
        </w:rPr>
      </w:pPr>
      <w:r w:rsidRPr="00852784">
        <w:rPr>
          <w:rFonts w:ascii="Times New Roman" w:hAnsi="Times New Roman"/>
          <w:sz w:val="20"/>
          <w:szCs w:val="20"/>
          <w:lang w:val="en-US"/>
        </w:rPr>
        <w:t>23. Wee S.A. ,</w:t>
      </w:r>
      <w:proofErr w:type="spellStart"/>
      <w:r w:rsidRPr="00852784">
        <w:rPr>
          <w:rFonts w:ascii="Times New Roman" w:hAnsi="Times New Roman"/>
          <w:sz w:val="20"/>
          <w:szCs w:val="20"/>
          <w:lang w:val="en-US"/>
        </w:rPr>
        <w:t>Passick</w:t>
      </w:r>
      <w:proofErr w:type="spellEnd"/>
      <w:r w:rsidRPr="00852784">
        <w:rPr>
          <w:rFonts w:ascii="Times New Roman" w:hAnsi="Times New Roman"/>
          <w:sz w:val="20"/>
          <w:szCs w:val="20"/>
          <w:lang w:val="en-US"/>
        </w:rPr>
        <w:t xml:space="preserve"> P. Necrobiosis </w:t>
      </w:r>
      <w:proofErr w:type="spellStart"/>
      <w:r w:rsidRPr="00852784">
        <w:rPr>
          <w:rFonts w:ascii="Times New Roman" w:hAnsi="Times New Roman"/>
          <w:sz w:val="20"/>
          <w:szCs w:val="20"/>
          <w:lang w:val="en-US"/>
        </w:rPr>
        <w:t>lipoidica</w:t>
      </w:r>
      <w:proofErr w:type="spellEnd"/>
      <w:r w:rsidRPr="00852784">
        <w:rPr>
          <w:rFonts w:ascii="Times New Roman" w:hAnsi="Times New Roman"/>
          <w:sz w:val="20"/>
          <w:szCs w:val="20"/>
          <w:lang w:val="en-US"/>
        </w:rPr>
        <w:t xml:space="preserve"> </w:t>
      </w:r>
      <w:r w:rsidRPr="00852784">
        <w:rPr>
          <w:rFonts w:ascii="Times New Roman" w:hAnsi="Times New Roman"/>
          <w:b/>
          <w:sz w:val="20"/>
          <w:szCs w:val="20"/>
          <w:lang w:val="en-US"/>
        </w:rPr>
        <w:t>//</w:t>
      </w:r>
      <w:r w:rsidRPr="00852784">
        <w:rPr>
          <w:rFonts w:ascii="Times New Roman" w:hAnsi="Times New Roman"/>
          <w:b/>
          <w:sz w:val="20"/>
          <w:szCs w:val="20"/>
          <w:lang w:val="uk-UA"/>
        </w:rPr>
        <w:t xml:space="preserve"> </w:t>
      </w:r>
      <w:proofErr w:type="spellStart"/>
      <w:r w:rsidRPr="00852784">
        <w:rPr>
          <w:rFonts w:ascii="Times New Roman" w:hAnsi="Times New Roman"/>
          <w:sz w:val="20"/>
          <w:szCs w:val="20"/>
          <w:lang w:val="en-US"/>
        </w:rPr>
        <w:t>Dermatol</w:t>
      </w:r>
      <w:proofErr w:type="spellEnd"/>
      <w:r w:rsidRPr="00852784">
        <w:rPr>
          <w:rFonts w:ascii="Times New Roman" w:hAnsi="Times New Roman"/>
          <w:sz w:val="20"/>
          <w:szCs w:val="20"/>
          <w:lang w:val="en-US"/>
        </w:rPr>
        <w:t>. Online J. – 2004. - №30. – P. 18</w:t>
      </w:r>
    </w:p>
    <w:p w:rsidR="002C0010" w:rsidRPr="00852784" w:rsidRDefault="002C0010" w:rsidP="003F36D8">
      <w:pPr>
        <w:spacing w:after="0" w:line="240" w:lineRule="auto"/>
        <w:jc w:val="both"/>
        <w:rPr>
          <w:rFonts w:ascii="Times New Roman" w:hAnsi="Times New Roman"/>
          <w:sz w:val="20"/>
          <w:szCs w:val="20"/>
        </w:rPr>
      </w:pPr>
      <w:r w:rsidRPr="00852784">
        <w:rPr>
          <w:rFonts w:ascii="Times New Roman" w:hAnsi="Times New Roman"/>
          <w:sz w:val="20"/>
          <w:szCs w:val="20"/>
          <w:lang w:val="en-US"/>
        </w:rPr>
        <w:t xml:space="preserve">24. </w:t>
      </w:r>
      <w:proofErr w:type="spellStart"/>
      <w:r w:rsidRPr="00852784">
        <w:rPr>
          <w:rFonts w:ascii="Times New Roman" w:hAnsi="Times New Roman"/>
          <w:sz w:val="20"/>
          <w:szCs w:val="20"/>
          <w:lang w:val="en-US"/>
        </w:rPr>
        <w:t>Hongming</w:t>
      </w:r>
      <w:proofErr w:type="spellEnd"/>
      <w:r w:rsidRPr="00852784">
        <w:rPr>
          <w:rFonts w:ascii="Times New Roman" w:hAnsi="Times New Roman"/>
          <w:sz w:val="20"/>
          <w:szCs w:val="20"/>
          <w:lang w:val="en-US"/>
        </w:rPr>
        <w:t xml:space="preserve"> Yang, </w:t>
      </w:r>
      <w:proofErr w:type="spellStart"/>
      <w:r w:rsidRPr="00852784">
        <w:rPr>
          <w:rFonts w:ascii="Times New Roman" w:hAnsi="Times New Roman"/>
          <w:sz w:val="20"/>
          <w:szCs w:val="20"/>
          <w:lang w:val="en-US"/>
        </w:rPr>
        <w:t>Juncong</w:t>
      </w:r>
      <w:proofErr w:type="spellEnd"/>
      <w:r w:rsidRPr="00852784">
        <w:rPr>
          <w:rFonts w:ascii="Times New Roman" w:hAnsi="Times New Roman"/>
          <w:sz w:val="20"/>
          <w:szCs w:val="20"/>
          <w:lang w:val="en-US"/>
        </w:rPr>
        <w:t xml:space="preserve"> Li, </w:t>
      </w:r>
      <w:proofErr w:type="spellStart"/>
      <w:r w:rsidRPr="00852784">
        <w:rPr>
          <w:rFonts w:ascii="Times New Roman" w:hAnsi="Times New Roman"/>
          <w:sz w:val="20"/>
          <w:szCs w:val="20"/>
          <w:lang w:val="en-US"/>
        </w:rPr>
        <w:t>Yihe</w:t>
      </w:r>
      <w:proofErr w:type="spellEnd"/>
      <w:r w:rsidRPr="00852784">
        <w:rPr>
          <w:rFonts w:ascii="Times New Roman" w:hAnsi="Times New Roman"/>
          <w:sz w:val="20"/>
          <w:szCs w:val="20"/>
          <w:lang w:val="en-US"/>
        </w:rPr>
        <w:t xml:space="preserve"> Wang, </w:t>
      </w:r>
      <w:proofErr w:type="spellStart"/>
      <w:r w:rsidRPr="00852784">
        <w:rPr>
          <w:rFonts w:ascii="Times New Roman" w:hAnsi="Times New Roman"/>
          <w:sz w:val="20"/>
          <w:szCs w:val="20"/>
          <w:lang w:val="en-US"/>
        </w:rPr>
        <w:t>Quan</w:t>
      </w:r>
      <w:proofErr w:type="spellEnd"/>
      <w:r w:rsidRPr="00852784">
        <w:rPr>
          <w:rFonts w:ascii="Times New Roman" w:hAnsi="Times New Roman"/>
          <w:sz w:val="20"/>
          <w:szCs w:val="20"/>
          <w:lang w:val="en-US"/>
        </w:rPr>
        <w:t xml:space="preserve"> Hu . Effects of </w:t>
      </w:r>
      <w:r w:rsidRPr="00852784">
        <w:rPr>
          <w:rFonts w:ascii="Times New Roman" w:hAnsi="Times New Roman"/>
          <w:i/>
          <w:iCs/>
          <w:sz w:val="20"/>
          <w:szCs w:val="20"/>
          <w:lang w:val="en-US"/>
        </w:rPr>
        <w:t xml:space="preserve">CD14 </w:t>
      </w:r>
      <w:r w:rsidRPr="00852784">
        <w:rPr>
          <w:rFonts w:ascii="Times New Roman" w:hAnsi="Times New Roman"/>
          <w:sz w:val="20"/>
          <w:szCs w:val="20"/>
          <w:lang w:val="en-US"/>
        </w:rPr>
        <w:t xml:space="preserve">and </w:t>
      </w:r>
      <w:r w:rsidRPr="00852784">
        <w:rPr>
          <w:rFonts w:ascii="Times New Roman" w:hAnsi="Times New Roman"/>
          <w:i/>
          <w:iCs/>
          <w:sz w:val="20"/>
          <w:szCs w:val="20"/>
          <w:lang w:val="en-US"/>
        </w:rPr>
        <w:t xml:space="preserve">TLR4 </w:t>
      </w:r>
      <w:r w:rsidRPr="00852784">
        <w:rPr>
          <w:rFonts w:ascii="Times New Roman" w:hAnsi="Times New Roman"/>
          <w:sz w:val="20"/>
          <w:szCs w:val="20"/>
          <w:lang w:val="en-US"/>
        </w:rPr>
        <w:t>on LPS-mediated normal human skin fibroblast proliferation//</w:t>
      </w:r>
      <w:r w:rsidRPr="00852784">
        <w:rPr>
          <w:rFonts w:ascii="Times New Roman" w:hAnsi="Times New Roman"/>
          <w:color w:val="000000"/>
          <w:sz w:val="20"/>
          <w:szCs w:val="20"/>
          <w:lang w:val="en-US"/>
        </w:rPr>
        <w:t xml:space="preserve"> Int. J. </w:t>
      </w:r>
      <w:proofErr w:type="spellStart"/>
      <w:r w:rsidRPr="00852784">
        <w:rPr>
          <w:rFonts w:ascii="Times New Roman" w:hAnsi="Times New Roman"/>
          <w:color w:val="000000"/>
          <w:sz w:val="20"/>
          <w:szCs w:val="20"/>
          <w:lang w:val="en-US"/>
        </w:rPr>
        <w:t>Clin</w:t>
      </w:r>
      <w:proofErr w:type="spellEnd"/>
      <w:r w:rsidRPr="00852784">
        <w:rPr>
          <w:rFonts w:ascii="Times New Roman" w:hAnsi="Times New Roman"/>
          <w:color w:val="000000"/>
          <w:sz w:val="20"/>
          <w:szCs w:val="20"/>
          <w:lang w:val="en-US"/>
        </w:rPr>
        <w:t>. Exp. Med</w:t>
      </w:r>
      <w:r w:rsidRPr="00852784">
        <w:rPr>
          <w:rFonts w:ascii="Times New Roman" w:hAnsi="Times New Roman"/>
          <w:color w:val="000000"/>
          <w:sz w:val="20"/>
          <w:szCs w:val="20"/>
        </w:rPr>
        <w:t xml:space="preserve"> 2015;8(2):2267-2272. </w:t>
      </w:r>
      <w:r w:rsidRPr="00852784">
        <w:rPr>
          <w:rFonts w:ascii="Times New Roman" w:hAnsi="Times New Roman"/>
          <w:color w:val="000000"/>
          <w:sz w:val="20"/>
          <w:szCs w:val="20"/>
          <w:lang w:val="en-US"/>
        </w:rPr>
        <w:t>www</w:t>
      </w:r>
      <w:r w:rsidRPr="00852784">
        <w:rPr>
          <w:rFonts w:ascii="Times New Roman" w:hAnsi="Times New Roman"/>
          <w:color w:val="000000"/>
          <w:sz w:val="20"/>
          <w:szCs w:val="20"/>
        </w:rPr>
        <w:t>.</w:t>
      </w:r>
      <w:proofErr w:type="spellStart"/>
      <w:r w:rsidRPr="00852784">
        <w:rPr>
          <w:rFonts w:ascii="Times New Roman" w:hAnsi="Times New Roman"/>
          <w:color w:val="000000"/>
          <w:sz w:val="20"/>
          <w:szCs w:val="20"/>
          <w:lang w:val="en-US"/>
        </w:rPr>
        <w:t>ijcem</w:t>
      </w:r>
      <w:proofErr w:type="spellEnd"/>
      <w:r w:rsidRPr="00852784">
        <w:rPr>
          <w:rFonts w:ascii="Times New Roman" w:hAnsi="Times New Roman"/>
          <w:color w:val="000000"/>
          <w:sz w:val="20"/>
          <w:szCs w:val="20"/>
        </w:rPr>
        <w:t>.</w:t>
      </w:r>
      <w:r w:rsidRPr="00852784">
        <w:rPr>
          <w:rFonts w:ascii="Times New Roman" w:hAnsi="Times New Roman"/>
          <w:color w:val="000000"/>
          <w:sz w:val="20"/>
          <w:szCs w:val="20"/>
          <w:lang w:val="en-US"/>
        </w:rPr>
        <w:t>com</w:t>
      </w:r>
    </w:p>
    <w:p w:rsidR="002C0010" w:rsidRPr="00852784" w:rsidRDefault="002C0010" w:rsidP="003F36D8">
      <w:pPr>
        <w:spacing w:after="0" w:line="240" w:lineRule="auto"/>
        <w:ind w:firstLine="284"/>
        <w:jc w:val="both"/>
        <w:rPr>
          <w:rFonts w:ascii="Times New Roman" w:hAnsi="Times New Roman"/>
          <w:b/>
          <w:sz w:val="20"/>
          <w:szCs w:val="20"/>
        </w:rPr>
      </w:pPr>
    </w:p>
    <w:p w:rsidR="002C0010" w:rsidRPr="00852784" w:rsidRDefault="002C0010" w:rsidP="003F36D8">
      <w:pPr>
        <w:spacing w:after="0" w:line="240" w:lineRule="auto"/>
        <w:ind w:firstLine="284"/>
        <w:jc w:val="both"/>
        <w:rPr>
          <w:rFonts w:ascii="Times New Roman" w:hAnsi="Times New Roman"/>
          <w:b/>
          <w:sz w:val="20"/>
          <w:szCs w:val="20"/>
        </w:rPr>
      </w:pPr>
      <w:r w:rsidRPr="00852784">
        <w:rPr>
          <w:rFonts w:ascii="Times New Roman" w:hAnsi="Times New Roman"/>
          <w:b/>
          <w:sz w:val="20"/>
          <w:szCs w:val="20"/>
          <w:lang w:val="uk-UA"/>
        </w:rPr>
        <w:t>ДЕРМАТОЛОГІЧНІ ПРОЯВИ ПАТОЛОГІЇ ЕНДОКРИННОЇ СИСТЕМИ</w:t>
      </w:r>
    </w:p>
    <w:p w:rsidR="002C0010" w:rsidRPr="00852784" w:rsidRDefault="002C0010" w:rsidP="003F36D8">
      <w:pPr>
        <w:spacing w:after="0" w:line="240" w:lineRule="auto"/>
        <w:ind w:firstLine="284"/>
        <w:jc w:val="both"/>
        <w:rPr>
          <w:rFonts w:ascii="Times New Roman" w:hAnsi="Times New Roman"/>
          <w:i/>
          <w:sz w:val="20"/>
          <w:szCs w:val="20"/>
          <w:lang w:val="uk-UA"/>
        </w:rPr>
      </w:pPr>
      <w:proofErr w:type="spellStart"/>
      <w:r w:rsidRPr="00852784">
        <w:rPr>
          <w:rFonts w:ascii="Times New Roman" w:hAnsi="Times New Roman"/>
          <w:i/>
          <w:sz w:val="20"/>
          <w:szCs w:val="20"/>
          <w:lang w:val="uk-UA"/>
        </w:rPr>
        <w:t>Чернікова</w:t>
      </w:r>
      <w:proofErr w:type="spellEnd"/>
      <w:r w:rsidRPr="00852784">
        <w:rPr>
          <w:rFonts w:ascii="Times New Roman" w:hAnsi="Times New Roman"/>
          <w:i/>
          <w:sz w:val="20"/>
          <w:szCs w:val="20"/>
          <w:lang w:val="uk-UA"/>
        </w:rPr>
        <w:t xml:space="preserve"> Л.І.</w:t>
      </w:r>
      <w:r w:rsidR="00263BFF">
        <w:rPr>
          <w:rFonts w:ascii="Times New Roman" w:hAnsi="Times New Roman"/>
          <w:i/>
          <w:sz w:val="20"/>
          <w:szCs w:val="20"/>
          <w:lang w:val="uk-UA"/>
        </w:rPr>
        <w:t>, Гончарова І.М.</w:t>
      </w:r>
    </w:p>
    <w:p w:rsidR="002C0010" w:rsidRPr="00852784" w:rsidRDefault="002C0010" w:rsidP="003F36D8">
      <w:pPr>
        <w:spacing w:after="0" w:line="240" w:lineRule="auto"/>
        <w:ind w:firstLine="284"/>
        <w:jc w:val="both"/>
        <w:rPr>
          <w:rFonts w:ascii="Times New Roman" w:hAnsi="Times New Roman"/>
          <w:sz w:val="20"/>
          <w:szCs w:val="20"/>
          <w:lang w:val="uk-UA"/>
        </w:rPr>
      </w:pPr>
      <w:r w:rsidRPr="00852784">
        <w:rPr>
          <w:rFonts w:ascii="Times New Roman" w:hAnsi="Times New Roman"/>
          <w:sz w:val="20"/>
          <w:szCs w:val="20"/>
          <w:lang w:val="uk-UA"/>
        </w:rPr>
        <w:t xml:space="preserve">Шкіра являє собою складний орган, тісно пов'язаний з цілісним організмом. Патологія ендокринної системи займає одне з провідних місць у структурі загальної захворюваності населення. Зміни на шкірі слугують маркерами ендокринних захворювань. Ліпоїдний некробіоз є дерматологічною маніфестацією цукрового діабету і може </w:t>
      </w:r>
      <w:proofErr w:type="spellStart"/>
      <w:r w:rsidRPr="00852784">
        <w:rPr>
          <w:rFonts w:ascii="Times New Roman" w:hAnsi="Times New Roman"/>
          <w:sz w:val="20"/>
          <w:szCs w:val="20"/>
          <w:lang w:val="uk-UA"/>
        </w:rPr>
        <w:t>розвинутися</w:t>
      </w:r>
      <w:proofErr w:type="spellEnd"/>
      <w:r w:rsidRPr="00852784">
        <w:rPr>
          <w:rFonts w:ascii="Times New Roman" w:hAnsi="Times New Roman"/>
          <w:sz w:val="20"/>
          <w:szCs w:val="20"/>
          <w:lang w:val="uk-UA"/>
        </w:rPr>
        <w:t xml:space="preserve"> задовго до клінічних та лабораторних проявів порушень вуглеводного обміну. У статті розглянуті основні питання етіології, патогенезу, а також клінічна картина, діагностика і терапія ліпоїдного некробіозу. </w:t>
      </w:r>
    </w:p>
    <w:p w:rsidR="002C0010" w:rsidRPr="00852784" w:rsidRDefault="002C0010" w:rsidP="003F36D8">
      <w:pPr>
        <w:spacing w:after="0" w:line="240" w:lineRule="auto"/>
        <w:ind w:firstLine="284"/>
        <w:jc w:val="both"/>
        <w:rPr>
          <w:rFonts w:ascii="Times New Roman" w:hAnsi="Times New Roman"/>
          <w:i/>
          <w:sz w:val="20"/>
          <w:szCs w:val="20"/>
          <w:lang w:val="uk-UA"/>
        </w:rPr>
      </w:pPr>
      <w:r w:rsidRPr="00852784">
        <w:rPr>
          <w:rFonts w:ascii="Times New Roman" w:hAnsi="Times New Roman"/>
          <w:i/>
          <w:sz w:val="20"/>
          <w:szCs w:val="20"/>
          <w:lang w:val="uk-UA"/>
        </w:rPr>
        <w:t>Ключові слова: ураження шкіри, патологія ендокринної системи, клінічні прояви, перебіг, діагностика, лікування</w:t>
      </w:r>
    </w:p>
    <w:p w:rsidR="002C0010" w:rsidRPr="00852784" w:rsidRDefault="002C0010" w:rsidP="003F36D8">
      <w:pPr>
        <w:spacing w:after="0" w:line="240" w:lineRule="auto"/>
        <w:ind w:firstLine="284"/>
        <w:jc w:val="both"/>
        <w:rPr>
          <w:rFonts w:ascii="Times New Roman" w:hAnsi="Times New Roman"/>
          <w:b/>
          <w:sz w:val="20"/>
          <w:szCs w:val="20"/>
          <w:lang w:val="en-US"/>
        </w:rPr>
      </w:pPr>
      <w:r w:rsidRPr="00852784">
        <w:rPr>
          <w:rFonts w:ascii="Times New Roman" w:hAnsi="Times New Roman"/>
          <w:b/>
          <w:sz w:val="20"/>
          <w:szCs w:val="20"/>
          <w:lang w:val="en-US"/>
        </w:rPr>
        <w:t xml:space="preserve">DERMATOLOGICAL MANIFESTATION OF THE ENDOCRINE PATHOLOGY </w:t>
      </w:r>
    </w:p>
    <w:p w:rsidR="002C0010" w:rsidRPr="00263BFF" w:rsidRDefault="002C0010" w:rsidP="003F36D8">
      <w:pPr>
        <w:spacing w:after="0" w:line="240" w:lineRule="auto"/>
        <w:ind w:firstLine="284"/>
        <w:jc w:val="both"/>
        <w:rPr>
          <w:rFonts w:ascii="Times New Roman" w:hAnsi="Times New Roman"/>
          <w:i/>
          <w:sz w:val="20"/>
          <w:szCs w:val="20"/>
          <w:lang w:val="uk-UA"/>
        </w:rPr>
      </w:pPr>
      <w:proofErr w:type="spellStart"/>
      <w:r w:rsidRPr="00852784">
        <w:rPr>
          <w:rFonts w:ascii="Times New Roman" w:hAnsi="Times New Roman"/>
          <w:i/>
          <w:sz w:val="20"/>
          <w:szCs w:val="20"/>
          <w:lang w:val="en-US"/>
        </w:rPr>
        <w:t>Cernikova</w:t>
      </w:r>
      <w:proofErr w:type="spellEnd"/>
      <w:r w:rsidRPr="00852784">
        <w:rPr>
          <w:rFonts w:ascii="Times New Roman" w:hAnsi="Times New Roman"/>
          <w:i/>
          <w:sz w:val="20"/>
          <w:szCs w:val="20"/>
          <w:lang w:val="en-US"/>
        </w:rPr>
        <w:t xml:space="preserve"> L.I.</w:t>
      </w:r>
      <w:r w:rsidR="00263BFF">
        <w:rPr>
          <w:rFonts w:ascii="Times New Roman" w:hAnsi="Times New Roman"/>
          <w:i/>
          <w:sz w:val="20"/>
          <w:szCs w:val="20"/>
          <w:lang w:val="uk-UA"/>
        </w:rPr>
        <w:t>,</w:t>
      </w:r>
      <w:r w:rsidR="00263BFF" w:rsidRPr="00263BFF">
        <w:rPr>
          <w:i/>
          <w:sz w:val="20"/>
          <w:lang w:val="en-US"/>
        </w:rPr>
        <w:t xml:space="preserve"> </w:t>
      </w:r>
      <w:proofErr w:type="spellStart"/>
      <w:r w:rsidR="00263BFF" w:rsidRPr="00263BFF">
        <w:rPr>
          <w:rFonts w:ascii="Times New Roman" w:hAnsi="Times New Roman"/>
          <w:i/>
          <w:sz w:val="20"/>
          <w:lang w:val="en-US"/>
        </w:rPr>
        <w:t>Honcharova</w:t>
      </w:r>
      <w:proofErr w:type="spellEnd"/>
      <w:r w:rsidR="00263BFF" w:rsidRPr="00263BFF">
        <w:rPr>
          <w:rFonts w:ascii="Times New Roman" w:hAnsi="Times New Roman"/>
          <w:i/>
          <w:sz w:val="20"/>
          <w:lang w:val="en-US"/>
        </w:rPr>
        <w:t xml:space="preserve"> I M</w:t>
      </w:r>
    </w:p>
    <w:p w:rsidR="002C0010" w:rsidRPr="00852784" w:rsidRDefault="002C0010" w:rsidP="003F36D8">
      <w:pPr>
        <w:spacing w:after="0" w:line="240" w:lineRule="auto"/>
        <w:ind w:firstLine="284"/>
        <w:jc w:val="both"/>
        <w:rPr>
          <w:rFonts w:ascii="Times New Roman" w:hAnsi="Times New Roman"/>
          <w:sz w:val="20"/>
          <w:szCs w:val="20"/>
          <w:lang w:val="uk-UA"/>
        </w:rPr>
      </w:pPr>
      <w:r w:rsidRPr="00852784">
        <w:rPr>
          <w:rFonts w:ascii="Times New Roman" w:hAnsi="Times New Roman"/>
          <w:sz w:val="20"/>
          <w:szCs w:val="20"/>
          <w:lang w:val="en-US"/>
        </w:rPr>
        <w:t xml:space="preserve">The skin is a complex </w:t>
      </w:r>
      <w:proofErr w:type="gramStart"/>
      <w:r w:rsidRPr="00852784">
        <w:rPr>
          <w:rFonts w:ascii="Times New Roman" w:hAnsi="Times New Roman"/>
          <w:sz w:val="20"/>
          <w:szCs w:val="20"/>
          <w:lang w:val="en-US"/>
        </w:rPr>
        <w:t>organ which</w:t>
      </w:r>
      <w:proofErr w:type="gramEnd"/>
      <w:r w:rsidRPr="00852784">
        <w:rPr>
          <w:rFonts w:ascii="Times New Roman" w:hAnsi="Times New Roman"/>
          <w:sz w:val="20"/>
          <w:szCs w:val="20"/>
          <w:lang w:val="en-US"/>
        </w:rPr>
        <w:t xml:space="preserve"> is closely associated with whole body. Pathology of the endocrine system is one of the leading places in the structure of overall morbidity. Changes in the skin serve as markers of endocrine diseases. Lipoid necrobiosis is dermatological manifestation of diabetes and can develop long before the clinical and laboratory manifestations of disorders of carbohydrate metabolism. </w:t>
      </w:r>
    </w:p>
    <w:p w:rsidR="002C0010" w:rsidRPr="00852784" w:rsidRDefault="002C0010" w:rsidP="003F36D8">
      <w:pPr>
        <w:spacing w:after="0" w:line="240" w:lineRule="auto"/>
        <w:ind w:firstLine="284"/>
        <w:jc w:val="both"/>
        <w:rPr>
          <w:rFonts w:ascii="Times New Roman" w:hAnsi="Times New Roman"/>
          <w:sz w:val="20"/>
          <w:szCs w:val="20"/>
          <w:lang w:val="uk-UA"/>
        </w:rPr>
      </w:pPr>
      <w:r w:rsidRPr="00852784">
        <w:rPr>
          <w:rFonts w:ascii="Times New Roman" w:hAnsi="Times New Roman"/>
          <w:sz w:val="20"/>
          <w:szCs w:val="20"/>
          <w:lang w:val="en-US"/>
        </w:rPr>
        <w:t>This paper deals with main aspects of etiology and pathogenesis, clinical picture</w:t>
      </w:r>
      <w:r w:rsidRPr="00852784">
        <w:rPr>
          <w:rFonts w:ascii="Times New Roman" w:hAnsi="Times New Roman"/>
          <w:sz w:val="20"/>
          <w:szCs w:val="20"/>
          <w:lang w:val="uk-UA"/>
        </w:rPr>
        <w:t>,</w:t>
      </w:r>
      <w:r w:rsidRPr="00852784">
        <w:rPr>
          <w:rFonts w:ascii="Times New Roman" w:hAnsi="Times New Roman"/>
          <w:sz w:val="20"/>
          <w:szCs w:val="20"/>
          <w:lang w:val="en-US"/>
        </w:rPr>
        <w:t xml:space="preserve"> diagnostics and therapy of lipoid necrobiosis.</w:t>
      </w:r>
    </w:p>
    <w:p w:rsidR="002C0010" w:rsidRPr="00852784" w:rsidRDefault="002C0010" w:rsidP="003F36D8">
      <w:pPr>
        <w:spacing w:after="0" w:line="240" w:lineRule="auto"/>
        <w:ind w:firstLine="284"/>
        <w:jc w:val="both"/>
        <w:rPr>
          <w:rFonts w:ascii="Times New Roman" w:hAnsi="Times New Roman"/>
          <w:i/>
          <w:sz w:val="20"/>
          <w:szCs w:val="20"/>
          <w:lang w:val="en-US"/>
        </w:rPr>
      </w:pPr>
      <w:proofErr w:type="spellStart"/>
      <w:r w:rsidRPr="00852784">
        <w:rPr>
          <w:rFonts w:ascii="Times New Roman" w:hAnsi="Times New Roman"/>
          <w:i/>
          <w:sz w:val="20"/>
          <w:szCs w:val="20"/>
          <w:lang w:val="uk-UA"/>
        </w:rPr>
        <w:t>Keywords</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skin</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lesions</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endocrine</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pathology</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clinical</w:t>
      </w:r>
      <w:proofErr w:type="spellEnd"/>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manifestations</w:t>
      </w:r>
      <w:proofErr w:type="spellEnd"/>
      <w:r w:rsidRPr="00852784">
        <w:rPr>
          <w:rFonts w:ascii="Times New Roman" w:hAnsi="Times New Roman"/>
          <w:i/>
          <w:sz w:val="20"/>
          <w:szCs w:val="20"/>
          <w:lang w:val="uk-UA"/>
        </w:rPr>
        <w:t>,</w:t>
      </w:r>
      <w:r w:rsidRPr="00852784">
        <w:rPr>
          <w:rFonts w:ascii="Times New Roman" w:hAnsi="Times New Roman"/>
          <w:i/>
          <w:sz w:val="20"/>
          <w:szCs w:val="20"/>
          <w:lang w:val="en-US"/>
        </w:rPr>
        <w:t xml:space="preserve"> course of the diseases, diagnostics</w:t>
      </w:r>
      <w:r w:rsidRPr="00852784">
        <w:rPr>
          <w:rFonts w:ascii="Times New Roman" w:hAnsi="Times New Roman"/>
          <w:i/>
          <w:sz w:val="20"/>
          <w:szCs w:val="20"/>
          <w:lang w:val="uk-UA"/>
        </w:rPr>
        <w:t xml:space="preserve">, </w:t>
      </w:r>
      <w:proofErr w:type="spellStart"/>
      <w:r w:rsidRPr="00852784">
        <w:rPr>
          <w:rFonts w:ascii="Times New Roman" w:hAnsi="Times New Roman"/>
          <w:i/>
          <w:sz w:val="20"/>
          <w:szCs w:val="20"/>
          <w:lang w:val="uk-UA"/>
        </w:rPr>
        <w:t>treatment</w:t>
      </w:r>
      <w:proofErr w:type="spellEnd"/>
    </w:p>
    <w:p w:rsidR="002C0010" w:rsidRPr="00852784" w:rsidRDefault="002C0010" w:rsidP="003F36D8">
      <w:pPr>
        <w:spacing w:after="0" w:line="240" w:lineRule="auto"/>
        <w:ind w:firstLine="284"/>
        <w:jc w:val="both"/>
        <w:rPr>
          <w:rFonts w:ascii="Times New Roman" w:hAnsi="Times New Roman"/>
          <w:sz w:val="20"/>
          <w:szCs w:val="20"/>
          <w:lang w:val="en-US"/>
        </w:rPr>
      </w:pPr>
      <w:bookmarkStart w:id="0" w:name="_GoBack"/>
      <w:bookmarkEnd w:id="0"/>
    </w:p>
    <w:sectPr w:rsidR="002C0010" w:rsidRPr="00852784" w:rsidSect="00A11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802"/>
    <w:multiLevelType w:val="multilevel"/>
    <w:tmpl w:val="C4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43B02"/>
    <w:multiLevelType w:val="multilevel"/>
    <w:tmpl w:val="07D6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A0A14"/>
    <w:multiLevelType w:val="multilevel"/>
    <w:tmpl w:val="C270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8057C"/>
    <w:multiLevelType w:val="multilevel"/>
    <w:tmpl w:val="4F8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14189"/>
    <w:multiLevelType w:val="hybridMultilevel"/>
    <w:tmpl w:val="6240A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3B74B9D"/>
    <w:multiLevelType w:val="hybridMultilevel"/>
    <w:tmpl w:val="179CF9C8"/>
    <w:lvl w:ilvl="0" w:tplc="5F40B458">
      <w:start w:val="1"/>
      <w:numFmt w:val="decimal"/>
      <w:lvlText w:val="%1."/>
      <w:lvlJc w:val="left"/>
      <w:pPr>
        <w:ind w:left="869" w:hanging="58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5CB1919"/>
    <w:multiLevelType w:val="hybridMultilevel"/>
    <w:tmpl w:val="637AD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6145F4"/>
    <w:multiLevelType w:val="hybridMultilevel"/>
    <w:tmpl w:val="A470E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5D1"/>
    <w:rsid w:val="00023CCE"/>
    <w:rsid w:val="00032578"/>
    <w:rsid w:val="0004063E"/>
    <w:rsid w:val="00055939"/>
    <w:rsid w:val="0006462B"/>
    <w:rsid w:val="00066EBF"/>
    <w:rsid w:val="000C1664"/>
    <w:rsid w:val="00103BBE"/>
    <w:rsid w:val="00192ADC"/>
    <w:rsid w:val="0020343A"/>
    <w:rsid w:val="00255595"/>
    <w:rsid w:val="00263BFF"/>
    <w:rsid w:val="002723C0"/>
    <w:rsid w:val="002746A4"/>
    <w:rsid w:val="00274BA1"/>
    <w:rsid w:val="0027645E"/>
    <w:rsid w:val="00280165"/>
    <w:rsid w:val="00285C79"/>
    <w:rsid w:val="002C0010"/>
    <w:rsid w:val="002D1618"/>
    <w:rsid w:val="002F3EF3"/>
    <w:rsid w:val="0030119E"/>
    <w:rsid w:val="0033462D"/>
    <w:rsid w:val="00355FB4"/>
    <w:rsid w:val="00387EC8"/>
    <w:rsid w:val="00395656"/>
    <w:rsid w:val="003A5B1D"/>
    <w:rsid w:val="003D05D1"/>
    <w:rsid w:val="003D6D96"/>
    <w:rsid w:val="003E0BAC"/>
    <w:rsid w:val="003F33A9"/>
    <w:rsid w:val="003F36D8"/>
    <w:rsid w:val="003F6A29"/>
    <w:rsid w:val="004114C0"/>
    <w:rsid w:val="00491EA8"/>
    <w:rsid w:val="004B67E2"/>
    <w:rsid w:val="004C533E"/>
    <w:rsid w:val="00500B33"/>
    <w:rsid w:val="00502F0D"/>
    <w:rsid w:val="00517B81"/>
    <w:rsid w:val="005250BE"/>
    <w:rsid w:val="005274A7"/>
    <w:rsid w:val="00537936"/>
    <w:rsid w:val="005A433D"/>
    <w:rsid w:val="00693DC2"/>
    <w:rsid w:val="006F2C46"/>
    <w:rsid w:val="007053CD"/>
    <w:rsid w:val="00706CCC"/>
    <w:rsid w:val="007A1A00"/>
    <w:rsid w:val="007D43B2"/>
    <w:rsid w:val="007D6AE4"/>
    <w:rsid w:val="008019D7"/>
    <w:rsid w:val="00830A4F"/>
    <w:rsid w:val="00852784"/>
    <w:rsid w:val="00856ABA"/>
    <w:rsid w:val="00870178"/>
    <w:rsid w:val="00880D5F"/>
    <w:rsid w:val="00895280"/>
    <w:rsid w:val="008D71D9"/>
    <w:rsid w:val="008E0B6C"/>
    <w:rsid w:val="008E21C6"/>
    <w:rsid w:val="00900E3F"/>
    <w:rsid w:val="009061A6"/>
    <w:rsid w:val="0092259E"/>
    <w:rsid w:val="0095513A"/>
    <w:rsid w:val="00981626"/>
    <w:rsid w:val="00992596"/>
    <w:rsid w:val="009E6F8D"/>
    <w:rsid w:val="00A11023"/>
    <w:rsid w:val="00A816F2"/>
    <w:rsid w:val="00A96636"/>
    <w:rsid w:val="00AA3BB3"/>
    <w:rsid w:val="00AB7C42"/>
    <w:rsid w:val="00AC1EC7"/>
    <w:rsid w:val="00AC37FA"/>
    <w:rsid w:val="00B0270C"/>
    <w:rsid w:val="00B1267A"/>
    <w:rsid w:val="00B25A5E"/>
    <w:rsid w:val="00B26C3F"/>
    <w:rsid w:val="00B36832"/>
    <w:rsid w:val="00B9292C"/>
    <w:rsid w:val="00BA16EC"/>
    <w:rsid w:val="00BB46CD"/>
    <w:rsid w:val="00BD3F4C"/>
    <w:rsid w:val="00C163CE"/>
    <w:rsid w:val="00C22D2B"/>
    <w:rsid w:val="00C511A5"/>
    <w:rsid w:val="00C552A3"/>
    <w:rsid w:val="00C72B93"/>
    <w:rsid w:val="00C75AF4"/>
    <w:rsid w:val="00C91EFA"/>
    <w:rsid w:val="00CB2AFA"/>
    <w:rsid w:val="00CB565B"/>
    <w:rsid w:val="00CE4A85"/>
    <w:rsid w:val="00D27C84"/>
    <w:rsid w:val="00D3049A"/>
    <w:rsid w:val="00D55D26"/>
    <w:rsid w:val="00D63E74"/>
    <w:rsid w:val="00D66843"/>
    <w:rsid w:val="00DA7B3E"/>
    <w:rsid w:val="00E05473"/>
    <w:rsid w:val="00E13226"/>
    <w:rsid w:val="00E207AF"/>
    <w:rsid w:val="00E21A41"/>
    <w:rsid w:val="00E341EE"/>
    <w:rsid w:val="00E36D28"/>
    <w:rsid w:val="00E37DF3"/>
    <w:rsid w:val="00E57695"/>
    <w:rsid w:val="00E62419"/>
    <w:rsid w:val="00E6555D"/>
    <w:rsid w:val="00EA5CBF"/>
    <w:rsid w:val="00EE5C3E"/>
    <w:rsid w:val="00EF0FEB"/>
    <w:rsid w:val="00EF7BA0"/>
    <w:rsid w:val="00F22550"/>
    <w:rsid w:val="00F36080"/>
    <w:rsid w:val="00F615A1"/>
    <w:rsid w:val="00F70469"/>
    <w:rsid w:val="00F960E2"/>
    <w:rsid w:val="00FB54C4"/>
    <w:rsid w:val="00FD65A4"/>
    <w:rsid w:val="00FE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49D06BA-9FEF-4ED2-B8D2-F0F6EEE7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419"/>
    <w:pPr>
      <w:spacing w:after="200" w:line="276" w:lineRule="auto"/>
    </w:pPr>
  </w:style>
  <w:style w:type="paragraph" w:styleId="1">
    <w:name w:val="heading 1"/>
    <w:basedOn w:val="a"/>
    <w:next w:val="a"/>
    <w:link w:val="10"/>
    <w:uiPriority w:val="99"/>
    <w:qFormat/>
    <w:rsid w:val="00E37DF3"/>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3D6D9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E37DF3"/>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37DF3"/>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7DF3"/>
    <w:rPr>
      <w:rFonts w:ascii="Cambria" w:hAnsi="Cambria" w:cs="Times New Roman"/>
      <w:b/>
      <w:bCs/>
      <w:color w:val="365F91"/>
      <w:sz w:val="28"/>
      <w:szCs w:val="28"/>
    </w:rPr>
  </w:style>
  <w:style w:type="character" w:customStyle="1" w:styleId="20">
    <w:name w:val="Заголовок 2 Знак"/>
    <w:basedOn w:val="a0"/>
    <w:link w:val="2"/>
    <w:uiPriority w:val="99"/>
    <w:locked/>
    <w:rsid w:val="003D6D96"/>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E37DF3"/>
    <w:rPr>
      <w:rFonts w:ascii="Cambria" w:hAnsi="Cambria" w:cs="Times New Roman"/>
      <w:b/>
      <w:bCs/>
      <w:color w:val="4F81BD"/>
    </w:rPr>
  </w:style>
  <w:style w:type="character" w:customStyle="1" w:styleId="40">
    <w:name w:val="Заголовок 4 Знак"/>
    <w:basedOn w:val="a0"/>
    <w:link w:val="4"/>
    <w:uiPriority w:val="99"/>
    <w:semiHidden/>
    <w:locked/>
    <w:rsid w:val="00E37DF3"/>
    <w:rPr>
      <w:rFonts w:ascii="Cambria" w:hAnsi="Cambria" w:cs="Times New Roman"/>
      <w:b/>
      <w:bCs/>
      <w:i/>
      <w:iCs/>
      <w:color w:val="4F81BD"/>
    </w:rPr>
  </w:style>
  <w:style w:type="paragraph" w:styleId="a3">
    <w:name w:val="List Paragraph"/>
    <w:basedOn w:val="a"/>
    <w:uiPriority w:val="99"/>
    <w:qFormat/>
    <w:rsid w:val="00537936"/>
    <w:pPr>
      <w:ind w:left="720"/>
      <w:contextualSpacing/>
    </w:pPr>
  </w:style>
  <w:style w:type="character" w:customStyle="1" w:styleId="apple-converted-space">
    <w:name w:val="apple-converted-space"/>
    <w:basedOn w:val="a0"/>
    <w:uiPriority w:val="99"/>
    <w:rsid w:val="003D6D96"/>
    <w:rPr>
      <w:rFonts w:cs="Times New Roman"/>
    </w:rPr>
  </w:style>
  <w:style w:type="character" w:customStyle="1" w:styleId="hl">
    <w:name w:val="hl"/>
    <w:basedOn w:val="a0"/>
    <w:uiPriority w:val="99"/>
    <w:rsid w:val="003D6D96"/>
    <w:rPr>
      <w:rFonts w:cs="Times New Roman"/>
    </w:rPr>
  </w:style>
  <w:style w:type="character" w:styleId="a4">
    <w:name w:val="Hyperlink"/>
    <w:basedOn w:val="a0"/>
    <w:uiPriority w:val="99"/>
    <w:semiHidden/>
    <w:rsid w:val="00E37DF3"/>
    <w:rPr>
      <w:rFonts w:cs="Times New Roman"/>
      <w:color w:val="0000FF"/>
      <w:u w:val="single"/>
    </w:rPr>
  </w:style>
  <w:style w:type="character" w:customStyle="1" w:styleId="ui-ncbitoggler-master-text">
    <w:name w:val="ui-ncbitoggler-master-text"/>
    <w:basedOn w:val="a0"/>
    <w:uiPriority w:val="99"/>
    <w:rsid w:val="00E37DF3"/>
    <w:rPr>
      <w:rFonts w:cs="Times New Roman"/>
    </w:rPr>
  </w:style>
  <w:style w:type="paragraph" w:styleId="a5">
    <w:name w:val="Normal (Web)"/>
    <w:basedOn w:val="a"/>
    <w:uiPriority w:val="99"/>
    <w:semiHidden/>
    <w:rsid w:val="00E37DF3"/>
    <w:pPr>
      <w:spacing w:before="100" w:beforeAutospacing="1" w:after="100" w:afterAutospacing="1" w:line="240" w:lineRule="auto"/>
    </w:pPr>
    <w:rPr>
      <w:rFonts w:ascii="Times New Roman" w:hAnsi="Times New Roman"/>
      <w:sz w:val="24"/>
      <w:szCs w:val="24"/>
    </w:rPr>
  </w:style>
  <w:style w:type="character" w:customStyle="1" w:styleId="imgstriptitle">
    <w:name w:val="img_strip_title"/>
    <w:basedOn w:val="a0"/>
    <w:uiPriority w:val="99"/>
    <w:rsid w:val="00E37DF3"/>
    <w:rPr>
      <w:rFonts w:cs="Times New Roman"/>
    </w:rPr>
  </w:style>
  <w:style w:type="paragraph" w:customStyle="1" w:styleId="Default">
    <w:name w:val="Default"/>
    <w:uiPriority w:val="99"/>
    <w:rsid w:val="00693DC2"/>
    <w:pPr>
      <w:autoSpaceDE w:val="0"/>
      <w:autoSpaceDN w:val="0"/>
      <w:adjustRightInd w:val="0"/>
    </w:pPr>
    <w:rPr>
      <w:rFonts w:ascii="Franklin Gothic Book" w:hAnsi="Franklin Gothic Book" w:cs="Franklin Gothic Book"/>
      <w:color w:val="000000"/>
      <w:sz w:val="24"/>
      <w:szCs w:val="24"/>
    </w:rPr>
  </w:style>
  <w:style w:type="paragraph" w:customStyle="1" w:styleId="Pa0">
    <w:name w:val="Pa0"/>
    <w:basedOn w:val="Default"/>
    <w:next w:val="Default"/>
    <w:uiPriority w:val="99"/>
    <w:rsid w:val="00693DC2"/>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6182">
      <w:marLeft w:val="0"/>
      <w:marRight w:val="0"/>
      <w:marTop w:val="0"/>
      <w:marBottom w:val="0"/>
      <w:divBdr>
        <w:top w:val="none" w:sz="0" w:space="0" w:color="auto"/>
        <w:left w:val="none" w:sz="0" w:space="0" w:color="auto"/>
        <w:bottom w:val="none" w:sz="0" w:space="0" w:color="auto"/>
        <w:right w:val="none" w:sz="0" w:space="0" w:color="auto"/>
      </w:divBdr>
      <w:divsChild>
        <w:div w:id="349986180">
          <w:marLeft w:val="0"/>
          <w:marRight w:val="0"/>
          <w:marTop w:val="120"/>
          <w:marBottom w:val="360"/>
          <w:divBdr>
            <w:top w:val="none" w:sz="0" w:space="0" w:color="auto"/>
            <w:left w:val="none" w:sz="0" w:space="0" w:color="auto"/>
            <w:bottom w:val="none" w:sz="0" w:space="0" w:color="auto"/>
            <w:right w:val="none" w:sz="0" w:space="0" w:color="auto"/>
          </w:divBdr>
          <w:divsChild>
            <w:div w:id="349986179">
              <w:marLeft w:val="0"/>
              <w:marRight w:val="0"/>
              <w:marTop w:val="0"/>
              <w:marBottom w:val="0"/>
              <w:divBdr>
                <w:top w:val="none" w:sz="0" w:space="0" w:color="auto"/>
                <w:left w:val="none" w:sz="0" w:space="0" w:color="auto"/>
                <w:bottom w:val="none" w:sz="0" w:space="0" w:color="auto"/>
                <w:right w:val="none" w:sz="0" w:space="0" w:color="auto"/>
              </w:divBdr>
            </w:div>
            <w:div w:id="349986191">
              <w:marLeft w:val="0"/>
              <w:marRight w:val="0"/>
              <w:marTop w:val="240"/>
              <w:marBottom w:val="240"/>
              <w:divBdr>
                <w:top w:val="single" w:sz="4" w:space="1" w:color="9BB0C8"/>
                <w:left w:val="single" w:sz="4" w:space="0" w:color="9BB0C8"/>
                <w:bottom w:val="single" w:sz="4" w:space="0" w:color="9BB0C8"/>
                <w:right w:val="single" w:sz="4" w:space="0" w:color="9BB0C8"/>
              </w:divBdr>
              <w:divsChild>
                <w:div w:id="349986185">
                  <w:marLeft w:val="63"/>
                  <w:marRight w:val="0"/>
                  <w:marTop w:val="100"/>
                  <w:marBottom w:val="63"/>
                  <w:divBdr>
                    <w:top w:val="none" w:sz="0" w:space="0" w:color="auto"/>
                    <w:left w:val="none" w:sz="0" w:space="0" w:color="auto"/>
                    <w:bottom w:val="none" w:sz="0" w:space="0" w:color="auto"/>
                    <w:right w:val="none" w:sz="0" w:space="0" w:color="auto"/>
                  </w:divBdr>
                </w:div>
                <w:div w:id="349986198">
                  <w:marLeft w:val="0"/>
                  <w:marRight w:val="0"/>
                  <w:marTop w:val="0"/>
                  <w:marBottom w:val="0"/>
                  <w:divBdr>
                    <w:top w:val="none" w:sz="0" w:space="0" w:color="auto"/>
                    <w:left w:val="none" w:sz="0" w:space="0" w:color="auto"/>
                    <w:bottom w:val="none" w:sz="0" w:space="0" w:color="auto"/>
                    <w:right w:val="none" w:sz="0" w:space="0" w:color="auto"/>
                  </w:divBdr>
                  <w:divsChild>
                    <w:div w:id="349986184">
                      <w:marLeft w:val="0"/>
                      <w:marRight w:val="0"/>
                      <w:marTop w:val="0"/>
                      <w:marBottom w:val="0"/>
                      <w:divBdr>
                        <w:top w:val="single" w:sz="4" w:space="0" w:color="14376C"/>
                        <w:left w:val="single" w:sz="4" w:space="0" w:color="14376C"/>
                        <w:bottom w:val="single" w:sz="4" w:space="0" w:color="14376C"/>
                        <w:right w:val="single" w:sz="4" w:space="0" w:color="14376C"/>
                      </w:divBdr>
                    </w:div>
                    <w:div w:id="349986187">
                      <w:marLeft w:val="0"/>
                      <w:marRight w:val="0"/>
                      <w:marTop w:val="0"/>
                      <w:marBottom w:val="0"/>
                      <w:divBdr>
                        <w:top w:val="single" w:sz="4" w:space="0" w:color="14376C"/>
                        <w:left w:val="single" w:sz="4" w:space="0" w:color="14376C"/>
                        <w:bottom w:val="single" w:sz="4" w:space="0" w:color="14376C"/>
                        <w:right w:val="single" w:sz="4" w:space="0" w:color="14376C"/>
                      </w:divBdr>
                    </w:div>
                    <w:div w:id="349986189">
                      <w:marLeft w:val="0"/>
                      <w:marRight w:val="0"/>
                      <w:marTop w:val="0"/>
                      <w:marBottom w:val="0"/>
                      <w:divBdr>
                        <w:top w:val="single" w:sz="4" w:space="0" w:color="14376C"/>
                        <w:left w:val="single" w:sz="4" w:space="0" w:color="14376C"/>
                        <w:bottom w:val="single" w:sz="4" w:space="0" w:color="14376C"/>
                        <w:right w:val="single" w:sz="4" w:space="0" w:color="14376C"/>
                      </w:divBdr>
                    </w:div>
                    <w:div w:id="349986202">
                      <w:marLeft w:val="0"/>
                      <w:marRight w:val="0"/>
                      <w:marTop w:val="0"/>
                      <w:marBottom w:val="0"/>
                      <w:divBdr>
                        <w:top w:val="single" w:sz="4" w:space="0" w:color="14376C"/>
                        <w:left w:val="single" w:sz="4" w:space="0" w:color="14376C"/>
                        <w:bottom w:val="single" w:sz="4" w:space="0" w:color="14376C"/>
                        <w:right w:val="single" w:sz="4" w:space="0" w:color="14376C"/>
                      </w:divBdr>
                    </w:div>
                  </w:divsChild>
                </w:div>
              </w:divsChild>
            </w:div>
            <w:div w:id="349986196">
              <w:marLeft w:val="0"/>
              <w:marRight w:val="0"/>
              <w:marTop w:val="0"/>
              <w:marBottom w:val="0"/>
              <w:divBdr>
                <w:top w:val="none" w:sz="0" w:space="0" w:color="auto"/>
                <w:left w:val="none" w:sz="0" w:space="0" w:color="auto"/>
                <w:bottom w:val="none" w:sz="0" w:space="0" w:color="auto"/>
                <w:right w:val="none" w:sz="0" w:space="0" w:color="auto"/>
              </w:divBdr>
            </w:div>
            <w:div w:id="349986201">
              <w:marLeft w:val="0"/>
              <w:marRight w:val="0"/>
              <w:marTop w:val="288"/>
              <w:marBottom w:val="100"/>
              <w:divBdr>
                <w:top w:val="none" w:sz="0" w:space="0" w:color="auto"/>
                <w:left w:val="none" w:sz="0" w:space="0" w:color="auto"/>
                <w:bottom w:val="none" w:sz="0" w:space="0" w:color="auto"/>
                <w:right w:val="none" w:sz="0" w:space="0" w:color="auto"/>
              </w:divBdr>
              <w:divsChild>
                <w:div w:id="349986197">
                  <w:marLeft w:val="0"/>
                  <w:marRight w:val="0"/>
                  <w:marTop w:val="0"/>
                  <w:marBottom w:val="0"/>
                  <w:divBdr>
                    <w:top w:val="none" w:sz="0" w:space="0" w:color="auto"/>
                    <w:left w:val="none" w:sz="0" w:space="0" w:color="auto"/>
                    <w:bottom w:val="none" w:sz="0" w:space="0" w:color="auto"/>
                    <w:right w:val="none" w:sz="0" w:space="0" w:color="auto"/>
                  </w:divBdr>
                </w:div>
                <w:div w:id="349986199">
                  <w:marLeft w:val="0"/>
                  <w:marRight w:val="0"/>
                  <w:marTop w:val="0"/>
                  <w:marBottom w:val="0"/>
                  <w:divBdr>
                    <w:top w:val="none" w:sz="0" w:space="0" w:color="auto"/>
                    <w:left w:val="none" w:sz="0" w:space="0" w:color="auto"/>
                    <w:bottom w:val="none" w:sz="0" w:space="0" w:color="auto"/>
                    <w:right w:val="none" w:sz="0" w:space="0" w:color="auto"/>
                  </w:divBdr>
                </w:div>
              </w:divsChild>
            </w:div>
            <w:div w:id="349986205">
              <w:marLeft w:val="0"/>
              <w:marRight w:val="0"/>
              <w:marTop w:val="0"/>
              <w:marBottom w:val="0"/>
              <w:divBdr>
                <w:top w:val="none" w:sz="0" w:space="0" w:color="auto"/>
                <w:left w:val="none" w:sz="0" w:space="0" w:color="auto"/>
                <w:bottom w:val="none" w:sz="0" w:space="0" w:color="auto"/>
                <w:right w:val="none" w:sz="0" w:space="0" w:color="auto"/>
              </w:divBdr>
            </w:div>
            <w:div w:id="349986209">
              <w:marLeft w:val="0"/>
              <w:marRight w:val="0"/>
              <w:marTop w:val="240"/>
              <w:marBottom w:val="0"/>
              <w:divBdr>
                <w:top w:val="single" w:sz="4" w:space="0" w:color="DDDDDD"/>
                <w:left w:val="none" w:sz="0" w:space="0" w:color="auto"/>
                <w:bottom w:val="none" w:sz="0" w:space="0" w:color="auto"/>
                <w:right w:val="none" w:sz="0" w:space="0" w:color="auto"/>
              </w:divBdr>
            </w:div>
            <w:div w:id="349986210">
              <w:marLeft w:val="0"/>
              <w:marRight w:val="0"/>
              <w:marTop w:val="240"/>
              <w:marBottom w:val="100"/>
              <w:divBdr>
                <w:top w:val="none" w:sz="0" w:space="0" w:color="auto"/>
                <w:left w:val="none" w:sz="0" w:space="0" w:color="auto"/>
                <w:bottom w:val="none" w:sz="0" w:space="0" w:color="auto"/>
                <w:right w:val="none" w:sz="0" w:space="0" w:color="auto"/>
              </w:divBdr>
              <w:divsChild>
                <w:div w:id="349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193">
      <w:marLeft w:val="0"/>
      <w:marRight w:val="0"/>
      <w:marTop w:val="0"/>
      <w:marBottom w:val="0"/>
      <w:divBdr>
        <w:top w:val="none" w:sz="0" w:space="0" w:color="auto"/>
        <w:left w:val="none" w:sz="0" w:space="0" w:color="auto"/>
        <w:bottom w:val="none" w:sz="0" w:space="0" w:color="auto"/>
        <w:right w:val="none" w:sz="0" w:space="0" w:color="auto"/>
      </w:divBdr>
    </w:div>
    <w:div w:id="349986200">
      <w:marLeft w:val="0"/>
      <w:marRight w:val="0"/>
      <w:marTop w:val="0"/>
      <w:marBottom w:val="0"/>
      <w:divBdr>
        <w:top w:val="none" w:sz="0" w:space="0" w:color="auto"/>
        <w:left w:val="none" w:sz="0" w:space="0" w:color="auto"/>
        <w:bottom w:val="none" w:sz="0" w:space="0" w:color="auto"/>
        <w:right w:val="none" w:sz="0" w:space="0" w:color="auto"/>
      </w:divBdr>
      <w:divsChild>
        <w:div w:id="349986194">
          <w:marLeft w:val="0"/>
          <w:marRight w:val="0"/>
          <w:marTop w:val="288"/>
          <w:marBottom w:val="100"/>
          <w:divBdr>
            <w:top w:val="none" w:sz="0" w:space="0" w:color="auto"/>
            <w:left w:val="none" w:sz="0" w:space="0" w:color="auto"/>
            <w:bottom w:val="none" w:sz="0" w:space="0" w:color="auto"/>
            <w:right w:val="none" w:sz="0" w:space="0" w:color="auto"/>
          </w:divBdr>
          <w:divsChild>
            <w:div w:id="349986181">
              <w:marLeft w:val="0"/>
              <w:marRight w:val="0"/>
              <w:marTop w:val="0"/>
              <w:marBottom w:val="0"/>
              <w:divBdr>
                <w:top w:val="none" w:sz="0" w:space="0" w:color="auto"/>
                <w:left w:val="none" w:sz="0" w:space="0" w:color="auto"/>
                <w:bottom w:val="none" w:sz="0" w:space="0" w:color="auto"/>
                <w:right w:val="none" w:sz="0" w:space="0" w:color="auto"/>
              </w:divBdr>
            </w:div>
            <w:div w:id="349986183">
              <w:marLeft w:val="0"/>
              <w:marRight w:val="0"/>
              <w:marTop w:val="0"/>
              <w:marBottom w:val="0"/>
              <w:divBdr>
                <w:top w:val="none" w:sz="0" w:space="0" w:color="auto"/>
                <w:left w:val="none" w:sz="0" w:space="0" w:color="auto"/>
                <w:bottom w:val="none" w:sz="0" w:space="0" w:color="auto"/>
                <w:right w:val="none" w:sz="0" w:space="0" w:color="auto"/>
              </w:divBdr>
            </w:div>
          </w:divsChild>
        </w:div>
        <w:div w:id="349986203">
          <w:marLeft w:val="0"/>
          <w:marRight w:val="0"/>
          <w:marTop w:val="240"/>
          <w:marBottom w:val="100"/>
          <w:divBdr>
            <w:top w:val="none" w:sz="0" w:space="0" w:color="auto"/>
            <w:left w:val="none" w:sz="0" w:space="0" w:color="auto"/>
            <w:bottom w:val="none" w:sz="0" w:space="0" w:color="auto"/>
            <w:right w:val="none" w:sz="0" w:space="0" w:color="auto"/>
          </w:divBdr>
          <w:divsChild>
            <w:div w:id="3499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6208">
      <w:marLeft w:val="0"/>
      <w:marRight w:val="0"/>
      <w:marTop w:val="0"/>
      <w:marBottom w:val="0"/>
      <w:divBdr>
        <w:top w:val="none" w:sz="0" w:space="0" w:color="auto"/>
        <w:left w:val="none" w:sz="0" w:space="0" w:color="auto"/>
        <w:bottom w:val="none" w:sz="0" w:space="0" w:color="auto"/>
        <w:right w:val="none" w:sz="0" w:space="0" w:color="auto"/>
      </w:divBdr>
      <w:divsChild>
        <w:div w:id="349986186">
          <w:marLeft w:val="0"/>
          <w:marRight w:val="0"/>
          <w:marTop w:val="120"/>
          <w:marBottom w:val="360"/>
          <w:divBdr>
            <w:top w:val="none" w:sz="0" w:space="0" w:color="auto"/>
            <w:left w:val="none" w:sz="0" w:space="0" w:color="auto"/>
            <w:bottom w:val="none" w:sz="0" w:space="0" w:color="auto"/>
            <w:right w:val="none" w:sz="0" w:space="0" w:color="auto"/>
          </w:divBdr>
          <w:divsChild>
            <w:div w:id="349986178">
              <w:marLeft w:val="0"/>
              <w:marRight w:val="0"/>
              <w:marTop w:val="432"/>
              <w:marBottom w:val="100"/>
              <w:divBdr>
                <w:top w:val="none" w:sz="0" w:space="0" w:color="auto"/>
                <w:left w:val="none" w:sz="0" w:space="0" w:color="auto"/>
                <w:bottom w:val="none" w:sz="0" w:space="0" w:color="auto"/>
                <w:right w:val="none" w:sz="0" w:space="0" w:color="auto"/>
              </w:divBdr>
            </w:div>
            <w:div w:id="349986188">
              <w:marLeft w:val="0"/>
              <w:marRight w:val="0"/>
              <w:marTop w:val="0"/>
              <w:marBottom w:val="0"/>
              <w:divBdr>
                <w:top w:val="none" w:sz="0" w:space="0" w:color="auto"/>
                <w:left w:val="none" w:sz="0" w:space="0" w:color="auto"/>
                <w:bottom w:val="none" w:sz="0" w:space="0" w:color="auto"/>
                <w:right w:val="none" w:sz="0" w:space="0" w:color="auto"/>
              </w:divBdr>
            </w:div>
            <w:div w:id="349986190">
              <w:marLeft w:val="0"/>
              <w:marRight w:val="0"/>
              <w:marTop w:val="0"/>
              <w:marBottom w:val="0"/>
              <w:divBdr>
                <w:top w:val="none" w:sz="0" w:space="0" w:color="auto"/>
                <w:left w:val="none" w:sz="0" w:space="0" w:color="auto"/>
                <w:bottom w:val="none" w:sz="0" w:space="0" w:color="auto"/>
                <w:right w:val="none" w:sz="0" w:space="0" w:color="auto"/>
              </w:divBdr>
            </w:div>
            <w:div w:id="349986204">
              <w:marLeft w:val="0"/>
              <w:marRight w:val="0"/>
              <w:marTop w:val="240"/>
              <w:marBottom w:val="100"/>
              <w:divBdr>
                <w:top w:val="none" w:sz="0" w:space="0" w:color="auto"/>
                <w:left w:val="none" w:sz="0" w:space="0" w:color="auto"/>
                <w:bottom w:val="none" w:sz="0" w:space="0" w:color="auto"/>
                <w:right w:val="none" w:sz="0" w:space="0" w:color="auto"/>
              </w:divBdr>
              <w:divsChild>
                <w:div w:id="349986206">
                  <w:marLeft w:val="0"/>
                  <w:marRight w:val="0"/>
                  <w:marTop w:val="0"/>
                  <w:marBottom w:val="0"/>
                  <w:divBdr>
                    <w:top w:val="none" w:sz="0" w:space="0" w:color="auto"/>
                    <w:left w:val="none" w:sz="0" w:space="0" w:color="auto"/>
                    <w:bottom w:val="none" w:sz="0" w:space="0" w:color="auto"/>
                    <w:right w:val="none" w:sz="0" w:space="0" w:color="auto"/>
                  </w:divBdr>
                </w:div>
              </w:divsChild>
            </w:div>
            <w:div w:id="3499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2927</Words>
  <Characters>16688</Characters>
  <Application>Microsoft Office Word</Application>
  <DocSecurity>0</DocSecurity>
  <Lines>139</Lines>
  <Paragraphs>39</Paragraphs>
  <ScaleCrop>false</ScaleCrop>
  <Company>Home</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9</cp:revision>
  <cp:lastPrinted>2015-11-08T19:32:00Z</cp:lastPrinted>
  <dcterms:created xsi:type="dcterms:W3CDTF">2015-11-10T00:12:00Z</dcterms:created>
  <dcterms:modified xsi:type="dcterms:W3CDTF">2015-11-11T10:58:00Z</dcterms:modified>
</cp:coreProperties>
</file>