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11" w:rsidRPr="0002181B" w:rsidRDefault="00B20B11" w:rsidP="00B20B11">
      <w:pPr>
        <w:spacing w:after="0" w:line="360" w:lineRule="auto"/>
        <w:jc w:val="both"/>
        <w:rPr>
          <w:rFonts w:ascii="Times New Roman" w:hAnsi="Times New Roman" w:cs="Times New Roman"/>
          <w:sz w:val="28"/>
          <w:szCs w:val="28"/>
          <w:lang w:val="en-US"/>
        </w:rPr>
      </w:pPr>
      <w:bookmarkStart w:id="0" w:name="_GoBack"/>
      <w:proofErr w:type="spellStart"/>
      <w:r w:rsidRPr="00AD6CD5">
        <w:rPr>
          <w:rFonts w:ascii="Times New Roman" w:hAnsi="Times New Roman" w:cs="Times New Roman"/>
          <w:sz w:val="28"/>
          <w:szCs w:val="28"/>
        </w:rPr>
        <w:t>Olajide</w:t>
      </w:r>
      <w:proofErr w:type="spellEnd"/>
      <w:r w:rsidRPr="00AD6CD5">
        <w:rPr>
          <w:rFonts w:ascii="Times New Roman" w:hAnsi="Times New Roman" w:cs="Times New Roman"/>
          <w:sz w:val="28"/>
          <w:szCs w:val="28"/>
        </w:rPr>
        <w:t xml:space="preserve"> </w:t>
      </w:r>
      <w:proofErr w:type="spellStart"/>
      <w:r w:rsidRPr="00AD6CD5">
        <w:rPr>
          <w:rFonts w:ascii="Times New Roman" w:hAnsi="Times New Roman" w:cs="Times New Roman"/>
          <w:sz w:val="28"/>
          <w:szCs w:val="28"/>
        </w:rPr>
        <w:t>Tinuola</w:t>
      </w:r>
      <w:proofErr w:type="spellEnd"/>
      <w:r>
        <w:rPr>
          <w:rFonts w:ascii="Times New Roman" w:hAnsi="Times New Roman" w:cs="Times New Roman"/>
          <w:sz w:val="28"/>
          <w:szCs w:val="28"/>
          <w:lang w:val="en-US"/>
        </w:rPr>
        <w:t xml:space="preserve">, G. </w:t>
      </w:r>
      <w:proofErr w:type="spellStart"/>
      <w:r>
        <w:rPr>
          <w:rFonts w:ascii="Times New Roman" w:hAnsi="Times New Roman" w:cs="Times New Roman"/>
          <w:sz w:val="28"/>
          <w:szCs w:val="28"/>
          <w:lang w:val="en-US"/>
        </w:rPr>
        <w:t>Demydenko</w:t>
      </w:r>
      <w:proofErr w:type="spellEnd"/>
    </w:p>
    <w:p w:rsidR="0002181B" w:rsidRPr="0002181B" w:rsidRDefault="00AD6CD5" w:rsidP="0002181B">
      <w:pPr>
        <w:spacing w:after="0" w:line="360" w:lineRule="auto"/>
        <w:jc w:val="both"/>
        <w:rPr>
          <w:rFonts w:ascii="Times New Roman" w:hAnsi="Times New Roman" w:cs="Times New Roman"/>
          <w:sz w:val="28"/>
          <w:szCs w:val="28"/>
          <w:lang w:val="en-US"/>
        </w:rPr>
      </w:pPr>
      <w:r w:rsidRPr="00AD6CD5">
        <w:rPr>
          <w:rFonts w:ascii="Times New Roman" w:hAnsi="Times New Roman" w:cs="Times New Roman"/>
          <w:sz w:val="28"/>
          <w:szCs w:val="28"/>
        </w:rPr>
        <w:t xml:space="preserve">Parental Decision Making </w:t>
      </w:r>
    </w:p>
    <w:p w:rsidR="00347584" w:rsidRDefault="00347584" w:rsidP="0002181B">
      <w:pPr>
        <w:spacing w:after="0" w:line="360" w:lineRule="auto"/>
        <w:jc w:val="both"/>
        <w:rPr>
          <w:rFonts w:ascii="Times New Roman" w:hAnsi="Times New Roman" w:cs="Times New Roman"/>
          <w:sz w:val="28"/>
          <w:szCs w:val="28"/>
        </w:rPr>
      </w:pPr>
      <w:r w:rsidRPr="00347584">
        <w:rPr>
          <w:rFonts w:ascii="Times New Roman" w:hAnsi="Times New Roman" w:cs="Times New Roman"/>
          <w:sz w:val="28"/>
          <w:szCs w:val="28"/>
        </w:rPr>
        <w:t>Parents have the responsibility and authori</w:t>
      </w:r>
      <w:r>
        <w:rPr>
          <w:rFonts w:ascii="Times New Roman" w:hAnsi="Times New Roman" w:cs="Times New Roman"/>
          <w:sz w:val="28"/>
          <w:szCs w:val="28"/>
        </w:rPr>
        <w:t xml:space="preserve">ty to make medical decisions on </w:t>
      </w:r>
      <w:r w:rsidRPr="00347584">
        <w:rPr>
          <w:rFonts w:ascii="Times New Roman" w:hAnsi="Times New Roman" w:cs="Times New Roman"/>
          <w:sz w:val="28"/>
          <w:szCs w:val="28"/>
        </w:rPr>
        <w:t>behalf of their children. This includes the</w:t>
      </w:r>
      <w:r>
        <w:rPr>
          <w:rFonts w:ascii="Times New Roman" w:hAnsi="Times New Roman" w:cs="Times New Roman"/>
          <w:sz w:val="28"/>
          <w:szCs w:val="28"/>
        </w:rPr>
        <w:t xml:space="preserve"> right to refuse or discontinue </w:t>
      </w:r>
      <w:r w:rsidRPr="00347584">
        <w:rPr>
          <w:rFonts w:ascii="Times New Roman" w:hAnsi="Times New Roman" w:cs="Times New Roman"/>
          <w:sz w:val="28"/>
          <w:szCs w:val="28"/>
        </w:rPr>
        <w:t>treatments, even those that may be life-sustain</w:t>
      </w:r>
      <w:r>
        <w:rPr>
          <w:rFonts w:ascii="Times New Roman" w:hAnsi="Times New Roman" w:cs="Times New Roman"/>
          <w:sz w:val="28"/>
          <w:szCs w:val="28"/>
        </w:rPr>
        <w:t xml:space="preserve">ing. However, parental decision </w:t>
      </w:r>
      <w:r w:rsidRPr="00347584">
        <w:rPr>
          <w:rFonts w:ascii="Times New Roman" w:hAnsi="Times New Roman" w:cs="Times New Roman"/>
          <w:sz w:val="28"/>
          <w:szCs w:val="28"/>
        </w:rPr>
        <w:t>making should be guided by the best interests of the child. Decisions that are clearly not in a child's best interest can and should be challenged.</w:t>
      </w:r>
    </w:p>
    <w:p w:rsidR="00347584" w:rsidRDefault="00347584" w:rsidP="0002181B">
      <w:pPr>
        <w:spacing w:after="0" w:line="360" w:lineRule="auto"/>
        <w:jc w:val="both"/>
        <w:rPr>
          <w:rFonts w:ascii="Times New Roman" w:hAnsi="Times New Roman" w:cs="Times New Roman"/>
          <w:sz w:val="28"/>
          <w:szCs w:val="28"/>
        </w:rPr>
      </w:pPr>
      <w:r w:rsidRPr="00347584">
        <w:rPr>
          <w:rFonts w:ascii="Times New Roman" w:hAnsi="Times New Roman" w:cs="Times New Roman"/>
          <w:sz w:val="28"/>
          <w:szCs w:val="28"/>
        </w:rPr>
        <w:t>Medical caretakers have an ethical and legal duty to advocate for the best interests of the child when parental decisions are potentially dangerous to the child's health, imprudent, neglectful, or abusive. As a general rule, medical caretakers and others should challenge parental decisions when those decisions place the child at significant risk of serious harm. When satisfactory resolution cannot be attained through respectful discussion and ethics consultation, seeking involvement of a State child protection agency or a court order might be necessary.</w:t>
      </w:r>
    </w:p>
    <w:p w:rsidR="00347584" w:rsidRDefault="00A1539E" w:rsidP="000218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are four</w:t>
      </w:r>
      <w:r w:rsidR="00347584">
        <w:rPr>
          <w:rFonts w:ascii="Times New Roman" w:hAnsi="Times New Roman" w:cs="Times New Roman"/>
          <w:sz w:val="28"/>
          <w:szCs w:val="28"/>
        </w:rPr>
        <w:t xml:space="preserve"> situations in which minors</w:t>
      </w:r>
      <w:r w:rsidR="00347584" w:rsidRPr="00347584">
        <w:rPr>
          <w:rFonts w:ascii="Times New Roman" w:hAnsi="Times New Roman" w:cs="Times New Roman"/>
          <w:sz w:val="28"/>
          <w:szCs w:val="28"/>
        </w:rPr>
        <w:t xml:space="preserve"> have the legal authority to make de</w:t>
      </w:r>
      <w:r w:rsidR="0002181B">
        <w:rPr>
          <w:rFonts w:ascii="Times New Roman" w:hAnsi="Times New Roman" w:cs="Times New Roman"/>
          <w:sz w:val="28"/>
          <w:szCs w:val="28"/>
        </w:rPr>
        <w:t xml:space="preserve">cisions about their health care: </w:t>
      </w:r>
      <w:r w:rsidR="00347584" w:rsidRPr="00347584">
        <w:rPr>
          <w:rFonts w:ascii="Times New Roman" w:hAnsi="Times New Roman" w:cs="Times New Roman"/>
          <w:sz w:val="28"/>
          <w:szCs w:val="28"/>
        </w:rPr>
        <w:t>Economically self-su</w:t>
      </w:r>
      <w:r w:rsidR="00347584">
        <w:rPr>
          <w:rFonts w:ascii="Times New Roman" w:hAnsi="Times New Roman" w:cs="Times New Roman"/>
          <w:sz w:val="28"/>
          <w:szCs w:val="28"/>
        </w:rPr>
        <w:t>pporting and not living at home</w:t>
      </w:r>
      <w:r w:rsidR="0002181B">
        <w:rPr>
          <w:rFonts w:ascii="Times New Roman" w:hAnsi="Times New Roman" w:cs="Times New Roman"/>
          <w:sz w:val="28"/>
          <w:szCs w:val="28"/>
        </w:rPr>
        <w:t xml:space="preserve">; </w:t>
      </w:r>
      <w:r w:rsidR="00347584">
        <w:rPr>
          <w:rFonts w:ascii="Times New Roman" w:hAnsi="Times New Roman" w:cs="Times New Roman"/>
          <w:sz w:val="28"/>
          <w:szCs w:val="28"/>
        </w:rPr>
        <w:t>Married</w:t>
      </w:r>
      <w:r w:rsidR="0002181B">
        <w:rPr>
          <w:rFonts w:ascii="Times New Roman" w:hAnsi="Times New Roman" w:cs="Times New Roman"/>
          <w:sz w:val="28"/>
          <w:szCs w:val="28"/>
        </w:rPr>
        <w:t xml:space="preserve">; </w:t>
      </w:r>
      <w:r w:rsidR="00347584">
        <w:rPr>
          <w:rFonts w:ascii="Times New Roman" w:hAnsi="Times New Roman" w:cs="Times New Roman"/>
          <w:sz w:val="28"/>
          <w:szCs w:val="28"/>
        </w:rPr>
        <w:t>A parent</w:t>
      </w:r>
      <w:r w:rsidR="0002181B">
        <w:rPr>
          <w:rFonts w:ascii="Times New Roman" w:hAnsi="Times New Roman" w:cs="Times New Roman"/>
          <w:sz w:val="28"/>
          <w:szCs w:val="28"/>
        </w:rPr>
        <w:t xml:space="preserve">; </w:t>
      </w:r>
      <w:r w:rsidR="00347584" w:rsidRPr="00347584">
        <w:rPr>
          <w:rFonts w:ascii="Times New Roman" w:hAnsi="Times New Roman" w:cs="Times New Roman"/>
          <w:sz w:val="28"/>
          <w:szCs w:val="28"/>
        </w:rPr>
        <w:t>On active duty in the armed services</w:t>
      </w:r>
      <w:r w:rsidR="00347584">
        <w:rPr>
          <w:rFonts w:ascii="Times New Roman" w:hAnsi="Times New Roman" w:cs="Times New Roman"/>
          <w:sz w:val="28"/>
          <w:szCs w:val="28"/>
        </w:rPr>
        <w:t>.</w:t>
      </w:r>
    </w:p>
    <w:p w:rsidR="00A1539E" w:rsidRDefault="00A1539E" w:rsidP="000218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case in which parents are not legally challenged to accept is “</w:t>
      </w:r>
      <w:r w:rsidRPr="00A1539E">
        <w:rPr>
          <w:rFonts w:ascii="Times New Roman" w:hAnsi="Times New Roman" w:cs="Times New Roman"/>
          <w:sz w:val="28"/>
          <w:szCs w:val="28"/>
        </w:rPr>
        <w:t>Childhood vaccination</w:t>
      </w:r>
      <w:r w:rsidR="00DF1C0F">
        <w:rPr>
          <w:rFonts w:ascii="Times New Roman" w:hAnsi="Times New Roman" w:cs="Times New Roman"/>
          <w:sz w:val="28"/>
          <w:szCs w:val="28"/>
        </w:rPr>
        <w:t>.</w:t>
      </w:r>
      <w:r>
        <w:rPr>
          <w:rFonts w:ascii="Times New Roman" w:hAnsi="Times New Roman" w:cs="Times New Roman"/>
          <w:sz w:val="28"/>
          <w:szCs w:val="28"/>
        </w:rPr>
        <w:t>”</w:t>
      </w:r>
      <w:r w:rsidR="00DF1C0F">
        <w:rPr>
          <w:rFonts w:ascii="Times New Roman" w:hAnsi="Times New Roman" w:cs="Times New Roman"/>
          <w:sz w:val="28"/>
          <w:szCs w:val="28"/>
        </w:rPr>
        <w:t xml:space="preserve"> </w:t>
      </w:r>
      <w:r w:rsidRPr="00A1539E">
        <w:rPr>
          <w:rFonts w:ascii="Times New Roman" w:hAnsi="Times New Roman" w:cs="Times New Roman"/>
          <w:sz w:val="28"/>
          <w:szCs w:val="28"/>
        </w:rPr>
        <w:t>While most physicians believe it is in a child’s best interest to receive the</w:t>
      </w:r>
      <w:r>
        <w:rPr>
          <w:rFonts w:ascii="Times New Roman" w:hAnsi="Times New Roman" w:cs="Times New Roman"/>
          <w:sz w:val="28"/>
          <w:szCs w:val="28"/>
        </w:rPr>
        <w:t xml:space="preserve"> routine childhood vaccinations, some parents </w:t>
      </w:r>
      <w:r w:rsidR="00DF1C0F">
        <w:rPr>
          <w:rFonts w:ascii="Times New Roman" w:hAnsi="Times New Roman" w:cs="Times New Roman"/>
          <w:sz w:val="28"/>
          <w:szCs w:val="28"/>
        </w:rPr>
        <w:t>do not</w:t>
      </w:r>
      <w:r>
        <w:rPr>
          <w:rFonts w:ascii="Times New Roman" w:hAnsi="Times New Roman" w:cs="Times New Roman"/>
          <w:sz w:val="28"/>
          <w:szCs w:val="28"/>
        </w:rPr>
        <w:t xml:space="preserve"> believe in the fully necessity of this procedure. Therefore, steps are taken in educating the parents on the full importance of childhood vaccination in order to decrease the spread of diseases which could be easily prevented.  </w:t>
      </w:r>
    </w:p>
    <w:bookmarkEnd w:id="0"/>
    <w:p w:rsidR="00347584" w:rsidRPr="00AD6CD5" w:rsidRDefault="00347584" w:rsidP="0002181B">
      <w:pPr>
        <w:spacing w:after="0" w:line="360" w:lineRule="auto"/>
        <w:jc w:val="both"/>
        <w:rPr>
          <w:rFonts w:ascii="Times New Roman" w:hAnsi="Times New Roman" w:cs="Times New Roman"/>
          <w:sz w:val="28"/>
          <w:szCs w:val="28"/>
        </w:rPr>
      </w:pPr>
    </w:p>
    <w:sectPr w:rsidR="00347584" w:rsidRPr="00AD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5"/>
    <w:rsid w:val="0002181B"/>
    <w:rsid w:val="00147B2C"/>
    <w:rsid w:val="001F470C"/>
    <w:rsid w:val="00347584"/>
    <w:rsid w:val="008B4ADD"/>
    <w:rsid w:val="00A1539E"/>
    <w:rsid w:val="00AD6CD5"/>
    <w:rsid w:val="00B20B11"/>
    <w:rsid w:val="00D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mowete</dc:creator>
  <cp:lastModifiedBy>Аня</cp:lastModifiedBy>
  <cp:revision>3</cp:revision>
  <dcterms:created xsi:type="dcterms:W3CDTF">2015-11-04T09:06:00Z</dcterms:created>
  <dcterms:modified xsi:type="dcterms:W3CDTF">2015-11-06T10:29:00Z</dcterms:modified>
</cp:coreProperties>
</file>