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8A" w:rsidRPr="004855E0" w:rsidRDefault="005B6E8A">
      <w:pPr>
        <w:pStyle w:val="40"/>
        <w:shd w:val="clear" w:color="auto" w:fill="auto"/>
        <w:spacing w:after="178"/>
        <w:ind w:left="2960"/>
      </w:pPr>
      <w:bookmarkStart w:id="0" w:name="_GoBack"/>
      <w:bookmarkEnd w:id="0"/>
    </w:p>
    <w:p w:rsidR="005B6E8A" w:rsidRPr="004855E0" w:rsidRDefault="005B6E8A" w:rsidP="004855E0">
      <w:pPr>
        <w:pStyle w:val="30"/>
        <w:shd w:val="clear" w:color="auto" w:fill="auto"/>
        <w:spacing w:before="0" w:line="360" w:lineRule="auto"/>
        <w:ind w:left="8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4855E0">
        <w:rPr>
          <w:rFonts w:ascii="Times New Roman" w:hAnsi="Times New Roman" w:cs="Times New Roman"/>
          <w:sz w:val="28"/>
          <w:szCs w:val="28"/>
        </w:rPr>
        <w:t>ЛАВРЕНТЬЄВ МИХАЙЛО ТИХОНОВИЧ</w:t>
      </w:r>
    </w:p>
    <w:p w:rsidR="005B6E8A" w:rsidRPr="004855E0" w:rsidRDefault="005B6E8A" w:rsidP="004855E0">
      <w:pPr>
        <w:pStyle w:val="1"/>
        <w:shd w:val="clear" w:color="auto" w:fill="auto"/>
        <w:spacing w:after="0" w:line="360" w:lineRule="auto"/>
        <w:ind w:left="80" w:right="20"/>
        <w:rPr>
          <w:rFonts w:ascii="Times New Roman" w:hAnsi="Times New Roman" w:cs="Times New Roman"/>
          <w:sz w:val="28"/>
          <w:szCs w:val="28"/>
        </w:rPr>
      </w:pPr>
      <w:r w:rsidRPr="004855E0">
        <w:rPr>
          <w:rFonts w:ascii="Times New Roman" w:hAnsi="Times New Roman" w:cs="Times New Roman"/>
          <w:sz w:val="28"/>
          <w:szCs w:val="28"/>
        </w:rPr>
        <w:t xml:space="preserve">(1834, с.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Березівка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Тамбовської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губ. (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Там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бовської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обл. РФ) — </w:t>
      </w:r>
      <w:smartTag w:uri="urn:schemas-microsoft-com:office:smarttags" w:element="metricconverter">
        <w:smartTagPr>
          <w:attr w:name="ProductID" w:val="1907, м"/>
        </w:smartTagPr>
        <w:r w:rsidRPr="004855E0">
          <w:rPr>
            <w:rFonts w:ascii="Times New Roman" w:hAnsi="Times New Roman" w:cs="Times New Roman"/>
            <w:sz w:val="28"/>
            <w:szCs w:val="28"/>
          </w:rPr>
          <w:t>1907, м</w:t>
        </w:r>
      </w:smartTag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) — один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піонерів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55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5E0">
        <w:rPr>
          <w:rFonts w:ascii="Times New Roman" w:hAnsi="Times New Roman" w:cs="Times New Roman"/>
          <w:sz w:val="28"/>
          <w:szCs w:val="28"/>
        </w:rPr>
        <w:t>ітч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повітроплавання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>.</w:t>
      </w:r>
    </w:p>
    <w:p w:rsidR="005B6E8A" w:rsidRPr="004855E0" w:rsidRDefault="005B6E8A" w:rsidP="004855E0">
      <w:pPr>
        <w:pStyle w:val="1"/>
        <w:shd w:val="clear" w:color="auto" w:fill="auto"/>
        <w:tabs>
          <w:tab w:val="left" w:pos="2110"/>
        </w:tabs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крі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пака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1855 разом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поміщиком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пере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їхав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куха</w:t>
      </w:r>
      <w:r w:rsidRPr="004855E0">
        <w:rPr>
          <w:rFonts w:ascii="Times New Roman" w:hAnsi="Times New Roman" w:cs="Times New Roman"/>
          <w:sz w:val="28"/>
          <w:szCs w:val="28"/>
        </w:rPr>
        <w:softHyphen/>
        <w:t xml:space="preserve">ря,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садівника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лаке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єм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Опанув</w:t>
      </w:r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чоботар</w:t>
      </w:r>
      <w:r w:rsidRPr="004855E0">
        <w:rPr>
          <w:rFonts w:ascii="Times New Roman" w:hAnsi="Times New Roman" w:cs="Times New Roman"/>
          <w:sz w:val="28"/>
          <w:szCs w:val="28"/>
        </w:rPr>
        <w:t>ське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ремесло, декор.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піротехні</w:t>
      </w:r>
      <w:r w:rsidRPr="004855E0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4855E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скасуван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кріпацтва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став кухарем у невеликому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Style w:val="61"/>
          <w:rFonts w:ascii="Times New Roman" w:eastAsia="Arial Unicode MS" w:hAnsi="Times New Roman" w:cs="Times New Roman"/>
          <w:b w:val="0"/>
          <w:sz w:val="28"/>
          <w:szCs w:val="28"/>
          <w:lang w:val="uk-UA"/>
        </w:rPr>
        <w:t>хар</w:t>
      </w:r>
      <w:proofErr w:type="spellEnd"/>
      <w:r w:rsidRPr="004855E0">
        <w:rPr>
          <w:rStyle w:val="61"/>
          <w:rFonts w:ascii="Times New Roman" w:eastAsia="Arial Unicode MS" w:hAnsi="Times New Roman" w:cs="Times New Roman"/>
          <w:sz w:val="28"/>
          <w:szCs w:val="28"/>
        </w:rPr>
        <w:softHyphen/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трактирі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Займаючись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самоосвітою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задав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повітряну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кулю.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Накопичив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ши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став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компаньйоном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розва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жальних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видовищ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саду.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Влаштовував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феєрверки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атракціони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виступав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публі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кою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гімнаст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55E0">
        <w:rPr>
          <w:rFonts w:ascii="Times New Roman" w:hAnsi="Times New Roman" w:cs="Times New Roman"/>
          <w:sz w:val="28"/>
          <w:szCs w:val="28"/>
        </w:rPr>
        <w:t xml:space="preserve">тав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відомим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організа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тором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відкрив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Заїжджий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двір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>.</w:t>
      </w:r>
    </w:p>
    <w:p w:rsidR="005B6E8A" w:rsidRPr="004855E0" w:rsidRDefault="005B6E8A" w:rsidP="004855E0">
      <w:pPr>
        <w:framePr w:w="1085" w:h="1334" w:hSpace="512" w:vSpace="127" w:wrap="around" w:hAnchor="margin" w:x="7220" w:y="1074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6E8A" w:rsidRPr="004855E0" w:rsidRDefault="005B6E8A" w:rsidP="004855E0">
      <w:pPr>
        <w:pStyle w:val="1"/>
        <w:spacing w:line="360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Бажаючи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випередити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публічний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 xml:space="preserve">франц. </w:t>
      </w:r>
      <w:proofErr w:type="spellStart"/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>повітроплавця</w:t>
      </w:r>
      <w:proofErr w:type="spellEnd"/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 xml:space="preserve"> </w:t>
      </w:r>
      <w:proofErr w:type="spellStart"/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>капітана</w:t>
      </w:r>
      <w:proofErr w:type="spellEnd"/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 xml:space="preserve"> </w:t>
      </w:r>
      <w:proofErr w:type="spellStart"/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>Бюнеля</w:t>
      </w:r>
      <w:proofErr w:type="spellEnd"/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 xml:space="preserve">, </w:t>
      </w:r>
      <w:proofErr w:type="spellStart"/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>активі</w:t>
      </w:r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softHyphen/>
        <w:t>зував</w:t>
      </w:r>
      <w:proofErr w:type="spellEnd"/>
      <w:r w:rsidRPr="004855E0">
        <w:rPr>
          <w:rStyle w:val="a6"/>
          <w:rFonts w:ascii="Times New Roman" w:eastAsia="Arial Unicode MS" w:hAnsi="Times New Roman" w:cs="Times New Roman"/>
          <w:i w:val="0"/>
          <w:sz w:val="28"/>
          <w:szCs w:val="28"/>
        </w:rPr>
        <w:t xml:space="preserve"> </w:t>
      </w:r>
      <w:r w:rsidRPr="004855E0">
        <w:rPr>
          <w:rFonts w:ascii="Times New Roman" w:hAnsi="Times New Roman" w:cs="Times New Roman"/>
          <w:sz w:val="28"/>
          <w:szCs w:val="28"/>
        </w:rPr>
        <w:t xml:space="preserve">роботу над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кулею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випробуваль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ний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28.04.1874 з двору газового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5E0">
        <w:rPr>
          <w:rFonts w:ascii="Times New Roman" w:hAnsi="Times New Roman" w:cs="Times New Roman"/>
          <w:sz w:val="28"/>
          <w:szCs w:val="28"/>
        </w:rPr>
        <w:t xml:space="preserve">заводу </w:t>
      </w:r>
      <w:r>
        <w:rPr>
          <w:rFonts w:ascii="Times New Roman" w:hAnsi="Times New Roman" w:cs="Times New Roman"/>
          <w:sz w:val="28"/>
          <w:szCs w:val="28"/>
        </w:rPr>
        <w:t xml:space="preserve">(куля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Не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вдовзі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харків'ян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досконаліша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(мала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«Харьков»).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проводив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польо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видо</w:t>
      </w:r>
      <w:r w:rsidRPr="004855E0">
        <w:rPr>
          <w:rFonts w:ascii="Times New Roman" w:hAnsi="Times New Roman" w:cs="Times New Roman"/>
          <w:sz w:val="28"/>
          <w:szCs w:val="28"/>
        </w:rPr>
        <w:softHyphen/>
        <w:t>вищ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польоти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повітр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кулях (часто з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пасажирами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Ростова-на-</w:t>
      </w:r>
      <w:r w:rsidRPr="004855E0">
        <w:rPr>
          <w:rFonts w:ascii="Times New Roman" w:hAnsi="Times New Roman" w:cs="Times New Roman"/>
          <w:sz w:val="28"/>
          <w:szCs w:val="28"/>
        </w:rPr>
        <w:t xml:space="preserve">Дону та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. 1879 з 10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підйомів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куль у Рос.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Л. 1880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припинив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польоти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зосередившись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55E0">
        <w:rPr>
          <w:rFonts w:ascii="Times New Roman" w:hAnsi="Times New Roman" w:cs="Times New Roman"/>
          <w:sz w:val="28"/>
          <w:szCs w:val="28"/>
        </w:rPr>
        <w:t>підприємництві</w:t>
      </w:r>
      <w:proofErr w:type="spellEnd"/>
      <w:r w:rsidRPr="004855E0">
        <w:rPr>
          <w:rFonts w:ascii="Times New Roman" w:hAnsi="Times New Roman" w:cs="Times New Roman"/>
          <w:sz w:val="28"/>
          <w:szCs w:val="28"/>
        </w:rPr>
        <w:t>.</w:t>
      </w:r>
    </w:p>
    <w:p w:rsidR="005B6E8A" w:rsidRPr="004855E0" w:rsidRDefault="005B6E8A" w:rsidP="004855E0">
      <w:pPr>
        <w:pStyle w:val="1"/>
        <w:spacing w:after="0" w:line="360" w:lineRule="auto"/>
        <w:ind w:left="8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855E0">
        <w:rPr>
          <w:rFonts w:ascii="Times New Roman" w:hAnsi="Times New Roman" w:cs="Times New Roman"/>
          <w:sz w:val="28"/>
          <w:szCs w:val="28"/>
        </w:rPr>
        <w:t>В. Альков</w:t>
      </w:r>
    </w:p>
    <w:p w:rsidR="005B6E8A" w:rsidRDefault="005B6E8A">
      <w:pPr>
        <w:pStyle w:val="1"/>
        <w:shd w:val="clear" w:color="auto" w:fill="auto"/>
        <w:spacing w:after="0"/>
        <w:ind w:left="80" w:right="20" w:firstLine="340"/>
      </w:pPr>
    </w:p>
    <w:sectPr w:rsidR="005B6E8A" w:rsidSect="004855E0">
      <w:type w:val="continuous"/>
      <w:pgSz w:w="11905" w:h="16837"/>
      <w:pgMar w:top="492" w:right="783" w:bottom="6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59" w:rsidRDefault="00F23459">
      <w:r>
        <w:separator/>
      </w:r>
    </w:p>
  </w:endnote>
  <w:endnote w:type="continuationSeparator" w:id="0">
    <w:p w:rsidR="00F23459" w:rsidRDefault="00F2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59" w:rsidRDefault="00F23459"/>
  </w:footnote>
  <w:footnote w:type="continuationSeparator" w:id="0">
    <w:p w:rsidR="00F23459" w:rsidRDefault="00F234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81B"/>
    <w:rsid w:val="00096207"/>
    <w:rsid w:val="002A2B70"/>
    <w:rsid w:val="004855E0"/>
    <w:rsid w:val="00597AAB"/>
    <w:rsid w:val="005B6E8A"/>
    <w:rsid w:val="009E3C30"/>
    <w:rsid w:val="00B01ACA"/>
    <w:rsid w:val="00B6233C"/>
    <w:rsid w:val="00BB60C5"/>
    <w:rsid w:val="00E6481B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1ACA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B01ACA"/>
    <w:rPr>
      <w:rFonts w:ascii="Bookman Old Style" w:eastAsia="Times New Roman" w:hAnsi="Bookman Old Style" w:cs="Bookman Old Style"/>
      <w:sz w:val="228"/>
      <w:szCs w:val="228"/>
    </w:rPr>
  </w:style>
  <w:style w:type="character" w:customStyle="1" w:styleId="3">
    <w:name w:val="Основной текст (3)_"/>
    <w:link w:val="30"/>
    <w:uiPriority w:val="99"/>
    <w:locked/>
    <w:rsid w:val="00B01ACA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4">
    <w:name w:val="Основной текст_"/>
    <w:link w:val="1"/>
    <w:uiPriority w:val="99"/>
    <w:locked/>
    <w:rsid w:val="00B01ACA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5">
    <w:name w:val="Основной текст + Полужирный"/>
    <w:uiPriority w:val="99"/>
    <w:rsid w:val="00B01ACA"/>
    <w:rPr>
      <w:rFonts w:ascii="Bookman Old Style" w:eastAsia="Times New Roman" w:hAnsi="Bookman Old Style" w:cs="Bookman Old Style"/>
      <w:b/>
      <w:bCs/>
      <w:spacing w:val="0"/>
      <w:sz w:val="15"/>
      <w:szCs w:val="15"/>
    </w:rPr>
  </w:style>
  <w:style w:type="character" w:customStyle="1" w:styleId="7pt">
    <w:name w:val="Основной текст + 7 pt"/>
    <w:aliases w:val="Полужирный,Малые прописные"/>
    <w:uiPriority w:val="99"/>
    <w:rsid w:val="00B01ACA"/>
    <w:rPr>
      <w:rFonts w:ascii="Bookman Old Style" w:eastAsia="Times New Roman" w:hAnsi="Bookman Old Style" w:cs="Bookman Old Style"/>
      <w:b/>
      <w:bCs/>
      <w:smallCaps/>
      <w:spacing w:val="0"/>
      <w:sz w:val="14"/>
      <w:szCs w:val="14"/>
    </w:rPr>
  </w:style>
  <w:style w:type="character" w:customStyle="1" w:styleId="a6">
    <w:name w:val="Основной текст + Курсив"/>
    <w:uiPriority w:val="99"/>
    <w:rsid w:val="00B01ACA"/>
    <w:rPr>
      <w:rFonts w:ascii="Bookman Old Style" w:eastAsia="Times New Roman" w:hAnsi="Bookman Old Style" w:cs="Bookman Old Style"/>
      <w:i/>
      <w:iCs/>
      <w:spacing w:val="0"/>
      <w:sz w:val="15"/>
      <w:szCs w:val="15"/>
    </w:rPr>
  </w:style>
  <w:style w:type="character" w:customStyle="1" w:styleId="38pt">
    <w:name w:val="Основной текст (3) + 8 pt"/>
    <w:aliases w:val="Интервал 0 pt"/>
    <w:uiPriority w:val="99"/>
    <w:rsid w:val="00B01ACA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38pt1">
    <w:name w:val="Основной текст (3) + 8 pt1"/>
    <w:aliases w:val="Интервал 0 pt1"/>
    <w:uiPriority w:val="99"/>
    <w:rsid w:val="00B01ACA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B01ACA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5">
    <w:name w:val="Основной текст (5)"/>
    <w:uiPriority w:val="99"/>
    <w:rsid w:val="00B01ACA"/>
    <w:rPr>
      <w:rFonts w:ascii="Bookman Old Style" w:eastAsia="Times New Roman" w:hAnsi="Bookman Old Style" w:cs="Bookman Old Style"/>
      <w:b/>
      <w:bCs/>
      <w:spacing w:val="-10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B01ACA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61">
    <w:name w:val="Основной текст + 6"/>
    <w:aliases w:val="5 pt,Полужирный1"/>
    <w:uiPriority w:val="99"/>
    <w:rsid w:val="00B01ACA"/>
    <w:rPr>
      <w:rFonts w:ascii="Bookman Old Style" w:eastAsia="Times New Roman" w:hAnsi="Bookman Old Style" w:cs="Bookman Old Style"/>
      <w:b/>
      <w:bCs/>
      <w:spacing w:val="0"/>
      <w:sz w:val="13"/>
      <w:szCs w:val="13"/>
    </w:rPr>
  </w:style>
  <w:style w:type="paragraph" w:customStyle="1" w:styleId="20">
    <w:name w:val="Основной текст (2)"/>
    <w:basedOn w:val="a"/>
    <w:link w:val="2"/>
    <w:uiPriority w:val="99"/>
    <w:rsid w:val="00B01ACA"/>
    <w:pPr>
      <w:shd w:val="clear" w:color="auto" w:fill="FFFFFF"/>
      <w:spacing w:after="900" w:line="240" w:lineRule="atLeast"/>
      <w:jc w:val="both"/>
    </w:pPr>
    <w:rPr>
      <w:rFonts w:ascii="Bookman Old Style" w:hAnsi="Bookman Old Style" w:cs="Bookman Old Style"/>
      <w:sz w:val="228"/>
      <w:szCs w:val="228"/>
    </w:rPr>
  </w:style>
  <w:style w:type="paragraph" w:customStyle="1" w:styleId="30">
    <w:name w:val="Основной текст (3)"/>
    <w:basedOn w:val="a"/>
    <w:link w:val="3"/>
    <w:uiPriority w:val="99"/>
    <w:rsid w:val="00B01ACA"/>
    <w:pPr>
      <w:shd w:val="clear" w:color="auto" w:fill="FFFFFF"/>
      <w:spacing w:before="900" w:line="214" w:lineRule="exact"/>
      <w:jc w:val="both"/>
    </w:pPr>
    <w:rPr>
      <w:rFonts w:ascii="Bookman Old Style" w:hAnsi="Bookman Old Style" w:cs="Bookman Old Style"/>
      <w:b/>
      <w:bCs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B01ACA"/>
    <w:pPr>
      <w:shd w:val="clear" w:color="auto" w:fill="FFFFFF"/>
      <w:spacing w:after="180" w:line="214" w:lineRule="exact"/>
      <w:jc w:val="both"/>
    </w:pPr>
    <w:rPr>
      <w:rFonts w:ascii="Bookman Old Style" w:hAnsi="Bookman Old Style" w:cs="Bookman Old Style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B01ACA"/>
    <w:pPr>
      <w:shd w:val="clear" w:color="auto" w:fill="FFFFFF"/>
      <w:spacing w:after="180" w:line="214" w:lineRule="exact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B01ACA"/>
    <w:pPr>
      <w:shd w:val="clear" w:color="auto" w:fill="FFFFFF"/>
      <w:spacing w:after="180" w:line="216" w:lineRule="exact"/>
    </w:pPr>
    <w:rPr>
      <w:rFonts w:ascii="Bookman Old Style" w:hAnsi="Bookman Old Style" w:cs="Bookman Old Style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2015-11-16T08:19:00Z</dcterms:created>
  <dcterms:modified xsi:type="dcterms:W3CDTF">2015-11-16T08:19:00Z</dcterms:modified>
</cp:coreProperties>
</file>