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6E62">
      <w:pPr>
        <w:shd w:val="clear" w:color="auto" w:fill="FFFFFF"/>
        <w:spacing w:after="240"/>
        <w:ind w:left="5"/>
      </w:pPr>
      <w:bookmarkStart w:id="0" w:name="_GoBack"/>
      <w:bookmarkEnd w:id="0"/>
      <w:r>
        <w:rPr>
          <w:rFonts w:ascii="Arial" w:eastAsia="Times New Roman" w:hAnsi="Arial"/>
          <w:color w:val="000000"/>
          <w:spacing w:val="1"/>
          <w:sz w:val="16"/>
          <w:szCs w:val="16"/>
        </w:rPr>
        <w:t>е</w:t>
      </w:r>
      <w:r>
        <w:rPr>
          <w:rFonts w:ascii="Arial" w:eastAsia="Times New Roman" w:hAnsi="Arial" w:cs="Arial"/>
          <w:color w:val="000000"/>
          <w:spacing w:val="1"/>
          <w:sz w:val="16"/>
          <w:szCs w:val="16"/>
        </w:rPr>
        <w:t xml:space="preserve"> 387   </w:t>
      </w:r>
      <w:r>
        <w:rPr>
          <w:rFonts w:ascii="Arial" w:eastAsia="Times New Roman" w:hAnsi="Arial" w:cs="Arial"/>
          <w:color w:val="000000"/>
          <w:spacing w:val="1"/>
          <w:sz w:val="16"/>
          <w:szCs w:val="16"/>
          <w:lang w:val="en-US"/>
        </w:rPr>
        <w:t xml:space="preserve">Journal of Hypertension Volume </w:t>
      </w:r>
      <w:r>
        <w:rPr>
          <w:rFonts w:ascii="Arial" w:eastAsia="Times New Roman" w:hAnsi="Arial" w:cs="Arial"/>
          <w:color w:val="000000"/>
          <w:spacing w:val="1"/>
          <w:sz w:val="16"/>
          <w:szCs w:val="16"/>
        </w:rPr>
        <w:t xml:space="preserve">33, </w:t>
      </w:r>
      <w:r>
        <w:rPr>
          <w:rFonts w:ascii="Arial" w:eastAsia="Times New Roman" w:hAnsi="Arial" w:cs="Arial"/>
          <w:color w:val="000000"/>
          <w:spacing w:val="1"/>
          <w:sz w:val="16"/>
          <w:szCs w:val="16"/>
          <w:lang w:val="en-US"/>
        </w:rPr>
        <w:t xml:space="preserve">e-Supplement </w:t>
      </w:r>
      <w:r>
        <w:rPr>
          <w:rFonts w:ascii="Arial" w:eastAsia="Times New Roman" w:hAnsi="Arial" w:cs="Arial"/>
          <w:color w:val="000000"/>
          <w:spacing w:val="1"/>
          <w:sz w:val="16"/>
          <w:szCs w:val="16"/>
        </w:rPr>
        <w:t>1, 2015</w:t>
      </w:r>
    </w:p>
    <w:p w:rsidR="00000000" w:rsidRDefault="001D6E62">
      <w:pPr>
        <w:shd w:val="clear" w:color="auto" w:fill="FFFFFF"/>
        <w:spacing w:after="240"/>
        <w:ind w:left="5"/>
        <w:sectPr w:rsidR="00000000">
          <w:type w:val="continuous"/>
          <w:pgSz w:w="11909" w:h="16834"/>
          <w:pgMar w:top="1068" w:right="1077" w:bottom="360" w:left="632" w:header="720" w:footer="720" w:gutter="0"/>
          <w:cols w:space="60"/>
          <w:noEndnote/>
        </w:sectPr>
      </w:pPr>
    </w:p>
    <w:p w:rsidR="00000000" w:rsidRDefault="001D6E62">
      <w:pPr>
        <w:shd w:val="clear" w:color="auto" w:fill="FFFFFF"/>
        <w:spacing w:before="10"/>
      </w:pPr>
      <w:r>
        <w:rPr>
          <w:color w:val="000000"/>
          <w:spacing w:val="8"/>
          <w:sz w:val="14"/>
          <w:szCs w:val="14"/>
          <w:lang w:val="en-US"/>
        </w:rPr>
        <w:lastRenderedPageBreak/>
        <w:t xml:space="preserve">Design and method: Ninety six consecutive subjects aged between </w:t>
      </w:r>
      <w:r>
        <w:rPr>
          <w:color w:val="000000"/>
          <w:spacing w:val="8"/>
          <w:sz w:val="14"/>
          <w:szCs w:val="14"/>
        </w:rPr>
        <w:t xml:space="preserve">18 </w:t>
      </w:r>
      <w:r>
        <w:rPr>
          <w:color w:val="000000"/>
          <w:spacing w:val="8"/>
          <w:sz w:val="14"/>
          <w:szCs w:val="14"/>
          <w:lang w:val="en-US"/>
        </w:rPr>
        <w:t xml:space="preserve">to </w:t>
      </w:r>
      <w:r>
        <w:rPr>
          <w:color w:val="000000"/>
          <w:spacing w:val="8"/>
          <w:sz w:val="14"/>
          <w:szCs w:val="14"/>
        </w:rPr>
        <w:t>55</w:t>
      </w:r>
    </w:p>
    <w:p w:rsidR="00000000" w:rsidRDefault="001D6E62">
      <w:pPr>
        <w:shd w:val="clear" w:color="auto" w:fill="FFFFFF"/>
        <w:spacing w:line="178" w:lineRule="exact"/>
        <w:ind w:left="5" w:right="48"/>
        <w:jc w:val="both"/>
      </w:pPr>
      <w:r>
        <w:rPr>
          <w:color w:val="000000"/>
          <w:spacing w:val="5"/>
          <w:sz w:val="14"/>
          <w:szCs w:val="14"/>
          <w:lang w:val="en-US"/>
        </w:rPr>
        <w:t xml:space="preserve">years old otherwise normal patients with hypertension were included. Blood </w:t>
      </w:r>
      <w:r>
        <w:rPr>
          <w:color w:val="000000"/>
          <w:spacing w:val="4"/>
          <w:sz w:val="14"/>
          <w:szCs w:val="14"/>
          <w:lang w:val="en-US"/>
        </w:rPr>
        <w:t>pressure measurement, echocardiographic examination were carried out accord</w:t>
      </w:r>
      <w:r>
        <w:rPr>
          <w:color w:val="000000"/>
          <w:spacing w:val="4"/>
          <w:sz w:val="14"/>
          <w:szCs w:val="14"/>
          <w:lang w:val="en-US"/>
        </w:rPr>
        <w:softHyphen/>
      </w:r>
      <w:r>
        <w:rPr>
          <w:color w:val="000000"/>
          <w:spacing w:val="7"/>
          <w:sz w:val="14"/>
          <w:szCs w:val="14"/>
          <w:lang w:val="en-US"/>
        </w:rPr>
        <w:t xml:space="preserve">ing to the published guidelines. Aortic stiffness index is calculated by using </w:t>
      </w:r>
      <w:r>
        <w:rPr>
          <w:color w:val="000000"/>
          <w:spacing w:val="3"/>
          <w:sz w:val="14"/>
          <w:szCs w:val="14"/>
          <w:lang w:val="en-US"/>
        </w:rPr>
        <w:t>ASI = ln(SBP/DBP)/[(Asd-Add)/Add] formula, aortic distensibility is obtained by using AD[l/(l0</w:t>
      </w:r>
      <w:r>
        <w:rPr>
          <w:color w:val="000000"/>
          <w:spacing w:val="3"/>
          <w:sz w:val="14"/>
          <w:szCs w:val="14"/>
          <w:vertAlign w:val="superscript"/>
          <w:lang w:val="en-US"/>
        </w:rPr>
        <w:t>3</w:t>
      </w:r>
      <w:r>
        <w:rPr>
          <w:color w:val="000000"/>
          <w:spacing w:val="3"/>
          <w:sz w:val="14"/>
          <w:szCs w:val="14"/>
          <w:lang w:val="en-US"/>
        </w:rPr>
        <w:t>xmmHg)</w:t>
      </w:r>
      <w:r>
        <w:rPr>
          <w:color w:val="000000"/>
          <w:spacing w:val="3"/>
          <w:sz w:val="14"/>
          <w:szCs w:val="14"/>
          <w:lang w:val="en-US"/>
        </w:rPr>
        <w:t xml:space="preserve">] = 2x [(Asd-Add)/Add]/PP formula where Asd and Add </w:t>
      </w:r>
      <w:r>
        <w:rPr>
          <w:color w:val="000000"/>
          <w:spacing w:val="1"/>
          <w:sz w:val="14"/>
          <w:szCs w:val="14"/>
          <w:lang w:val="en-US"/>
        </w:rPr>
        <w:t xml:space="preserve">means aortic systolic and diastolic diameters respectively. The relation between PPI </w:t>
      </w:r>
      <w:r>
        <w:rPr>
          <w:color w:val="000000"/>
          <w:spacing w:val="3"/>
          <w:sz w:val="14"/>
          <w:szCs w:val="14"/>
          <w:lang w:val="en-US"/>
        </w:rPr>
        <w:t>and ASI or AD were examined.</w:t>
      </w:r>
    </w:p>
    <w:p w:rsidR="00000000" w:rsidRDefault="001D6E62">
      <w:pPr>
        <w:shd w:val="clear" w:color="auto" w:fill="FFFFFF"/>
        <w:spacing w:before="125" w:line="178" w:lineRule="exact"/>
        <w:ind w:left="10" w:right="43"/>
        <w:jc w:val="both"/>
      </w:pPr>
      <w:r>
        <w:rPr>
          <w:color w:val="000000"/>
          <w:spacing w:val="6"/>
          <w:sz w:val="14"/>
          <w:szCs w:val="14"/>
          <w:lang w:val="en-US"/>
        </w:rPr>
        <w:t xml:space="preserve">Results: There were </w:t>
      </w:r>
      <w:r>
        <w:rPr>
          <w:color w:val="000000"/>
          <w:spacing w:val="6"/>
          <w:sz w:val="14"/>
          <w:szCs w:val="14"/>
        </w:rPr>
        <w:t xml:space="preserve">26 </w:t>
      </w:r>
      <w:r>
        <w:rPr>
          <w:color w:val="000000"/>
          <w:spacing w:val="6"/>
          <w:sz w:val="14"/>
          <w:szCs w:val="14"/>
          <w:lang w:val="en-US"/>
        </w:rPr>
        <w:t xml:space="preserve">men and </w:t>
      </w:r>
      <w:r>
        <w:rPr>
          <w:color w:val="000000"/>
          <w:spacing w:val="6"/>
          <w:sz w:val="14"/>
          <w:szCs w:val="14"/>
        </w:rPr>
        <w:t xml:space="preserve">70 </w:t>
      </w:r>
      <w:r>
        <w:rPr>
          <w:color w:val="000000"/>
          <w:spacing w:val="6"/>
          <w:sz w:val="14"/>
          <w:szCs w:val="14"/>
          <w:lang w:val="en-US"/>
        </w:rPr>
        <w:t>women in the study population with aver</w:t>
      </w:r>
      <w:r>
        <w:rPr>
          <w:color w:val="000000"/>
          <w:spacing w:val="6"/>
          <w:sz w:val="14"/>
          <w:szCs w:val="14"/>
          <w:lang w:val="en-US"/>
        </w:rPr>
        <w:softHyphen/>
      </w:r>
      <w:r>
        <w:rPr>
          <w:color w:val="000000"/>
          <w:spacing w:val="5"/>
          <w:sz w:val="14"/>
          <w:szCs w:val="14"/>
          <w:lang w:val="en-US"/>
        </w:rPr>
        <w:t xml:space="preserve">age age of </w:t>
      </w:r>
      <w:r>
        <w:rPr>
          <w:color w:val="000000"/>
          <w:spacing w:val="5"/>
          <w:sz w:val="14"/>
          <w:szCs w:val="14"/>
        </w:rPr>
        <w:t xml:space="preserve">47 </w:t>
      </w:r>
      <w:r>
        <w:rPr>
          <w:rFonts w:eastAsia="Times New Roman"/>
          <w:color w:val="000000"/>
          <w:spacing w:val="5"/>
          <w:sz w:val="14"/>
          <w:szCs w:val="14"/>
          <w:lang w:val="en-US"/>
        </w:rPr>
        <w:t xml:space="preserve">± </w:t>
      </w:r>
      <w:r>
        <w:rPr>
          <w:rFonts w:eastAsia="Times New Roman"/>
          <w:color w:val="000000"/>
          <w:spacing w:val="5"/>
          <w:sz w:val="14"/>
          <w:szCs w:val="14"/>
        </w:rPr>
        <w:t xml:space="preserve">7 </w:t>
      </w:r>
      <w:r>
        <w:rPr>
          <w:rFonts w:eastAsia="Times New Roman"/>
          <w:color w:val="000000"/>
          <w:spacing w:val="5"/>
          <w:sz w:val="14"/>
          <w:szCs w:val="14"/>
          <w:lang w:val="en-US"/>
        </w:rPr>
        <w:t xml:space="preserve">year's. Average left ventricle ejection fraction was </w:t>
      </w:r>
      <w:r>
        <w:rPr>
          <w:rFonts w:eastAsia="Times New Roman"/>
          <w:color w:val="000000"/>
          <w:spacing w:val="5"/>
          <w:sz w:val="14"/>
          <w:szCs w:val="14"/>
        </w:rPr>
        <w:t xml:space="preserve">65 </w:t>
      </w:r>
      <w:r>
        <w:rPr>
          <w:rFonts w:eastAsia="Times New Roman"/>
          <w:color w:val="000000"/>
          <w:spacing w:val="5"/>
          <w:sz w:val="14"/>
          <w:szCs w:val="14"/>
          <w:lang w:val="en-US"/>
        </w:rPr>
        <w:t xml:space="preserve">± </w:t>
      </w:r>
      <w:r>
        <w:rPr>
          <w:rFonts w:eastAsia="Times New Roman"/>
          <w:color w:val="000000"/>
          <w:spacing w:val="5"/>
          <w:sz w:val="14"/>
          <w:szCs w:val="14"/>
        </w:rPr>
        <w:t xml:space="preserve">3%. </w:t>
      </w:r>
      <w:r>
        <w:rPr>
          <w:rFonts w:eastAsia="Times New Roman"/>
          <w:color w:val="000000"/>
          <w:spacing w:val="6"/>
          <w:sz w:val="14"/>
          <w:szCs w:val="14"/>
          <w:lang w:val="en-US"/>
        </w:rPr>
        <w:t xml:space="preserve">Mean body mass index value was </w:t>
      </w:r>
      <w:r>
        <w:rPr>
          <w:rFonts w:eastAsia="Times New Roman"/>
          <w:color w:val="000000"/>
          <w:spacing w:val="6"/>
          <w:sz w:val="14"/>
          <w:szCs w:val="14"/>
        </w:rPr>
        <w:t xml:space="preserve">29.1 </w:t>
      </w:r>
      <w:r>
        <w:rPr>
          <w:rFonts w:eastAsia="Times New Roman"/>
          <w:color w:val="000000"/>
          <w:spacing w:val="6"/>
          <w:sz w:val="14"/>
          <w:szCs w:val="14"/>
          <w:lang w:val="en-US"/>
        </w:rPr>
        <w:t xml:space="preserve">±4.5kg/m2. Mean heart rate at the time </w:t>
      </w:r>
      <w:r>
        <w:rPr>
          <w:rFonts w:eastAsia="Times New Roman"/>
          <w:color w:val="000000"/>
          <w:spacing w:val="4"/>
          <w:sz w:val="14"/>
          <w:szCs w:val="14"/>
          <w:lang w:val="en-US"/>
        </w:rPr>
        <w:t xml:space="preserve">of echocardiographic exainadon was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74 ±8 </w:t>
      </w:r>
      <w:r>
        <w:rPr>
          <w:rFonts w:eastAsia="Times New Roman"/>
          <w:color w:val="000000"/>
          <w:spacing w:val="4"/>
          <w:sz w:val="14"/>
          <w:szCs w:val="14"/>
          <w:lang w:val="en-US"/>
        </w:rPr>
        <w:t xml:space="preserve">bpm. Average systolic and diastoiic blood pressures were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131 </w:t>
      </w:r>
      <w:r>
        <w:rPr>
          <w:rFonts w:eastAsia="Times New Roman"/>
          <w:color w:val="000000"/>
          <w:spacing w:val="4"/>
          <w:sz w:val="14"/>
          <w:szCs w:val="14"/>
          <w:lang w:val="en-US"/>
        </w:rPr>
        <w:t xml:space="preserve">±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16 </w:t>
      </w:r>
      <w:r>
        <w:rPr>
          <w:rFonts w:eastAsia="Times New Roman"/>
          <w:color w:val="000000"/>
          <w:spacing w:val="4"/>
          <w:sz w:val="14"/>
          <w:szCs w:val="14"/>
          <w:lang w:val="en-US"/>
        </w:rPr>
        <w:t xml:space="preserve">and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81 ±6 </w:t>
      </w:r>
      <w:r>
        <w:rPr>
          <w:rFonts w:eastAsia="Times New Roman"/>
          <w:color w:val="000000"/>
          <w:spacing w:val="4"/>
          <w:sz w:val="14"/>
          <w:szCs w:val="14"/>
          <w:lang w:val="en-US"/>
        </w:rPr>
        <w:t xml:space="preserve">mmHg respectively. Average ASI and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AD values were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2.90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±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0.55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and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4.49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±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2.60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l/( </w:t>
      </w:r>
      <w:r>
        <w:rPr>
          <w:rFonts w:eastAsia="Times New Roman"/>
          <w:color w:val="000000"/>
          <w:spacing w:val="2"/>
          <w:sz w:val="14"/>
          <w:szCs w:val="14"/>
        </w:rPr>
        <w:t>1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>0</w:t>
      </w:r>
      <w:r>
        <w:rPr>
          <w:rFonts w:eastAsia="Times New Roman"/>
          <w:color w:val="000000"/>
          <w:spacing w:val="2"/>
          <w:sz w:val="14"/>
          <w:szCs w:val="14"/>
          <w:vertAlign w:val="superscript"/>
          <w:lang w:val="en-US"/>
        </w:rPr>
        <w:t>3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xmmHg) respectively. Both ASI (r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= 0.605,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p </w:t>
      </w:r>
      <w:r>
        <w:rPr>
          <w:rFonts w:eastAsia="Times New Roman"/>
          <w:color w:val="000000"/>
          <w:spacing w:val="2"/>
          <w:sz w:val="14"/>
          <w:szCs w:val="14"/>
        </w:rPr>
        <w:t>&lt; 0.00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>1</w:t>
      </w:r>
      <w:r>
        <w:rPr>
          <w:rFonts w:eastAsia="Times New Roman"/>
          <w:color w:val="000000"/>
          <w:spacing w:val="2"/>
          <w:sz w:val="14"/>
          <w:szCs w:val="14"/>
        </w:rPr>
        <w:t xml:space="preserve">)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and AD (r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= -691,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p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&lt; 0.001)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were well correlated with PPT. </w:t>
      </w:r>
      <w:r>
        <w:rPr>
          <w:rFonts w:eastAsia="Times New Roman"/>
          <w:color w:val="000000"/>
          <w:spacing w:val="1"/>
          <w:sz w:val="14"/>
          <w:szCs w:val="14"/>
          <w:lang w:val="en-US"/>
        </w:rPr>
        <w:t xml:space="preserve">Age showed a weak but significant correlation with ASI (r </w:t>
      </w:r>
      <w:r>
        <w:rPr>
          <w:rFonts w:eastAsia="Times New Roman"/>
          <w:color w:val="000000"/>
          <w:spacing w:val="1"/>
          <w:sz w:val="14"/>
          <w:szCs w:val="14"/>
        </w:rPr>
        <w:t xml:space="preserve">= 0.296, </w:t>
      </w:r>
      <w:r>
        <w:rPr>
          <w:rFonts w:eastAsia="Times New Roman"/>
          <w:color w:val="000000"/>
          <w:spacing w:val="1"/>
          <w:sz w:val="14"/>
          <w:szCs w:val="14"/>
          <w:lang w:val="en-US"/>
        </w:rPr>
        <w:t xml:space="preserve">p </w:t>
      </w:r>
      <w:r>
        <w:rPr>
          <w:rFonts w:eastAsia="Times New Roman"/>
          <w:color w:val="000000"/>
          <w:spacing w:val="1"/>
          <w:sz w:val="14"/>
          <w:szCs w:val="14"/>
        </w:rPr>
        <w:t xml:space="preserve">&lt; 0.005) </w:t>
      </w:r>
      <w:r>
        <w:rPr>
          <w:rFonts w:eastAsia="Times New Roman"/>
          <w:color w:val="000000"/>
          <w:spacing w:val="1"/>
          <w:sz w:val="14"/>
          <w:szCs w:val="14"/>
          <w:lang w:val="en-US"/>
        </w:rPr>
        <w:t xml:space="preserve">while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not with PPI (r = </w:t>
      </w:r>
      <w:r>
        <w:rPr>
          <w:rFonts w:eastAsia="Times New Roman"/>
          <w:color w:val="000000"/>
          <w:spacing w:val="2"/>
          <w:sz w:val="14"/>
          <w:szCs w:val="14"/>
        </w:rPr>
        <w:t xml:space="preserve">0.078, </w:t>
      </w:r>
      <w:r>
        <w:rPr>
          <w:rFonts w:eastAsia="Times New Roman"/>
          <w:color w:val="000000"/>
          <w:spacing w:val="2"/>
          <w:sz w:val="14"/>
          <w:szCs w:val="14"/>
          <w:lang w:val="en-US"/>
        </w:rPr>
        <w:t xml:space="preserve">p = </w:t>
      </w:r>
      <w:r>
        <w:rPr>
          <w:rFonts w:eastAsia="Times New Roman"/>
          <w:color w:val="000000"/>
          <w:spacing w:val="2"/>
          <w:sz w:val="14"/>
          <w:szCs w:val="14"/>
        </w:rPr>
        <w:t>0.451).</w:t>
      </w:r>
    </w:p>
    <w:p w:rsidR="00000000" w:rsidRDefault="001D6E62">
      <w:pPr>
        <w:shd w:val="clear" w:color="auto" w:fill="FFFFFF"/>
        <w:spacing w:before="130" w:line="173" w:lineRule="exact"/>
        <w:ind w:left="14" w:right="48"/>
        <w:jc w:val="both"/>
      </w:pPr>
      <w:r>
        <w:rPr>
          <w:color w:val="000000"/>
          <w:spacing w:val="4"/>
          <w:sz w:val="14"/>
          <w:szCs w:val="14"/>
          <w:lang w:val="en-US"/>
        </w:rPr>
        <w:t xml:space="preserve">Conclusions: This study showed that PPI and aortic elasticity were significantly </w:t>
      </w:r>
      <w:r>
        <w:rPr>
          <w:color w:val="000000"/>
          <w:spacing w:val="3"/>
          <w:sz w:val="14"/>
          <w:szCs w:val="14"/>
          <w:lang w:val="en-US"/>
        </w:rPr>
        <w:t>correlated in hypertensive patients.</w:t>
      </w:r>
    </w:p>
    <w:p w:rsidR="00000000" w:rsidRDefault="001D6E62">
      <w:pPr>
        <w:shd w:val="clear" w:color="auto" w:fill="FFFFFF"/>
        <w:spacing w:before="288"/>
        <w:ind w:left="101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.25pt,12.25pt" to="48.25pt,12.25pt" o:allowincell="f" strokeweight=".7pt"/>
        </w:pict>
      </w:r>
      <w:r>
        <w:rPr>
          <w:rFonts w:ascii="Arial" w:hAnsi="Arial" w:cs="Arial"/>
          <w:color w:val="000000"/>
          <w:spacing w:val="-9"/>
          <w:sz w:val="16"/>
          <w:szCs w:val="16"/>
          <w:lang w:val="en-US"/>
        </w:rPr>
        <w:t>PP.LB02.19</w:t>
      </w:r>
    </w:p>
    <w:p w:rsidR="00000000" w:rsidRDefault="001D6E62">
      <w:pPr>
        <w:shd w:val="clear" w:color="auto" w:fill="FFFFFF"/>
        <w:spacing w:line="149" w:lineRule="exact"/>
        <w:ind w:left="1090"/>
      </w:pPr>
      <w:r>
        <w:rPr>
          <w:rFonts w:ascii="Arial" w:hAnsi="Arial" w:cs="Arial"/>
          <w:color w:val="000000"/>
          <w:spacing w:val="-7"/>
          <w:sz w:val="16"/>
          <w:szCs w:val="16"/>
          <w:lang w:val="en-US"/>
        </w:rPr>
        <w:t xml:space="preserve">INCIDENCE AND RISK FACTORS FOR STROKE </w:t>
      </w:r>
      <w:r>
        <w:rPr>
          <w:rFonts w:ascii="Arial" w:hAnsi="Arial" w:cs="Arial"/>
          <w:color w:val="000000"/>
          <w:spacing w:val="-8"/>
          <w:sz w:val="16"/>
          <w:szCs w:val="16"/>
          <w:lang w:val="en-US"/>
        </w:rPr>
        <w:t>AFTER CORONARY ARTERY BYP</w:t>
      </w:r>
      <w:r>
        <w:rPr>
          <w:rFonts w:ascii="Arial" w:hAnsi="Arial" w:cs="Arial"/>
          <w:color w:val="000000"/>
          <w:spacing w:val="-8"/>
          <w:sz w:val="16"/>
          <w:szCs w:val="16"/>
          <w:lang w:val="en-US"/>
        </w:rPr>
        <w:t xml:space="preserve">ASS SURGERY IN </w:t>
      </w:r>
      <w:r>
        <w:rPr>
          <w:rFonts w:ascii="Arial" w:hAnsi="Arial" w:cs="Arial"/>
          <w:color w:val="000000"/>
          <w:spacing w:val="-7"/>
          <w:sz w:val="16"/>
          <w:szCs w:val="16"/>
          <w:lang w:val="en-US"/>
        </w:rPr>
        <w:t xml:space="preserve">PATIENTS WITH AND WITHOUT HISTORY OF </w:t>
      </w:r>
      <w:r>
        <w:rPr>
          <w:rFonts w:ascii="Arial" w:hAnsi="Arial" w:cs="Arial"/>
          <w:color w:val="000000"/>
          <w:spacing w:val="-8"/>
          <w:sz w:val="16"/>
          <w:szCs w:val="16"/>
          <w:lang w:val="en-US"/>
        </w:rPr>
        <w:t>HYPERTENSION</w:t>
      </w:r>
    </w:p>
    <w:p w:rsidR="00000000" w:rsidRDefault="001D6E62">
      <w:pPr>
        <w:shd w:val="clear" w:color="auto" w:fill="FFFFFF"/>
        <w:spacing w:before="91" w:line="187" w:lineRule="exact"/>
        <w:ind w:left="24"/>
      </w:pPr>
      <w:r>
        <w:rPr>
          <w:color w:val="000000"/>
          <w:spacing w:val="3"/>
          <w:sz w:val="14"/>
          <w:szCs w:val="14"/>
          <w:lang w:val="en-US"/>
        </w:rPr>
        <w:t xml:space="preserve">O. Djokic, S. Micovic, I. Petrovic, D. Sarenac, P. Otasevic, S. Borovic. </w:t>
      </w:r>
      <w:r>
        <w:rPr>
          <w:i/>
          <w:iCs/>
          <w:color w:val="000000"/>
          <w:spacing w:val="3"/>
          <w:sz w:val="14"/>
          <w:szCs w:val="14"/>
          <w:lang w:val="en-US"/>
        </w:rPr>
        <w:t xml:space="preserve">Dedinje </w:t>
      </w:r>
      <w:r>
        <w:rPr>
          <w:i/>
          <w:iCs/>
          <w:color w:val="000000"/>
          <w:spacing w:val="-2"/>
          <w:sz w:val="16"/>
          <w:szCs w:val="16"/>
          <w:lang w:val="en-US"/>
        </w:rPr>
        <w:t>Cardiovascular Institute, Department ofCardio surgery, Belgrade, SERBIA</w:t>
      </w:r>
    </w:p>
    <w:p w:rsidR="00000000" w:rsidRDefault="001D6E62">
      <w:pPr>
        <w:shd w:val="clear" w:color="auto" w:fill="FFFFFF"/>
        <w:spacing w:before="115" w:line="178" w:lineRule="exact"/>
        <w:ind w:left="19" w:right="34"/>
        <w:jc w:val="both"/>
      </w:pPr>
      <w:r>
        <w:rPr>
          <w:color w:val="000000"/>
          <w:spacing w:val="5"/>
          <w:sz w:val="14"/>
          <w:szCs w:val="14"/>
          <w:lang w:val="en-US"/>
        </w:rPr>
        <w:t xml:space="preserve">Objective: To determine incidence and risk factors for stroke during a period of </w:t>
      </w:r>
      <w:r>
        <w:rPr>
          <w:color w:val="000000"/>
          <w:spacing w:val="3"/>
          <w:sz w:val="14"/>
          <w:szCs w:val="14"/>
        </w:rPr>
        <w:t xml:space="preserve">1 </w:t>
      </w:r>
      <w:r>
        <w:rPr>
          <w:color w:val="000000"/>
          <w:spacing w:val="3"/>
          <w:sz w:val="14"/>
          <w:szCs w:val="14"/>
          <w:lang w:val="en-US"/>
        </w:rPr>
        <w:t>year after coronary artery bypass grafting (CABG) in relation to a history of hypertension.</w:t>
      </w:r>
    </w:p>
    <w:p w:rsidR="00000000" w:rsidRDefault="001D6E62">
      <w:pPr>
        <w:shd w:val="clear" w:color="auto" w:fill="FFFFFF"/>
        <w:spacing w:before="130" w:line="178" w:lineRule="exact"/>
        <w:ind w:left="3763" w:right="38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25pt;margin-top:-2.15pt;width:204.95pt;height:41.75pt;z-index:-251657216;mso-wrap-edited:f;mso-wrap-distance-left:0;mso-wrap-distance-right:0;mso-position-horizontal-relative:text;mso-position-vertical-relative:text" wrapcoords="4704 0 4704 496 910 496 910 3724 0 3724 0 8937 0 8937 0 13655 0 13655 0 17875 0 17875 0 21351 0 21351 0 21600 20284 21600 20284 21351 21600 21351 21600 17875 21448 17875 21448 13655 20942 13655 20942 8937 20284 8937 20284 3724 20284 3724 20284 496 20284 496 20284 0 4704 0">
            <v:imagedata r:id="rId4" o:title="" grayscale="t"/>
            <w10:wrap type="through"/>
          </v:shape>
        </w:pict>
      </w:r>
      <w:r>
        <w:rPr>
          <w:color w:val="000000"/>
          <w:spacing w:val="1"/>
          <w:sz w:val="14"/>
          <w:szCs w:val="14"/>
          <w:lang w:val="en-US"/>
        </w:rPr>
        <w:t xml:space="preserve">latients underwent </w:t>
      </w:r>
      <w:r>
        <w:rPr>
          <w:color w:val="000000"/>
          <w:spacing w:val="2"/>
          <w:sz w:val="14"/>
          <w:szCs w:val="14"/>
          <w:lang w:val="en-US"/>
        </w:rPr>
        <w:t>after operation, lot included in</w:t>
      </w:r>
    </w:p>
    <w:p w:rsidR="00000000" w:rsidRDefault="001D6E62">
      <w:pPr>
        <w:shd w:val="clear" w:color="auto" w:fill="FFFFFF"/>
        <w:spacing w:before="134" w:line="178" w:lineRule="exact"/>
        <w:ind w:left="24" w:right="24"/>
        <w:jc w:val="both"/>
      </w:pPr>
      <w:r>
        <w:rPr>
          <w:color w:val="000000"/>
          <w:spacing w:val="4"/>
          <w:sz w:val="14"/>
          <w:szCs w:val="14"/>
          <w:lang w:val="en-US"/>
        </w:rPr>
        <w:t xml:space="preserve">Results: The incidence of one year stroke event was </w:t>
      </w:r>
      <w:r>
        <w:rPr>
          <w:color w:val="000000"/>
          <w:spacing w:val="4"/>
          <w:sz w:val="14"/>
          <w:szCs w:val="14"/>
        </w:rPr>
        <w:t xml:space="preserve">6,8%. </w:t>
      </w:r>
      <w:r>
        <w:rPr>
          <w:color w:val="000000"/>
          <w:spacing w:val="4"/>
          <w:sz w:val="14"/>
          <w:szCs w:val="14"/>
          <w:lang w:val="en-US"/>
        </w:rPr>
        <w:t xml:space="preserve">Compared with the </w:t>
      </w:r>
      <w:r>
        <w:rPr>
          <w:color w:val="000000"/>
          <w:spacing w:val="3"/>
          <w:sz w:val="14"/>
          <w:szCs w:val="14"/>
          <w:lang w:val="en-US"/>
        </w:rPr>
        <w:t xml:space="preserve">patients without history of hypertension, more female patients were in the group with such a history </w:t>
      </w:r>
      <w:r>
        <w:rPr>
          <w:color w:val="000000"/>
          <w:spacing w:val="3"/>
          <w:sz w:val="14"/>
          <w:szCs w:val="14"/>
        </w:rPr>
        <w:t xml:space="preserve">(70,0% </w:t>
      </w:r>
      <w:r>
        <w:rPr>
          <w:color w:val="000000"/>
          <w:spacing w:val="3"/>
          <w:sz w:val="14"/>
          <w:szCs w:val="14"/>
          <w:lang w:val="en-US"/>
        </w:rPr>
        <w:t xml:space="preserve">vs </w:t>
      </w:r>
      <w:r>
        <w:rPr>
          <w:color w:val="000000"/>
          <w:spacing w:val="3"/>
          <w:sz w:val="14"/>
          <w:szCs w:val="14"/>
        </w:rPr>
        <w:t xml:space="preserve">57,5%), </w:t>
      </w:r>
      <w:r>
        <w:rPr>
          <w:color w:val="000000"/>
          <w:spacing w:val="3"/>
          <w:sz w:val="14"/>
          <w:szCs w:val="14"/>
          <w:lang w:val="en-US"/>
        </w:rPr>
        <w:t xml:space="preserve">and the patients in group with history of </w:t>
      </w:r>
      <w:r>
        <w:rPr>
          <w:color w:val="000000"/>
          <w:spacing w:val="4"/>
          <w:sz w:val="14"/>
          <w:szCs w:val="14"/>
          <w:lang w:val="en-US"/>
        </w:rPr>
        <w:t>hypertension were o</w:t>
      </w:r>
      <w:r>
        <w:rPr>
          <w:color w:val="000000"/>
          <w:spacing w:val="4"/>
          <w:sz w:val="14"/>
          <w:szCs w:val="14"/>
          <w:lang w:val="en-US"/>
        </w:rPr>
        <w:t xml:space="preserve">lder </w:t>
      </w:r>
      <w:r>
        <w:rPr>
          <w:color w:val="000000"/>
          <w:spacing w:val="4"/>
          <w:sz w:val="14"/>
          <w:szCs w:val="14"/>
        </w:rPr>
        <w:t xml:space="preserve">(78,0 + 8,3 </w:t>
      </w:r>
      <w:r>
        <w:rPr>
          <w:color w:val="000000"/>
          <w:spacing w:val="4"/>
          <w:sz w:val="14"/>
          <w:szCs w:val="14"/>
          <w:lang w:val="en-US"/>
        </w:rPr>
        <w:t xml:space="preserve">years vs </w:t>
      </w:r>
      <w:r>
        <w:rPr>
          <w:color w:val="000000"/>
          <w:spacing w:val="4"/>
          <w:sz w:val="14"/>
          <w:szCs w:val="14"/>
        </w:rPr>
        <w:t xml:space="preserve">72,9 + 11,6 </w:t>
      </w:r>
      <w:r>
        <w:rPr>
          <w:color w:val="000000"/>
          <w:spacing w:val="4"/>
          <w:sz w:val="14"/>
          <w:szCs w:val="14"/>
          <w:lang w:val="en-US"/>
        </w:rPr>
        <w:t xml:space="preserve">years,p&lt;0,01). Patients </w:t>
      </w:r>
      <w:r>
        <w:rPr>
          <w:color w:val="000000"/>
          <w:spacing w:val="2"/>
          <w:sz w:val="14"/>
          <w:szCs w:val="14"/>
          <w:lang w:val="en-US"/>
        </w:rPr>
        <w:t xml:space="preserve">with hypertension tended to have lower magnesium levels </w:t>
      </w:r>
      <w:r>
        <w:rPr>
          <w:color w:val="000000"/>
          <w:spacing w:val="2"/>
          <w:sz w:val="14"/>
          <w:szCs w:val="14"/>
        </w:rPr>
        <w:t xml:space="preserve">&lt; 0,82 </w:t>
      </w:r>
      <w:r>
        <w:rPr>
          <w:color w:val="000000"/>
          <w:spacing w:val="2"/>
          <w:sz w:val="14"/>
          <w:szCs w:val="14"/>
          <w:lang w:val="en-US"/>
        </w:rPr>
        <w:t>mmol/L and sig</w:t>
      </w:r>
      <w:r>
        <w:rPr>
          <w:color w:val="000000"/>
          <w:spacing w:val="2"/>
          <w:sz w:val="14"/>
          <w:szCs w:val="14"/>
          <w:lang w:val="en-US"/>
        </w:rPr>
        <w:softHyphen/>
      </w:r>
      <w:r>
        <w:rPr>
          <w:color w:val="000000"/>
          <w:spacing w:val="1"/>
          <w:sz w:val="14"/>
          <w:szCs w:val="14"/>
          <w:lang w:val="en-US"/>
        </w:rPr>
        <w:t xml:space="preserve">nificantly increased stroke event during the first </w:t>
      </w:r>
      <w:r>
        <w:rPr>
          <w:color w:val="000000"/>
          <w:spacing w:val="1"/>
          <w:sz w:val="14"/>
          <w:szCs w:val="14"/>
        </w:rPr>
        <w:t xml:space="preserve">30 </w:t>
      </w:r>
      <w:r>
        <w:rPr>
          <w:color w:val="000000"/>
          <w:spacing w:val="1"/>
          <w:sz w:val="14"/>
          <w:szCs w:val="14"/>
          <w:lang w:val="en-US"/>
        </w:rPr>
        <w:t xml:space="preserve">days after CABG (multivariable </w:t>
      </w:r>
      <w:r>
        <w:rPr>
          <w:color w:val="000000"/>
          <w:spacing w:val="3"/>
          <w:sz w:val="14"/>
          <w:szCs w:val="14"/>
          <w:lang w:val="en-US"/>
        </w:rPr>
        <w:t xml:space="preserve">relative risk </w:t>
      </w:r>
      <w:r>
        <w:rPr>
          <w:color w:val="000000"/>
          <w:spacing w:val="3"/>
          <w:sz w:val="14"/>
          <w:szCs w:val="14"/>
        </w:rPr>
        <w:t xml:space="preserve">1.57; 95% </w:t>
      </w:r>
      <w:r>
        <w:rPr>
          <w:color w:val="000000"/>
          <w:spacing w:val="3"/>
          <w:sz w:val="14"/>
          <w:szCs w:val="14"/>
          <w:lang w:val="en-US"/>
        </w:rPr>
        <w:t xml:space="preserve">confidence interval, </w:t>
      </w:r>
      <w:r>
        <w:rPr>
          <w:color w:val="000000"/>
          <w:spacing w:val="3"/>
          <w:sz w:val="14"/>
          <w:szCs w:val="14"/>
        </w:rPr>
        <w:t xml:space="preserve">1,09-2,27; </w:t>
      </w:r>
      <w:r>
        <w:rPr>
          <w:color w:val="000000"/>
          <w:spacing w:val="3"/>
          <w:sz w:val="14"/>
          <w:szCs w:val="14"/>
          <w:lang w:val="en-US"/>
        </w:rPr>
        <w:t xml:space="preserve">p = 0.01). In a multivariate </w:t>
      </w:r>
      <w:r>
        <w:rPr>
          <w:color w:val="000000"/>
          <w:spacing w:val="2"/>
          <w:sz w:val="14"/>
          <w:szCs w:val="14"/>
          <w:lang w:val="en-US"/>
        </w:rPr>
        <w:t>analysis including age, sex, smoking, ejection fraction, presens of three vessel dis</w:t>
      </w:r>
      <w:r>
        <w:rPr>
          <w:color w:val="000000"/>
          <w:spacing w:val="2"/>
          <w:sz w:val="14"/>
          <w:szCs w:val="14"/>
          <w:lang w:val="en-US"/>
        </w:rPr>
        <w:softHyphen/>
      </w:r>
      <w:r>
        <w:rPr>
          <w:color w:val="000000"/>
          <w:spacing w:val="1"/>
          <w:sz w:val="14"/>
          <w:szCs w:val="14"/>
          <w:lang w:val="en-US"/>
        </w:rPr>
        <w:t xml:space="preserve">ease, hypertension was independent risk factor for the </w:t>
      </w:r>
      <w:r>
        <w:rPr>
          <w:color w:val="000000"/>
          <w:spacing w:val="1"/>
          <w:sz w:val="14"/>
          <w:szCs w:val="14"/>
        </w:rPr>
        <w:t xml:space="preserve">1 </w:t>
      </w:r>
      <w:r>
        <w:rPr>
          <w:color w:val="000000"/>
          <w:spacing w:val="1"/>
          <w:sz w:val="14"/>
          <w:szCs w:val="14"/>
          <w:lang w:val="en-US"/>
        </w:rPr>
        <w:t xml:space="preserve">year stroke event in patients </w:t>
      </w:r>
      <w:r>
        <w:rPr>
          <w:color w:val="000000"/>
          <w:spacing w:val="5"/>
          <w:sz w:val="14"/>
          <w:szCs w:val="14"/>
          <w:lang w:val="en-US"/>
        </w:rPr>
        <w:t xml:space="preserve">underwent CABG (HR= </w:t>
      </w:r>
      <w:r>
        <w:rPr>
          <w:color w:val="000000"/>
          <w:spacing w:val="5"/>
          <w:sz w:val="14"/>
          <w:szCs w:val="14"/>
        </w:rPr>
        <w:t>1,9</w:t>
      </w:r>
      <w:r>
        <w:rPr>
          <w:color w:val="000000"/>
          <w:spacing w:val="5"/>
          <w:sz w:val="14"/>
          <w:szCs w:val="14"/>
        </w:rPr>
        <w:t xml:space="preserve">45, 95% </w:t>
      </w:r>
      <w:r>
        <w:rPr>
          <w:color w:val="000000"/>
          <w:spacing w:val="5"/>
          <w:sz w:val="14"/>
          <w:szCs w:val="14"/>
          <w:lang w:val="en-US"/>
        </w:rPr>
        <w:t xml:space="preserve">CI </w:t>
      </w:r>
      <w:r>
        <w:rPr>
          <w:color w:val="000000"/>
          <w:spacing w:val="5"/>
          <w:sz w:val="14"/>
          <w:szCs w:val="14"/>
        </w:rPr>
        <w:t>1.007-3,699).</w:t>
      </w:r>
    </w:p>
    <w:p w:rsidR="00000000" w:rsidRDefault="001D6E62">
      <w:pPr>
        <w:shd w:val="clear" w:color="auto" w:fill="FFFFFF"/>
        <w:spacing w:before="115" w:line="178" w:lineRule="exact"/>
        <w:ind w:left="34" w:right="24"/>
        <w:jc w:val="both"/>
      </w:pPr>
      <w:r>
        <w:rPr>
          <w:color w:val="000000"/>
          <w:spacing w:val="3"/>
          <w:sz w:val="14"/>
          <w:szCs w:val="14"/>
          <w:lang w:val="en-US"/>
        </w:rPr>
        <w:t xml:space="preserve">Conclusions: Patients with history of hypertension have a different pattern of risk </w:t>
      </w:r>
      <w:r>
        <w:rPr>
          <w:color w:val="000000"/>
          <w:spacing w:val="1"/>
          <w:sz w:val="14"/>
          <w:szCs w:val="14"/>
          <w:lang w:val="en-US"/>
        </w:rPr>
        <w:t xml:space="preserve">factors: increased frequency of ischemic stroke during the first </w:t>
      </w:r>
      <w:r>
        <w:rPr>
          <w:color w:val="000000"/>
          <w:spacing w:val="1"/>
          <w:sz w:val="14"/>
          <w:szCs w:val="14"/>
        </w:rPr>
        <w:t xml:space="preserve">30 </w:t>
      </w:r>
      <w:r>
        <w:rPr>
          <w:color w:val="000000"/>
          <w:spacing w:val="1"/>
          <w:sz w:val="14"/>
          <w:szCs w:val="14"/>
          <w:lang w:val="en-US"/>
        </w:rPr>
        <w:t xml:space="preserve">days after CABG, </w:t>
      </w:r>
      <w:r>
        <w:rPr>
          <w:color w:val="000000"/>
          <w:spacing w:val="3"/>
          <w:sz w:val="14"/>
          <w:szCs w:val="14"/>
          <w:lang w:val="en-US"/>
        </w:rPr>
        <w:t>higher mean age, include a higher proportion of women and hype</w:t>
      </w:r>
      <w:r>
        <w:rPr>
          <w:color w:val="000000"/>
          <w:spacing w:val="3"/>
          <w:sz w:val="14"/>
          <w:szCs w:val="14"/>
          <w:lang w:val="en-US"/>
        </w:rPr>
        <w:t xml:space="preserve">rtension is the independent risk factor for </w:t>
      </w:r>
      <w:r>
        <w:rPr>
          <w:color w:val="000000"/>
          <w:spacing w:val="3"/>
          <w:sz w:val="14"/>
          <w:szCs w:val="14"/>
        </w:rPr>
        <w:t xml:space="preserve">1 </w:t>
      </w:r>
      <w:r>
        <w:rPr>
          <w:color w:val="000000"/>
          <w:spacing w:val="3"/>
          <w:sz w:val="14"/>
          <w:szCs w:val="14"/>
          <w:lang w:val="en-US"/>
        </w:rPr>
        <w:t>year stroke event in patients after CABG.</w:t>
      </w:r>
    </w:p>
    <w:p w:rsidR="00000000" w:rsidRDefault="001D6E62">
      <w:pPr>
        <w:shd w:val="clear" w:color="auto" w:fill="FFFFFF"/>
        <w:spacing w:before="288"/>
        <w:ind w:left="120"/>
      </w:pPr>
      <w:r>
        <w:rPr>
          <w:noProof/>
        </w:rPr>
        <w:pict>
          <v:line id="_x0000_s1028" style="position:absolute;left:0;text-align:left;z-index:251660288;mso-position-horizontal-relative:text;mso-position-vertical-relative:text" from="1.2pt,12.25pt" to="49.2pt,12.25pt" o:allowincell="f" strokeweight=".7pt"/>
        </w:pict>
      </w:r>
      <w:r>
        <w:rPr>
          <w:rFonts w:ascii="Arial" w:hAnsi="Arial" w:cs="Arial"/>
          <w:color w:val="000000"/>
          <w:spacing w:val="-9"/>
          <w:sz w:val="16"/>
          <w:szCs w:val="16"/>
          <w:lang w:val="en-US"/>
        </w:rPr>
        <w:t>PP.LB02.20</w:t>
      </w:r>
    </w:p>
    <w:p w:rsidR="00000000" w:rsidRDefault="001D6E62">
      <w:pPr>
        <w:shd w:val="clear" w:color="auto" w:fill="FFFFFF"/>
        <w:spacing w:line="149" w:lineRule="exact"/>
        <w:ind w:left="1118"/>
      </w:pPr>
      <w:r>
        <w:rPr>
          <w:rFonts w:ascii="Arial" w:hAnsi="Arial" w:cs="Arial"/>
          <w:color w:val="000000"/>
          <w:spacing w:val="-5"/>
          <w:sz w:val="16"/>
          <w:szCs w:val="16"/>
          <w:lang w:val="en-US"/>
        </w:rPr>
        <w:t xml:space="preserve">TYPES OF LEFT VENTRICULAR REyGDELING AND </w:t>
      </w:r>
      <w:r>
        <w:rPr>
          <w:rFonts w:ascii="Arial" w:hAnsi="Arial" w:cs="Arial"/>
          <w:color w:val="000000"/>
          <w:spacing w:val="-6"/>
          <w:sz w:val="16"/>
          <w:szCs w:val="16"/>
          <w:lang w:val="en-US"/>
        </w:rPr>
        <w:t xml:space="preserve">FEATURES LIPiD AND CYTOKINE PROFILE IN </w:t>
      </w:r>
      <w:r>
        <w:rPr>
          <w:rFonts w:ascii="Arial" w:hAnsi="Arial" w:cs="Arial"/>
          <w:color w:val="000000"/>
          <w:spacing w:val="-7"/>
          <w:sz w:val="16"/>
          <w:szCs w:val="16"/>
          <w:lang w:val="en-US"/>
        </w:rPr>
        <w:t>PATIENTS WITH ESSENTIAL HYPERTENSION</w:t>
      </w:r>
    </w:p>
    <w:p w:rsidR="00000000" w:rsidRDefault="001D6E62">
      <w:pPr>
        <w:shd w:val="clear" w:color="auto" w:fill="FFFFFF"/>
        <w:spacing w:before="96" w:line="182" w:lineRule="exact"/>
        <w:ind w:left="53"/>
      </w:pPr>
      <w:r>
        <w:rPr>
          <w:color w:val="000000"/>
          <w:spacing w:val="4"/>
          <w:sz w:val="14"/>
          <w:szCs w:val="14"/>
          <w:lang w:val="en-US"/>
        </w:rPr>
        <w:t xml:space="preserve">G. Demydenko, O. Kovalyova, T. Ashcheulova. </w:t>
      </w:r>
      <w:r>
        <w:rPr>
          <w:i/>
          <w:iCs/>
          <w:color w:val="000000"/>
          <w:spacing w:val="4"/>
          <w:sz w:val="14"/>
          <w:szCs w:val="14"/>
          <w:lang w:val="en-US"/>
        </w:rPr>
        <w:t xml:space="preserve">Kharkiv National Medical </w:t>
      </w:r>
      <w:r>
        <w:rPr>
          <w:i/>
          <w:iCs/>
          <w:color w:val="000000"/>
          <w:spacing w:val="-2"/>
          <w:sz w:val="16"/>
          <w:szCs w:val="16"/>
          <w:lang w:val="en-US"/>
        </w:rPr>
        <w:t>University, Kharkiv, UKRAINE</w:t>
      </w:r>
    </w:p>
    <w:p w:rsidR="00000000" w:rsidRDefault="001D6E62">
      <w:pPr>
        <w:shd w:val="clear" w:color="auto" w:fill="FFFFFF"/>
        <w:spacing w:before="115" w:line="178" w:lineRule="exact"/>
        <w:ind w:left="43" w:right="14"/>
        <w:jc w:val="both"/>
      </w:pPr>
      <w:r>
        <w:rPr>
          <w:color w:val="000000"/>
          <w:spacing w:val="3"/>
          <w:sz w:val="14"/>
          <w:szCs w:val="14"/>
          <w:lang w:val="en-US"/>
        </w:rPr>
        <w:t>Objective: The aim of the study was to investigate the influence of cardiovascular risk factors, such as the lipids, activity of Oncostatin M, interleukin-6 i</w:t>
      </w:r>
      <w:r>
        <w:rPr>
          <w:color w:val="000000"/>
          <w:spacing w:val="3"/>
          <w:sz w:val="14"/>
          <w:szCs w:val="14"/>
          <w:lang w:val="en-US"/>
        </w:rPr>
        <w:t xml:space="preserve">n patients </w:t>
      </w:r>
      <w:r>
        <w:rPr>
          <w:color w:val="000000"/>
          <w:spacing w:val="2"/>
          <w:sz w:val="14"/>
          <w:szCs w:val="14"/>
          <w:lang w:val="en-US"/>
        </w:rPr>
        <w:t>with essential hypertension depending on the types of LV myocardial remodeling.</w:t>
      </w:r>
    </w:p>
    <w:p w:rsidR="00000000" w:rsidRDefault="001D6E62">
      <w:pPr>
        <w:shd w:val="clear" w:color="auto" w:fill="FFFFFF"/>
        <w:spacing w:before="120" w:line="178" w:lineRule="exact"/>
        <w:ind w:left="48" w:right="14"/>
        <w:jc w:val="both"/>
      </w:pPr>
      <w:r>
        <w:rPr>
          <w:color w:val="000000"/>
          <w:spacing w:val="3"/>
          <w:sz w:val="14"/>
          <w:szCs w:val="14"/>
          <w:lang w:val="en-US"/>
        </w:rPr>
        <w:t xml:space="preserve">Design and method: The study involved </w:t>
      </w:r>
      <w:r>
        <w:rPr>
          <w:color w:val="000000"/>
          <w:spacing w:val="3"/>
          <w:sz w:val="14"/>
          <w:szCs w:val="14"/>
        </w:rPr>
        <w:t xml:space="preserve">152 </w:t>
      </w:r>
      <w:r>
        <w:rPr>
          <w:color w:val="000000"/>
          <w:spacing w:val="3"/>
          <w:sz w:val="14"/>
          <w:szCs w:val="14"/>
          <w:lang w:val="en-US"/>
        </w:rPr>
        <w:t xml:space="preserve">patients with essential hypertension and </w:t>
      </w:r>
      <w:r>
        <w:rPr>
          <w:color w:val="000000"/>
          <w:spacing w:val="3"/>
          <w:sz w:val="14"/>
          <w:szCs w:val="14"/>
        </w:rPr>
        <w:t xml:space="preserve">10 </w:t>
      </w:r>
      <w:r>
        <w:rPr>
          <w:color w:val="000000"/>
          <w:spacing w:val="3"/>
          <w:sz w:val="14"/>
          <w:szCs w:val="14"/>
          <w:lang w:val="en-US"/>
        </w:rPr>
        <w:t xml:space="preserve">people in the control group. Oncostatin M, IL-6 were investigated using </w:t>
      </w:r>
      <w:r>
        <w:rPr>
          <w:color w:val="000000"/>
          <w:spacing w:val="2"/>
          <w:sz w:val="14"/>
          <w:szCs w:val="14"/>
          <w:lang w:val="en-US"/>
        </w:rPr>
        <w:t xml:space="preserve">EL1SA. </w:t>
      </w:r>
      <w:r>
        <w:rPr>
          <w:color w:val="000000"/>
          <w:spacing w:val="2"/>
          <w:sz w:val="14"/>
          <w:szCs w:val="14"/>
          <w:lang w:val="en-US"/>
        </w:rPr>
        <w:t xml:space="preserve">Lipid metabolism studied by enzymatic method. Ultrasound investigation </w:t>
      </w:r>
      <w:r>
        <w:rPr>
          <w:color w:val="000000"/>
          <w:spacing w:val="4"/>
          <w:sz w:val="14"/>
          <w:szCs w:val="14"/>
          <w:lang w:val="en-US"/>
        </w:rPr>
        <w:t>was provide in M- and B-regimens, according to Recommendations of European and Ukrainian Associations of Echocardiography.</w:t>
      </w:r>
    </w:p>
    <w:p w:rsidR="00000000" w:rsidRDefault="001D6E62">
      <w:pPr>
        <w:shd w:val="clear" w:color="auto" w:fill="FFFFFF"/>
        <w:spacing w:before="115" w:line="178" w:lineRule="exact"/>
        <w:ind w:left="43"/>
        <w:jc w:val="both"/>
      </w:pPr>
      <w:r>
        <w:rPr>
          <w:color w:val="000000"/>
          <w:spacing w:val="3"/>
          <w:sz w:val="14"/>
          <w:szCs w:val="14"/>
          <w:lang w:val="en-US"/>
        </w:rPr>
        <w:t xml:space="preserve">Results: Among patients without left ventricular hypertrophy, left ventricular </w:t>
      </w:r>
      <w:r>
        <w:rPr>
          <w:color w:val="000000"/>
          <w:spacing w:val="6"/>
          <w:sz w:val="14"/>
          <w:szCs w:val="14"/>
          <w:lang w:val="en-US"/>
        </w:rPr>
        <w:t xml:space="preserve">myocardium normal geometry was observed in </w:t>
      </w:r>
      <w:r>
        <w:rPr>
          <w:color w:val="000000"/>
          <w:spacing w:val="6"/>
          <w:sz w:val="14"/>
          <w:szCs w:val="14"/>
        </w:rPr>
        <w:t xml:space="preserve">15 </w:t>
      </w:r>
      <w:r>
        <w:rPr>
          <w:color w:val="000000"/>
          <w:spacing w:val="6"/>
          <w:sz w:val="14"/>
          <w:szCs w:val="14"/>
          <w:lang w:val="en-US"/>
        </w:rPr>
        <w:t xml:space="preserve">patients </w:t>
      </w:r>
      <w:r>
        <w:rPr>
          <w:color w:val="000000"/>
          <w:spacing w:val="6"/>
          <w:sz w:val="14"/>
          <w:szCs w:val="14"/>
        </w:rPr>
        <w:t xml:space="preserve">(9.9%). </w:t>
      </w:r>
      <w:r>
        <w:rPr>
          <w:color w:val="000000"/>
          <w:spacing w:val="6"/>
          <w:sz w:val="14"/>
          <w:szCs w:val="14"/>
          <w:lang w:val="en-US"/>
        </w:rPr>
        <w:t xml:space="preserve">Concentric LV remodeling was found in </w:t>
      </w:r>
      <w:r>
        <w:rPr>
          <w:color w:val="000000"/>
          <w:spacing w:val="6"/>
          <w:sz w:val="14"/>
          <w:szCs w:val="14"/>
        </w:rPr>
        <w:t xml:space="preserve">32 </w:t>
      </w:r>
      <w:r>
        <w:rPr>
          <w:color w:val="000000"/>
          <w:spacing w:val="6"/>
          <w:sz w:val="14"/>
          <w:szCs w:val="14"/>
          <w:lang w:val="en-US"/>
        </w:rPr>
        <w:t xml:space="preserve">patients </w:t>
      </w:r>
      <w:r>
        <w:rPr>
          <w:color w:val="000000"/>
          <w:spacing w:val="6"/>
          <w:sz w:val="14"/>
          <w:szCs w:val="14"/>
        </w:rPr>
        <w:t xml:space="preserve">(21.0%). </w:t>
      </w:r>
      <w:r>
        <w:rPr>
          <w:color w:val="000000"/>
          <w:spacing w:val="6"/>
          <w:sz w:val="14"/>
          <w:szCs w:val="14"/>
          <w:lang w:val="en-US"/>
        </w:rPr>
        <w:t>Among patients with essen</w:t>
      </w:r>
      <w:r>
        <w:rPr>
          <w:color w:val="000000"/>
          <w:spacing w:val="6"/>
          <w:sz w:val="14"/>
          <w:szCs w:val="14"/>
          <w:lang w:val="en-US"/>
        </w:rPr>
        <w:softHyphen/>
      </w:r>
      <w:r>
        <w:rPr>
          <w:color w:val="000000"/>
          <w:spacing w:val="2"/>
          <w:sz w:val="14"/>
          <w:szCs w:val="14"/>
          <w:lang w:val="en-US"/>
        </w:rPr>
        <w:t xml:space="preserve">tial hypertension with hypertrophy of LV </w:t>
      </w:r>
      <w:r>
        <w:rPr>
          <w:color w:val="000000"/>
          <w:spacing w:val="2"/>
          <w:sz w:val="14"/>
          <w:szCs w:val="14"/>
        </w:rPr>
        <w:t xml:space="preserve">(69.10%), </w:t>
      </w:r>
      <w:r>
        <w:rPr>
          <w:color w:val="000000"/>
          <w:spacing w:val="2"/>
          <w:sz w:val="14"/>
          <w:szCs w:val="14"/>
          <w:lang w:val="en-US"/>
        </w:rPr>
        <w:t xml:space="preserve">concentric hypertrophy had </w:t>
      </w:r>
      <w:r>
        <w:rPr>
          <w:color w:val="000000"/>
          <w:spacing w:val="2"/>
          <w:sz w:val="14"/>
          <w:szCs w:val="14"/>
        </w:rPr>
        <w:t xml:space="preserve">78 </w:t>
      </w:r>
      <w:r>
        <w:rPr>
          <w:color w:val="000000"/>
          <w:spacing w:val="3"/>
          <w:sz w:val="14"/>
          <w:szCs w:val="14"/>
        </w:rPr>
        <w:t xml:space="preserve">(51.30%) </w:t>
      </w:r>
      <w:r>
        <w:rPr>
          <w:color w:val="000000"/>
          <w:spacing w:val="3"/>
          <w:sz w:val="14"/>
          <w:szCs w:val="14"/>
          <w:lang w:val="en-US"/>
        </w:rPr>
        <w:t xml:space="preserve">patients, and eccentric hypertrophy </w:t>
      </w:r>
      <w:r>
        <w:rPr>
          <w:color w:val="000000"/>
          <w:spacing w:val="3"/>
          <w:sz w:val="14"/>
          <w:szCs w:val="14"/>
        </w:rPr>
        <w:t xml:space="preserve">- 27 (17.80%) </w:t>
      </w:r>
      <w:r>
        <w:rPr>
          <w:color w:val="000000"/>
          <w:spacing w:val="3"/>
          <w:sz w:val="14"/>
          <w:szCs w:val="14"/>
          <w:lang w:val="en-US"/>
        </w:rPr>
        <w:t xml:space="preserve">patients. Most part of the patients in groups with concentric remodeling and concentric hypertrophy had comorbidity </w:t>
      </w:r>
      <w:r>
        <w:rPr>
          <w:color w:val="000000"/>
          <w:spacing w:val="3"/>
          <w:sz w:val="14"/>
          <w:szCs w:val="14"/>
          <w:lang w:val="en-US"/>
        </w:rPr>
        <w:t xml:space="preserve">of EH with type </w:t>
      </w:r>
      <w:r>
        <w:rPr>
          <w:color w:val="000000"/>
          <w:spacing w:val="3"/>
          <w:sz w:val="14"/>
          <w:szCs w:val="14"/>
        </w:rPr>
        <w:t xml:space="preserve">2 </w:t>
      </w:r>
      <w:r>
        <w:rPr>
          <w:color w:val="000000"/>
          <w:spacing w:val="3"/>
          <w:sz w:val="14"/>
          <w:szCs w:val="14"/>
          <w:lang w:val="en-US"/>
        </w:rPr>
        <w:t xml:space="preserve">diabetes. Dyslipidemia was observed in all groups of patients with EH. Level of Oncostatin M was much higher than (p&lt;0.01) the </w:t>
      </w:r>
      <w:r>
        <w:rPr>
          <w:color w:val="000000"/>
          <w:spacing w:val="5"/>
          <w:sz w:val="14"/>
          <w:szCs w:val="14"/>
          <w:lang w:val="en-US"/>
        </w:rPr>
        <w:t>control group (7,90</w:t>
      </w:r>
      <w:r>
        <w:rPr>
          <w:rFonts w:eastAsia="Times New Roman"/>
          <w:color w:val="000000"/>
          <w:spacing w:val="5"/>
          <w:sz w:val="14"/>
          <w:szCs w:val="14"/>
          <w:lang w:val="en-US"/>
        </w:rPr>
        <w:t xml:space="preserve">±0,13pg </w:t>
      </w:r>
      <w:r>
        <w:rPr>
          <w:rFonts w:eastAsia="Times New Roman"/>
          <w:color w:val="000000"/>
          <w:spacing w:val="5"/>
          <w:sz w:val="14"/>
          <w:szCs w:val="14"/>
        </w:rPr>
        <w:t xml:space="preserve">/ </w:t>
      </w:r>
      <w:r>
        <w:rPr>
          <w:rFonts w:eastAsia="Times New Roman"/>
          <w:color w:val="000000"/>
          <w:spacing w:val="5"/>
          <w:sz w:val="14"/>
          <w:szCs w:val="14"/>
          <w:lang w:val="en-US"/>
        </w:rPr>
        <w:t xml:space="preserve">ml). Significant increasing of OsM was found in </w:t>
      </w:r>
      <w:r>
        <w:rPr>
          <w:rFonts w:eastAsia="Times New Roman"/>
          <w:color w:val="000000"/>
          <w:spacing w:val="3"/>
          <w:sz w:val="14"/>
          <w:szCs w:val="14"/>
          <w:lang w:val="en-US"/>
        </w:rPr>
        <w:t>concentric remodeling and concentr</w:t>
      </w:r>
      <w:r>
        <w:rPr>
          <w:rFonts w:eastAsia="Times New Roman"/>
          <w:color w:val="000000"/>
          <w:spacing w:val="3"/>
          <w:sz w:val="14"/>
          <w:szCs w:val="14"/>
          <w:lang w:val="en-US"/>
        </w:rPr>
        <w:t xml:space="preserve">ic hypertrophy groups, comparing to normal geometry group. Correlation (p </w:t>
      </w:r>
      <w:r>
        <w:rPr>
          <w:rFonts w:eastAsia="Times New Roman"/>
          <w:color w:val="000000"/>
          <w:spacing w:val="3"/>
          <w:sz w:val="14"/>
          <w:szCs w:val="14"/>
        </w:rPr>
        <w:t xml:space="preserve">&lt; 0.05) </w:t>
      </w:r>
      <w:r>
        <w:rPr>
          <w:rFonts w:eastAsia="Times New Roman"/>
          <w:color w:val="000000"/>
          <w:spacing w:val="3"/>
          <w:sz w:val="14"/>
          <w:szCs w:val="14"/>
          <w:lang w:val="en-US"/>
        </w:rPr>
        <w:t>of OsM and dyslipidemia was found. The</w:t>
      </w:r>
    </w:p>
    <w:p w:rsidR="00000000" w:rsidRDefault="001D6E62">
      <w:pPr>
        <w:shd w:val="clear" w:color="auto" w:fill="FFFFFF"/>
        <w:spacing w:line="178" w:lineRule="exact"/>
        <w:ind w:right="53"/>
        <w:jc w:val="both"/>
      </w:pPr>
      <w:r>
        <w:br w:type="column"/>
      </w:r>
      <w:r>
        <w:rPr>
          <w:color w:val="000000"/>
          <w:spacing w:val="-1"/>
          <w:sz w:val="14"/>
          <w:szCs w:val="14"/>
          <w:lang w:val="en-US"/>
        </w:rPr>
        <w:lastRenderedPageBreak/>
        <w:t xml:space="preserve">level of D_-6 in patients with EH almost </w:t>
      </w:r>
      <w:r>
        <w:rPr>
          <w:color w:val="000000"/>
          <w:spacing w:val="-1"/>
          <w:sz w:val="14"/>
          <w:szCs w:val="14"/>
        </w:rPr>
        <w:t xml:space="preserve">10 </w:t>
      </w:r>
      <w:r>
        <w:rPr>
          <w:color w:val="000000"/>
          <w:spacing w:val="-1"/>
          <w:sz w:val="14"/>
          <w:szCs w:val="14"/>
          <w:lang w:val="en-US"/>
        </w:rPr>
        <w:t xml:space="preserve">folds higher than control group. However, </w:t>
      </w:r>
      <w:r>
        <w:rPr>
          <w:color w:val="000000"/>
          <w:spacing w:val="3"/>
          <w:sz w:val="14"/>
          <w:szCs w:val="14"/>
          <w:lang w:val="en-US"/>
        </w:rPr>
        <w:t>analysis of IL-6 showed non-significant differen</w:t>
      </w:r>
      <w:r>
        <w:rPr>
          <w:color w:val="000000"/>
          <w:spacing w:val="3"/>
          <w:sz w:val="14"/>
          <w:szCs w:val="14"/>
          <w:lang w:val="en-US"/>
        </w:rPr>
        <w:t xml:space="preserve">ces between groups. In the total </w:t>
      </w:r>
      <w:r>
        <w:rPr>
          <w:color w:val="000000"/>
          <w:spacing w:val="2"/>
          <w:sz w:val="14"/>
          <w:szCs w:val="14"/>
          <w:lang w:val="en-US"/>
        </w:rPr>
        <w:t xml:space="preserve">group of patients widi EH levels of IL-6 (p&lt;0.05) correlated with DBP (r = 0.25).. </w:t>
      </w:r>
      <w:r>
        <w:rPr>
          <w:color w:val="000000"/>
          <w:spacing w:val="3"/>
          <w:sz w:val="14"/>
          <w:szCs w:val="14"/>
          <w:lang w:val="en-US"/>
        </w:rPr>
        <w:t>Cholesterol levels (r = 0,53), triglycerides (r = 0,45). OsM and IL-6 were signifi</w:t>
      </w:r>
      <w:r>
        <w:rPr>
          <w:color w:val="000000"/>
          <w:spacing w:val="3"/>
          <w:sz w:val="14"/>
          <w:szCs w:val="14"/>
          <w:lang w:val="en-US"/>
        </w:rPr>
        <w:softHyphen/>
        <w:t>cantly lower in the normal geometry group that may be ass</w:t>
      </w:r>
      <w:r>
        <w:rPr>
          <w:color w:val="000000"/>
          <w:spacing w:val="3"/>
          <w:sz w:val="14"/>
          <w:szCs w:val="14"/>
          <w:lang w:val="en-US"/>
        </w:rPr>
        <w:t xml:space="preserve">ociated with different </w:t>
      </w:r>
      <w:r>
        <w:rPr>
          <w:color w:val="000000"/>
          <w:spacing w:val="2"/>
          <w:sz w:val="14"/>
          <w:szCs w:val="14"/>
          <w:lang w:val="en-US"/>
        </w:rPr>
        <w:t>affinity of receptors.</w:t>
      </w:r>
    </w:p>
    <w:p w:rsidR="00000000" w:rsidRDefault="001D6E62">
      <w:pPr>
        <w:shd w:val="clear" w:color="auto" w:fill="FFFFFF"/>
        <w:spacing w:before="115" w:line="178" w:lineRule="exact"/>
        <w:ind w:left="5" w:right="43"/>
        <w:jc w:val="both"/>
      </w:pPr>
      <w:r>
        <w:rPr>
          <w:color w:val="000000"/>
          <w:spacing w:val="3"/>
          <w:sz w:val="14"/>
          <w:szCs w:val="14"/>
          <w:lang w:val="en-US"/>
        </w:rPr>
        <w:t>Conclusions: LV myocardial remodeling in patients with EH occurred in propor</w:t>
      </w:r>
      <w:r>
        <w:rPr>
          <w:color w:val="000000"/>
          <w:spacing w:val="3"/>
          <w:sz w:val="14"/>
          <w:szCs w:val="14"/>
          <w:lang w:val="en-US"/>
        </w:rPr>
        <w:softHyphen/>
        <w:t xml:space="preserve">tion to the duration of the disease and blood pressure. Lipid disturbances were established in </w:t>
      </w:r>
      <w:r>
        <w:rPr>
          <w:color w:val="000000"/>
          <w:spacing w:val="3"/>
          <w:sz w:val="14"/>
          <w:szCs w:val="14"/>
        </w:rPr>
        <w:t xml:space="preserve">86% </w:t>
      </w:r>
      <w:r>
        <w:rPr>
          <w:color w:val="000000"/>
          <w:spacing w:val="3"/>
          <w:sz w:val="14"/>
          <w:szCs w:val="14"/>
          <w:lang w:val="en-US"/>
        </w:rPr>
        <w:t>of patients with essential hyperte</w:t>
      </w:r>
      <w:r>
        <w:rPr>
          <w:color w:val="000000"/>
          <w:spacing w:val="3"/>
          <w:sz w:val="14"/>
          <w:szCs w:val="14"/>
          <w:lang w:val="en-US"/>
        </w:rPr>
        <w:t>nsion, associated with hyper-</w:t>
      </w:r>
      <w:r>
        <w:rPr>
          <w:color w:val="000000"/>
          <w:spacing w:val="1"/>
          <w:sz w:val="14"/>
          <w:szCs w:val="14"/>
          <w:lang w:val="en-US"/>
        </w:rPr>
        <w:t xml:space="preserve">cytokinemia. Patients with essential hypertension with LV hypertrophic remodeling </w:t>
      </w:r>
      <w:r>
        <w:rPr>
          <w:color w:val="000000"/>
          <w:spacing w:val="3"/>
          <w:sz w:val="14"/>
          <w:szCs w:val="14"/>
          <w:lang w:val="en-US"/>
        </w:rPr>
        <w:t>types had more severe dyslipidemia and higher values of Oncostatin M compared with patients without hypertrophic LV remodeling.</w:t>
      </w:r>
    </w:p>
    <w:p w:rsidR="00000000" w:rsidRDefault="001D6E62">
      <w:pPr>
        <w:shd w:val="clear" w:color="auto" w:fill="FFFFFF"/>
        <w:spacing w:before="293"/>
        <w:ind w:left="96"/>
      </w:pPr>
      <w:r>
        <w:rPr>
          <w:noProof/>
        </w:rPr>
        <w:pict>
          <v:line id="_x0000_s1029" style="position:absolute;left:0;text-align:left;z-index:251661312;mso-position-horizontal-relative:text;mso-position-vertical-relative:text" from=".25pt,12.7pt" to="48.25pt,12.7pt" o:allowincell="f" strokeweight=".7pt"/>
        </w:pict>
      </w:r>
      <w:r>
        <w:rPr>
          <w:rFonts w:ascii="Arial" w:hAnsi="Arial" w:cs="Arial"/>
          <w:color w:val="000000"/>
          <w:spacing w:val="-11"/>
          <w:sz w:val="16"/>
          <w:szCs w:val="16"/>
          <w:lang w:val="en-US"/>
        </w:rPr>
        <w:t>PP.LB02.21</w:t>
      </w:r>
    </w:p>
    <w:p w:rsidR="00000000" w:rsidRDefault="001D6E62">
      <w:pPr>
        <w:shd w:val="clear" w:color="auto" w:fill="FFFFFF"/>
        <w:spacing w:line="149" w:lineRule="exact"/>
        <w:ind w:left="1090"/>
      </w:pPr>
      <w:r>
        <w:rPr>
          <w:rFonts w:ascii="Arial" w:hAnsi="Arial" w:cs="Arial"/>
          <w:color w:val="000000"/>
          <w:spacing w:val="-8"/>
          <w:sz w:val="16"/>
          <w:szCs w:val="16"/>
          <w:lang w:val="en-US"/>
        </w:rPr>
        <w:t xml:space="preserve">MEDIATORS OF CARDIOVASCULAR CONTINUUM IN </w:t>
      </w:r>
      <w:r>
        <w:rPr>
          <w:rFonts w:ascii="Arial" w:hAnsi="Arial" w:cs="Arial"/>
          <w:color w:val="000000"/>
          <w:spacing w:val="-7"/>
          <w:sz w:val="16"/>
          <w:szCs w:val="16"/>
          <w:lang w:val="en-US"/>
        </w:rPr>
        <w:t xml:space="preserve">PATIENTS WITH ESSENTIAL HYPERTENSION AND </w:t>
      </w:r>
      <w:r>
        <w:rPr>
          <w:rFonts w:ascii="Arial" w:hAnsi="Arial" w:cs="Arial"/>
          <w:color w:val="000000"/>
          <w:spacing w:val="-6"/>
          <w:sz w:val="16"/>
          <w:szCs w:val="16"/>
          <w:lang w:val="en-US"/>
        </w:rPr>
        <w:t>LEFT VENTRICULAR REMODELING</w:t>
      </w:r>
    </w:p>
    <w:p w:rsidR="00000000" w:rsidRDefault="001D6E62">
      <w:pPr>
        <w:shd w:val="clear" w:color="auto" w:fill="FFFFFF"/>
        <w:spacing w:before="101" w:line="178" w:lineRule="exact"/>
        <w:ind w:left="24"/>
      </w:pPr>
      <w:r>
        <w:rPr>
          <w:color w:val="000000"/>
          <w:spacing w:val="4"/>
          <w:sz w:val="14"/>
          <w:szCs w:val="14"/>
          <w:lang w:val="en-US"/>
        </w:rPr>
        <w:t xml:space="preserve">G. Demydenko, O. Kovalyova, T. Ashcheulova. </w:t>
      </w:r>
      <w:r>
        <w:rPr>
          <w:i/>
          <w:iCs/>
          <w:color w:val="000000"/>
          <w:spacing w:val="4"/>
          <w:sz w:val="14"/>
          <w:szCs w:val="14"/>
          <w:lang w:val="en-US"/>
        </w:rPr>
        <w:t xml:space="preserve">Kharkiv National medical </w:t>
      </w:r>
      <w:r>
        <w:rPr>
          <w:i/>
          <w:iCs/>
          <w:color w:val="000000"/>
          <w:spacing w:val="-2"/>
          <w:sz w:val="16"/>
          <w:szCs w:val="16"/>
          <w:lang w:val="en-US"/>
        </w:rPr>
        <w:t>University, Kharkiv, UKRAINE</w:t>
      </w:r>
    </w:p>
    <w:p w:rsidR="00000000" w:rsidRDefault="001D6E62">
      <w:pPr>
        <w:shd w:val="clear" w:color="auto" w:fill="FFFFFF"/>
        <w:spacing w:before="115" w:line="178" w:lineRule="exact"/>
        <w:ind w:left="10" w:right="43"/>
        <w:jc w:val="both"/>
      </w:pPr>
      <w:r>
        <w:rPr>
          <w:color w:val="000000"/>
          <w:spacing w:val="4"/>
          <w:sz w:val="14"/>
          <w:szCs w:val="14"/>
          <w:lang w:val="en-US"/>
        </w:rPr>
        <w:t>Objective: Aim: investigation of adipokine apeli</w:t>
      </w:r>
      <w:r>
        <w:rPr>
          <w:color w:val="000000"/>
          <w:spacing w:val="4"/>
          <w:sz w:val="14"/>
          <w:szCs w:val="14"/>
          <w:lang w:val="en-US"/>
        </w:rPr>
        <w:t xml:space="preserve">n, vascular endothelial growth </w:t>
      </w:r>
      <w:r>
        <w:rPr>
          <w:color w:val="000000"/>
          <w:spacing w:val="2"/>
          <w:sz w:val="14"/>
          <w:szCs w:val="14"/>
          <w:lang w:val="en-US"/>
        </w:rPr>
        <w:t xml:space="preserve">factor, vasoactive nitric oxide pool activity in patients with essential hypertension </w:t>
      </w:r>
      <w:r>
        <w:rPr>
          <w:color w:val="000000"/>
          <w:spacing w:val="3"/>
          <w:sz w:val="14"/>
          <w:szCs w:val="14"/>
          <w:lang w:val="en-US"/>
        </w:rPr>
        <w:t>and left ventricle myocardium hypertrophy.</w:t>
      </w:r>
    </w:p>
    <w:p w:rsidR="00000000" w:rsidRDefault="001D6E62">
      <w:pPr>
        <w:shd w:val="clear" w:color="auto" w:fill="FFFFFF"/>
        <w:spacing w:before="110" w:line="182" w:lineRule="exact"/>
        <w:ind w:left="10" w:right="38"/>
        <w:jc w:val="both"/>
      </w:pPr>
      <w:r>
        <w:rPr>
          <w:color w:val="000000"/>
          <w:spacing w:val="4"/>
          <w:sz w:val="14"/>
          <w:szCs w:val="14"/>
          <w:lang w:val="en-US"/>
        </w:rPr>
        <w:t xml:space="preserve">Design and method: Material and methods: </w:t>
      </w:r>
      <w:r>
        <w:rPr>
          <w:color w:val="000000"/>
          <w:spacing w:val="4"/>
          <w:sz w:val="14"/>
          <w:szCs w:val="14"/>
        </w:rPr>
        <w:t xml:space="preserve">152 </w:t>
      </w:r>
      <w:r>
        <w:rPr>
          <w:color w:val="000000"/>
          <w:spacing w:val="4"/>
          <w:sz w:val="14"/>
          <w:szCs w:val="14"/>
          <w:lang w:val="en-US"/>
        </w:rPr>
        <w:t>patients with essential hyperten</w:t>
      </w:r>
      <w:r>
        <w:rPr>
          <w:color w:val="000000"/>
          <w:spacing w:val="4"/>
          <w:sz w:val="14"/>
          <w:szCs w:val="14"/>
          <w:lang w:val="en-US"/>
        </w:rPr>
        <w:softHyphen/>
      </w:r>
      <w:r>
        <w:rPr>
          <w:color w:val="000000"/>
          <w:spacing w:val="1"/>
          <w:sz w:val="14"/>
          <w:szCs w:val="14"/>
          <w:lang w:val="en-US"/>
        </w:rPr>
        <w:t xml:space="preserve">sion were examined (age </w:t>
      </w:r>
      <w:r>
        <w:rPr>
          <w:color w:val="000000"/>
          <w:spacing w:val="1"/>
          <w:sz w:val="14"/>
          <w:szCs w:val="14"/>
        </w:rPr>
        <w:t>30</w:t>
      </w:r>
      <w:r>
        <w:rPr>
          <w:rFonts w:eastAsia="Times New Roman"/>
          <w:color w:val="000000"/>
          <w:spacing w:val="1"/>
          <w:sz w:val="14"/>
          <w:szCs w:val="14"/>
        </w:rPr>
        <w:t xml:space="preserve">—80 </w:t>
      </w:r>
      <w:r>
        <w:rPr>
          <w:rFonts w:eastAsia="Times New Roman"/>
          <w:color w:val="000000"/>
          <w:spacing w:val="1"/>
          <w:sz w:val="14"/>
          <w:szCs w:val="14"/>
          <w:lang w:val="en-US"/>
        </w:rPr>
        <w:t xml:space="preserve">years). Ultrasound investigation was provide using medical automatic diagnostic complex "Radmir" in M and </w:t>
      </w:r>
      <w:r>
        <w:rPr>
          <w:rFonts w:eastAsia="Times New Roman"/>
          <w:color w:val="000000"/>
          <w:spacing w:val="1"/>
          <w:sz w:val="14"/>
          <w:szCs w:val="14"/>
        </w:rPr>
        <w:t xml:space="preserve">В </w:t>
      </w:r>
      <w:r>
        <w:rPr>
          <w:rFonts w:eastAsia="Times New Roman"/>
          <w:color w:val="000000"/>
          <w:spacing w:val="1"/>
          <w:sz w:val="14"/>
          <w:szCs w:val="14"/>
          <w:lang w:val="en-US"/>
        </w:rPr>
        <w:t xml:space="preserve">regimens, according to </w:t>
      </w:r>
      <w:r>
        <w:rPr>
          <w:rFonts w:eastAsia="Times New Roman"/>
          <w:color w:val="000000"/>
          <w:spacing w:val="3"/>
          <w:sz w:val="14"/>
          <w:szCs w:val="14"/>
          <w:lang w:val="en-US"/>
        </w:rPr>
        <w:t xml:space="preserve">Recommendations of European and Ukrainian Associations of Echocardiography. Nitric oxide pool, </w:t>
      </w:r>
      <w:r>
        <w:rPr>
          <w:rFonts w:eastAsia="Times New Roman"/>
          <w:color w:val="000000"/>
          <w:spacing w:val="3"/>
          <w:sz w:val="14"/>
          <w:szCs w:val="14"/>
          <w:lang w:val="en-US"/>
        </w:rPr>
        <w:t>apelin-12, vascular endothelial growth factor were investigated with biochemical, fluorometric, immune-sorbent methods.</w:t>
      </w:r>
    </w:p>
    <w:p w:rsidR="00000000" w:rsidRDefault="001D6E62">
      <w:pPr>
        <w:shd w:val="clear" w:color="auto" w:fill="FFFFFF"/>
        <w:spacing w:before="115" w:line="178" w:lineRule="exact"/>
        <w:ind w:left="14" w:right="29"/>
        <w:jc w:val="both"/>
      </w:pPr>
      <w:r>
        <w:rPr>
          <w:color w:val="000000"/>
          <w:spacing w:val="3"/>
          <w:sz w:val="14"/>
          <w:szCs w:val="14"/>
          <w:lang w:val="en-US"/>
        </w:rPr>
        <w:t xml:space="preserve">Results: Left ventricular hypertrophy was found in </w:t>
      </w:r>
      <w:r>
        <w:rPr>
          <w:color w:val="000000"/>
          <w:spacing w:val="3"/>
          <w:sz w:val="14"/>
          <w:szCs w:val="14"/>
        </w:rPr>
        <w:t xml:space="preserve">69.7% </w:t>
      </w:r>
      <w:r>
        <w:rPr>
          <w:color w:val="000000"/>
          <w:spacing w:val="3"/>
          <w:sz w:val="14"/>
          <w:szCs w:val="14"/>
          <w:lang w:val="en-US"/>
        </w:rPr>
        <w:t>of patients with hyper</w:t>
      </w:r>
      <w:r>
        <w:rPr>
          <w:color w:val="000000"/>
          <w:spacing w:val="3"/>
          <w:sz w:val="14"/>
          <w:szCs w:val="14"/>
          <w:lang w:val="en-US"/>
        </w:rPr>
        <w:softHyphen/>
      </w:r>
      <w:r>
        <w:rPr>
          <w:color w:val="000000"/>
          <w:spacing w:val="4"/>
          <w:sz w:val="14"/>
          <w:szCs w:val="14"/>
          <w:lang w:val="en-US"/>
        </w:rPr>
        <w:t xml:space="preserve">tension. Significant correlations of systolic and diastoiic blood pressure with </w:t>
      </w:r>
      <w:r>
        <w:rPr>
          <w:color w:val="000000"/>
          <w:spacing w:val="3"/>
          <w:sz w:val="14"/>
          <w:szCs w:val="14"/>
          <w:lang w:val="en-US"/>
        </w:rPr>
        <w:t xml:space="preserve">parameters of left ventricular remodeling were established (r = 0,42), (r = 0,45), </w:t>
      </w:r>
      <w:r>
        <w:rPr>
          <w:color w:val="000000"/>
          <w:spacing w:val="4"/>
          <w:sz w:val="14"/>
          <w:szCs w:val="14"/>
          <w:lang w:val="en-US"/>
        </w:rPr>
        <w:t xml:space="preserve">p&lt;0,05. Disbalance in the system of nitric oxide in patients with left ventricular </w:t>
      </w:r>
      <w:r>
        <w:rPr>
          <w:color w:val="000000"/>
          <w:spacing w:val="1"/>
          <w:sz w:val="14"/>
          <w:szCs w:val="14"/>
          <w:lang w:val="en-US"/>
        </w:rPr>
        <w:t>hypertroph</w:t>
      </w:r>
      <w:r>
        <w:rPr>
          <w:color w:val="000000"/>
          <w:spacing w:val="1"/>
          <w:sz w:val="14"/>
          <w:szCs w:val="14"/>
          <w:lang w:val="en-US"/>
        </w:rPr>
        <w:t>y was associated with high levels of nitric oxide deposition and develop</w:t>
      </w:r>
      <w:r>
        <w:rPr>
          <w:color w:val="000000"/>
          <w:spacing w:val="1"/>
          <w:sz w:val="14"/>
          <w:szCs w:val="14"/>
          <w:lang w:val="en-US"/>
        </w:rPr>
        <w:softHyphen/>
      </w:r>
      <w:r>
        <w:rPr>
          <w:color w:val="000000"/>
          <w:spacing w:val="2"/>
          <w:sz w:val="14"/>
          <w:szCs w:val="14"/>
          <w:lang w:val="en-US"/>
        </w:rPr>
        <w:t xml:space="preserve">ment of oxidative stress. Negative impact of S- nitrozothiol, inducible nitric oxide </w:t>
      </w:r>
      <w:r>
        <w:rPr>
          <w:color w:val="000000"/>
          <w:spacing w:val="5"/>
          <w:sz w:val="14"/>
          <w:szCs w:val="14"/>
          <w:lang w:val="en-US"/>
        </w:rPr>
        <w:t xml:space="preserve">synthase structural on the parameters of the left ventricle was estimated, which </w:t>
      </w:r>
      <w:r>
        <w:rPr>
          <w:color w:val="000000"/>
          <w:spacing w:val="2"/>
          <w:sz w:val="14"/>
          <w:szCs w:val="14"/>
          <w:lang w:val="en-US"/>
        </w:rPr>
        <w:t>is confirmed by t</w:t>
      </w:r>
      <w:r>
        <w:rPr>
          <w:color w:val="000000"/>
          <w:spacing w:val="2"/>
          <w:sz w:val="14"/>
          <w:szCs w:val="14"/>
          <w:lang w:val="en-US"/>
        </w:rPr>
        <w:t>he correlations with the thickness of the posterior wall, inter-</w:t>
      </w:r>
      <w:r>
        <w:rPr>
          <w:color w:val="000000"/>
          <w:spacing w:val="4"/>
          <w:sz w:val="14"/>
          <w:szCs w:val="14"/>
          <w:lang w:val="en-US"/>
        </w:rPr>
        <w:t>ventricular septum</w:t>
      </w:r>
      <w:r>
        <w:rPr>
          <w:color w:val="000000"/>
          <w:spacing w:val="4"/>
          <w:sz w:val="14"/>
          <w:szCs w:val="14"/>
          <w:vertAlign w:val="superscript"/>
          <w:lang w:val="en-US"/>
        </w:rPr>
        <w:t>1</w:t>
      </w:r>
      <w:r>
        <w:rPr>
          <w:color w:val="000000"/>
          <w:spacing w:val="4"/>
          <w:sz w:val="14"/>
          <w:szCs w:val="14"/>
          <w:lang w:val="en-US"/>
        </w:rPr>
        <w:t xml:space="preserve">, left ventricular mass. iNOS </w:t>
      </w:r>
      <w:r>
        <w:rPr>
          <w:color w:val="000000"/>
          <w:spacing w:val="4"/>
          <w:sz w:val="14"/>
          <w:szCs w:val="14"/>
        </w:rPr>
        <w:t xml:space="preserve">- </w:t>
      </w:r>
      <w:r>
        <w:rPr>
          <w:color w:val="000000"/>
          <w:spacing w:val="4"/>
          <w:sz w:val="14"/>
          <w:szCs w:val="14"/>
          <w:lang w:val="en-US"/>
        </w:rPr>
        <w:t xml:space="preserve">left ventricle myocardial mass </w:t>
      </w:r>
      <w:r>
        <w:rPr>
          <w:color w:val="000000"/>
          <w:spacing w:val="2"/>
          <w:sz w:val="14"/>
          <w:szCs w:val="14"/>
          <w:lang w:val="en-US"/>
        </w:rPr>
        <w:t xml:space="preserve">(r </w:t>
      </w:r>
      <w:r>
        <w:rPr>
          <w:color w:val="000000"/>
          <w:spacing w:val="2"/>
          <w:sz w:val="14"/>
          <w:szCs w:val="14"/>
        </w:rPr>
        <w:t xml:space="preserve">= 0,69, </w:t>
      </w:r>
      <w:r>
        <w:rPr>
          <w:color w:val="000000"/>
          <w:spacing w:val="2"/>
          <w:sz w:val="14"/>
          <w:szCs w:val="14"/>
          <w:lang w:val="en-US"/>
        </w:rPr>
        <w:t xml:space="preserve">p </w:t>
      </w:r>
      <w:r>
        <w:rPr>
          <w:color w:val="000000"/>
          <w:spacing w:val="2"/>
          <w:sz w:val="14"/>
          <w:szCs w:val="14"/>
        </w:rPr>
        <w:t xml:space="preserve">&lt; 0,05. </w:t>
      </w:r>
      <w:r>
        <w:rPr>
          <w:color w:val="000000"/>
          <w:spacing w:val="2"/>
          <w:sz w:val="14"/>
          <w:szCs w:val="14"/>
          <w:lang w:val="en-US"/>
        </w:rPr>
        <w:t>The presence of significant positive relationship of apelin, vas</w:t>
      </w:r>
      <w:r>
        <w:rPr>
          <w:color w:val="000000"/>
          <w:spacing w:val="2"/>
          <w:sz w:val="14"/>
          <w:szCs w:val="14"/>
          <w:lang w:val="en-US"/>
        </w:rPr>
        <w:softHyphen/>
      </w:r>
      <w:r>
        <w:rPr>
          <w:color w:val="000000"/>
          <w:spacing w:val="1"/>
          <w:sz w:val="14"/>
          <w:szCs w:val="14"/>
          <w:lang w:val="en-US"/>
        </w:rPr>
        <w:t xml:space="preserve">cular endothelial growth factor (r </w:t>
      </w:r>
      <w:r>
        <w:rPr>
          <w:color w:val="000000"/>
          <w:spacing w:val="1"/>
          <w:sz w:val="14"/>
          <w:szCs w:val="14"/>
        </w:rPr>
        <w:t xml:space="preserve">= 0,85, </w:t>
      </w:r>
      <w:r>
        <w:rPr>
          <w:color w:val="000000"/>
          <w:spacing w:val="1"/>
          <w:sz w:val="14"/>
          <w:szCs w:val="14"/>
          <w:lang w:val="en-US"/>
        </w:rPr>
        <w:t xml:space="preserve">p </w:t>
      </w:r>
      <w:r>
        <w:rPr>
          <w:color w:val="000000"/>
          <w:spacing w:val="1"/>
          <w:sz w:val="14"/>
          <w:szCs w:val="14"/>
        </w:rPr>
        <w:t xml:space="preserve">&lt; 0,05), </w:t>
      </w:r>
      <w:r>
        <w:rPr>
          <w:color w:val="000000"/>
          <w:spacing w:val="1"/>
          <w:sz w:val="14"/>
          <w:szCs w:val="14"/>
          <w:lang w:val="en-US"/>
        </w:rPr>
        <w:t xml:space="preserve">parameters of LV wall thickness </w:t>
      </w:r>
      <w:r>
        <w:rPr>
          <w:color w:val="000000"/>
          <w:sz w:val="14"/>
          <w:szCs w:val="14"/>
          <w:lang w:val="en-US"/>
        </w:rPr>
        <w:t xml:space="preserve">(apelin-relative wall thickness </w:t>
      </w:r>
      <w:r>
        <w:rPr>
          <w:color w:val="000000"/>
          <w:sz w:val="14"/>
          <w:szCs w:val="14"/>
        </w:rPr>
        <w:t xml:space="preserve">- </w:t>
      </w:r>
      <w:r>
        <w:rPr>
          <w:color w:val="000000"/>
          <w:sz w:val="14"/>
          <w:szCs w:val="14"/>
          <w:lang w:val="en-US"/>
        </w:rPr>
        <w:t xml:space="preserve">r </w:t>
      </w:r>
      <w:r>
        <w:rPr>
          <w:color w:val="000000"/>
          <w:sz w:val="14"/>
          <w:szCs w:val="14"/>
        </w:rPr>
        <w:t xml:space="preserve">= 0,34, </w:t>
      </w:r>
      <w:r>
        <w:rPr>
          <w:color w:val="000000"/>
          <w:sz w:val="14"/>
          <w:szCs w:val="14"/>
          <w:lang w:val="en-US"/>
        </w:rPr>
        <w:t xml:space="preserve">p </w:t>
      </w:r>
      <w:r>
        <w:rPr>
          <w:color w:val="000000"/>
          <w:sz w:val="14"/>
          <w:szCs w:val="14"/>
        </w:rPr>
        <w:t xml:space="preserve">&lt; 0,05). </w:t>
      </w:r>
      <w:r>
        <w:rPr>
          <w:color w:val="000000"/>
          <w:sz w:val="14"/>
          <w:szCs w:val="14"/>
          <w:lang w:val="en-US"/>
        </w:rPr>
        <w:t xml:space="preserve">indicates the involvement of these </w:t>
      </w:r>
      <w:r>
        <w:rPr>
          <w:color w:val="000000"/>
          <w:spacing w:val="3"/>
          <w:sz w:val="14"/>
          <w:szCs w:val="14"/>
          <w:lang w:val="en-US"/>
        </w:rPr>
        <w:t>peptides in the remodeling of the heart in patients with essential hypertension.</w:t>
      </w:r>
    </w:p>
    <w:p w:rsidR="00000000" w:rsidRDefault="001D6E62">
      <w:pPr>
        <w:shd w:val="clear" w:color="auto" w:fill="FFFFFF"/>
        <w:spacing w:before="115" w:line="182" w:lineRule="exact"/>
        <w:ind w:left="24" w:right="24"/>
        <w:jc w:val="both"/>
      </w:pPr>
      <w:r>
        <w:rPr>
          <w:color w:val="000000"/>
          <w:spacing w:val="3"/>
          <w:sz w:val="14"/>
          <w:szCs w:val="14"/>
          <w:lang w:val="en-US"/>
        </w:rPr>
        <w:t xml:space="preserve">Conclusions: changes of structure and function of left ventricle in patients with </w:t>
      </w:r>
      <w:r>
        <w:rPr>
          <w:color w:val="000000"/>
          <w:spacing w:val="4"/>
          <w:sz w:val="14"/>
          <w:szCs w:val="14"/>
          <w:lang w:val="en-US"/>
        </w:rPr>
        <w:t xml:space="preserve">essential hypertension are accompanied by disbalance in vasoactive nitric oxide </w:t>
      </w:r>
      <w:r>
        <w:rPr>
          <w:color w:val="000000"/>
          <w:spacing w:val="3"/>
          <w:sz w:val="14"/>
          <w:szCs w:val="14"/>
          <w:lang w:val="en-US"/>
        </w:rPr>
        <w:t xml:space="preserve">pool with storing of NO, activation of apelin-12 and vascular endothelial growth </w:t>
      </w:r>
      <w:r>
        <w:rPr>
          <w:color w:val="000000"/>
          <w:sz w:val="14"/>
          <w:szCs w:val="14"/>
          <w:lang w:val="en-US"/>
        </w:rPr>
        <w:t>factor.</w:t>
      </w:r>
    </w:p>
    <w:p w:rsidR="00000000" w:rsidRDefault="001D6E62">
      <w:pPr>
        <w:shd w:val="clear" w:color="auto" w:fill="FFFFFF"/>
        <w:spacing w:before="259"/>
        <w:ind w:left="115"/>
      </w:pPr>
      <w:r>
        <w:rPr>
          <w:noProof/>
        </w:rPr>
        <w:pict>
          <v:line id="_x0000_s1030" style="position:absolute;left:0;text-align:left;z-index:251662336;mso-position-horizontal-relative:text;mso-position-vertical-relative:text" from="1.2pt,11.05pt" to="49.2pt,11.05pt" o:allowincell="f" strokeweight=".7pt"/>
        </w:pict>
      </w:r>
      <w:r>
        <w:rPr>
          <w:rFonts w:ascii="Arial" w:hAnsi="Arial" w:cs="Arial"/>
          <w:color w:val="000000"/>
          <w:spacing w:val="-9"/>
          <w:sz w:val="16"/>
          <w:szCs w:val="16"/>
          <w:lang w:val="en-US"/>
        </w:rPr>
        <w:t>PP.</w:t>
      </w:r>
      <w:r>
        <w:rPr>
          <w:rFonts w:ascii="Arial" w:hAnsi="Arial" w:cs="Arial"/>
          <w:color w:val="000000"/>
          <w:spacing w:val="-9"/>
          <w:sz w:val="16"/>
          <w:szCs w:val="16"/>
          <w:lang w:val="en-US"/>
        </w:rPr>
        <w:t>LB02.22</w:t>
      </w:r>
    </w:p>
    <w:p w:rsidR="00000000" w:rsidRDefault="001D6E62">
      <w:pPr>
        <w:shd w:val="clear" w:color="auto" w:fill="FFFFFF"/>
        <w:spacing w:line="144" w:lineRule="exact"/>
        <w:ind w:left="1109"/>
      </w:pPr>
      <w:r>
        <w:rPr>
          <w:rFonts w:ascii="Arial" w:hAnsi="Arial" w:cs="Arial"/>
          <w:color w:val="000000"/>
          <w:spacing w:val="-6"/>
          <w:sz w:val="16"/>
          <w:szCs w:val="16"/>
          <w:lang w:val="en-US"/>
        </w:rPr>
        <w:t xml:space="preserve">THE HYPERTENSIVE PATIENT IN THE INTERNAL </w:t>
      </w:r>
      <w:r>
        <w:rPr>
          <w:rFonts w:ascii="Arial" w:hAnsi="Arial" w:cs="Arial"/>
          <w:color w:val="000000"/>
          <w:spacing w:val="-8"/>
          <w:sz w:val="16"/>
          <w:szCs w:val="16"/>
          <w:lang w:val="en-US"/>
        </w:rPr>
        <w:t>MEDICINE WARD: IS THERE ENOUGH ATTENTION?</w:t>
      </w:r>
    </w:p>
    <w:p w:rsidR="00000000" w:rsidRDefault="001D6E62">
      <w:pPr>
        <w:shd w:val="clear" w:color="auto" w:fill="FFFFFF"/>
        <w:spacing w:before="110" w:line="182" w:lineRule="exact"/>
        <w:ind w:left="34"/>
      </w:pPr>
      <w:r>
        <w:rPr>
          <w:color w:val="000000"/>
          <w:spacing w:val="4"/>
          <w:sz w:val="14"/>
          <w:szCs w:val="14"/>
          <w:lang w:val="en-US"/>
        </w:rPr>
        <w:t xml:space="preserve">V. Cunha Cruz, A. Luisa Broa, P. Beirao. </w:t>
      </w:r>
      <w:r>
        <w:rPr>
          <w:i/>
          <w:iCs/>
          <w:color w:val="000000"/>
          <w:spacing w:val="4"/>
          <w:sz w:val="14"/>
          <w:szCs w:val="14"/>
          <w:lang w:val="en-US"/>
        </w:rPr>
        <w:t xml:space="preserve">Hospital Garcia de Orta, Almada, </w:t>
      </w:r>
      <w:r>
        <w:rPr>
          <w:i/>
          <w:iCs/>
          <w:color w:val="000000"/>
          <w:spacing w:val="-1"/>
          <w:sz w:val="16"/>
          <w:szCs w:val="16"/>
          <w:lang w:val="en-US"/>
        </w:rPr>
        <w:t>PORTUGAL</w:t>
      </w:r>
    </w:p>
    <w:p w:rsidR="00000000" w:rsidRDefault="001D6E62">
      <w:pPr>
        <w:shd w:val="clear" w:color="auto" w:fill="FFFFFF"/>
        <w:spacing w:before="101" w:line="182" w:lineRule="exact"/>
        <w:ind w:left="34" w:right="24"/>
        <w:jc w:val="both"/>
      </w:pPr>
      <w:r>
        <w:rPr>
          <w:color w:val="000000"/>
          <w:spacing w:val="7"/>
          <w:sz w:val="14"/>
          <w:szCs w:val="14"/>
          <w:lang w:val="en-US"/>
        </w:rPr>
        <w:t xml:space="preserve">Objective: Characterize the hypertensive patients admitted in the Internal </w:t>
      </w:r>
      <w:r>
        <w:rPr>
          <w:color w:val="000000"/>
          <w:spacing w:val="3"/>
          <w:sz w:val="14"/>
          <w:szCs w:val="14"/>
          <w:lang w:val="en-US"/>
        </w:rPr>
        <w:t xml:space="preserve">Medicine Ward, and analyze the blood pressure control and therapeutic strategies </w:t>
      </w:r>
      <w:r>
        <w:rPr>
          <w:color w:val="000000"/>
          <w:spacing w:val="2"/>
          <w:sz w:val="14"/>
          <w:szCs w:val="14"/>
          <w:lang w:val="en-US"/>
        </w:rPr>
        <w:t>adopted.</w:t>
      </w:r>
    </w:p>
    <w:p w:rsidR="00000000" w:rsidRDefault="001D6E62">
      <w:pPr>
        <w:shd w:val="clear" w:color="auto" w:fill="FFFFFF"/>
        <w:spacing w:before="101" w:line="182" w:lineRule="exact"/>
        <w:ind w:left="34" w:right="19"/>
        <w:jc w:val="both"/>
      </w:pPr>
      <w:r>
        <w:rPr>
          <w:color w:val="000000"/>
          <w:spacing w:val="4"/>
          <w:sz w:val="14"/>
          <w:szCs w:val="14"/>
          <w:lang w:val="en-US"/>
        </w:rPr>
        <w:t>Design and method: Observational/retrospective study of the hypertensive pop</w:t>
      </w:r>
      <w:r>
        <w:rPr>
          <w:color w:val="000000"/>
          <w:spacing w:val="4"/>
          <w:sz w:val="14"/>
          <w:szCs w:val="14"/>
          <w:lang w:val="en-US"/>
        </w:rPr>
        <w:softHyphen/>
        <w:t>ulation admitted in an Internal Medicine ward during a month, focusing on demographic dat</w:t>
      </w:r>
      <w:r>
        <w:rPr>
          <w:color w:val="000000"/>
          <w:spacing w:val="4"/>
          <w:sz w:val="14"/>
          <w:szCs w:val="14"/>
          <w:lang w:val="en-US"/>
        </w:rPr>
        <w:t xml:space="preserve">a, type of Hypertension, cardiovascular risk factors, diagnosis, </w:t>
      </w:r>
      <w:r>
        <w:rPr>
          <w:color w:val="000000"/>
          <w:spacing w:val="3"/>
          <w:sz w:val="14"/>
          <w:szCs w:val="14"/>
          <w:lang w:val="en-US"/>
        </w:rPr>
        <w:t>blood pressure and therapeutic changes at discharge</w:t>
      </w:r>
    </w:p>
    <w:p w:rsidR="001D6E62" w:rsidRDefault="001D6E62">
      <w:pPr>
        <w:shd w:val="clear" w:color="auto" w:fill="FFFFFF"/>
        <w:spacing w:before="115" w:line="178" w:lineRule="exact"/>
        <w:ind w:left="43"/>
        <w:jc w:val="both"/>
      </w:pPr>
      <w:r>
        <w:rPr>
          <w:color w:val="000000"/>
          <w:spacing w:val="2"/>
          <w:sz w:val="14"/>
          <w:szCs w:val="14"/>
          <w:lang w:val="en-US"/>
        </w:rPr>
        <w:t xml:space="preserve">Results: In a total universe of </w:t>
      </w:r>
      <w:r>
        <w:rPr>
          <w:color w:val="000000"/>
          <w:spacing w:val="2"/>
          <w:sz w:val="14"/>
          <w:szCs w:val="14"/>
        </w:rPr>
        <w:t xml:space="preserve">89 </w:t>
      </w:r>
      <w:r>
        <w:rPr>
          <w:color w:val="000000"/>
          <w:spacing w:val="2"/>
          <w:sz w:val="14"/>
          <w:szCs w:val="14"/>
          <w:lang w:val="en-US"/>
        </w:rPr>
        <w:t xml:space="preserve">patients admitted during a month in the analyzed ward, there were </w:t>
      </w:r>
      <w:r>
        <w:rPr>
          <w:color w:val="000000"/>
          <w:spacing w:val="2"/>
          <w:sz w:val="14"/>
          <w:szCs w:val="14"/>
        </w:rPr>
        <w:t xml:space="preserve">68 </w:t>
      </w:r>
      <w:r>
        <w:rPr>
          <w:color w:val="000000"/>
          <w:spacing w:val="2"/>
          <w:sz w:val="14"/>
          <w:szCs w:val="14"/>
          <w:lang w:val="en-US"/>
        </w:rPr>
        <w:t>with previous diagnosis of hyperten</w:t>
      </w:r>
      <w:r>
        <w:rPr>
          <w:color w:val="000000"/>
          <w:spacing w:val="2"/>
          <w:sz w:val="14"/>
          <w:szCs w:val="14"/>
          <w:lang w:val="en-US"/>
        </w:rPr>
        <w:t xml:space="preserve">sion. The average age was </w:t>
      </w:r>
      <w:r>
        <w:rPr>
          <w:color w:val="000000"/>
          <w:spacing w:val="3"/>
          <w:sz w:val="14"/>
          <w:szCs w:val="14"/>
        </w:rPr>
        <w:t xml:space="preserve">76,7 </w:t>
      </w:r>
      <w:r>
        <w:rPr>
          <w:color w:val="000000"/>
          <w:spacing w:val="3"/>
          <w:sz w:val="14"/>
          <w:szCs w:val="14"/>
          <w:lang w:val="en-US"/>
        </w:rPr>
        <w:t xml:space="preserve">and </w:t>
      </w:r>
      <w:r>
        <w:rPr>
          <w:color w:val="000000"/>
          <w:spacing w:val="3"/>
          <w:sz w:val="14"/>
          <w:szCs w:val="14"/>
        </w:rPr>
        <w:t xml:space="preserve">58,8% </w:t>
      </w:r>
      <w:r>
        <w:rPr>
          <w:color w:val="000000"/>
          <w:spacing w:val="3"/>
          <w:sz w:val="14"/>
          <w:szCs w:val="14"/>
          <w:lang w:val="en-US"/>
        </w:rPr>
        <w:t xml:space="preserve">were woman; most </w:t>
      </w:r>
      <w:r>
        <w:rPr>
          <w:color w:val="000000"/>
          <w:spacing w:val="3"/>
          <w:sz w:val="14"/>
          <w:szCs w:val="14"/>
        </w:rPr>
        <w:t xml:space="preserve">(52,9%) </w:t>
      </w:r>
      <w:r>
        <w:rPr>
          <w:color w:val="000000"/>
          <w:spacing w:val="3"/>
          <w:sz w:val="14"/>
          <w:szCs w:val="14"/>
          <w:lang w:val="en-US"/>
        </w:rPr>
        <w:t xml:space="preserve">with systolic hypertension. Diabetes and Dyslipidemia were the most frequent risk factors, but there was a significant </w:t>
      </w:r>
      <w:r>
        <w:rPr>
          <w:color w:val="000000"/>
          <w:spacing w:val="2"/>
          <w:sz w:val="14"/>
          <w:szCs w:val="14"/>
          <w:lang w:val="en-US"/>
        </w:rPr>
        <w:t>omission of data regarding other cardiovascular risk factors and partic</w:t>
      </w:r>
      <w:r>
        <w:rPr>
          <w:color w:val="000000"/>
          <w:spacing w:val="2"/>
          <w:sz w:val="14"/>
          <w:szCs w:val="14"/>
          <w:lang w:val="en-US"/>
        </w:rPr>
        <w:t xml:space="preserve">ularly about </w:t>
      </w:r>
      <w:r>
        <w:rPr>
          <w:color w:val="000000"/>
          <w:spacing w:val="1"/>
          <w:sz w:val="14"/>
          <w:szCs w:val="14"/>
          <w:lang w:val="en-US"/>
        </w:rPr>
        <w:t xml:space="preserve">presence of target-organ damage. Stroke was a previous event in </w:t>
      </w:r>
      <w:r>
        <w:rPr>
          <w:color w:val="000000"/>
          <w:spacing w:val="1"/>
          <w:sz w:val="14"/>
          <w:szCs w:val="14"/>
        </w:rPr>
        <w:t xml:space="preserve">41,1%. </w:t>
      </w:r>
      <w:r>
        <w:rPr>
          <w:color w:val="000000"/>
          <w:spacing w:val="1"/>
          <w:sz w:val="14"/>
          <w:szCs w:val="14"/>
          <w:lang w:val="en-US"/>
        </w:rPr>
        <w:t xml:space="preserve">In average, </w:t>
      </w:r>
      <w:r>
        <w:rPr>
          <w:color w:val="000000"/>
          <w:spacing w:val="2"/>
          <w:sz w:val="14"/>
          <w:szCs w:val="14"/>
          <w:lang w:val="en-US"/>
        </w:rPr>
        <w:t xml:space="preserve">patients were treated with </w:t>
      </w:r>
      <w:r>
        <w:rPr>
          <w:color w:val="000000"/>
          <w:spacing w:val="2"/>
          <w:sz w:val="14"/>
          <w:szCs w:val="14"/>
        </w:rPr>
        <w:t xml:space="preserve">2 </w:t>
      </w:r>
      <w:r>
        <w:rPr>
          <w:color w:val="000000"/>
          <w:spacing w:val="2"/>
          <w:sz w:val="14"/>
          <w:szCs w:val="14"/>
          <w:lang w:val="en-US"/>
        </w:rPr>
        <w:t xml:space="preserve">antihypertensive drags (maximum </w:t>
      </w:r>
      <w:r>
        <w:rPr>
          <w:color w:val="000000"/>
          <w:spacing w:val="2"/>
          <w:sz w:val="14"/>
          <w:szCs w:val="14"/>
        </w:rPr>
        <w:t xml:space="preserve">5), </w:t>
      </w:r>
      <w:r>
        <w:rPr>
          <w:color w:val="000000"/>
          <w:spacing w:val="2"/>
          <w:sz w:val="14"/>
          <w:szCs w:val="14"/>
          <w:lang w:val="en-US"/>
        </w:rPr>
        <w:t xml:space="preserve">mostly diuretics </w:t>
      </w:r>
      <w:r>
        <w:rPr>
          <w:color w:val="000000"/>
          <w:spacing w:val="3"/>
          <w:sz w:val="14"/>
          <w:szCs w:val="14"/>
        </w:rPr>
        <w:t xml:space="preserve">(54,4%) </w:t>
      </w:r>
      <w:r>
        <w:rPr>
          <w:color w:val="000000"/>
          <w:spacing w:val="3"/>
          <w:sz w:val="14"/>
          <w:szCs w:val="14"/>
          <w:lang w:val="en-US"/>
        </w:rPr>
        <w:t xml:space="preserve">and ACE inhibitors </w:t>
      </w:r>
      <w:r>
        <w:rPr>
          <w:color w:val="000000"/>
          <w:spacing w:val="3"/>
          <w:sz w:val="14"/>
          <w:szCs w:val="14"/>
        </w:rPr>
        <w:t xml:space="preserve">(38,2%); 10 </w:t>
      </w:r>
      <w:r>
        <w:rPr>
          <w:color w:val="000000"/>
          <w:spacing w:val="3"/>
          <w:sz w:val="14"/>
          <w:szCs w:val="14"/>
          <w:lang w:val="en-US"/>
        </w:rPr>
        <w:t xml:space="preserve">patients had no medication despite the </w:t>
      </w:r>
      <w:r>
        <w:rPr>
          <w:color w:val="000000"/>
          <w:spacing w:val="5"/>
          <w:sz w:val="14"/>
          <w:szCs w:val="14"/>
          <w:lang w:val="en-US"/>
        </w:rPr>
        <w:t xml:space="preserve">diagnosis. Most patients </w:t>
      </w:r>
      <w:r>
        <w:rPr>
          <w:color w:val="000000"/>
          <w:spacing w:val="5"/>
          <w:sz w:val="14"/>
          <w:szCs w:val="14"/>
        </w:rPr>
        <w:t xml:space="preserve">(51,5%) </w:t>
      </w:r>
      <w:r>
        <w:rPr>
          <w:color w:val="000000"/>
          <w:spacing w:val="5"/>
          <w:sz w:val="14"/>
          <w:szCs w:val="14"/>
          <w:lang w:val="en-US"/>
        </w:rPr>
        <w:t xml:space="preserve">were admitted for cardiovascular disease </w:t>
      </w:r>
      <w:r>
        <w:rPr>
          <w:color w:val="000000"/>
          <w:spacing w:val="5"/>
          <w:sz w:val="14"/>
          <w:szCs w:val="14"/>
        </w:rPr>
        <w:t xml:space="preserve">- 19 </w:t>
      </w:r>
      <w:r>
        <w:rPr>
          <w:color w:val="000000"/>
          <w:spacing w:val="3"/>
          <w:sz w:val="14"/>
          <w:szCs w:val="14"/>
          <w:lang w:val="en-US"/>
        </w:rPr>
        <w:t xml:space="preserve">had acute stroke. At admission, </w:t>
      </w:r>
      <w:r>
        <w:rPr>
          <w:color w:val="000000"/>
          <w:spacing w:val="3"/>
          <w:sz w:val="14"/>
          <w:szCs w:val="14"/>
        </w:rPr>
        <w:t xml:space="preserve">30 </w:t>
      </w:r>
      <w:r>
        <w:rPr>
          <w:color w:val="000000"/>
          <w:spacing w:val="3"/>
          <w:sz w:val="14"/>
          <w:szCs w:val="14"/>
          <w:lang w:val="en-US"/>
        </w:rPr>
        <w:t xml:space="preserve">patients had normal blood pressure and </w:t>
      </w:r>
      <w:r>
        <w:rPr>
          <w:color w:val="000000"/>
          <w:spacing w:val="3"/>
          <w:sz w:val="14"/>
          <w:szCs w:val="14"/>
        </w:rPr>
        <w:t xml:space="preserve">4 </w:t>
      </w:r>
      <w:r>
        <w:rPr>
          <w:color w:val="000000"/>
          <w:spacing w:val="3"/>
          <w:sz w:val="14"/>
          <w:szCs w:val="14"/>
          <w:lang w:val="en-US"/>
        </w:rPr>
        <w:t xml:space="preserve">were </w:t>
      </w:r>
      <w:r>
        <w:rPr>
          <w:color w:val="000000"/>
          <w:spacing w:val="1"/>
          <w:sz w:val="14"/>
          <w:szCs w:val="14"/>
          <w:lang w:val="en-US"/>
        </w:rPr>
        <w:t xml:space="preserve">hypotensive; </w:t>
      </w:r>
      <w:r>
        <w:rPr>
          <w:color w:val="000000"/>
          <w:spacing w:val="1"/>
          <w:sz w:val="14"/>
          <w:szCs w:val="14"/>
        </w:rPr>
        <w:t xml:space="preserve">50% </w:t>
      </w:r>
      <w:r>
        <w:rPr>
          <w:color w:val="000000"/>
          <w:spacing w:val="1"/>
          <w:sz w:val="14"/>
          <w:szCs w:val="14"/>
          <w:lang w:val="en-US"/>
        </w:rPr>
        <w:t xml:space="preserve">hadisolated systolic hypertension. During admission time, </w:t>
      </w:r>
      <w:r>
        <w:rPr>
          <w:color w:val="000000"/>
          <w:spacing w:val="1"/>
          <w:sz w:val="14"/>
          <w:szCs w:val="14"/>
        </w:rPr>
        <w:t xml:space="preserve">73,5% </w:t>
      </w:r>
      <w:r>
        <w:rPr>
          <w:color w:val="000000"/>
          <w:spacing w:val="3"/>
          <w:sz w:val="14"/>
          <w:szCs w:val="14"/>
          <w:lang w:val="en-US"/>
        </w:rPr>
        <w:t xml:space="preserve">had controlled blood pressure in more than </w:t>
      </w:r>
      <w:r>
        <w:rPr>
          <w:color w:val="000000"/>
          <w:spacing w:val="3"/>
          <w:sz w:val="14"/>
          <w:szCs w:val="14"/>
        </w:rPr>
        <w:t xml:space="preserve">50% </w:t>
      </w:r>
      <w:r>
        <w:rPr>
          <w:color w:val="000000"/>
          <w:spacing w:val="3"/>
          <w:sz w:val="14"/>
          <w:szCs w:val="14"/>
          <w:lang w:val="en-US"/>
        </w:rPr>
        <w:t xml:space="preserve">of evaluations. The therapeutic regime was optimized during the admission in </w:t>
      </w:r>
      <w:r>
        <w:rPr>
          <w:color w:val="000000"/>
          <w:spacing w:val="3"/>
          <w:sz w:val="14"/>
          <w:szCs w:val="14"/>
        </w:rPr>
        <w:t xml:space="preserve">41 </w:t>
      </w:r>
      <w:r>
        <w:rPr>
          <w:color w:val="000000"/>
          <w:spacing w:val="3"/>
          <w:sz w:val="14"/>
          <w:szCs w:val="14"/>
          <w:lang w:val="en-US"/>
        </w:rPr>
        <w:t xml:space="preserve">patients </w:t>
      </w:r>
      <w:r>
        <w:rPr>
          <w:color w:val="000000"/>
          <w:spacing w:val="3"/>
          <w:sz w:val="14"/>
          <w:szCs w:val="14"/>
        </w:rPr>
        <w:t xml:space="preserve">(60,3%): </w:t>
      </w:r>
      <w:r>
        <w:rPr>
          <w:color w:val="000000"/>
          <w:spacing w:val="3"/>
          <w:sz w:val="14"/>
          <w:szCs w:val="14"/>
          <w:lang w:val="en-US"/>
        </w:rPr>
        <w:t xml:space="preserve">increased dose </w:t>
      </w:r>
      <w:r>
        <w:rPr>
          <w:color w:val="000000"/>
          <w:spacing w:val="2"/>
          <w:sz w:val="14"/>
          <w:szCs w:val="14"/>
          <w:lang w:val="en-US"/>
        </w:rPr>
        <w:t xml:space="preserve">in </w:t>
      </w:r>
      <w:r>
        <w:rPr>
          <w:color w:val="000000"/>
          <w:spacing w:val="2"/>
          <w:sz w:val="14"/>
          <w:szCs w:val="14"/>
        </w:rPr>
        <w:t xml:space="preserve">24 </w:t>
      </w:r>
      <w:r>
        <w:rPr>
          <w:color w:val="000000"/>
          <w:spacing w:val="2"/>
          <w:sz w:val="14"/>
          <w:szCs w:val="14"/>
          <w:lang w:val="en-US"/>
        </w:rPr>
        <w:t xml:space="preserve">cases, and association of a new drug class in </w:t>
      </w:r>
      <w:r>
        <w:rPr>
          <w:color w:val="000000"/>
          <w:spacing w:val="2"/>
          <w:sz w:val="14"/>
          <w:szCs w:val="14"/>
        </w:rPr>
        <w:t xml:space="preserve">28 </w:t>
      </w:r>
      <w:r>
        <w:rPr>
          <w:color w:val="000000"/>
          <w:spacing w:val="2"/>
          <w:sz w:val="14"/>
          <w:szCs w:val="14"/>
          <w:lang w:val="en-US"/>
        </w:rPr>
        <w:t xml:space="preserve">patients. At the discharge date </w:t>
      </w:r>
      <w:r>
        <w:rPr>
          <w:color w:val="000000"/>
          <w:spacing w:val="2"/>
          <w:sz w:val="14"/>
          <w:szCs w:val="14"/>
        </w:rPr>
        <w:t xml:space="preserve">31 </w:t>
      </w:r>
      <w:r>
        <w:rPr>
          <w:color w:val="000000"/>
          <w:spacing w:val="2"/>
          <w:sz w:val="14"/>
          <w:szCs w:val="14"/>
          <w:lang w:val="en-US"/>
        </w:rPr>
        <w:t>patien</w:t>
      </w:r>
      <w:r>
        <w:rPr>
          <w:color w:val="000000"/>
          <w:spacing w:val="2"/>
          <w:sz w:val="14"/>
          <w:szCs w:val="14"/>
          <w:lang w:val="en-US"/>
        </w:rPr>
        <w:t xml:space="preserve">ts had controlled blood pressure. The ambulatory therapeutic was changed in </w:t>
      </w:r>
      <w:r>
        <w:rPr>
          <w:color w:val="000000"/>
          <w:spacing w:val="2"/>
          <w:sz w:val="14"/>
          <w:szCs w:val="14"/>
        </w:rPr>
        <w:t xml:space="preserve">32 </w:t>
      </w:r>
      <w:r>
        <w:rPr>
          <w:color w:val="000000"/>
          <w:spacing w:val="2"/>
          <w:sz w:val="14"/>
          <w:szCs w:val="14"/>
          <w:lang w:val="en-US"/>
        </w:rPr>
        <w:t xml:space="preserve">patients: calcium antagonists prescription rise, as for beta-blocker, and there </w:t>
      </w:r>
      <w:r>
        <w:rPr>
          <w:color w:val="000000"/>
          <w:spacing w:val="3"/>
          <w:sz w:val="14"/>
          <w:szCs w:val="14"/>
          <w:lang w:val="en-US"/>
        </w:rPr>
        <w:t>was a decrease in diuretics and ARABs.</w:t>
      </w:r>
    </w:p>
    <w:sectPr w:rsidR="001D6E62">
      <w:type w:val="continuous"/>
      <w:pgSz w:w="11909" w:h="16834"/>
      <w:pgMar w:top="1068" w:right="1077" w:bottom="360" w:left="632" w:header="720" w:footer="720" w:gutter="0"/>
      <w:cols w:num="2" w:space="720" w:equalWidth="0">
        <w:col w:w="4948" w:space="312"/>
        <w:col w:w="49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E62"/>
    <w:rsid w:val="001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1</cp:revision>
  <dcterms:created xsi:type="dcterms:W3CDTF">2015-11-12T09:21:00Z</dcterms:created>
  <dcterms:modified xsi:type="dcterms:W3CDTF">2015-11-12T09:22:00Z</dcterms:modified>
</cp:coreProperties>
</file>