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D4" w:rsidRPr="00B511F4" w:rsidRDefault="00CE4CD4" w:rsidP="00CE4CD4">
      <w:pPr>
        <w:pStyle w:val="1"/>
        <w:jc w:val="center"/>
        <w:rPr>
          <w:b/>
          <w:bCs/>
          <w:sz w:val="26"/>
          <w:szCs w:val="26"/>
          <w:shd w:val="clear" w:color="auto" w:fill="FFFFFF"/>
        </w:rPr>
      </w:pPr>
      <w:bookmarkStart w:id="0" w:name="_Toc418789786"/>
      <w:proofErr w:type="spellStart"/>
      <w:r w:rsidRPr="00B511F4">
        <w:rPr>
          <w:b/>
          <w:bCs/>
          <w:sz w:val="26"/>
          <w:szCs w:val="26"/>
          <w:shd w:val="clear" w:color="auto" w:fill="FFFFFF"/>
        </w:rPr>
        <w:t>Pugacheva</w:t>
      </w:r>
      <w:proofErr w:type="spellEnd"/>
      <w:r w:rsidRPr="00B511F4">
        <w:rPr>
          <w:b/>
          <w:bCs/>
          <w:sz w:val="26"/>
          <w:szCs w:val="26"/>
          <w:shd w:val="clear" w:color="auto" w:fill="FFFFFF"/>
        </w:rPr>
        <w:t xml:space="preserve"> E.</w:t>
      </w:r>
      <w:bookmarkEnd w:id="0"/>
    </w:p>
    <w:p w:rsidR="00CE4CD4" w:rsidRPr="00B511F4" w:rsidRDefault="00CE4CD4" w:rsidP="00CE4CD4">
      <w:pPr>
        <w:pStyle w:val="1"/>
        <w:jc w:val="center"/>
        <w:rPr>
          <w:b/>
          <w:bCs/>
          <w:sz w:val="26"/>
          <w:szCs w:val="26"/>
          <w:shd w:val="clear" w:color="auto" w:fill="FFFFFF"/>
        </w:rPr>
      </w:pPr>
      <w:bookmarkStart w:id="1" w:name="_Toc418789787"/>
      <w:r w:rsidRPr="00B511F4">
        <w:rPr>
          <w:b/>
          <w:bCs/>
          <w:sz w:val="26"/>
          <w:szCs w:val="26"/>
          <w:shd w:val="clear" w:color="auto" w:fill="FFFFFF"/>
        </w:rPr>
        <w:t>DIFFERENTIAL DIAGNOSIS OF REACTIVE ARTHRITIS AT CHILDREN</w:t>
      </w:r>
      <w:bookmarkEnd w:id="1"/>
    </w:p>
    <w:p w:rsidR="00CE4CD4" w:rsidRPr="0078627E" w:rsidRDefault="00CE4CD4" w:rsidP="00CE4CD4">
      <w:pPr>
        <w:jc w:val="center"/>
        <w:rPr>
          <w:b/>
          <w:sz w:val="26"/>
          <w:szCs w:val="26"/>
          <w:lang w:val="en-US"/>
        </w:rPr>
      </w:pPr>
      <w:proofErr w:type="spellStart"/>
      <w:r w:rsidRPr="0078627E">
        <w:rPr>
          <w:b/>
          <w:sz w:val="26"/>
          <w:szCs w:val="26"/>
          <w:lang w:val="en-US"/>
        </w:rPr>
        <w:t>Kharkiv</w:t>
      </w:r>
      <w:proofErr w:type="spellEnd"/>
      <w:r w:rsidRPr="0078627E">
        <w:rPr>
          <w:b/>
          <w:sz w:val="26"/>
          <w:szCs w:val="26"/>
          <w:lang w:val="en-US"/>
        </w:rPr>
        <w:t xml:space="preserve"> National Medical University, </w:t>
      </w:r>
      <w:proofErr w:type="spellStart"/>
      <w:r w:rsidRPr="0078627E">
        <w:rPr>
          <w:b/>
          <w:sz w:val="26"/>
          <w:szCs w:val="26"/>
          <w:lang w:val="en-US"/>
        </w:rPr>
        <w:t>Kharkiv</w:t>
      </w:r>
      <w:proofErr w:type="spellEnd"/>
      <w:r w:rsidRPr="0078627E">
        <w:rPr>
          <w:b/>
          <w:sz w:val="26"/>
          <w:szCs w:val="26"/>
          <w:lang w:val="en-US"/>
        </w:rPr>
        <w:t>, Ukraine</w:t>
      </w:r>
    </w:p>
    <w:p w:rsidR="00CE4CD4" w:rsidRPr="0078627E" w:rsidRDefault="00CE4CD4" w:rsidP="00CE4CD4">
      <w:pPr>
        <w:jc w:val="center"/>
        <w:rPr>
          <w:b/>
          <w:bCs/>
          <w:iCs/>
          <w:sz w:val="26"/>
          <w:szCs w:val="26"/>
          <w:lang w:val="en-US"/>
        </w:rPr>
      </w:pPr>
      <w:r w:rsidRPr="0078627E">
        <w:rPr>
          <w:b/>
          <w:bCs/>
          <w:iCs/>
          <w:sz w:val="26"/>
          <w:szCs w:val="26"/>
          <w:lang w:val="en-US"/>
        </w:rPr>
        <w:t xml:space="preserve">Department of pediatrics </w:t>
      </w:r>
      <w:r w:rsidRPr="0078627E">
        <w:rPr>
          <w:b/>
          <w:bCs/>
          <w:iCs/>
          <w:sz w:val="26"/>
          <w:szCs w:val="26"/>
          <w:lang w:val="uk-UA"/>
        </w:rPr>
        <w:t xml:space="preserve">1 </w:t>
      </w:r>
      <w:r w:rsidRPr="0078627E">
        <w:rPr>
          <w:b/>
          <w:bCs/>
          <w:iCs/>
          <w:sz w:val="26"/>
          <w:szCs w:val="26"/>
          <w:lang w:val="en-US"/>
        </w:rPr>
        <w:t>and neonatology</w:t>
      </w:r>
    </w:p>
    <w:p w:rsidR="00CE4CD4" w:rsidRPr="0078627E" w:rsidRDefault="00CE4CD4" w:rsidP="00CE4CD4">
      <w:pPr>
        <w:ind w:firstLine="709"/>
        <w:jc w:val="both"/>
        <w:rPr>
          <w:sz w:val="26"/>
          <w:szCs w:val="26"/>
          <w:lang w:val="en-US"/>
        </w:rPr>
      </w:pPr>
      <w:proofErr w:type="gramStart"/>
      <w:r w:rsidRPr="0078627E">
        <w:rPr>
          <w:b/>
          <w:sz w:val="26"/>
          <w:szCs w:val="26"/>
          <w:lang w:val="en-US"/>
        </w:rPr>
        <w:t>Introduction.</w:t>
      </w:r>
      <w:proofErr w:type="gramEnd"/>
      <w:r w:rsidRPr="0078627E">
        <w:rPr>
          <w:sz w:val="26"/>
          <w:szCs w:val="26"/>
          <w:lang w:val="en-US"/>
        </w:rPr>
        <w:t xml:space="preserve"> </w:t>
      </w:r>
      <w:proofErr w:type="spellStart"/>
      <w:r w:rsidRPr="0078627E">
        <w:rPr>
          <w:sz w:val="26"/>
          <w:szCs w:val="26"/>
          <w:lang w:val="en-US"/>
        </w:rPr>
        <w:t>Articular</w:t>
      </w:r>
      <w:proofErr w:type="spellEnd"/>
      <w:r w:rsidRPr="0078627E">
        <w:rPr>
          <w:sz w:val="26"/>
          <w:szCs w:val="26"/>
          <w:lang w:val="en-US"/>
        </w:rPr>
        <w:t xml:space="preserve"> syndrome is one of the most common pathological conditions occurring both within the group of rheumatic diseases, as well as outside it. Reactive arthritis (</w:t>
      </w:r>
      <w:proofErr w:type="spellStart"/>
      <w:r w:rsidRPr="009C54C7">
        <w:rPr>
          <w:spacing w:val="-20"/>
          <w:sz w:val="26"/>
          <w:szCs w:val="26"/>
          <w:lang w:val="en-US"/>
        </w:rPr>
        <w:t>ReA</w:t>
      </w:r>
      <w:proofErr w:type="spellEnd"/>
      <w:r w:rsidRPr="009C54C7">
        <w:rPr>
          <w:spacing w:val="-20"/>
          <w:sz w:val="26"/>
          <w:szCs w:val="26"/>
          <w:lang w:val="en-US"/>
        </w:rPr>
        <w:t>) is an important medical and social problem due to the high prevalence and the largest (53</w:t>
      </w:r>
      <w:proofErr w:type="gramStart"/>
      <w:r w:rsidRPr="009C54C7">
        <w:rPr>
          <w:spacing w:val="-20"/>
          <w:sz w:val="26"/>
          <w:szCs w:val="26"/>
          <w:lang w:val="en-US"/>
        </w:rPr>
        <w:t>,7</w:t>
      </w:r>
      <w:proofErr w:type="gramEnd"/>
      <w:r w:rsidRPr="009C54C7">
        <w:rPr>
          <w:spacing w:val="-20"/>
          <w:sz w:val="26"/>
          <w:szCs w:val="26"/>
          <w:lang w:val="en-US"/>
        </w:rPr>
        <w:t>%) proportion in the structure of joints’ pathology in children. Traditionally, radiography of joints is used as a visualization method. However this method couldn’t assess the severity of inflammatory changes. In the initial stages of chronic inflammatory joints’</w:t>
      </w:r>
      <w:r w:rsidRPr="0078627E">
        <w:rPr>
          <w:sz w:val="26"/>
          <w:szCs w:val="26"/>
          <w:lang w:val="en-US"/>
        </w:rPr>
        <w:t xml:space="preserve"> diseases radiological signs are absent or minimal. Method that expands the diagnostic capabilities of assess joints’ changes in children is </w:t>
      </w:r>
      <w:proofErr w:type="spellStart"/>
      <w:r w:rsidRPr="0078627E">
        <w:rPr>
          <w:sz w:val="26"/>
          <w:szCs w:val="26"/>
          <w:lang w:val="en-US"/>
        </w:rPr>
        <w:t>ultrasonography</w:t>
      </w:r>
      <w:proofErr w:type="spellEnd"/>
      <w:r w:rsidRPr="0078627E">
        <w:rPr>
          <w:sz w:val="26"/>
          <w:szCs w:val="26"/>
          <w:lang w:val="en-US"/>
        </w:rPr>
        <w:t xml:space="preserve">. Misdiagnosis or absence of treatment associated with </w:t>
      </w:r>
      <w:proofErr w:type="spellStart"/>
      <w:r w:rsidRPr="0078627E">
        <w:rPr>
          <w:sz w:val="26"/>
          <w:szCs w:val="26"/>
          <w:lang w:val="en-US"/>
        </w:rPr>
        <w:t>invalidization</w:t>
      </w:r>
      <w:proofErr w:type="spellEnd"/>
      <w:r w:rsidRPr="0078627E">
        <w:rPr>
          <w:sz w:val="26"/>
          <w:szCs w:val="26"/>
          <w:lang w:val="en-US"/>
        </w:rPr>
        <w:t xml:space="preserve"> and reduced quality of life. </w:t>
      </w:r>
      <w:r w:rsidRPr="009C54C7">
        <w:rPr>
          <w:spacing w:val="-20"/>
          <w:sz w:val="26"/>
          <w:szCs w:val="26"/>
          <w:lang w:val="en-US"/>
        </w:rPr>
        <w:t xml:space="preserve">Because timely verification </w:t>
      </w:r>
      <w:proofErr w:type="gramStart"/>
      <w:r w:rsidRPr="009C54C7">
        <w:rPr>
          <w:spacing w:val="-20"/>
          <w:sz w:val="26"/>
          <w:szCs w:val="26"/>
          <w:lang w:val="en-US"/>
        </w:rPr>
        <w:t>of  joints’</w:t>
      </w:r>
      <w:proofErr w:type="gramEnd"/>
      <w:r w:rsidRPr="009C54C7">
        <w:rPr>
          <w:spacing w:val="-20"/>
          <w:sz w:val="26"/>
          <w:szCs w:val="26"/>
          <w:lang w:val="en-US"/>
        </w:rPr>
        <w:t xml:space="preserve"> pathology could improve outcomes, it is important</w:t>
      </w:r>
      <w:r w:rsidRPr="0078627E">
        <w:rPr>
          <w:sz w:val="26"/>
          <w:szCs w:val="26"/>
          <w:lang w:val="en-US"/>
        </w:rPr>
        <w:t xml:space="preserve"> to identify and evaluate informative methods to enhance early detection.</w:t>
      </w:r>
    </w:p>
    <w:p w:rsidR="00CE4CD4" w:rsidRPr="0078627E" w:rsidRDefault="00CE4CD4" w:rsidP="00CE4CD4">
      <w:pPr>
        <w:ind w:firstLine="709"/>
        <w:jc w:val="both"/>
        <w:rPr>
          <w:sz w:val="26"/>
          <w:szCs w:val="26"/>
          <w:lang w:val="en-US"/>
        </w:rPr>
      </w:pPr>
      <w:r w:rsidRPr="0078627E">
        <w:rPr>
          <w:b/>
          <w:sz w:val="26"/>
          <w:szCs w:val="26"/>
          <w:lang w:val="en-US"/>
        </w:rPr>
        <w:t>The aim</w:t>
      </w:r>
      <w:r w:rsidRPr="0078627E">
        <w:rPr>
          <w:sz w:val="26"/>
          <w:szCs w:val="26"/>
          <w:lang w:val="en-US"/>
        </w:rPr>
        <w:t xml:space="preserve"> of the investigation was to improve differential diagnosis between reactive arthritis and juvenile arthritis (JRA).</w:t>
      </w:r>
    </w:p>
    <w:p w:rsidR="00CE4CD4" w:rsidRPr="0078627E" w:rsidRDefault="00CE4CD4" w:rsidP="00CE4CD4">
      <w:pPr>
        <w:ind w:firstLine="709"/>
        <w:jc w:val="both"/>
        <w:rPr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Material and m</w:t>
      </w:r>
      <w:r w:rsidRPr="0078627E">
        <w:rPr>
          <w:b/>
          <w:sz w:val="26"/>
          <w:szCs w:val="26"/>
          <w:lang w:val="en-US"/>
        </w:rPr>
        <w:t>ethods</w:t>
      </w:r>
      <w:r w:rsidRPr="0078627E">
        <w:rPr>
          <w:sz w:val="26"/>
          <w:szCs w:val="26"/>
          <w:lang w:val="en-US"/>
        </w:rPr>
        <w:t>.</w:t>
      </w:r>
      <w:proofErr w:type="gramEnd"/>
      <w:r w:rsidRPr="0078627E">
        <w:rPr>
          <w:sz w:val="26"/>
          <w:szCs w:val="26"/>
          <w:lang w:val="en-US"/>
        </w:rPr>
        <w:t xml:space="preserve"> 25 children aged 2 to 16 years with joint syndrome</w:t>
      </w:r>
      <w:r w:rsidRPr="0078627E">
        <w:rPr>
          <w:b/>
          <w:sz w:val="26"/>
          <w:szCs w:val="26"/>
          <w:lang w:val="en-US"/>
        </w:rPr>
        <w:t xml:space="preserve"> </w:t>
      </w:r>
      <w:r w:rsidRPr="0078627E">
        <w:rPr>
          <w:sz w:val="26"/>
          <w:szCs w:val="26"/>
          <w:lang w:val="en-US"/>
        </w:rPr>
        <w:t xml:space="preserve">were examined by complex clinical-laboratory investigation. In addition, the examination has included </w:t>
      </w:r>
      <w:proofErr w:type="spellStart"/>
      <w:r w:rsidRPr="0078627E">
        <w:rPr>
          <w:sz w:val="26"/>
          <w:szCs w:val="26"/>
          <w:lang w:val="en-US"/>
        </w:rPr>
        <w:t>ultrasonography</w:t>
      </w:r>
      <w:proofErr w:type="spellEnd"/>
      <w:r w:rsidRPr="0078627E">
        <w:rPr>
          <w:sz w:val="26"/>
          <w:szCs w:val="26"/>
          <w:lang w:val="en-US"/>
        </w:rPr>
        <w:t xml:space="preserve"> of joints. The criteria for exclusion from the study: psoriatic arthritis, lupus </w:t>
      </w:r>
      <w:proofErr w:type="spellStart"/>
      <w:r w:rsidRPr="0078627E">
        <w:rPr>
          <w:sz w:val="26"/>
          <w:szCs w:val="26"/>
          <w:lang w:val="en-US"/>
        </w:rPr>
        <w:t>erythematosis</w:t>
      </w:r>
      <w:proofErr w:type="spellEnd"/>
      <w:r w:rsidRPr="0078627E">
        <w:rPr>
          <w:sz w:val="26"/>
          <w:szCs w:val="26"/>
          <w:lang w:val="en-US"/>
        </w:rPr>
        <w:t xml:space="preserve"> and juvenile </w:t>
      </w:r>
      <w:proofErr w:type="spellStart"/>
      <w:r w:rsidRPr="0078627E">
        <w:rPr>
          <w:sz w:val="26"/>
          <w:szCs w:val="26"/>
          <w:lang w:val="en-US"/>
        </w:rPr>
        <w:t>spondyloarthritis</w:t>
      </w:r>
      <w:proofErr w:type="spellEnd"/>
      <w:r w:rsidRPr="0078627E">
        <w:rPr>
          <w:sz w:val="26"/>
          <w:szCs w:val="26"/>
          <w:lang w:val="en-US"/>
        </w:rPr>
        <w:t>.</w:t>
      </w:r>
      <w:r w:rsidRPr="0078627E">
        <w:rPr>
          <w:sz w:val="26"/>
          <w:szCs w:val="26"/>
          <w:lang w:val="en-US"/>
        </w:rPr>
        <w:tab/>
      </w:r>
    </w:p>
    <w:p w:rsidR="00CE4CD4" w:rsidRPr="0078627E" w:rsidRDefault="00CE4CD4" w:rsidP="00CE4CD4">
      <w:pPr>
        <w:ind w:firstLine="709"/>
        <w:jc w:val="both"/>
        <w:rPr>
          <w:sz w:val="26"/>
          <w:szCs w:val="26"/>
          <w:lang w:val="en-US"/>
        </w:rPr>
      </w:pPr>
      <w:proofErr w:type="gramStart"/>
      <w:r w:rsidRPr="0078627E">
        <w:rPr>
          <w:b/>
          <w:sz w:val="26"/>
          <w:szCs w:val="26"/>
          <w:lang w:val="en-US"/>
        </w:rPr>
        <w:t>Results</w:t>
      </w:r>
      <w:r w:rsidRPr="0078627E">
        <w:rPr>
          <w:sz w:val="26"/>
          <w:szCs w:val="26"/>
          <w:lang w:val="en-US"/>
        </w:rPr>
        <w:t>.</w:t>
      </w:r>
      <w:proofErr w:type="gramEnd"/>
      <w:r w:rsidRPr="0078627E">
        <w:rPr>
          <w:sz w:val="26"/>
          <w:szCs w:val="26"/>
          <w:lang w:val="en-US"/>
        </w:rPr>
        <w:t xml:space="preserve"> Among 25 </w:t>
      </w:r>
      <w:proofErr w:type="gramStart"/>
      <w:r w:rsidRPr="0078627E">
        <w:rPr>
          <w:sz w:val="26"/>
          <w:szCs w:val="26"/>
          <w:lang w:val="en-US"/>
        </w:rPr>
        <w:t>examined  children</w:t>
      </w:r>
      <w:proofErr w:type="gramEnd"/>
      <w:r w:rsidRPr="0078627E">
        <w:rPr>
          <w:sz w:val="26"/>
          <w:szCs w:val="26"/>
          <w:lang w:val="en-US"/>
        </w:rPr>
        <w:t xml:space="preserve"> with </w:t>
      </w:r>
      <w:proofErr w:type="spellStart"/>
      <w:r w:rsidRPr="0078627E">
        <w:rPr>
          <w:sz w:val="26"/>
          <w:szCs w:val="26"/>
          <w:lang w:val="en-US"/>
        </w:rPr>
        <w:t>articular</w:t>
      </w:r>
      <w:proofErr w:type="spellEnd"/>
      <w:r w:rsidRPr="0078627E">
        <w:rPr>
          <w:sz w:val="26"/>
          <w:szCs w:val="26"/>
          <w:lang w:val="en-US"/>
        </w:rPr>
        <w:t xml:space="preserve"> syndrome 17 (68%) were female, 8 (32%) - male. Patients have been </w:t>
      </w:r>
      <w:proofErr w:type="spellStart"/>
      <w:r w:rsidRPr="0078627E">
        <w:rPr>
          <w:sz w:val="26"/>
          <w:szCs w:val="26"/>
          <w:lang w:val="en-US"/>
        </w:rPr>
        <w:t>devided</w:t>
      </w:r>
      <w:proofErr w:type="spellEnd"/>
      <w:r w:rsidRPr="0078627E">
        <w:rPr>
          <w:sz w:val="26"/>
          <w:szCs w:val="26"/>
          <w:lang w:val="en-US"/>
        </w:rPr>
        <w:t xml:space="preserve"> into 2 groups. I group consist of 12 patients with reactive arthritis, II group consist of 13 children with juvenile rheumatoid arthritis. Average age I group’s patients is 11 years old, at II group - 7 years old. Girls prevailed at both groups. Fever was observed at 5 (41</w:t>
      </w:r>
      <w:proofErr w:type="gramStart"/>
      <w:r w:rsidRPr="0078627E">
        <w:rPr>
          <w:sz w:val="26"/>
          <w:szCs w:val="26"/>
          <w:lang w:val="en-US"/>
        </w:rPr>
        <w:t>,7</w:t>
      </w:r>
      <w:proofErr w:type="gramEnd"/>
      <w:r w:rsidRPr="0078627E">
        <w:rPr>
          <w:sz w:val="26"/>
          <w:szCs w:val="26"/>
          <w:lang w:val="en-US"/>
        </w:rPr>
        <w:t>%±14,9) children of I group and at 9 (69,2±13,3%) patients of II group. Morning stiffness was present only at II group 12 examined (92</w:t>
      </w:r>
      <w:proofErr w:type="gramStart"/>
      <w:r w:rsidRPr="0078627E">
        <w:rPr>
          <w:sz w:val="26"/>
          <w:szCs w:val="26"/>
          <w:lang w:val="en-US"/>
        </w:rPr>
        <w:t>,3</w:t>
      </w:r>
      <w:proofErr w:type="gramEnd"/>
      <w:r w:rsidRPr="0078627E">
        <w:rPr>
          <w:sz w:val="26"/>
          <w:szCs w:val="26"/>
          <w:lang w:val="en-US"/>
        </w:rPr>
        <w:t xml:space="preserve">±7,7%). Number of affected joints in children with reactive arthritis averaged 2, whereas in children with JRA – 5 joints. It is </w:t>
      </w:r>
      <w:proofErr w:type="gramStart"/>
      <w:r w:rsidRPr="0078627E">
        <w:rPr>
          <w:sz w:val="26"/>
          <w:szCs w:val="26"/>
          <w:lang w:val="en-US"/>
        </w:rPr>
        <w:t>noteworthy,</w:t>
      </w:r>
      <w:proofErr w:type="gramEnd"/>
      <w:r w:rsidRPr="0078627E">
        <w:rPr>
          <w:sz w:val="26"/>
          <w:szCs w:val="26"/>
          <w:lang w:val="en-US"/>
        </w:rPr>
        <w:t xml:space="preserve"> there was prevalent asymmetric involvement of the joints of the lower extremities at children with </w:t>
      </w:r>
      <w:proofErr w:type="spellStart"/>
      <w:r w:rsidRPr="0078627E">
        <w:rPr>
          <w:sz w:val="26"/>
          <w:szCs w:val="26"/>
          <w:lang w:val="en-US"/>
        </w:rPr>
        <w:t>ReA</w:t>
      </w:r>
      <w:proofErr w:type="spellEnd"/>
      <w:r w:rsidRPr="0078627E">
        <w:rPr>
          <w:sz w:val="26"/>
          <w:szCs w:val="26"/>
          <w:lang w:val="en-US"/>
        </w:rPr>
        <w:t>, and symmetric affection of upper extremities’ joints at II group. Onset of the disease was associated with a trigger in 7 (58</w:t>
      </w:r>
      <w:proofErr w:type="gramStart"/>
      <w:r w:rsidRPr="0078627E">
        <w:rPr>
          <w:sz w:val="26"/>
          <w:szCs w:val="26"/>
          <w:lang w:val="en-US"/>
        </w:rPr>
        <w:t>,3</w:t>
      </w:r>
      <w:proofErr w:type="gramEnd"/>
      <w:r w:rsidRPr="0078627E">
        <w:rPr>
          <w:sz w:val="26"/>
          <w:szCs w:val="26"/>
          <w:lang w:val="en-US"/>
        </w:rPr>
        <w:t>±14,8%) cases at I group and in 11 (84,6±10,4%) cases in second. Complete blood count demonstrated increased erythrocyte sedimentation rate (ESR) in both groups. However, in the II group noted ESR level was higher – 29</w:t>
      </w:r>
      <w:proofErr w:type="gramStart"/>
      <w:r w:rsidRPr="0078627E">
        <w:rPr>
          <w:sz w:val="26"/>
          <w:szCs w:val="26"/>
          <w:lang w:val="en-US"/>
        </w:rPr>
        <w:t>,8</w:t>
      </w:r>
      <w:proofErr w:type="gramEnd"/>
      <w:r w:rsidRPr="0078627E">
        <w:rPr>
          <w:sz w:val="26"/>
          <w:szCs w:val="26"/>
          <w:lang w:val="en-US"/>
        </w:rPr>
        <w:t>±13,2 mm/h. Average ESR level at I group was 19,1±11,8 mm/h. Furthermore, 10 (76</w:t>
      </w:r>
      <w:proofErr w:type="gramStart"/>
      <w:r w:rsidRPr="0078627E">
        <w:rPr>
          <w:sz w:val="26"/>
          <w:szCs w:val="26"/>
          <w:lang w:val="en-US"/>
        </w:rPr>
        <w:t>,9</w:t>
      </w:r>
      <w:proofErr w:type="gramEnd"/>
      <w:r w:rsidRPr="0078627E">
        <w:rPr>
          <w:sz w:val="26"/>
          <w:szCs w:val="26"/>
          <w:lang w:val="en-US"/>
        </w:rPr>
        <w:t xml:space="preserve">±12,2%) patients of II group have had anemia. Increase of acute phase indicators, such as C-reactive protein, </w:t>
      </w:r>
      <w:proofErr w:type="spellStart"/>
      <w:r w:rsidRPr="0078627E">
        <w:rPr>
          <w:sz w:val="26"/>
          <w:szCs w:val="26"/>
          <w:lang w:val="en-US"/>
        </w:rPr>
        <w:t>haptoglobin</w:t>
      </w:r>
      <w:proofErr w:type="spellEnd"/>
      <w:r w:rsidRPr="0078627E">
        <w:rPr>
          <w:sz w:val="26"/>
          <w:szCs w:val="26"/>
          <w:lang w:val="en-US"/>
        </w:rPr>
        <w:t xml:space="preserve"> have been reported in both groups of patients. </w:t>
      </w:r>
    </w:p>
    <w:p w:rsidR="00CE4CD4" w:rsidRPr="0078627E" w:rsidRDefault="00CE4CD4" w:rsidP="00CE4CD4">
      <w:pPr>
        <w:ind w:firstLine="709"/>
        <w:jc w:val="both"/>
        <w:rPr>
          <w:sz w:val="26"/>
          <w:szCs w:val="26"/>
          <w:lang w:val="en-US"/>
        </w:rPr>
      </w:pPr>
      <w:r w:rsidRPr="0078627E">
        <w:rPr>
          <w:sz w:val="26"/>
          <w:szCs w:val="26"/>
          <w:lang w:val="en-US"/>
        </w:rPr>
        <w:t xml:space="preserve">Imaging methods were selected X-ray examination of joints, as well as the </w:t>
      </w:r>
      <w:proofErr w:type="spellStart"/>
      <w:r w:rsidRPr="0078627E">
        <w:rPr>
          <w:sz w:val="26"/>
          <w:szCs w:val="26"/>
          <w:lang w:val="en-US"/>
        </w:rPr>
        <w:t>ultrasonography</w:t>
      </w:r>
      <w:proofErr w:type="spellEnd"/>
      <w:r w:rsidRPr="0078627E">
        <w:rPr>
          <w:sz w:val="26"/>
          <w:szCs w:val="26"/>
          <w:lang w:val="en-US"/>
        </w:rPr>
        <w:t xml:space="preserve"> of joints. Radiological examination has found changes at 3 (25±13%) patients of I group. It showed a compaction of </w:t>
      </w:r>
      <w:proofErr w:type="spellStart"/>
      <w:r w:rsidRPr="0078627E">
        <w:rPr>
          <w:sz w:val="26"/>
          <w:szCs w:val="26"/>
          <w:lang w:val="en-US"/>
        </w:rPr>
        <w:t>periarticular</w:t>
      </w:r>
      <w:proofErr w:type="spellEnd"/>
      <w:r w:rsidRPr="0078627E">
        <w:rPr>
          <w:sz w:val="26"/>
          <w:szCs w:val="26"/>
          <w:lang w:val="en-US"/>
        </w:rPr>
        <w:t xml:space="preserve"> soft tissues. 3 (23</w:t>
      </w:r>
      <w:proofErr w:type="gramStart"/>
      <w:r w:rsidRPr="0078627E">
        <w:rPr>
          <w:sz w:val="26"/>
          <w:szCs w:val="26"/>
          <w:lang w:val="en-US"/>
        </w:rPr>
        <w:t>,1</w:t>
      </w:r>
      <w:proofErr w:type="gramEnd"/>
      <w:r w:rsidRPr="0078627E">
        <w:rPr>
          <w:sz w:val="26"/>
          <w:szCs w:val="26"/>
          <w:lang w:val="en-US"/>
        </w:rPr>
        <w:t xml:space="preserve">±12,1%) patients with JRA have had narrowing of the joint spaces, 2 (15,4±10,4%) - osteoporosis and 4 (30,8±13,3%) - increase of </w:t>
      </w:r>
      <w:proofErr w:type="spellStart"/>
      <w:r w:rsidRPr="0078627E">
        <w:rPr>
          <w:sz w:val="26"/>
          <w:szCs w:val="26"/>
          <w:lang w:val="en-US"/>
        </w:rPr>
        <w:t>periarticular</w:t>
      </w:r>
      <w:proofErr w:type="spellEnd"/>
      <w:r w:rsidRPr="0078627E">
        <w:rPr>
          <w:sz w:val="26"/>
          <w:szCs w:val="26"/>
          <w:lang w:val="en-US"/>
        </w:rPr>
        <w:t xml:space="preserve"> soft tissues by X-ray. </w:t>
      </w:r>
      <w:proofErr w:type="spellStart"/>
      <w:r w:rsidRPr="0078627E">
        <w:rPr>
          <w:sz w:val="26"/>
          <w:szCs w:val="26"/>
          <w:lang w:val="en-US"/>
        </w:rPr>
        <w:t>Ultrasonography</w:t>
      </w:r>
      <w:proofErr w:type="spellEnd"/>
      <w:r w:rsidRPr="0078627E">
        <w:rPr>
          <w:sz w:val="26"/>
          <w:szCs w:val="26"/>
          <w:lang w:val="en-US"/>
        </w:rPr>
        <w:t xml:space="preserve"> has detected changes in joints in 100% of cases at both groups. There </w:t>
      </w:r>
      <w:proofErr w:type="gramStart"/>
      <w:r w:rsidRPr="0078627E">
        <w:rPr>
          <w:sz w:val="26"/>
          <w:szCs w:val="26"/>
          <w:lang w:val="en-US"/>
        </w:rPr>
        <w:t>were</w:t>
      </w:r>
      <w:proofErr w:type="gramEnd"/>
      <w:r w:rsidRPr="0078627E">
        <w:rPr>
          <w:sz w:val="26"/>
          <w:szCs w:val="26"/>
          <w:lang w:val="en-US"/>
        </w:rPr>
        <w:t xml:space="preserve"> </w:t>
      </w:r>
      <w:proofErr w:type="spellStart"/>
      <w:r w:rsidRPr="0078627E">
        <w:rPr>
          <w:sz w:val="26"/>
          <w:szCs w:val="26"/>
          <w:lang w:val="en-US"/>
        </w:rPr>
        <w:t>synovitis</w:t>
      </w:r>
      <w:proofErr w:type="spellEnd"/>
      <w:r w:rsidRPr="0078627E">
        <w:rPr>
          <w:sz w:val="26"/>
          <w:szCs w:val="26"/>
          <w:lang w:val="en-US"/>
        </w:rPr>
        <w:t xml:space="preserve">, thickening of the synovial membrane, expansion of joint space, tendinitis at children with </w:t>
      </w:r>
      <w:proofErr w:type="spellStart"/>
      <w:r w:rsidRPr="0078627E">
        <w:rPr>
          <w:sz w:val="26"/>
          <w:szCs w:val="26"/>
          <w:lang w:val="en-US"/>
        </w:rPr>
        <w:t>ReA</w:t>
      </w:r>
      <w:proofErr w:type="spellEnd"/>
      <w:r w:rsidRPr="0078627E">
        <w:rPr>
          <w:sz w:val="26"/>
          <w:szCs w:val="26"/>
          <w:lang w:val="en-US"/>
        </w:rPr>
        <w:t xml:space="preserve">. At the II group </w:t>
      </w:r>
      <w:proofErr w:type="spellStart"/>
      <w:r w:rsidRPr="0078627E">
        <w:rPr>
          <w:sz w:val="26"/>
          <w:szCs w:val="26"/>
          <w:lang w:val="en-US"/>
        </w:rPr>
        <w:t>synovitis</w:t>
      </w:r>
      <w:proofErr w:type="spellEnd"/>
      <w:r w:rsidRPr="0078627E">
        <w:rPr>
          <w:sz w:val="26"/>
          <w:szCs w:val="26"/>
          <w:lang w:val="en-US"/>
        </w:rPr>
        <w:t xml:space="preserve">, proliferation and </w:t>
      </w:r>
      <w:proofErr w:type="spellStart"/>
      <w:r w:rsidRPr="0078627E">
        <w:rPr>
          <w:sz w:val="26"/>
          <w:szCs w:val="26"/>
          <w:lang w:val="en-US"/>
        </w:rPr>
        <w:t>hypervascularization</w:t>
      </w:r>
      <w:proofErr w:type="spellEnd"/>
      <w:r w:rsidRPr="0078627E">
        <w:rPr>
          <w:sz w:val="26"/>
          <w:szCs w:val="26"/>
          <w:lang w:val="en-US"/>
        </w:rPr>
        <w:t xml:space="preserve">, expansion/narrowing of joint space of the synovial membrane, tendinitis, </w:t>
      </w:r>
      <w:proofErr w:type="gramStart"/>
      <w:r w:rsidRPr="0078627E">
        <w:rPr>
          <w:sz w:val="26"/>
          <w:szCs w:val="26"/>
          <w:lang w:val="en-US"/>
        </w:rPr>
        <w:t>bursitis</w:t>
      </w:r>
      <w:proofErr w:type="gramEnd"/>
      <w:r w:rsidRPr="0078627E">
        <w:rPr>
          <w:sz w:val="26"/>
          <w:szCs w:val="26"/>
          <w:lang w:val="en-US"/>
        </w:rPr>
        <w:t xml:space="preserve"> were detected by </w:t>
      </w:r>
      <w:proofErr w:type="spellStart"/>
      <w:r w:rsidRPr="0078627E">
        <w:rPr>
          <w:sz w:val="26"/>
          <w:szCs w:val="26"/>
          <w:lang w:val="en-US"/>
        </w:rPr>
        <w:t>ultrasonography</w:t>
      </w:r>
      <w:proofErr w:type="spellEnd"/>
      <w:r w:rsidRPr="0078627E">
        <w:rPr>
          <w:sz w:val="26"/>
          <w:szCs w:val="26"/>
          <w:lang w:val="en-US"/>
        </w:rPr>
        <w:t xml:space="preserve">.  </w:t>
      </w:r>
    </w:p>
    <w:p w:rsidR="007D321D" w:rsidRPr="00CE4CD4" w:rsidRDefault="00CE4CD4" w:rsidP="00CE4CD4">
      <w:pPr>
        <w:ind w:firstLine="709"/>
        <w:jc w:val="both"/>
        <w:rPr>
          <w:sz w:val="26"/>
          <w:szCs w:val="26"/>
          <w:lang w:val="en-US"/>
        </w:rPr>
      </w:pPr>
      <w:proofErr w:type="gramStart"/>
      <w:r w:rsidRPr="009C54C7">
        <w:rPr>
          <w:b/>
          <w:sz w:val="26"/>
          <w:szCs w:val="26"/>
          <w:lang w:val="en-US"/>
        </w:rPr>
        <w:t>Conclusion.</w:t>
      </w:r>
      <w:proofErr w:type="gramEnd"/>
      <w:r>
        <w:rPr>
          <w:sz w:val="26"/>
          <w:szCs w:val="26"/>
          <w:lang w:val="en-US"/>
        </w:rPr>
        <w:t xml:space="preserve"> </w:t>
      </w:r>
      <w:r w:rsidRPr="0078627E">
        <w:rPr>
          <w:sz w:val="26"/>
          <w:szCs w:val="26"/>
          <w:lang w:val="en-US"/>
        </w:rPr>
        <w:t xml:space="preserve">Thus, </w:t>
      </w:r>
      <w:proofErr w:type="spellStart"/>
      <w:r w:rsidRPr="0078627E">
        <w:rPr>
          <w:sz w:val="26"/>
          <w:szCs w:val="26"/>
          <w:lang w:val="en-US"/>
        </w:rPr>
        <w:t>ultrasonography</w:t>
      </w:r>
      <w:proofErr w:type="spellEnd"/>
      <w:r w:rsidRPr="0078627E">
        <w:rPr>
          <w:sz w:val="26"/>
          <w:szCs w:val="26"/>
          <w:lang w:val="en-US"/>
        </w:rPr>
        <w:t xml:space="preserve"> of joints is non-invasive, low cost, sensitive method that enables to </w:t>
      </w:r>
      <w:r w:rsidRPr="009C54C7">
        <w:rPr>
          <w:spacing w:val="-20"/>
          <w:sz w:val="26"/>
          <w:szCs w:val="26"/>
          <w:lang w:val="en-US"/>
        </w:rPr>
        <w:t xml:space="preserve">identify changes in the joints at children with </w:t>
      </w:r>
      <w:proofErr w:type="spellStart"/>
      <w:r w:rsidRPr="009C54C7">
        <w:rPr>
          <w:spacing w:val="-20"/>
          <w:sz w:val="26"/>
          <w:szCs w:val="26"/>
          <w:lang w:val="en-US"/>
        </w:rPr>
        <w:t>articular</w:t>
      </w:r>
      <w:proofErr w:type="spellEnd"/>
      <w:r w:rsidRPr="009C54C7">
        <w:rPr>
          <w:spacing w:val="-20"/>
          <w:sz w:val="26"/>
          <w:szCs w:val="26"/>
          <w:lang w:val="en-US"/>
        </w:rPr>
        <w:t xml:space="preserve"> syndrome. This method can be used as one</w:t>
      </w:r>
      <w:r w:rsidRPr="0078627E">
        <w:rPr>
          <w:sz w:val="26"/>
          <w:szCs w:val="26"/>
          <w:lang w:val="en-US"/>
        </w:rPr>
        <w:t xml:space="preserve"> of the differential diagnostic methods of </w:t>
      </w:r>
      <w:proofErr w:type="spellStart"/>
      <w:r w:rsidRPr="0078627E">
        <w:rPr>
          <w:sz w:val="26"/>
          <w:szCs w:val="26"/>
          <w:lang w:val="en-US"/>
        </w:rPr>
        <w:t>ReA</w:t>
      </w:r>
      <w:proofErr w:type="spellEnd"/>
      <w:r w:rsidRPr="0078627E">
        <w:rPr>
          <w:sz w:val="26"/>
          <w:szCs w:val="26"/>
          <w:lang w:val="en-US"/>
        </w:rPr>
        <w:t xml:space="preserve"> and JRA at children.</w:t>
      </w:r>
    </w:p>
    <w:sectPr w:rsidR="007D321D" w:rsidRPr="00CE4CD4" w:rsidSect="00CE4C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4CD4"/>
    <w:rsid w:val="00061947"/>
    <w:rsid w:val="000F5589"/>
    <w:rsid w:val="00145AE6"/>
    <w:rsid w:val="001B63D7"/>
    <w:rsid w:val="001B6DAC"/>
    <w:rsid w:val="00224E57"/>
    <w:rsid w:val="00266D1D"/>
    <w:rsid w:val="0027323A"/>
    <w:rsid w:val="002A0A7D"/>
    <w:rsid w:val="002F5127"/>
    <w:rsid w:val="00363492"/>
    <w:rsid w:val="00372CA2"/>
    <w:rsid w:val="003745A6"/>
    <w:rsid w:val="003D1FD7"/>
    <w:rsid w:val="004003D2"/>
    <w:rsid w:val="00407FB9"/>
    <w:rsid w:val="004212AC"/>
    <w:rsid w:val="0044159A"/>
    <w:rsid w:val="004D1204"/>
    <w:rsid w:val="00530AA5"/>
    <w:rsid w:val="005D0795"/>
    <w:rsid w:val="005E6D02"/>
    <w:rsid w:val="00611E29"/>
    <w:rsid w:val="00621EE5"/>
    <w:rsid w:val="00662625"/>
    <w:rsid w:val="00666A5D"/>
    <w:rsid w:val="006A1639"/>
    <w:rsid w:val="006D486A"/>
    <w:rsid w:val="006D7216"/>
    <w:rsid w:val="00757AE4"/>
    <w:rsid w:val="0078701F"/>
    <w:rsid w:val="00797F8D"/>
    <w:rsid w:val="007C2CF5"/>
    <w:rsid w:val="007C7FCE"/>
    <w:rsid w:val="007D321D"/>
    <w:rsid w:val="00826142"/>
    <w:rsid w:val="00851A3A"/>
    <w:rsid w:val="00866570"/>
    <w:rsid w:val="00875B5D"/>
    <w:rsid w:val="008F2C1D"/>
    <w:rsid w:val="00930D58"/>
    <w:rsid w:val="009511ED"/>
    <w:rsid w:val="00990347"/>
    <w:rsid w:val="00A11495"/>
    <w:rsid w:val="00A11B6F"/>
    <w:rsid w:val="00A444EF"/>
    <w:rsid w:val="00A823DE"/>
    <w:rsid w:val="00B11993"/>
    <w:rsid w:val="00B84B9D"/>
    <w:rsid w:val="00B8602A"/>
    <w:rsid w:val="00BB62CF"/>
    <w:rsid w:val="00BC689D"/>
    <w:rsid w:val="00BE3579"/>
    <w:rsid w:val="00C4152B"/>
    <w:rsid w:val="00CA5D2C"/>
    <w:rsid w:val="00CB43A9"/>
    <w:rsid w:val="00CD70F6"/>
    <w:rsid w:val="00CE4CD4"/>
    <w:rsid w:val="00CF2571"/>
    <w:rsid w:val="00D15E3D"/>
    <w:rsid w:val="00D33D82"/>
    <w:rsid w:val="00D54361"/>
    <w:rsid w:val="00DA40FB"/>
    <w:rsid w:val="00DD63FB"/>
    <w:rsid w:val="00DF4E38"/>
    <w:rsid w:val="00E44DE2"/>
    <w:rsid w:val="00E75A62"/>
    <w:rsid w:val="00EE1D22"/>
    <w:rsid w:val="00F631C7"/>
    <w:rsid w:val="00F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E4CD4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CE4CD4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2015-09-13T08:30:00Z</dcterms:created>
  <dcterms:modified xsi:type="dcterms:W3CDTF">2015-09-13T08:30:00Z</dcterms:modified>
</cp:coreProperties>
</file>