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51" w:rsidRPr="00331B51" w:rsidRDefault="00331B51" w:rsidP="00331B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B51">
        <w:rPr>
          <w:rFonts w:ascii="Times New Roman" w:hAnsi="Times New Roman" w:cs="Times New Roman"/>
          <w:sz w:val="28"/>
          <w:szCs w:val="28"/>
          <w:lang w:val="uk-UA"/>
        </w:rPr>
        <w:t>Карпенко К.І.,</w:t>
      </w:r>
      <w:r w:rsidRPr="00331B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331B51">
        <w:rPr>
          <w:rFonts w:ascii="Times New Roman" w:hAnsi="Times New Roman" w:cs="Times New Roman"/>
          <w:sz w:val="28"/>
          <w:szCs w:val="28"/>
          <w:lang w:val="uk-UA"/>
        </w:rPr>
        <w:t>Сіверчук</w:t>
      </w:r>
      <w:proofErr w:type="spellEnd"/>
      <w:r w:rsidRPr="00331B51">
        <w:rPr>
          <w:rFonts w:ascii="Times New Roman" w:hAnsi="Times New Roman" w:cs="Times New Roman"/>
          <w:sz w:val="28"/>
          <w:szCs w:val="28"/>
          <w:lang w:val="uk-UA"/>
        </w:rPr>
        <w:t xml:space="preserve"> М.О.  Гендерна не/рівність у системі вищої освіти та науковому товаристві</w:t>
      </w:r>
      <w:r w:rsidRPr="00331B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331B51"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Журнал «</w:t>
      </w:r>
      <w:proofErr w:type="spellStart"/>
      <w:r w:rsidRPr="00331B51">
        <w:rPr>
          <w:rFonts w:ascii="Times New Roman" w:hAnsi="Times New Roman" w:cs="Times New Roman"/>
          <w:color w:val="000000"/>
          <w:sz w:val="28"/>
          <w:szCs w:val="28"/>
          <w:lang w:val="uk-UA"/>
        </w:rPr>
        <w:t>Ґендерна</w:t>
      </w:r>
      <w:proofErr w:type="spellEnd"/>
      <w:r w:rsidRPr="00331B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парадигма освітнього простору»  Криворізький педагогічний інститут ДВНЗ «Криворізький національний університет» у партнерстві з Всеукраїнською мережею осередків </w:t>
      </w:r>
      <w:proofErr w:type="spellStart"/>
      <w:r w:rsidRPr="00331B51">
        <w:rPr>
          <w:rFonts w:ascii="Times New Roman" w:hAnsi="Times New Roman" w:cs="Times New Roman"/>
          <w:color w:val="000000"/>
          <w:sz w:val="28"/>
          <w:szCs w:val="28"/>
          <w:lang w:val="uk-UA"/>
        </w:rPr>
        <w:t>ґендерної</w:t>
      </w:r>
      <w:proofErr w:type="spellEnd"/>
      <w:r w:rsidRPr="00331B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 ВНЗ. - №2, 2015. – 0,5 др. арк.</w:t>
      </w:r>
    </w:p>
    <w:p w:rsidR="00331B51" w:rsidRDefault="00331B51" w:rsidP="0033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31B51" w:rsidRDefault="00331B51" w:rsidP="00C940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1B51" w:rsidRDefault="00331B51" w:rsidP="00C940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402D" w:rsidRDefault="00C9402D" w:rsidP="00C940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402D">
        <w:rPr>
          <w:rFonts w:ascii="Times New Roman" w:hAnsi="Times New Roman" w:cs="Times New Roman"/>
          <w:sz w:val="28"/>
          <w:szCs w:val="28"/>
        </w:rPr>
        <w:t>УДК 378.147.2:811.161.2:305</w:t>
      </w:r>
    </w:p>
    <w:p w:rsidR="00C9402D" w:rsidRDefault="00C9402D" w:rsidP="00C94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Катерина Карпенко, </w:t>
      </w:r>
      <w:r w:rsidR="00A21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Марина </w:t>
      </w:r>
      <w:proofErr w:type="spellStart"/>
      <w:r w:rsidR="00A21B19">
        <w:rPr>
          <w:rFonts w:ascii="Times New Roman" w:hAnsi="Times New Roman" w:cs="Times New Roman"/>
          <w:b/>
          <w:sz w:val="28"/>
          <w:szCs w:val="28"/>
          <w:lang w:val="uk-UA"/>
        </w:rPr>
        <w:t>Сіверчук</w:t>
      </w:r>
      <w:proofErr w:type="spellEnd"/>
    </w:p>
    <w:p w:rsidR="00A21B19" w:rsidRDefault="00A21B19" w:rsidP="00C94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ГЕНДЕРНА НЕ/РІВНІСТЬ У СИСТЕМІ </w:t>
      </w:r>
      <w:r w:rsidR="009A194F" w:rsidRPr="009A194F">
        <w:rPr>
          <w:rFonts w:ascii="Times New Roman" w:hAnsi="Times New Roman" w:cs="Times New Roman"/>
          <w:b/>
          <w:sz w:val="28"/>
          <w:szCs w:val="28"/>
        </w:rPr>
        <w:t xml:space="preserve">ВИЩОЇ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 ТА НАУКОВОМУ ТОВАРИСТВІ</w:t>
      </w:r>
    </w:p>
    <w:p w:rsidR="00A21B19" w:rsidRPr="00D738B4" w:rsidRDefault="00A21B19" w:rsidP="0028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38B4">
        <w:rPr>
          <w:rFonts w:ascii="Times New Roman" w:hAnsi="Times New Roman" w:cs="Times New Roman"/>
          <w:sz w:val="24"/>
          <w:szCs w:val="24"/>
          <w:lang w:val="uk-UA"/>
        </w:rPr>
        <w:t xml:space="preserve">У статті </w:t>
      </w:r>
      <w:r w:rsidR="00D738B4" w:rsidRPr="00D738B4">
        <w:rPr>
          <w:rFonts w:ascii="Times New Roman" w:hAnsi="Times New Roman" w:cs="Times New Roman"/>
          <w:sz w:val="24"/>
          <w:szCs w:val="24"/>
          <w:lang w:val="uk-UA"/>
        </w:rPr>
        <w:t>проаналізовано витоки</w:t>
      </w:r>
      <w:r w:rsidR="00332CBC" w:rsidRPr="00D738B4">
        <w:rPr>
          <w:rFonts w:ascii="Times New Roman" w:hAnsi="Times New Roman" w:cs="Times New Roman"/>
          <w:sz w:val="24"/>
          <w:szCs w:val="24"/>
          <w:lang w:val="uk-UA"/>
        </w:rPr>
        <w:t xml:space="preserve"> гендерної нерівності у системі освіти і науковому співтоваристві</w:t>
      </w:r>
      <w:r w:rsidR="00D738B4" w:rsidRPr="00D738B4">
        <w:rPr>
          <w:rFonts w:ascii="Times New Roman" w:hAnsi="Times New Roman" w:cs="Times New Roman"/>
          <w:sz w:val="24"/>
          <w:szCs w:val="24"/>
          <w:lang w:val="uk-UA"/>
        </w:rPr>
        <w:t xml:space="preserve"> та перспективи її подолання. З’ясовано механізми і фактори, що сприяють або перешкоджають руху до гендерної рівності в системі освіти і в науковому співтоваристві фахівців вищої кваліфікації</w:t>
      </w:r>
      <w:r w:rsidR="00D738B4" w:rsidRPr="00D738B4">
        <w:rPr>
          <w:sz w:val="24"/>
          <w:szCs w:val="24"/>
          <w:lang w:val="uk-UA"/>
        </w:rPr>
        <w:t>.</w:t>
      </w:r>
      <w:r w:rsidR="00D73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BC" w:rsidRPr="00D738B4">
        <w:rPr>
          <w:rFonts w:ascii="Times New Roman" w:hAnsi="Times New Roman" w:cs="Times New Roman"/>
          <w:sz w:val="24"/>
          <w:szCs w:val="24"/>
          <w:lang w:val="uk-UA"/>
        </w:rPr>
        <w:t>Зроблено висновок, що гендерна асиметрія серед фахівців вищої кваліфікації в різних галузях наукового знання негативно позначається на розвитку наук, оскільки зак</w:t>
      </w:r>
      <w:r w:rsidR="00D738B4" w:rsidRPr="00D738B4">
        <w:rPr>
          <w:rFonts w:ascii="Times New Roman" w:hAnsi="Times New Roman" w:cs="Times New Roman"/>
          <w:sz w:val="24"/>
          <w:szCs w:val="24"/>
          <w:lang w:val="uk-UA"/>
        </w:rPr>
        <w:t>ріплює односторонній</w:t>
      </w:r>
      <w:r w:rsidR="00332CBC" w:rsidRPr="00D738B4">
        <w:rPr>
          <w:rFonts w:ascii="Times New Roman" w:hAnsi="Times New Roman" w:cs="Times New Roman"/>
          <w:sz w:val="24"/>
          <w:szCs w:val="24"/>
          <w:lang w:val="uk-UA"/>
        </w:rPr>
        <w:t xml:space="preserve"> чоловічий / жіночий погляд на наукову творчість.</w:t>
      </w:r>
    </w:p>
    <w:p w:rsidR="00A21B19" w:rsidRDefault="00A21B19" w:rsidP="0028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38B4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</w:t>
      </w:r>
      <w:r w:rsidR="00D738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D738B4" w:rsidRPr="00D738B4">
        <w:rPr>
          <w:rFonts w:ascii="Times New Roman" w:hAnsi="Times New Roman" w:cs="Times New Roman"/>
          <w:sz w:val="24"/>
          <w:szCs w:val="24"/>
          <w:lang w:val="uk-UA"/>
        </w:rPr>
        <w:t xml:space="preserve">гендерна не/рівність, система освіти,наукове товариство, гендерна сегрегація, </w:t>
      </w:r>
      <w:proofErr w:type="spellStart"/>
      <w:r w:rsidR="00D738B4" w:rsidRPr="00D738B4">
        <w:rPr>
          <w:rFonts w:ascii="Times New Roman" w:hAnsi="Times New Roman" w:cs="Times New Roman"/>
          <w:sz w:val="24"/>
          <w:szCs w:val="24"/>
          <w:lang w:val="uk-UA"/>
        </w:rPr>
        <w:t>сексизм</w:t>
      </w:r>
      <w:proofErr w:type="spellEnd"/>
      <w:r w:rsidR="00D738B4" w:rsidRPr="00D738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6DFF" w:rsidRPr="00D738B4" w:rsidRDefault="00286DFF" w:rsidP="0028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008" w:rsidRPr="000834BA" w:rsidRDefault="00C54008" w:rsidP="00BD7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Одним з видів соціальної</w:t>
      </w:r>
      <w:r w:rsidR="00311250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 є гендерна.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250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>
        <w:rPr>
          <w:rFonts w:ascii="Times New Roman" w:hAnsi="Times New Roman" w:cs="Times New Roman"/>
          <w:sz w:val="28"/>
          <w:szCs w:val="28"/>
          <w:lang w:val="uk-UA"/>
        </w:rPr>
        <w:t>властива</w:t>
      </w:r>
      <w:r w:rsidR="00000703">
        <w:rPr>
          <w:rFonts w:ascii="Times New Roman" w:hAnsi="Times New Roman" w:cs="Times New Roman"/>
          <w:sz w:val="28"/>
          <w:szCs w:val="28"/>
          <w:lang w:val="uk-UA"/>
        </w:rPr>
        <w:t xml:space="preserve"> патріархаль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>му суспільству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, засновано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на пануванні чоловічої частини суспільства над жіночою.</w:t>
      </w:r>
      <w:r w:rsidR="00BD7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Нерівність у правах, доступі до ресурсів, у виразі політичних інтересів, як правило, ставить у невигідне становище жінок, проте всі ц</w:t>
      </w:r>
      <w:r w:rsidR="00BD7381">
        <w:rPr>
          <w:rFonts w:ascii="Times New Roman" w:hAnsi="Times New Roman" w:cs="Times New Roman"/>
          <w:sz w:val="28"/>
          <w:szCs w:val="28"/>
          <w:lang w:val="uk-UA"/>
        </w:rPr>
        <w:t>і фактори завдають шкоди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381">
        <w:rPr>
          <w:rFonts w:ascii="Times New Roman" w:hAnsi="Times New Roman" w:cs="Times New Roman"/>
          <w:sz w:val="28"/>
          <w:szCs w:val="28"/>
          <w:lang w:val="uk-UA"/>
        </w:rPr>
        <w:t>усьому суспільству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38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затримують </w:t>
      </w:r>
      <w:r w:rsidR="00BD738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3D772B" w:rsidRPr="000834BA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772B">
        <w:rPr>
          <w:rFonts w:ascii="Times New Roman" w:hAnsi="Times New Roman" w:cs="Times New Roman"/>
          <w:sz w:val="28"/>
          <w:szCs w:val="28"/>
          <w:lang w:val="uk-UA"/>
        </w:rPr>
        <w:t>Саме тому</w:t>
      </w:r>
      <w:r w:rsidR="003D772B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гендерної рівності </w:t>
      </w:r>
      <w:r w:rsidR="003D772B">
        <w:rPr>
          <w:rFonts w:ascii="Times New Roman" w:hAnsi="Times New Roman" w:cs="Times New Roman"/>
          <w:sz w:val="28"/>
          <w:szCs w:val="28"/>
          <w:lang w:val="uk-UA"/>
        </w:rPr>
        <w:t>повинно</w:t>
      </w:r>
      <w:r w:rsidR="003D772B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стати частиною будь-якої стратегії, що має на меті сталий розвиток.</w:t>
      </w:r>
    </w:p>
    <w:p w:rsidR="00C54008" w:rsidRPr="000834BA" w:rsidRDefault="00C004E8" w:rsidP="00C00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ктуальність теми визначена також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зобов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язаннями української держави, яка підписала численні міжнарод</w:t>
      </w:r>
      <w:r>
        <w:rPr>
          <w:rFonts w:ascii="Times New Roman" w:hAnsi="Times New Roman" w:cs="Times New Roman"/>
          <w:sz w:val="28"/>
          <w:szCs w:val="28"/>
          <w:lang w:val="uk-UA"/>
        </w:rPr>
        <w:t>ні документи з прав жінок і взяла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на себе відповідальність за втілення в життя принципів ООН щодо жінок.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>У Декларації тисячоліття, проголошен</w:t>
      </w:r>
      <w:r w:rsidR="00C5400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ООН у 2000-му році, визначено вісім напрямків розвитку, серед яких третю позицію займає досягнення гендерної рівності, що потребує наукового забезпечення практичних дій у сфері взаємин статей і визначає актуальність гендерних досліджень.</w:t>
      </w:r>
    </w:p>
    <w:p w:rsidR="00C54008" w:rsidRPr="000834BA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Нарешті, подолання кадрової кризи у вітчизняній науці при сформованій оплаті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без зростання чисельності жінок серед науковців вищої кваліфікації.</w:t>
      </w:r>
    </w:p>
    <w:p w:rsidR="00C54008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B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8E6376" w:rsidRPr="004F3B6F">
        <w:rPr>
          <w:rFonts w:ascii="Times New Roman" w:hAnsi="Times New Roman" w:cs="Times New Roman"/>
          <w:b/>
          <w:sz w:val="28"/>
          <w:szCs w:val="28"/>
          <w:lang w:val="uk-UA"/>
        </w:rPr>
        <w:t>статті</w:t>
      </w:r>
      <w:r w:rsidR="00A21B1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r w:rsidR="00BD73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D7381" w:rsidRPr="000834BA">
        <w:rPr>
          <w:rFonts w:ascii="Times New Roman" w:hAnsi="Times New Roman" w:cs="Times New Roman"/>
          <w:sz w:val="28"/>
          <w:szCs w:val="28"/>
          <w:lang w:val="uk-UA"/>
        </w:rPr>
        <w:t>ендерно</w:t>
      </w:r>
      <w:r w:rsidR="00BD738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D7381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у системі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і науковому співтоваристві.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4008" w:rsidRPr="000834BA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На перший погляд, проблематика освіти жінок та їх зайнятості в науці та вищій школі добре розроблена. Солідні академічні журнали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присвячують гендерним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номери, множаться переклади праць зарубіжних вчених з гендерної тематики. Теоретичні та методологічні праці з гендерної тематики таких дослідни</w:t>
      </w:r>
      <w:r w:rsidR="00B17C7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B17C79" w:rsidRPr="00B17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</w:t>
      </w:r>
      <w:proofErr w:type="spellStart"/>
      <w:r w:rsidR="00B17C79" w:rsidRPr="00B17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Ганьківськ</w:t>
      </w:r>
      <w:r w:rsidR="00B17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B17C79" w:rsidRPr="00B17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105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 </w:t>
      </w:r>
      <w:proofErr w:type="spellStart"/>
      <w:r w:rsidR="00DD1A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Дороніна</w:t>
      </w:r>
      <w:proofErr w:type="spellEnd"/>
      <w:r w:rsidR="00DD1A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7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І. Когут, </w:t>
      </w:r>
      <w:r w:rsidR="00C00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О. Луценко, </w:t>
      </w:r>
      <w:r w:rsidR="00DD1A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 </w:t>
      </w:r>
      <w:proofErr w:type="spellStart"/>
      <w:r w:rsidR="00DD1A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Марценюк</w:t>
      </w:r>
      <w:proofErr w:type="spellEnd"/>
      <w:r w:rsidR="00DD1A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00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Оксамитна, </w:t>
      </w:r>
      <w:r w:rsidR="00B17C79" w:rsidRPr="00B17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 Сальников</w:t>
      </w:r>
      <w:r w:rsidR="00B17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17C79" w:rsidRPr="00B17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17C79">
        <w:rPr>
          <w:color w:val="000000" w:themeColor="text1"/>
          <w:sz w:val="28"/>
          <w:szCs w:val="28"/>
          <w:lang w:val="uk-UA"/>
        </w:rPr>
        <w:t xml:space="preserve"> </w:t>
      </w:r>
      <w:r w:rsidR="00B17C79" w:rsidRPr="00B17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Л.Смоляр,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164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="00B17C79">
        <w:rPr>
          <w:rFonts w:ascii="Times New Roman" w:hAnsi="Times New Roman" w:cs="Times New Roman"/>
          <w:sz w:val="28"/>
          <w:szCs w:val="28"/>
          <w:lang w:val="uk-UA"/>
        </w:rPr>
        <w:t>Плахотнік</w:t>
      </w:r>
      <w:proofErr w:type="spellEnd"/>
      <w:r w:rsidR="00B17C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1A76">
        <w:rPr>
          <w:rFonts w:ascii="Times New Roman" w:hAnsi="Times New Roman" w:cs="Times New Roman"/>
          <w:sz w:val="28"/>
          <w:szCs w:val="28"/>
          <w:lang w:val="uk-UA"/>
        </w:rPr>
        <w:t>О. Ярош,</w:t>
      </w:r>
      <w:r w:rsidR="00B17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присвячені загальній характеристиці </w:t>
      </w:r>
      <w:r w:rsidR="00DD1A7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D1A76" w:rsidRPr="000834BA">
        <w:rPr>
          <w:rFonts w:ascii="Times New Roman" w:hAnsi="Times New Roman" w:cs="Times New Roman"/>
          <w:sz w:val="28"/>
          <w:szCs w:val="28"/>
          <w:lang w:val="uk-UA"/>
        </w:rPr>
        <w:t>ендерно</w:t>
      </w:r>
      <w:r w:rsidR="00DD1A7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D1A76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 у системі осв</w:t>
      </w:r>
      <w:r w:rsidR="00DD1A76">
        <w:rPr>
          <w:rFonts w:ascii="Times New Roman" w:hAnsi="Times New Roman" w:cs="Times New Roman"/>
          <w:sz w:val="28"/>
          <w:szCs w:val="28"/>
          <w:lang w:val="uk-UA"/>
        </w:rPr>
        <w:t>іти і науковому співтоваристві</w:t>
      </w:r>
      <w:r w:rsidR="00DD1A76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DD1A76">
        <w:rPr>
          <w:rFonts w:ascii="Times New Roman" w:hAnsi="Times New Roman" w:cs="Times New Roman"/>
          <w:sz w:val="28"/>
          <w:szCs w:val="28"/>
          <w:lang w:val="uk-UA"/>
        </w:rPr>
        <w:t xml:space="preserve"> та інших країнах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008" w:rsidRDefault="00C54008" w:rsidP="002F0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t>Зміна становища жінок в системі освіти і академічній сфе</w:t>
      </w:r>
      <w:r>
        <w:rPr>
          <w:rFonts w:ascii="Times New Roman" w:hAnsi="Times New Roman" w:cs="Times New Roman"/>
          <w:sz w:val="28"/>
          <w:szCs w:val="28"/>
          <w:lang w:val="uk-UA"/>
        </w:rPr>
        <w:t>рі зарубіжних країн представлена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004E8">
        <w:rPr>
          <w:rFonts w:ascii="Times New Roman" w:hAnsi="Times New Roman" w:cs="Times New Roman"/>
          <w:sz w:val="28"/>
          <w:szCs w:val="28"/>
          <w:lang w:val="uk-UA"/>
        </w:rPr>
        <w:t xml:space="preserve">роботах зарубіжних авторів: </w:t>
      </w:r>
      <w:r w:rsidR="00D908E7">
        <w:rPr>
          <w:rFonts w:ascii="Times New Roman" w:hAnsi="Times New Roman" w:cs="Times New Roman"/>
          <w:sz w:val="28"/>
          <w:szCs w:val="28"/>
          <w:lang w:val="uk-UA"/>
        </w:rPr>
        <w:t>Х </w:t>
      </w:r>
      <w:proofErr w:type="spellStart"/>
      <w:r w:rsidR="007E5A69">
        <w:rPr>
          <w:rFonts w:ascii="Times New Roman" w:hAnsi="Times New Roman" w:cs="Times New Roman"/>
          <w:sz w:val="28"/>
          <w:szCs w:val="28"/>
          <w:lang w:val="uk-UA"/>
        </w:rPr>
        <w:t>Калерт</w:t>
      </w:r>
      <w:proofErr w:type="spellEnd"/>
      <w:r w:rsidR="00C004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5A69">
        <w:rPr>
          <w:rFonts w:ascii="Times New Roman" w:hAnsi="Times New Roman" w:cs="Times New Roman"/>
          <w:sz w:val="28"/>
          <w:szCs w:val="28"/>
          <w:lang w:val="uk-UA"/>
        </w:rPr>
        <w:t>Л. </w:t>
      </w:r>
      <w:proofErr w:type="spellStart"/>
      <w:r w:rsidR="007E5A69">
        <w:rPr>
          <w:rFonts w:ascii="Times New Roman" w:hAnsi="Times New Roman" w:cs="Times New Roman"/>
          <w:sz w:val="28"/>
          <w:szCs w:val="28"/>
          <w:lang w:val="uk-UA"/>
        </w:rPr>
        <w:t>Морлі</w:t>
      </w:r>
      <w:proofErr w:type="spellEnd"/>
      <w:r w:rsidR="007E5A69">
        <w:rPr>
          <w:rFonts w:ascii="Times New Roman" w:hAnsi="Times New Roman" w:cs="Times New Roman"/>
          <w:sz w:val="28"/>
          <w:szCs w:val="28"/>
          <w:lang w:val="uk-UA"/>
        </w:rPr>
        <w:t>, Р. </w:t>
      </w:r>
      <w:proofErr w:type="spellStart"/>
      <w:r w:rsidR="002F05D2">
        <w:rPr>
          <w:rFonts w:ascii="Times New Roman" w:hAnsi="Times New Roman" w:cs="Times New Roman"/>
          <w:sz w:val="28"/>
          <w:szCs w:val="28"/>
          <w:lang w:val="uk-UA"/>
        </w:rPr>
        <w:t>Хагенгрубер</w:t>
      </w:r>
      <w:proofErr w:type="spellEnd"/>
      <w:r w:rsidR="002F05D2">
        <w:rPr>
          <w:rFonts w:ascii="Times New Roman" w:hAnsi="Times New Roman" w:cs="Times New Roman"/>
          <w:sz w:val="28"/>
          <w:szCs w:val="28"/>
          <w:lang w:val="uk-UA"/>
        </w:rPr>
        <w:t xml:space="preserve"> та інших.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Вивчається «прихован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шкільний розклад», гальмування академічної кар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єри жінок, проблема «скляної стелі», шляхи подол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перешкод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високостатусних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позицій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в академічній ієрархії, нові форми дискримінації жінок в академічному середовищі, наукова продуктивність і статус жінок-науковців</w:t>
      </w:r>
      <w:r w:rsidR="00332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02D" w:rsidRPr="00622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[</w:t>
      </w:r>
      <w:r w:rsidR="00C9402D" w:rsidRPr="009C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Див.: </w:t>
      </w:r>
      <w:r w:rsidR="00C9402D" w:rsidRPr="009C3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C940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9402D" w:rsidRPr="009C3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</w:t>
      </w:r>
      <w:r w:rsidR="00C9402D" w:rsidRPr="009C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]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. Тема жіночого представни</w:t>
      </w:r>
      <w:r>
        <w:rPr>
          <w:rFonts w:ascii="Times New Roman" w:hAnsi="Times New Roman" w:cs="Times New Roman"/>
          <w:sz w:val="28"/>
          <w:szCs w:val="28"/>
          <w:lang w:val="uk-UA"/>
        </w:rPr>
        <w:t>цтва в науці та вищій школі є найулюбленішою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в феміністськ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</w:t>
      </w:r>
      <w:r>
        <w:rPr>
          <w:rFonts w:ascii="Times New Roman" w:hAnsi="Times New Roman" w:cs="Times New Roman"/>
          <w:sz w:val="28"/>
          <w:szCs w:val="28"/>
          <w:lang w:val="uk-UA"/>
        </w:rPr>
        <w:t>ці. Д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ля фемінізму ця проблема стосується виключно прав людини, що спростовує поширену думку про фемінізм, який нібито, по-перше, прагне зробити науку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«жіночою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», а по-друге, ненавидить науку саме за її «чоловіче» обличчя</w:t>
      </w:r>
      <w:r w:rsidR="009C3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DE" w:rsidRPr="00622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[</w:t>
      </w:r>
      <w:r w:rsidR="009C3EDE" w:rsidRPr="009C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Див.: </w:t>
      </w:r>
      <w:r w:rsidR="00C940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9C3EDE" w:rsidRPr="009C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]</w:t>
      </w:r>
      <w:r w:rsidRPr="009C3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85B" w:rsidRPr="006228AC" w:rsidRDefault="00956555" w:rsidP="006228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6376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  <w:r w:rsidR="008E6376" w:rsidRPr="008E63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E93" w:rsidRPr="000834BA">
        <w:rPr>
          <w:rFonts w:ascii="Times New Roman" w:hAnsi="Times New Roman" w:cs="Times New Roman"/>
          <w:sz w:val="28"/>
          <w:szCs w:val="28"/>
          <w:lang w:val="uk-UA"/>
        </w:rPr>
        <w:t>Світова наукова спільнота аж до друг</w:t>
      </w:r>
      <w:r w:rsidR="00926E93">
        <w:rPr>
          <w:rFonts w:ascii="Times New Roman" w:hAnsi="Times New Roman" w:cs="Times New Roman"/>
          <w:sz w:val="28"/>
          <w:szCs w:val="28"/>
          <w:lang w:val="uk-UA"/>
        </w:rPr>
        <w:t>ої половини XX століття залишала</w:t>
      </w:r>
      <w:r w:rsidR="00926E93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proofErr w:type="spellStart"/>
      <w:r w:rsidR="00926E93" w:rsidRPr="000834BA">
        <w:rPr>
          <w:rFonts w:ascii="Times New Roman" w:hAnsi="Times New Roman" w:cs="Times New Roman"/>
          <w:sz w:val="28"/>
          <w:szCs w:val="28"/>
          <w:lang w:val="uk-UA"/>
        </w:rPr>
        <w:t>маскулінізова</w:t>
      </w:r>
      <w:r w:rsidR="00926E93">
        <w:rPr>
          <w:rFonts w:ascii="Times New Roman" w:hAnsi="Times New Roman" w:cs="Times New Roman"/>
          <w:sz w:val="28"/>
          <w:szCs w:val="28"/>
          <w:lang w:val="uk-UA"/>
        </w:rPr>
        <w:t>ною</w:t>
      </w:r>
      <w:proofErr w:type="spellEnd"/>
      <w:r w:rsidR="00926E93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926E93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перешкоджало інтеграції в н</w:t>
      </w:r>
      <w:r w:rsidR="00926E93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="00926E93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жіночої частини суспільства, підтримувало забобони про «нездатність жінок до наукових занять», дискримінувало жінок-науковців. </w:t>
      </w:r>
      <w:r w:rsidR="00926E9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26E9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початку XXI століття, н</w:t>
      </w:r>
      <w:r w:rsidR="003D772B" w:rsidRPr="000834BA">
        <w:rPr>
          <w:rFonts w:ascii="Times New Roman" w:hAnsi="Times New Roman" w:cs="Times New Roman"/>
          <w:sz w:val="28"/>
          <w:szCs w:val="28"/>
          <w:lang w:val="uk-UA"/>
        </w:rPr>
        <w:t>езважаючи на безсумнівні успіхи в досягненні рівних прав чоловіків і жінок у п</w:t>
      </w:r>
      <w:r w:rsidR="003D772B">
        <w:rPr>
          <w:rFonts w:ascii="Times New Roman" w:hAnsi="Times New Roman" w:cs="Times New Roman"/>
          <w:sz w:val="28"/>
          <w:szCs w:val="28"/>
          <w:lang w:val="uk-UA"/>
        </w:rPr>
        <w:t xml:space="preserve">ередових країнах, </w:t>
      </w:r>
      <w:r w:rsidR="003D772B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рух до рівноправності чоловіків і жінок та рівних можливостей в реалізації своїх здібностей на тривалий період </w:t>
      </w:r>
      <w:r w:rsidR="003D772B" w:rsidRPr="006228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часу буде задавати вектор розвитку сучасних суспільств.</w:t>
      </w:r>
    </w:p>
    <w:p w:rsidR="004562F1" w:rsidRPr="00C01B75" w:rsidRDefault="004562F1" w:rsidP="00687FA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8AC">
        <w:rPr>
          <w:color w:val="000000" w:themeColor="text1"/>
          <w:sz w:val="28"/>
          <w:szCs w:val="28"/>
          <w:lang w:val="uk-UA"/>
        </w:rPr>
        <w:t>Французькі соціологи, які</w:t>
      </w:r>
      <w:r w:rsidR="009C3EDE">
        <w:rPr>
          <w:color w:val="000000" w:themeColor="text1"/>
          <w:sz w:val="28"/>
          <w:szCs w:val="28"/>
          <w:lang w:val="uk-UA"/>
        </w:rPr>
        <w:t xml:space="preserve"> вивча</w:t>
      </w:r>
      <w:r w:rsidRPr="006228AC">
        <w:rPr>
          <w:color w:val="000000" w:themeColor="text1"/>
          <w:sz w:val="28"/>
          <w:szCs w:val="28"/>
          <w:lang w:val="uk-UA"/>
        </w:rPr>
        <w:t>ли стан жінок-науковців, з’ясували, що у сфері науки права жінок порушуються, як і в решті областей професійної діяльності. У науково-дослідних</w:t>
      </w:r>
      <w:r w:rsidR="006228AC" w:rsidRPr="006228AC">
        <w:rPr>
          <w:color w:val="000000" w:themeColor="text1"/>
          <w:sz w:val="28"/>
          <w:szCs w:val="28"/>
          <w:lang w:val="uk-UA"/>
        </w:rPr>
        <w:t xml:space="preserve"> та освітніх</w:t>
      </w:r>
      <w:r w:rsidRPr="006228AC">
        <w:rPr>
          <w:color w:val="000000" w:themeColor="text1"/>
          <w:sz w:val="28"/>
          <w:szCs w:val="28"/>
          <w:lang w:val="uk-UA"/>
        </w:rPr>
        <w:t xml:space="preserve"> установах серед викладачів і фахівців близько 40% становлять жінки. При цьому 80% керівних посад займають чоловіки. Процентне співвідношення поступово зростає на користь </w:t>
      </w:r>
      <w:r w:rsidR="0090485B" w:rsidRPr="006228AC">
        <w:rPr>
          <w:color w:val="000000" w:themeColor="text1"/>
          <w:sz w:val="28"/>
          <w:szCs w:val="28"/>
          <w:lang w:val="uk-UA"/>
        </w:rPr>
        <w:t>жінок</w:t>
      </w:r>
      <w:r w:rsidRPr="006228AC">
        <w:rPr>
          <w:color w:val="000000" w:themeColor="text1"/>
          <w:sz w:val="28"/>
          <w:szCs w:val="28"/>
          <w:lang w:val="uk-UA"/>
        </w:rPr>
        <w:t xml:space="preserve">. Але за підрахунками експертів, знадобиться 200 років, щоб домогтися справедливої рівності [Див.: </w:t>
      </w:r>
      <w:r w:rsidR="00A21B19">
        <w:rPr>
          <w:color w:val="000000" w:themeColor="text1"/>
          <w:sz w:val="28"/>
          <w:szCs w:val="28"/>
          <w:lang w:val="uk-UA"/>
        </w:rPr>
        <w:t>1</w:t>
      </w:r>
      <w:r w:rsidRPr="006228AC">
        <w:rPr>
          <w:color w:val="000000" w:themeColor="text1"/>
          <w:sz w:val="28"/>
          <w:szCs w:val="28"/>
          <w:lang w:val="uk-UA"/>
        </w:rPr>
        <w:t>].</w:t>
      </w:r>
      <w:r w:rsidR="006228AC" w:rsidRPr="006228AC">
        <w:rPr>
          <w:color w:val="000000" w:themeColor="text1"/>
          <w:sz w:val="28"/>
          <w:szCs w:val="28"/>
          <w:lang w:val="uk-UA"/>
        </w:rPr>
        <w:t xml:space="preserve"> </w:t>
      </w:r>
      <w:r w:rsidR="006228AC">
        <w:rPr>
          <w:color w:val="000000" w:themeColor="text1"/>
          <w:sz w:val="28"/>
          <w:szCs w:val="28"/>
          <w:lang w:val="uk-UA"/>
        </w:rPr>
        <w:t>Т</w:t>
      </w:r>
      <w:r w:rsidR="006228AC" w:rsidRPr="006228AC">
        <w:rPr>
          <w:color w:val="000000" w:themeColor="text1"/>
          <w:sz w:val="28"/>
          <w:szCs w:val="28"/>
          <w:lang w:val="uk-UA"/>
        </w:rPr>
        <w:t xml:space="preserve">реба зазначити, що </w:t>
      </w:r>
      <w:r w:rsidR="006228AC">
        <w:rPr>
          <w:color w:val="000000" w:themeColor="text1"/>
          <w:sz w:val="28"/>
          <w:szCs w:val="28"/>
          <w:lang w:val="uk-UA"/>
        </w:rPr>
        <w:t xml:space="preserve">в Україні </w:t>
      </w:r>
      <w:r w:rsidR="006228AC" w:rsidRPr="006228AC">
        <w:rPr>
          <w:color w:val="000000" w:themeColor="text1"/>
          <w:sz w:val="28"/>
          <w:szCs w:val="28"/>
          <w:lang w:val="uk-UA"/>
        </w:rPr>
        <w:t>у вищій освіті кількість чоловік</w:t>
      </w:r>
      <w:r w:rsidR="00D738B4">
        <w:rPr>
          <w:color w:val="000000" w:themeColor="text1"/>
          <w:sz w:val="28"/>
          <w:szCs w:val="28"/>
          <w:lang w:val="uk-UA"/>
        </w:rPr>
        <w:t xml:space="preserve">ів та жінок є більш </w:t>
      </w:r>
      <w:proofErr w:type="spellStart"/>
      <w:r w:rsidR="00D738B4">
        <w:rPr>
          <w:color w:val="000000" w:themeColor="text1"/>
          <w:sz w:val="28"/>
          <w:szCs w:val="28"/>
          <w:lang w:val="uk-UA"/>
        </w:rPr>
        <w:t>співмірною</w:t>
      </w:r>
      <w:proofErr w:type="spellEnd"/>
      <w:r w:rsidR="00D738B4">
        <w:rPr>
          <w:color w:val="000000" w:themeColor="text1"/>
          <w:sz w:val="28"/>
          <w:szCs w:val="28"/>
          <w:lang w:val="uk-UA"/>
        </w:rPr>
        <w:t xml:space="preserve"> –</w:t>
      </w:r>
      <w:r w:rsidR="006228AC" w:rsidRPr="006228AC">
        <w:rPr>
          <w:color w:val="000000" w:themeColor="text1"/>
          <w:sz w:val="28"/>
          <w:szCs w:val="28"/>
          <w:lang w:val="uk-UA"/>
        </w:rPr>
        <w:t xml:space="preserve"> зі 158,5 тис. викладачів ВНЗ ІІІ-</w:t>
      </w:r>
      <w:r w:rsidR="006228AC" w:rsidRPr="006228AC">
        <w:rPr>
          <w:color w:val="000000" w:themeColor="text1"/>
          <w:sz w:val="28"/>
          <w:szCs w:val="28"/>
        </w:rPr>
        <w:t>IV</w:t>
      </w:r>
      <w:r w:rsidR="006228AC" w:rsidRPr="006228AC">
        <w:rPr>
          <w:color w:val="000000" w:themeColor="text1"/>
          <w:sz w:val="28"/>
          <w:szCs w:val="28"/>
          <w:lang w:val="uk-UA"/>
        </w:rPr>
        <w:t xml:space="preserve"> ступенів жінки складають 52,4%</w:t>
      </w:r>
      <w:r w:rsidR="006228AC">
        <w:rPr>
          <w:color w:val="000000" w:themeColor="text1"/>
          <w:sz w:val="28"/>
          <w:szCs w:val="28"/>
          <w:lang w:val="uk-UA"/>
        </w:rPr>
        <w:t xml:space="preserve"> </w:t>
      </w:r>
      <w:r w:rsidR="006228AC" w:rsidRPr="006228AC">
        <w:rPr>
          <w:color w:val="000000" w:themeColor="text1"/>
          <w:sz w:val="28"/>
          <w:szCs w:val="28"/>
          <w:lang w:val="uk-UA"/>
        </w:rPr>
        <w:t xml:space="preserve">[Див.: </w:t>
      </w:r>
      <w:r w:rsidR="00C01B75" w:rsidRPr="00C01B75">
        <w:rPr>
          <w:color w:val="000000" w:themeColor="text1"/>
          <w:sz w:val="28"/>
          <w:szCs w:val="28"/>
          <w:lang w:val="uk-UA"/>
        </w:rPr>
        <w:t>2</w:t>
      </w:r>
      <w:r w:rsidR="006228AC" w:rsidRPr="006228AC">
        <w:rPr>
          <w:color w:val="000000" w:themeColor="text1"/>
          <w:sz w:val="28"/>
          <w:szCs w:val="28"/>
          <w:lang w:val="uk-UA"/>
        </w:rPr>
        <w:t>].</w:t>
      </w:r>
    </w:p>
    <w:p w:rsidR="00687FA2" w:rsidRDefault="004562F1" w:rsidP="00926E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562F1">
        <w:rPr>
          <w:color w:val="000000" w:themeColor="text1"/>
          <w:sz w:val="28"/>
          <w:szCs w:val="28"/>
          <w:lang w:val="uk-UA"/>
        </w:rPr>
        <w:t>Зазвичай</w:t>
      </w:r>
      <w:r w:rsidR="0090485B">
        <w:rPr>
          <w:color w:val="000000" w:themeColor="text1"/>
          <w:sz w:val="28"/>
          <w:szCs w:val="28"/>
          <w:lang w:val="uk-UA"/>
        </w:rPr>
        <w:t>,</w:t>
      </w:r>
      <w:r w:rsidRPr="004562F1">
        <w:rPr>
          <w:color w:val="000000" w:themeColor="text1"/>
          <w:sz w:val="28"/>
          <w:szCs w:val="28"/>
          <w:lang w:val="uk-UA"/>
        </w:rPr>
        <w:t xml:space="preserve"> коли йдеться про гендерний вимір освіти, вивчають її зміст, рідше форми і способи навчання. </w:t>
      </w:r>
      <w:r w:rsidR="0090485B" w:rsidRPr="004562F1">
        <w:rPr>
          <w:color w:val="000000" w:themeColor="text1"/>
          <w:sz w:val="28"/>
          <w:szCs w:val="28"/>
          <w:lang w:val="uk-UA"/>
        </w:rPr>
        <w:t>Проте</w:t>
      </w:r>
      <w:r w:rsidRPr="004562F1">
        <w:rPr>
          <w:color w:val="000000" w:themeColor="text1"/>
          <w:sz w:val="28"/>
          <w:szCs w:val="28"/>
          <w:lang w:val="uk-UA"/>
        </w:rPr>
        <w:t xml:space="preserve"> рідко згадується, що освіта як така, в тому числі і вища, є </w:t>
      </w:r>
      <w:proofErr w:type="spellStart"/>
      <w:r w:rsidRPr="004562F1">
        <w:rPr>
          <w:color w:val="000000" w:themeColor="text1"/>
          <w:sz w:val="28"/>
          <w:szCs w:val="28"/>
          <w:lang w:val="uk-UA"/>
        </w:rPr>
        <w:t>гендерованим</w:t>
      </w:r>
      <w:proofErr w:type="spellEnd"/>
      <w:r w:rsidRPr="004562F1">
        <w:rPr>
          <w:color w:val="000000" w:themeColor="text1"/>
          <w:sz w:val="28"/>
          <w:szCs w:val="28"/>
          <w:lang w:val="uk-UA"/>
        </w:rPr>
        <w:t xml:space="preserve"> соціальним інститутом, тобто гендерна складова присутня у процесах, практиках та ідеологіях, а головне, у розподілі влади, які визначають функціонування цієї сфери.</w:t>
      </w:r>
      <w:r w:rsidR="004F3B6F">
        <w:rPr>
          <w:color w:val="000000" w:themeColor="text1"/>
          <w:sz w:val="28"/>
          <w:szCs w:val="28"/>
          <w:lang w:val="uk-UA"/>
        </w:rPr>
        <w:t xml:space="preserve"> </w:t>
      </w:r>
      <w:r w:rsidR="00C54008" w:rsidRPr="008A7615">
        <w:rPr>
          <w:sz w:val="28"/>
          <w:szCs w:val="28"/>
          <w:lang w:val="uk-UA"/>
        </w:rPr>
        <w:t>Важливо з’ясувати</w:t>
      </w:r>
      <w:r w:rsidR="00C54008" w:rsidRPr="000834BA">
        <w:rPr>
          <w:sz w:val="28"/>
          <w:szCs w:val="28"/>
          <w:lang w:val="uk-UA"/>
        </w:rPr>
        <w:t xml:space="preserve"> механізми і фактори, що сприяють або перешкоджають руху до гендерної рівності в системі освіти і в науковому співтоваристві фахівців вищої кваліфікації</w:t>
      </w:r>
      <w:r w:rsidR="00687FA2">
        <w:rPr>
          <w:sz w:val="28"/>
          <w:szCs w:val="28"/>
          <w:lang w:val="uk-UA"/>
        </w:rPr>
        <w:t>.</w:t>
      </w:r>
      <w:r w:rsidR="00110571">
        <w:rPr>
          <w:color w:val="000000" w:themeColor="text1"/>
          <w:sz w:val="28"/>
          <w:szCs w:val="28"/>
          <w:lang w:val="uk-UA"/>
        </w:rPr>
        <w:t xml:space="preserve"> </w:t>
      </w:r>
      <w:r w:rsidR="0090485B">
        <w:rPr>
          <w:sz w:val="28"/>
          <w:szCs w:val="28"/>
          <w:lang w:val="uk-UA"/>
        </w:rPr>
        <w:t>Переконливим свідченням то</w:t>
      </w:r>
      <w:r w:rsidR="00110571">
        <w:rPr>
          <w:sz w:val="28"/>
          <w:szCs w:val="28"/>
          <w:lang w:val="uk-UA"/>
        </w:rPr>
        <w:t>го</w:t>
      </w:r>
      <w:r w:rsidR="0090485B">
        <w:rPr>
          <w:sz w:val="28"/>
          <w:szCs w:val="28"/>
          <w:lang w:val="uk-UA"/>
        </w:rPr>
        <w:t xml:space="preserve"> є конкретно-історичні контексти гендерних трансформацій</w:t>
      </w:r>
      <w:r w:rsidR="00926E93">
        <w:rPr>
          <w:sz w:val="28"/>
          <w:szCs w:val="28"/>
          <w:lang w:val="uk-UA"/>
        </w:rPr>
        <w:t xml:space="preserve"> </w:t>
      </w:r>
      <w:r w:rsidR="0090485B">
        <w:rPr>
          <w:color w:val="000000" w:themeColor="text1"/>
          <w:sz w:val="28"/>
          <w:szCs w:val="28"/>
          <w:lang w:val="uk-UA"/>
        </w:rPr>
        <w:t xml:space="preserve">у сфері медичної освіти та практики. </w:t>
      </w:r>
    </w:p>
    <w:p w:rsidR="00926E93" w:rsidRPr="00926E93" w:rsidRDefault="0090485B" w:rsidP="00926E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</w:t>
      </w:r>
      <w:r w:rsidR="00926E93" w:rsidRPr="00926E93">
        <w:rPr>
          <w:color w:val="000000" w:themeColor="text1"/>
          <w:sz w:val="28"/>
          <w:szCs w:val="28"/>
          <w:lang w:val="uk-UA"/>
        </w:rPr>
        <w:t xml:space="preserve"> Україні прагнення жінок до вивчення медицини як до джерела знань, так і до можливості забезпечення самостійного існування сформувалося вже в 60-х роках ХІХ с</w:t>
      </w:r>
      <w:r w:rsidR="00110571">
        <w:rPr>
          <w:color w:val="000000" w:themeColor="text1"/>
          <w:sz w:val="28"/>
          <w:szCs w:val="28"/>
          <w:lang w:val="uk-UA"/>
        </w:rPr>
        <w:t>толіття. Л. Смоляр підкресл</w:t>
      </w:r>
      <w:r w:rsidR="006228AC">
        <w:rPr>
          <w:color w:val="000000" w:themeColor="text1"/>
          <w:sz w:val="28"/>
          <w:szCs w:val="28"/>
          <w:lang w:val="uk-UA"/>
        </w:rPr>
        <w:t>и</w:t>
      </w:r>
      <w:r w:rsidR="00110571">
        <w:rPr>
          <w:color w:val="000000" w:themeColor="text1"/>
          <w:sz w:val="28"/>
          <w:szCs w:val="28"/>
          <w:lang w:val="uk-UA"/>
        </w:rPr>
        <w:t>ла: «</w:t>
      </w:r>
      <w:r w:rsidR="00926E93" w:rsidRPr="00926E93">
        <w:rPr>
          <w:color w:val="000000" w:themeColor="text1"/>
          <w:sz w:val="28"/>
          <w:szCs w:val="28"/>
          <w:lang w:val="uk-UA"/>
        </w:rPr>
        <w:t xml:space="preserve">Боротьба жінок за право бути лікарем уособлює одну із важливих сторінок </w:t>
      </w:r>
      <w:r w:rsidR="00110571">
        <w:rPr>
          <w:color w:val="000000" w:themeColor="text1"/>
          <w:sz w:val="28"/>
          <w:szCs w:val="28"/>
          <w:lang w:val="uk-UA"/>
        </w:rPr>
        <w:t>в історії жіночого руху України»</w:t>
      </w:r>
      <w:r w:rsidR="00926E93" w:rsidRPr="00926E93">
        <w:rPr>
          <w:color w:val="000000" w:themeColor="text1"/>
          <w:sz w:val="28"/>
          <w:szCs w:val="28"/>
          <w:lang w:val="uk-UA"/>
        </w:rPr>
        <w:t xml:space="preserve"> [</w:t>
      </w:r>
      <w:r w:rsidR="00C01B75" w:rsidRPr="00C01B75">
        <w:rPr>
          <w:color w:val="000000" w:themeColor="text1"/>
          <w:sz w:val="28"/>
          <w:szCs w:val="28"/>
          <w:lang w:val="uk-UA"/>
        </w:rPr>
        <w:t>4</w:t>
      </w:r>
      <w:r w:rsidR="00926E93" w:rsidRPr="00926E93">
        <w:rPr>
          <w:color w:val="000000" w:themeColor="text1"/>
          <w:sz w:val="28"/>
          <w:szCs w:val="28"/>
          <w:lang w:val="uk-UA"/>
        </w:rPr>
        <w:t>, с. 106]. Жінкам постійно треба було доводити суспільству, що вони можуть стати повноцінними лікарями, корисними суспільству громадянами. Прокладаючи д</w:t>
      </w:r>
      <w:r w:rsidR="00926E93">
        <w:rPr>
          <w:color w:val="000000" w:themeColor="text1"/>
          <w:sz w:val="28"/>
          <w:szCs w:val="28"/>
          <w:lang w:val="uk-UA"/>
        </w:rPr>
        <w:t xml:space="preserve">орогу до вищої медичної освіти </w:t>
      </w:r>
      <w:r w:rsidR="00926E93" w:rsidRPr="00926E93">
        <w:rPr>
          <w:color w:val="000000" w:themeColor="text1"/>
          <w:sz w:val="28"/>
          <w:szCs w:val="28"/>
          <w:lang w:val="uk-UA"/>
        </w:rPr>
        <w:t xml:space="preserve">жінок, піонерки цього руху </w:t>
      </w:r>
      <w:r w:rsidR="00926E93" w:rsidRPr="00926E93">
        <w:rPr>
          <w:color w:val="000000" w:themeColor="text1"/>
          <w:sz w:val="28"/>
          <w:szCs w:val="28"/>
          <w:lang w:val="uk-UA"/>
        </w:rPr>
        <w:lastRenderedPageBreak/>
        <w:t xml:space="preserve">розуміли, що добиваються права бути лікарем не тільки для себе, а й для наступних поколінь жінок. </w:t>
      </w:r>
    </w:p>
    <w:p w:rsidR="00926E93" w:rsidRPr="009C1164" w:rsidRDefault="00926E93" w:rsidP="00926E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маючи можливості отримати освіту на батьківщині, жінки від’їжджали за наукою до західних університетів. Серед перших жінок, удостоєних звання доктора медицини, були Софія Дмитрієва та Серафима Шахова. Софія Петрівна  Д</w:t>
      </w:r>
      <w:r w:rsidR="009C11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митрієва народилася в Харкові</w:t>
      </w:r>
      <w:r w:rsidR="003F44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C11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початку 70-х років навчалася медицині спочатку в </w:t>
      </w:r>
      <w:r w:rsidR="00C01B75"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Цюріху</w:t>
      </w: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потім в Парижі. Після закінчення навчання отримала ступінь доктора медицини. Серафима Василівна</w:t>
      </w:r>
      <w:r w:rsidR="003F44D8" w:rsidRPr="003F44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Шахова</w:t>
      </w: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закінчила Бернський університет з дипломо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доктора медицини. У</w:t>
      </w: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вересні 1877 року, повернувшись на батьківщину, розпочала клопотання про дозвіл скласти іспити на право лікаря-практика. В 1878 році вона отр</w:t>
      </w:r>
      <w:r w:rsidR="001105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имала звання «Жінки-Лікаря»</w:t>
      </w: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 1900 року працювала лікарем в Харкові [Див.: </w:t>
      </w:r>
      <w:proofErr w:type="gramStart"/>
      <w:r w:rsidR="00C01B75" w:rsidRPr="00C01B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01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</w:t>
      </w:r>
      <w:r w:rsidR="00C01B75" w:rsidRPr="009C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106].</w:t>
      </w:r>
      <w:proofErr w:type="gramEnd"/>
    </w:p>
    <w:p w:rsidR="00926E93" w:rsidRPr="00926E93" w:rsidRDefault="00926E93" w:rsidP="00926E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Суспільство, народ визнали жінок-лікарів раніше, аніж закон. Становище перших жінок-лікарів було важким: лікувати на правах знахарок, виписувати ліки, не маючи на це офіц</w:t>
      </w:r>
      <w:r w:rsidR="001105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ійних пр</w:t>
      </w:r>
      <w:r w:rsidR="006228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ав. Л.Смоляр зазначи</w:t>
      </w:r>
      <w:r w:rsidR="001105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ла: «</w:t>
      </w: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приєднати до цього утиску зі сторони представників влади глузування, недовір’я, пов’язані з новизною справи, то отримаємо реальне становище перших жінок-лікарів. Єдине, що вони мали</w:t>
      </w:r>
      <w:r w:rsidR="001105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доказ своїх прав – відзнаку «Жінка-лікар»</w:t>
      </w: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затверджену в 1880 році, яка давала право на лікарську практику. З 1883 року жінка</w:t>
      </w:r>
      <w:r w:rsidR="003F44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-лікарям дозволили займати посаду лікаря в жіночих навчальних закладах, але в кожному окремому випадку на це потрібний був дозві</w:t>
      </w:r>
      <w:r w:rsidR="001105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 міністра внутрішніх справ»</w:t>
      </w: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C01B75" w:rsidRPr="00C01B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26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с.108]. І те, що сьогодні ситуація кардинально змінилася, свідчить не лише про загальнолюдські соціальні та економічні зміни, а й про жертовну працю перших жінок-лікарів.</w:t>
      </w:r>
    </w:p>
    <w:p w:rsidR="004F3B6F" w:rsidRPr="004F3B6F" w:rsidRDefault="004F3B6F" w:rsidP="004F3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сучасній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аїнській науці (і у вищій школі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як одні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з головних сфер зайнятості фахівців вищої кваліфікації) відбуваються інтенсивні і важливі для долі вітчизняної науки проц</w:t>
      </w:r>
      <w:r>
        <w:rPr>
          <w:rFonts w:ascii="Times New Roman" w:hAnsi="Times New Roman" w:cs="Times New Roman"/>
          <w:sz w:val="28"/>
          <w:szCs w:val="28"/>
          <w:lang w:val="uk-UA"/>
        </w:rPr>
        <w:t>еси, принципово змінює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тільки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чисельність наукових кадрів, їх кваліфікаційний, віковий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й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гендерний склад, що безпосередньо позначається на виробництві наукового знання, стан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вітчизняної науки і вищої школи. Ці нові явища повинні бути вивчені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осмислені.</w:t>
      </w:r>
    </w:p>
    <w:p w:rsidR="00C54008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lastRenderedPageBreak/>
        <w:t>У свідомості як чоловіч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, так і жіночої частин 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науково-педагогічної спільноти продовжують зберігатися історично сформовані уявлення про природність і виправдан</w:t>
      </w:r>
      <w:r w:rsidR="00104F5E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приниженого становища жінок у науці. Такий світог</w:t>
      </w:r>
      <w:r w:rsidR="009C3EDE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3F44D8">
        <w:rPr>
          <w:rFonts w:ascii="Times New Roman" w:hAnsi="Times New Roman" w:cs="Times New Roman"/>
          <w:sz w:val="28"/>
          <w:szCs w:val="28"/>
          <w:lang w:val="uk-UA"/>
        </w:rPr>
        <w:t>, що не є виключенням навіть серед</w:t>
      </w:r>
      <w:r w:rsidR="009C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кандидатів і докторів наук –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кваліфікованого ядра на</w:t>
      </w:r>
      <w:r w:rsidR="009C3EDE">
        <w:rPr>
          <w:rFonts w:ascii="Times New Roman" w:hAnsi="Times New Roman" w:cs="Times New Roman"/>
          <w:sz w:val="28"/>
          <w:szCs w:val="28"/>
          <w:lang w:val="uk-UA"/>
        </w:rPr>
        <w:t>уково-педагогічних працівників –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обумовлює пасивність у практичній реалізації ідей гендер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рівності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у науці та вищій школі.</w:t>
      </w:r>
    </w:p>
    <w:p w:rsidR="00AE68B1" w:rsidRPr="000834BA" w:rsidRDefault="00AE68B1" w:rsidP="004F3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Існує протиріччя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між необхідністю збільшення наявності жінок серед фахівців вищої кваліфікації та збереженням різного роду </w:t>
      </w:r>
      <w:r>
        <w:rPr>
          <w:rFonts w:ascii="Times New Roman" w:hAnsi="Times New Roman" w:cs="Times New Roman"/>
          <w:sz w:val="28"/>
          <w:szCs w:val="28"/>
          <w:lang w:val="uk-UA"/>
        </w:rPr>
        <w:t>бар’єрів, що обмежують їх кар’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єрне зростання і висхідну соціальну мобільність. Навіть якщо представництво жінок у вищій школі та науці досить велике, то досі вони дискримінуються, знаходяться на других ролях, в тіні чоловіків.</w:t>
      </w:r>
    </w:p>
    <w:p w:rsidR="0090082F" w:rsidRPr="00C01B75" w:rsidRDefault="002F05D2" w:rsidP="00C01B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90-ті роки минулого століття та на початку </w:t>
      </w:r>
      <w:r w:rsidR="003F44D8">
        <w:rPr>
          <w:rFonts w:ascii="Times New Roman" w:hAnsi="Times New Roman" w:cs="Times New Roman"/>
          <w:sz w:val="28"/>
          <w:szCs w:val="28"/>
          <w:lang w:val="uk-UA"/>
        </w:rPr>
        <w:t>нинішнього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4D8">
        <w:rPr>
          <w:rFonts w:ascii="Times New Roman" w:hAnsi="Times New Roman" w:cs="Times New Roman"/>
          <w:sz w:val="28"/>
          <w:szCs w:val="28"/>
          <w:lang w:val="uk-UA"/>
        </w:rPr>
        <w:t xml:space="preserve">століття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ендерна нерівність у вітчизняній науці та вищій школі на рівні володарів вчених ступенів і звань </w:t>
      </w:r>
      <w:r w:rsidR="003F44D8">
        <w:rPr>
          <w:rFonts w:ascii="Times New Roman" w:hAnsi="Times New Roman" w:cs="Times New Roman"/>
          <w:sz w:val="28"/>
          <w:szCs w:val="28"/>
          <w:lang w:val="uk-UA"/>
        </w:rPr>
        <w:t xml:space="preserve">певною мірою 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>знижу</w:t>
      </w:r>
      <w:r w:rsidR="002366E8"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="00C01B75">
        <w:rPr>
          <w:rFonts w:ascii="Times New Roman" w:hAnsi="Times New Roman" w:cs="Times New Roman"/>
          <w:sz w:val="28"/>
          <w:szCs w:val="28"/>
          <w:lang w:val="uk-UA"/>
        </w:rPr>
        <w:t xml:space="preserve"> стихійним способом </w:t>
      </w:r>
      <w:r w:rsidR="00C01B75" w:rsidRPr="00C01B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міграцією з науки і вищої школи (зовнішньої і внутрішньої) переважно чоловічої частини молодих вчених.</w:t>
      </w:r>
      <w:r w:rsidR="00F54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4D8">
        <w:rPr>
          <w:rFonts w:ascii="Times New Roman" w:hAnsi="Times New Roman" w:cs="Times New Roman"/>
          <w:sz w:val="28"/>
          <w:szCs w:val="28"/>
          <w:lang w:val="uk-UA"/>
        </w:rPr>
        <w:t>Отже, п</w:t>
      </w:r>
      <w:r w:rsidR="00C01B75">
        <w:rPr>
          <w:rFonts w:ascii="Times New Roman" w:hAnsi="Times New Roman" w:cs="Times New Roman"/>
          <w:sz w:val="28"/>
          <w:szCs w:val="28"/>
          <w:lang w:val="uk-UA"/>
        </w:rPr>
        <w:t xml:space="preserve">евна 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>фемінізація науки і вищої школи (так само як і інших галузей економіки України) не повинна сьогодні інтерпретуватися як подолання дискримінації жінок в цих сферах діяльності. Це явище</w:t>
      </w:r>
      <w:r w:rsidR="00C54008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проінтерпретоване як </w:t>
      </w:r>
      <w:r w:rsidR="003F44D8">
        <w:rPr>
          <w:rFonts w:ascii="Times New Roman" w:hAnsi="Times New Roman" w:cs="Times New Roman"/>
          <w:sz w:val="28"/>
          <w:szCs w:val="28"/>
          <w:lang w:val="uk-UA"/>
        </w:rPr>
        <w:t>різновид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008">
        <w:rPr>
          <w:rFonts w:ascii="Times New Roman" w:hAnsi="Times New Roman" w:cs="Times New Roman"/>
          <w:sz w:val="28"/>
          <w:szCs w:val="28"/>
          <w:lang w:val="uk-UA"/>
        </w:rPr>
        <w:t>гендерної сегрегації, обумовлений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008">
        <w:rPr>
          <w:rFonts w:ascii="Times New Roman" w:hAnsi="Times New Roman" w:cs="Times New Roman"/>
          <w:sz w:val="28"/>
          <w:szCs w:val="28"/>
          <w:lang w:val="uk-UA"/>
        </w:rPr>
        <w:t>тим, що чоловіки залишають мало престижні й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низькооплачуван</w:t>
      </w:r>
      <w:r w:rsidR="00C54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="00C540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трудової діяльності, до яких сьогодні </w:t>
      </w:r>
      <w:r w:rsidR="00C54008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="00C54008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наука та освіта.</w:t>
      </w:r>
    </w:p>
    <w:p w:rsidR="0090082F" w:rsidRDefault="0090082F" w:rsidP="0090082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дослідженні «Чим відрізняються жінки і чоловіки: про гендерну (не)рівність у вищій освіті» І.Когут визначила, що </w:t>
      </w:r>
      <w:r>
        <w:rPr>
          <w:color w:val="000000" w:themeColor="text1"/>
          <w:sz w:val="28"/>
          <w:szCs w:val="28"/>
          <w:lang w:val="uk-UA"/>
        </w:rPr>
        <w:t>п</w:t>
      </w:r>
      <w:r w:rsidRPr="0090082F">
        <w:rPr>
          <w:color w:val="000000" w:themeColor="text1"/>
          <w:sz w:val="28"/>
          <w:szCs w:val="28"/>
          <w:lang w:val="uk-UA"/>
        </w:rPr>
        <w:t>опри те, що осві</w:t>
      </w:r>
      <w:r>
        <w:rPr>
          <w:color w:val="000000" w:themeColor="text1"/>
          <w:sz w:val="28"/>
          <w:szCs w:val="28"/>
          <w:lang w:val="uk-UA"/>
        </w:rPr>
        <w:t>та є однією</w:t>
      </w:r>
      <w:r w:rsidRPr="0090082F">
        <w:rPr>
          <w:color w:val="000000" w:themeColor="text1"/>
          <w:sz w:val="28"/>
          <w:szCs w:val="28"/>
          <w:lang w:val="uk-UA"/>
        </w:rPr>
        <w:t xml:space="preserve"> з найбільш фемінізованих галузей, в Україні не було жодної жінки-міністра освіти. Серед ректорів ВНЗ ІІІ-І</w:t>
      </w:r>
      <w:r w:rsidRPr="0090082F">
        <w:rPr>
          <w:color w:val="000000" w:themeColor="text1"/>
          <w:sz w:val="28"/>
          <w:szCs w:val="28"/>
        </w:rPr>
        <w:t>V</w:t>
      </w:r>
      <w:r w:rsidRPr="0090082F">
        <w:rPr>
          <w:color w:val="000000" w:themeColor="text1"/>
          <w:sz w:val="28"/>
          <w:szCs w:val="28"/>
          <w:lang w:val="uk-UA"/>
        </w:rPr>
        <w:t xml:space="preserve"> рівнів акредитації державної та комунальної форм власності, яких в Україні налічується 234, усього 20 жінок, що складає 9% від загальної кількості керівників таких ВНЗ. Причому 10 із 20 </w:t>
      </w:r>
      <w:proofErr w:type="spellStart"/>
      <w:r w:rsidRPr="0090082F">
        <w:rPr>
          <w:color w:val="000000" w:themeColor="text1"/>
          <w:sz w:val="28"/>
          <w:szCs w:val="28"/>
          <w:lang w:val="uk-UA"/>
        </w:rPr>
        <w:t>ректорок</w:t>
      </w:r>
      <w:proofErr w:type="spellEnd"/>
      <w:r w:rsidRPr="0090082F">
        <w:rPr>
          <w:color w:val="000000" w:themeColor="text1"/>
          <w:sz w:val="28"/>
          <w:szCs w:val="28"/>
          <w:lang w:val="uk-UA"/>
        </w:rPr>
        <w:t xml:space="preserve"> очолюють педагогічні виші або університети, засновані на базі колишніх педагогічних навчальних закладів. </w:t>
      </w:r>
      <w:r w:rsidRPr="0090082F">
        <w:rPr>
          <w:color w:val="000000" w:themeColor="text1"/>
          <w:sz w:val="28"/>
          <w:szCs w:val="28"/>
        </w:rPr>
        <w:t xml:space="preserve">По три </w:t>
      </w:r>
      <w:proofErr w:type="spellStart"/>
      <w:r w:rsidRPr="0090082F">
        <w:rPr>
          <w:color w:val="000000" w:themeColor="text1"/>
          <w:sz w:val="28"/>
          <w:szCs w:val="28"/>
        </w:rPr>
        <w:t>ректорки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є</w:t>
      </w:r>
      <w:proofErr w:type="spellEnd"/>
      <w:r w:rsidRPr="0090082F">
        <w:rPr>
          <w:color w:val="000000" w:themeColor="text1"/>
          <w:sz w:val="28"/>
          <w:szCs w:val="28"/>
        </w:rPr>
        <w:t xml:space="preserve"> в </w:t>
      </w:r>
      <w:proofErr w:type="spellStart"/>
      <w:r w:rsidRPr="0090082F">
        <w:rPr>
          <w:color w:val="000000" w:themeColor="text1"/>
          <w:sz w:val="28"/>
          <w:szCs w:val="28"/>
        </w:rPr>
        <w:t>університетах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lastRenderedPageBreak/>
        <w:t>фінансово-економічного</w:t>
      </w:r>
      <w:proofErr w:type="spellEnd"/>
      <w:r w:rsidRPr="0090082F">
        <w:rPr>
          <w:color w:val="000000" w:themeColor="text1"/>
          <w:sz w:val="28"/>
          <w:szCs w:val="28"/>
        </w:rPr>
        <w:t xml:space="preserve"> та </w:t>
      </w:r>
      <w:proofErr w:type="gramStart"/>
      <w:r w:rsidRPr="0090082F">
        <w:rPr>
          <w:color w:val="000000" w:themeColor="text1"/>
          <w:sz w:val="28"/>
          <w:szCs w:val="28"/>
        </w:rPr>
        <w:t>аграрного</w:t>
      </w:r>
      <w:proofErr w:type="gram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напрямків</w:t>
      </w:r>
      <w:proofErr w:type="spellEnd"/>
      <w:r w:rsidRPr="0090082F">
        <w:rPr>
          <w:color w:val="000000" w:themeColor="text1"/>
          <w:sz w:val="28"/>
          <w:szCs w:val="28"/>
        </w:rPr>
        <w:t xml:space="preserve">. </w:t>
      </w:r>
      <w:proofErr w:type="spellStart"/>
      <w:r w:rsidRPr="0090082F">
        <w:rPr>
          <w:color w:val="000000" w:themeColor="text1"/>
          <w:sz w:val="28"/>
          <w:szCs w:val="28"/>
        </w:rPr>
        <w:t>Також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нещадовно</w:t>
      </w:r>
      <w:proofErr w:type="spellEnd"/>
      <w:r w:rsidRPr="0090082F">
        <w:rPr>
          <w:color w:val="000000" w:themeColor="text1"/>
          <w:sz w:val="28"/>
          <w:szCs w:val="28"/>
        </w:rPr>
        <w:t xml:space="preserve"> (</w:t>
      </w:r>
      <w:proofErr w:type="spellStart"/>
      <w:r w:rsidRPr="0090082F">
        <w:rPr>
          <w:color w:val="000000" w:themeColor="text1"/>
          <w:sz w:val="28"/>
          <w:szCs w:val="28"/>
        </w:rPr>
        <w:t>вдруге</w:t>
      </w:r>
      <w:proofErr w:type="spellEnd"/>
      <w:r w:rsidRPr="0090082F">
        <w:rPr>
          <w:color w:val="000000" w:themeColor="text1"/>
          <w:sz w:val="28"/>
          <w:szCs w:val="28"/>
        </w:rPr>
        <w:t xml:space="preserve"> за всю </w:t>
      </w:r>
      <w:proofErr w:type="spellStart"/>
      <w:r w:rsidRPr="0090082F">
        <w:rPr>
          <w:color w:val="000000" w:themeColor="text1"/>
          <w:sz w:val="28"/>
          <w:szCs w:val="28"/>
        </w:rPr>
        <w:t>його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історію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і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вперше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з</w:t>
      </w:r>
      <w:proofErr w:type="spellEnd"/>
      <w:r w:rsidRPr="0090082F">
        <w:rPr>
          <w:color w:val="000000" w:themeColor="text1"/>
          <w:sz w:val="28"/>
          <w:szCs w:val="28"/>
        </w:rPr>
        <w:t xml:space="preserve"> 1936 року) </w:t>
      </w:r>
      <w:proofErr w:type="spellStart"/>
      <w:r w:rsidRPr="0090082F">
        <w:rPr>
          <w:color w:val="000000" w:themeColor="text1"/>
          <w:sz w:val="28"/>
          <w:szCs w:val="28"/>
        </w:rPr>
        <w:t>жінка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очолила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Національний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медичний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університет</w:t>
      </w:r>
      <w:proofErr w:type="spellEnd"/>
      <w:r w:rsidRPr="0090082F">
        <w:rPr>
          <w:color w:val="000000" w:themeColor="text1"/>
          <w:sz w:val="28"/>
          <w:szCs w:val="28"/>
        </w:rPr>
        <w:t xml:space="preserve"> </w:t>
      </w:r>
      <w:proofErr w:type="spellStart"/>
      <w:r w:rsidRPr="0090082F">
        <w:rPr>
          <w:color w:val="000000" w:themeColor="text1"/>
          <w:sz w:val="28"/>
          <w:szCs w:val="28"/>
        </w:rPr>
        <w:t>ім</w:t>
      </w:r>
      <w:proofErr w:type="spellEnd"/>
      <w:r w:rsidRPr="0090082F">
        <w:rPr>
          <w:color w:val="000000" w:themeColor="text1"/>
          <w:sz w:val="28"/>
          <w:szCs w:val="28"/>
        </w:rPr>
        <w:t xml:space="preserve">. </w:t>
      </w:r>
      <w:proofErr w:type="spellStart"/>
      <w:r w:rsidRPr="0090082F">
        <w:rPr>
          <w:color w:val="000000" w:themeColor="text1"/>
          <w:sz w:val="28"/>
          <w:szCs w:val="28"/>
        </w:rPr>
        <w:t>Богомольця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  <w:r w:rsidRPr="0090082F">
        <w:rPr>
          <w:color w:val="000000" w:themeColor="text1"/>
          <w:sz w:val="28"/>
          <w:szCs w:val="28"/>
        </w:rPr>
        <w:t xml:space="preserve"> </w:t>
      </w:r>
    </w:p>
    <w:p w:rsidR="00C54008" w:rsidRPr="0090082F" w:rsidRDefault="0090082F" w:rsidP="0090082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0082F">
        <w:rPr>
          <w:color w:val="000000" w:themeColor="text1"/>
          <w:sz w:val="28"/>
          <w:szCs w:val="28"/>
          <w:lang w:val="uk-UA"/>
        </w:rPr>
        <w:t>Дещо кращою є ситуація з гендерним балансом серед проректорів або ж заступників ректора – серед них 228 жінок та 763 чоловіків, тобто трохи менше чверті проректорів у ВНЗ ІІІ-</w:t>
      </w:r>
      <w:r w:rsidRPr="0090082F">
        <w:rPr>
          <w:color w:val="000000" w:themeColor="text1"/>
          <w:sz w:val="28"/>
          <w:szCs w:val="28"/>
        </w:rPr>
        <w:t>IV</w:t>
      </w:r>
      <w:r w:rsidRPr="0090082F">
        <w:rPr>
          <w:color w:val="000000" w:themeColor="text1"/>
          <w:sz w:val="28"/>
          <w:szCs w:val="28"/>
          <w:lang w:val="uk-UA"/>
        </w:rPr>
        <w:t xml:space="preserve"> рівнів акредитації є жінками. </w:t>
      </w:r>
      <w:r w:rsidRPr="00C01B75">
        <w:rPr>
          <w:color w:val="000000" w:themeColor="text1"/>
          <w:sz w:val="28"/>
          <w:szCs w:val="28"/>
          <w:lang w:val="uk-UA"/>
        </w:rPr>
        <w:t>Однак і цей показник очевидно далекий від рівності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26E93">
        <w:rPr>
          <w:color w:val="000000" w:themeColor="text1"/>
          <w:sz w:val="28"/>
          <w:szCs w:val="28"/>
          <w:lang w:val="uk-UA"/>
        </w:rPr>
        <w:t>[</w:t>
      </w:r>
      <w:r>
        <w:rPr>
          <w:color w:val="000000" w:themeColor="text1"/>
          <w:sz w:val="28"/>
          <w:szCs w:val="28"/>
          <w:lang w:val="uk-UA"/>
        </w:rPr>
        <w:t xml:space="preserve">Див.: </w:t>
      </w:r>
      <w:r w:rsidR="00C01B75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]</w:t>
      </w:r>
      <w:r w:rsidRPr="00C01B75">
        <w:rPr>
          <w:color w:val="000000" w:themeColor="text1"/>
          <w:sz w:val="28"/>
          <w:szCs w:val="28"/>
          <w:lang w:val="uk-UA"/>
        </w:rPr>
        <w:t>.</w:t>
      </w:r>
    </w:p>
    <w:p w:rsidR="00C54008" w:rsidRPr="000834BA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тим, слід визнати, що з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більшення представництва жінок-вчених серед творців науки є благом для неї, оскільки сприяє подоланню одностороннього «чоловічого погляду» на виробництво наукового знання. Для досягнення гендерної збалансованості в науковій сфері та вищій школі на рівні кандидатів і докторів наук необхідне проведення у вітчизняних вузах, академічних установах і НДІ політики рівних мож</w:t>
      </w:r>
      <w:r w:rsidR="00AE68B1">
        <w:rPr>
          <w:rFonts w:ascii="Times New Roman" w:hAnsi="Times New Roman" w:cs="Times New Roman"/>
          <w:sz w:val="28"/>
          <w:szCs w:val="28"/>
          <w:lang w:val="uk-UA"/>
        </w:rPr>
        <w:t>ливостей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чоловіків і жінок.</w:t>
      </w:r>
      <w:r w:rsidR="00AE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8B1" w:rsidRPr="009C4E81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Гендерна стратифікація, як правило, є тим «лакмусовим папером», що дозволяє предметно характеризувати гендерну структуру будь-якої організації, </w:t>
      </w:r>
      <w:r w:rsidR="009C3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під гендерною</w:t>
      </w:r>
      <w:r w:rsidR="0090082F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стратифікацією у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такому випадку розуміють розподіл жінок і чоловіків по посадов</w:t>
      </w:r>
      <w:r w:rsidR="0090082F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вертикалі. Але вища школа дозволяє виокремити ще як мініму</w:t>
      </w:r>
      <w:r w:rsidR="00AE68B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один цікавий зріз стратифікацій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ного аналізу </w:t>
      </w:r>
      <w:r w:rsidR="009C3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 звану горизонтальну сегрегацію </w:t>
      </w:r>
      <w:r w:rsidR="009C3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розподіл чоловіків і жінок з</w:t>
      </w:r>
      <w:r w:rsidR="00AE68B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науково-предметними профілями навчальних дисциплін, що викладаються. </w:t>
      </w:r>
    </w:p>
    <w:p w:rsidR="00C54008" w:rsidRPr="009C4E81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Якщо у випадку з вертикальною стратифікацією практично в будь-якій установі можна спостерігати одне і те ж </w:t>
      </w:r>
      <w:r w:rsidR="00AE68B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саме 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універсальне «золоте правило» (чим вище посада, тим з більшою ймовірністю </w:t>
      </w:r>
      <w:r w:rsidR="00AE68B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займає чоловік), то при аналізі горизонтального гендерного зрізу ми неминуче зіткнемося зі складними стереоти</w:t>
      </w:r>
      <w:r w:rsidR="00AE68B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пними «життєвими маршрутами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E68B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C3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кар’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єрними траєкторіями, </w:t>
      </w:r>
      <w:r w:rsidR="00AE68B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більшою або меншою ймовірністю приводять представників т</w:t>
      </w:r>
      <w:r w:rsidR="00AE68B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ієї чи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іншо</w:t>
      </w:r>
      <w:r w:rsidR="00AE68B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статі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науково-педагогічної діяльності в абсолютно конкретних кафедральних підрозділах. Обидві форми гендерної стратифікації вищої медичної школи охарактеризовані нижче на прикладі кафедральних колективів ХНМУ.</w:t>
      </w:r>
    </w:p>
    <w:p w:rsidR="00C54008" w:rsidRPr="009C4E81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Як 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з’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ясувалося в ході аналізу, на сьогоднішній день більше 60% співробітників кафедр 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університету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становлять жінки, при цьому їх частка різко скорочується в міру руху вгору 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посадовими сходами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Наприклад, серед лаборантів університету жінки </w:t>
      </w:r>
      <w:r w:rsidR="009C3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становлять абсолютну більшість –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85%, але на «молодших» викладацьких посадах (асистент, викладач) їх уже 2/3 від загального числа. Далі зберігається та ж 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сама 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тенденція: серед доцентів ХНМУ жі</w:t>
      </w:r>
      <w:r w:rsidR="009C3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нок 63%, серед професорів –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57%, а от серед завідувачів кафедр і зовсім тільки 39%.</w:t>
      </w:r>
    </w:p>
    <w:p w:rsidR="00C54008" w:rsidRPr="009C4E81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Горизонтальна гендерна стратифікація, в цілому, відтворює в рамках вузу давно вкорін</w:t>
      </w:r>
      <w:r w:rsidR="009C3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ені в культурі гендерні зразки –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норми, традиції, ролі, 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нібито підходя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тій чи іншій статі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Наприклад, якщо профіль кафедри якось 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пов’язаний з дітьми, сім’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єю (традиційними «жіночими» ролями), то, в основному, тут викладають жінки. Це особливо характерно для підрозділів педіатричного (частка жінок тут досягає 80%), а також акушерсько-гінекологічного профілю (79%), кафедр, які спеціалізуються на дитячих інфекційних хворобах (89%) і загальн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сімейної медицини та внутрішніх хворобах (85%) . При цьому «більш доросла» тематика, що асоціюється з силою, витривалістю, сміливістю і традиційно вважається «справжньою чоловічою справою», сприяє переважанню на відповідних кафедрах чоловіків (наприклад, на кафедрі медицини катастроф та військової медицини їх 92%, а на кафедрі судової медицини, медичного правознавства - 89%).</w:t>
      </w:r>
    </w:p>
    <w:p w:rsidR="00C54008" w:rsidRPr="009C4E81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 різних науково-предметних профілів показав, що, наприклад, у філології в ХНМУ - «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виключно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жіноче обличчя»: там, де викладають іноземні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мови, українську та російську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мови</w:t>
      </w:r>
      <w:r w:rsid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також латину, всі 100% (!) п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едагогів - жінки. За чоловіками традиційно «закріплена» така престижна діяльність, як хірургія (на кафедрах цього профілю їх частка коливається від 72% до 100%). Жінки ж активно задіяні в куди менш престижн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терапевтичн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діяльності: показовим буде порівняння ступеня представленості жінок на кафедрах терапевтичної стоматології (77%) та хірургічної стоматології (лише 8%).</w:t>
      </w:r>
    </w:p>
    <w:p w:rsidR="002366E8" w:rsidRPr="009C4E81" w:rsidRDefault="00C54008" w:rsidP="009C4E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Проведений аналіз вертикальної гендерної стратифікації показав, що в кафедральних колектива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вищої медичної школи «чоловіча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присутність» очікувано зростає в міру руху вгору посадов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 вертикаллю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Горизонтальна стратифікація, в свою че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ргу, чітко відображає традиційний</w:t>
      </w:r>
      <w:r w:rsidR="009C4E8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патріархаль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ного суспільства розподіл гендерних ролей та видів діяльності. При цьому через різну престижн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ість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того чи іншого науково-предметного профілю горизонтальна стратифікація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насправді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C4E81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тісно пов’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язана з вертикальною, оскільки бере участь у формуванні гендерної ієрархії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межах медицини як сфери професійної</w:t>
      </w:r>
      <w:r w:rsidR="00A92AC6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41DD"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</w:t>
      </w:r>
      <w:r w:rsidRPr="009C4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54008" w:rsidRPr="000834BA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t>Значна гендерна асиметрія серед фахівців вищої кваліфікації в різних галузях наукового знання негативно позначається на розвитку наук, оскільки закріплює односторонній (однобокий) чоловічий / жіночий погляд на наукову творчість, спосіб мислення.</w:t>
      </w:r>
    </w:p>
    <w:p w:rsidR="00C54008" w:rsidRPr="000834BA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t>В Україні вища школа працю</w:t>
      </w:r>
      <w:r w:rsidR="005428A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в цілому на досягнення гендерної рівності в процесі підготовки наукових кадрів. У той же час в системі освіти закладаються основи гендерної сегрегації в науковому співтоваристві, коли висококваліфікована частина наукових і науково-педагогічних працівників жіночої статі накопичується в найменш престижних і найменш оплачуваних галузях наукового знання (філологічні, педагогічні, мистецтвознавчі). У багатьох областях наук гендерна нерівність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нівельовано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посилилася у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ютер</w:t>
      </w:r>
      <w:r>
        <w:rPr>
          <w:rFonts w:ascii="Times New Roman" w:hAnsi="Times New Roman" w:cs="Times New Roman"/>
          <w:sz w:val="28"/>
          <w:szCs w:val="28"/>
          <w:lang w:val="uk-UA"/>
        </w:rPr>
        <w:t>ному програмуванні. Ч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оловіче домінування кандидатів і докторів наук ще в</w:t>
      </w:r>
      <w:r>
        <w:rPr>
          <w:rFonts w:ascii="Times New Roman" w:hAnsi="Times New Roman" w:cs="Times New Roman"/>
          <w:sz w:val="28"/>
          <w:szCs w:val="28"/>
          <w:lang w:val="uk-UA"/>
        </w:rPr>
        <w:t>ище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в точних і технічних науках, тобто в тих областях, які визначають розвиток інформаційних технологій.</w:t>
      </w:r>
    </w:p>
    <w:p w:rsidR="00C54008" w:rsidRPr="000834BA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У посадовій ієрархії в науковому світі України не відбулося помітних позитивних зрушень. Чоловіки переважають на вищих посадових позиціях. Жінки становлять більшість рядових працівників, у них немає можливостей </w:t>
      </w:r>
      <w:r w:rsidR="005428AD">
        <w:rPr>
          <w:rFonts w:ascii="Times New Roman" w:hAnsi="Times New Roman" w:cs="Times New Roman"/>
          <w:sz w:val="28"/>
          <w:szCs w:val="28"/>
          <w:lang w:val="uk-UA"/>
        </w:rPr>
        <w:t xml:space="preserve">суттєво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впливати на прийняття рішень і знизити дискримінацію жінок.</w:t>
      </w:r>
    </w:p>
    <w:p w:rsidR="00C54008" w:rsidRPr="000834BA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t>Система освіти може і повинна бути сьогодні головним інструментом внесення в суспільну свідомість ідеї рівності чоловіків і жінок, ал</w:t>
      </w:r>
      <w:r w:rsidR="007C4CA0">
        <w:rPr>
          <w:rFonts w:ascii="Times New Roman" w:hAnsi="Times New Roman" w:cs="Times New Roman"/>
          <w:sz w:val="28"/>
          <w:szCs w:val="28"/>
          <w:lang w:val="uk-UA"/>
        </w:rPr>
        <w:t xml:space="preserve">е вона </w:t>
      </w:r>
      <w:r w:rsidR="002366E8">
        <w:rPr>
          <w:rFonts w:ascii="Times New Roman" w:hAnsi="Times New Roman" w:cs="Times New Roman"/>
          <w:sz w:val="28"/>
          <w:szCs w:val="28"/>
          <w:lang w:val="uk-UA"/>
        </w:rPr>
        <w:t xml:space="preserve">часом </w:t>
      </w:r>
      <w:r w:rsidR="007C4CA0">
        <w:rPr>
          <w:rFonts w:ascii="Times New Roman" w:hAnsi="Times New Roman" w:cs="Times New Roman"/>
          <w:sz w:val="28"/>
          <w:szCs w:val="28"/>
          <w:lang w:val="uk-UA"/>
        </w:rPr>
        <w:t>сама відтворює патріархаль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4C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ідеї про «природн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» призначення жінок, освячує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подвійне навантаження жінок, чітко розподіляє гендерні ролі і залежне становище жінок. «Прихований навчальний план» також працює на відтворення життєвих практик, що ускладнюють розвиток і реалізацію жінками особистісного потенціалу.</w:t>
      </w:r>
    </w:p>
    <w:p w:rsidR="00C54008" w:rsidRPr="000834BA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t>Фемініст</w:t>
      </w:r>
      <w:r w:rsidR="007C4CA0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критика багатовікових встановлень ще не робить істотного впливу як на жінок</w:t>
      </w:r>
      <w:r w:rsidR="007C4C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так і на 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>, через слабку трансляцію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ідей фемінізму через ЗМІ. Якщо говорити про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співтовариств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, то тут на рівні свідомості відмінності в прийнятті феміністських ідей </w:t>
      </w:r>
      <w:r w:rsidR="007C4CA0" w:rsidRPr="000834BA">
        <w:rPr>
          <w:rFonts w:ascii="Times New Roman" w:hAnsi="Times New Roman" w:cs="Times New Roman"/>
          <w:sz w:val="28"/>
          <w:szCs w:val="28"/>
          <w:lang w:val="uk-UA"/>
        </w:rPr>
        <w:t>розрізнення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між чоловіками і жінками хоча й існують, але вони не </w:t>
      </w:r>
      <w:r w:rsidR="005428AD">
        <w:rPr>
          <w:rFonts w:ascii="Times New Roman" w:hAnsi="Times New Roman" w:cs="Times New Roman"/>
          <w:sz w:val="28"/>
          <w:szCs w:val="28"/>
          <w:lang w:val="uk-UA"/>
        </w:rPr>
        <w:t>є достатньо артикульованими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. Не можна приписувати жінкам ліберальні погляди на жіноче питання, а чоловікам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патріарха</w:t>
      </w:r>
      <w:r w:rsidR="007C4CA0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. Чимала частина жінок навіть у науковому світі переконана в природності існуючо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гендерної нерівності.</w:t>
      </w:r>
    </w:p>
    <w:p w:rsidR="00C54008" w:rsidRPr="00C630A6" w:rsidRDefault="00C54008" w:rsidP="00C630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834BA">
        <w:rPr>
          <w:sz w:val="28"/>
          <w:szCs w:val="28"/>
          <w:lang w:val="uk-UA"/>
        </w:rPr>
        <w:t>Для подолання гендерної нерівності в українському суспільстві необхідн</w:t>
      </w:r>
      <w:r>
        <w:rPr>
          <w:sz w:val="28"/>
          <w:szCs w:val="28"/>
          <w:lang w:val="uk-UA"/>
        </w:rPr>
        <w:t>а</w:t>
      </w:r>
      <w:r w:rsidRPr="000834BA">
        <w:rPr>
          <w:sz w:val="28"/>
          <w:szCs w:val="28"/>
          <w:lang w:val="uk-UA"/>
        </w:rPr>
        <w:t xml:space="preserve"> не тільки гендерна освіта населення</w:t>
      </w:r>
      <w:r w:rsidR="00F54BCD">
        <w:rPr>
          <w:sz w:val="28"/>
          <w:szCs w:val="28"/>
          <w:lang w:val="uk-UA"/>
        </w:rPr>
        <w:t xml:space="preserve">, </w:t>
      </w:r>
      <w:r w:rsidRPr="000834BA">
        <w:rPr>
          <w:sz w:val="28"/>
          <w:szCs w:val="28"/>
          <w:lang w:val="uk-UA"/>
        </w:rPr>
        <w:t xml:space="preserve">а й </w:t>
      </w:r>
      <w:r w:rsidR="00F54BCD">
        <w:rPr>
          <w:sz w:val="28"/>
          <w:szCs w:val="28"/>
          <w:lang w:val="uk-UA"/>
        </w:rPr>
        <w:t>чинні</w:t>
      </w:r>
      <w:r w:rsidRPr="000834BA">
        <w:rPr>
          <w:sz w:val="28"/>
          <w:szCs w:val="28"/>
          <w:lang w:val="uk-UA"/>
        </w:rPr>
        <w:t xml:space="preserve"> механізми просування жінок у політику, в престижні і високооплачувані сфери </w:t>
      </w:r>
      <w:r w:rsidR="00C630A6">
        <w:rPr>
          <w:sz w:val="28"/>
          <w:szCs w:val="28"/>
          <w:lang w:val="uk-UA"/>
        </w:rPr>
        <w:t xml:space="preserve">діяльності, включаючи наукову. </w:t>
      </w:r>
      <w:r w:rsidR="00C630A6" w:rsidRPr="00C630A6">
        <w:rPr>
          <w:color w:val="000000" w:themeColor="text1"/>
          <w:sz w:val="28"/>
          <w:szCs w:val="28"/>
          <w:lang w:val="uk-UA"/>
        </w:rPr>
        <w:t>Соціологічні дослідження свідчать, що доходи викладачів суттєво відрізняються за гендерною ознакою: вищий за 4500 грн</w:t>
      </w:r>
      <w:r w:rsidR="005428AD">
        <w:rPr>
          <w:color w:val="000000" w:themeColor="text1"/>
          <w:sz w:val="28"/>
          <w:szCs w:val="28"/>
          <w:lang w:val="uk-UA"/>
        </w:rPr>
        <w:t>.</w:t>
      </w:r>
      <w:r w:rsidR="00C630A6" w:rsidRPr="00C630A6">
        <w:rPr>
          <w:color w:val="000000" w:themeColor="text1"/>
          <w:sz w:val="28"/>
          <w:szCs w:val="28"/>
          <w:lang w:val="uk-UA"/>
        </w:rPr>
        <w:t xml:space="preserve"> дохід отримують 23,9% чоловіків і всього 12% жінок, в той час як менше 3000 отримує майже половина викладачок і 41,3% викладачів. Дохід 3000-4500 грн</w:t>
      </w:r>
      <w:r w:rsidR="005428AD">
        <w:rPr>
          <w:color w:val="000000" w:themeColor="text1"/>
          <w:sz w:val="28"/>
          <w:szCs w:val="28"/>
          <w:lang w:val="uk-UA"/>
        </w:rPr>
        <w:t>.</w:t>
      </w:r>
      <w:r w:rsidR="00C630A6" w:rsidRPr="00C630A6">
        <w:rPr>
          <w:color w:val="000000" w:themeColor="text1"/>
          <w:sz w:val="28"/>
          <w:szCs w:val="28"/>
          <w:lang w:val="uk-UA"/>
        </w:rPr>
        <w:t xml:space="preserve"> отримує приблизно однакова кількість чоловіків та жінок – 34,8% та 38,16% відповідно</w:t>
      </w:r>
      <w:r w:rsidR="00A21B19">
        <w:rPr>
          <w:color w:val="000000" w:themeColor="text1"/>
          <w:sz w:val="28"/>
          <w:szCs w:val="28"/>
          <w:lang w:val="uk-UA"/>
        </w:rPr>
        <w:t xml:space="preserve"> </w:t>
      </w:r>
      <w:r w:rsidR="00C630A6" w:rsidRPr="00926E93">
        <w:rPr>
          <w:color w:val="000000" w:themeColor="text1"/>
          <w:sz w:val="28"/>
          <w:szCs w:val="28"/>
          <w:lang w:val="uk-UA"/>
        </w:rPr>
        <w:t>[</w:t>
      </w:r>
      <w:r w:rsidR="00C630A6">
        <w:rPr>
          <w:color w:val="000000" w:themeColor="text1"/>
          <w:sz w:val="28"/>
          <w:szCs w:val="28"/>
          <w:lang w:val="uk-UA"/>
        </w:rPr>
        <w:t>Див.: 2]</w:t>
      </w:r>
      <w:r w:rsidR="00C630A6" w:rsidRPr="00C630A6">
        <w:rPr>
          <w:color w:val="000000" w:themeColor="text1"/>
          <w:sz w:val="28"/>
          <w:szCs w:val="28"/>
          <w:lang w:val="uk-UA"/>
        </w:rPr>
        <w:t>.</w:t>
      </w:r>
      <w:r w:rsidR="00C630A6">
        <w:rPr>
          <w:color w:val="000000" w:themeColor="text1"/>
          <w:sz w:val="28"/>
          <w:szCs w:val="28"/>
          <w:lang w:val="uk-UA"/>
        </w:rPr>
        <w:t xml:space="preserve"> Слід погодитися з припущенням</w:t>
      </w:r>
      <w:r w:rsidR="00C630A6" w:rsidRPr="00C630A6">
        <w:rPr>
          <w:color w:val="000000" w:themeColor="text1"/>
          <w:sz w:val="28"/>
          <w:szCs w:val="28"/>
          <w:lang w:val="uk-UA"/>
        </w:rPr>
        <w:t>, що цей розрив у зарплатні не зумовлений безпосер</w:t>
      </w:r>
      <w:r w:rsidR="00C630A6">
        <w:rPr>
          <w:color w:val="000000" w:themeColor="text1"/>
          <w:sz w:val="28"/>
          <w:szCs w:val="28"/>
          <w:lang w:val="uk-UA"/>
        </w:rPr>
        <w:t>едньо гендерною дискримінацією –</w:t>
      </w:r>
      <w:r w:rsidR="00C630A6" w:rsidRPr="00C630A6">
        <w:rPr>
          <w:color w:val="000000" w:themeColor="text1"/>
          <w:sz w:val="28"/>
          <w:szCs w:val="28"/>
          <w:lang w:val="uk-UA"/>
        </w:rPr>
        <w:t xml:space="preserve"> жінкам не платять менше</w:t>
      </w:r>
      <w:r w:rsidR="005428AD">
        <w:rPr>
          <w:color w:val="000000" w:themeColor="text1"/>
          <w:sz w:val="28"/>
          <w:szCs w:val="28"/>
          <w:lang w:val="uk-UA"/>
        </w:rPr>
        <w:t xml:space="preserve">, ніж чоловікам </w:t>
      </w:r>
      <w:r w:rsidR="00C630A6" w:rsidRPr="00C630A6">
        <w:rPr>
          <w:color w:val="000000" w:themeColor="text1"/>
          <w:sz w:val="28"/>
          <w:szCs w:val="28"/>
          <w:lang w:val="uk-UA"/>
        </w:rPr>
        <w:t xml:space="preserve"> за однакову роботу на однаковій посаді (що характерно для багатьох західних академі</w:t>
      </w:r>
      <w:r w:rsidR="005428AD">
        <w:rPr>
          <w:color w:val="000000" w:themeColor="text1"/>
          <w:sz w:val="28"/>
          <w:szCs w:val="28"/>
          <w:lang w:val="uk-UA"/>
        </w:rPr>
        <w:t>чних та навчальних закладів</w:t>
      </w:r>
      <w:r w:rsidR="00C630A6" w:rsidRPr="00C630A6">
        <w:rPr>
          <w:color w:val="000000" w:themeColor="text1"/>
          <w:sz w:val="28"/>
          <w:szCs w:val="28"/>
          <w:lang w:val="uk-UA"/>
        </w:rPr>
        <w:t>, де заробітна плата не регулюється законодавчо, а визначається контрактом). В Україні ж праця бюджетників оплачується відповідно до Єдиної тарифної сітки, яка закріплює за посадою кожного рівня відповідний оклад, який доповнюється надбавками та преміями.</w:t>
      </w:r>
    </w:p>
    <w:p w:rsidR="00C54008" w:rsidRPr="000834BA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Досвід західних країн показує, що прийняття відповідних законодавчих актів про рівноправність чоловіків і жінок не гарантує зниження дискримінації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lastRenderedPageBreak/>
        <w:t>жінок, тоді як реалізована на державному рівні політика рівних можливостей приносить свої плоди і підвищує значущість жінок у суспільному житті.</w:t>
      </w:r>
      <w:r w:rsidR="00A92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54D">
        <w:rPr>
          <w:rFonts w:ascii="Times New Roman" w:hAnsi="Times New Roman" w:cs="Times New Roman"/>
          <w:sz w:val="28"/>
          <w:szCs w:val="28"/>
          <w:lang w:val="uk-UA"/>
        </w:rPr>
        <w:t xml:space="preserve">Влітку цього року широкого розголосу </w:t>
      </w:r>
      <w:r w:rsidR="005428AD">
        <w:rPr>
          <w:rFonts w:ascii="Times New Roman" w:hAnsi="Times New Roman" w:cs="Times New Roman"/>
          <w:sz w:val="28"/>
          <w:szCs w:val="28"/>
          <w:lang w:val="uk-UA"/>
        </w:rPr>
        <w:t>набула</w:t>
      </w:r>
      <w:r w:rsidR="00F1554D">
        <w:rPr>
          <w:rFonts w:ascii="Times New Roman" w:hAnsi="Times New Roman" w:cs="Times New Roman"/>
          <w:sz w:val="28"/>
          <w:szCs w:val="28"/>
          <w:lang w:val="uk-UA"/>
        </w:rPr>
        <w:t xml:space="preserve"> заява англійського вченого, лауреата Нобелівської премії з фізіології або медицини за 2001 рік щодо гендерної сегрегації у наукових лабораторіях. На його думку, дівчат не слід допускати в лабораторію, бо спочатку вони змушують влюбитися в них, а якщо починаєш їх критикувати – плачуть. Вченого звинуватили у </w:t>
      </w:r>
      <w:proofErr w:type="spellStart"/>
      <w:r w:rsidR="00F1554D">
        <w:rPr>
          <w:rFonts w:ascii="Times New Roman" w:hAnsi="Times New Roman" w:cs="Times New Roman"/>
          <w:sz w:val="28"/>
          <w:szCs w:val="28"/>
          <w:lang w:val="uk-UA"/>
        </w:rPr>
        <w:t>сексизмі</w:t>
      </w:r>
      <w:proofErr w:type="spellEnd"/>
      <w:r w:rsidR="00F1554D">
        <w:rPr>
          <w:rFonts w:ascii="Times New Roman" w:hAnsi="Times New Roman" w:cs="Times New Roman"/>
          <w:sz w:val="28"/>
          <w:szCs w:val="28"/>
          <w:lang w:val="uk-UA"/>
        </w:rPr>
        <w:t xml:space="preserve"> й навіть у шовінізмі. По усьому світу, на базі практично всіх засобів </w:t>
      </w:r>
      <w:proofErr w:type="spellStart"/>
      <w:r w:rsidR="00F1554D">
        <w:rPr>
          <w:rFonts w:ascii="Times New Roman" w:hAnsi="Times New Roman" w:cs="Times New Roman"/>
          <w:sz w:val="28"/>
          <w:szCs w:val="28"/>
          <w:lang w:val="uk-UA"/>
        </w:rPr>
        <w:t>Інтернет-мережі</w:t>
      </w:r>
      <w:proofErr w:type="spellEnd"/>
      <w:r w:rsidR="00F1554D">
        <w:rPr>
          <w:rFonts w:ascii="Times New Roman" w:hAnsi="Times New Roman" w:cs="Times New Roman"/>
          <w:sz w:val="28"/>
          <w:szCs w:val="28"/>
          <w:lang w:val="uk-UA"/>
        </w:rPr>
        <w:t xml:space="preserve"> розгорнулася кампанія проти вченого. Він був змушений довго </w:t>
      </w:r>
      <w:r w:rsidR="00A21B19">
        <w:rPr>
          <w:rFonts w:ascii="Times New Roman" w:hAnsi="Times New Roman" w:cs="Times New Roman"/>
          <w:sz w:val="28"/>
          <w:szCs w:val="28"/>
          <w:lang w:val="uk-UA"/>
        </w:rPr>
        <w:t xml:space="preserve">й аргументовано виправдовуватися </w:t>
      </w:r>
      <w:r w:rsidR="005428AD">
        <w:rPr>
          <w:rFonts w:ascii="Times New Roman" w:hAnsi="Times New Roman" w:cs="Times New Roman"/>
          <w:sz w:val="28"/>
          <w:szCs w:val="28"/>
          <w:lang w:val="uk-UA"/>
        </w:rPr>
        <w:t xml:space="preserve">та вибачатися </w:t>
      </w:r>
      <w:r w:rsidR="00A21B19" w:rsidRPr="00A21B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[Див.: </w:t>
      </w:r>
      <w:r w:rsidR="00A21B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A21B19" w:rsidRPr="00A21B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C54008" w:rsidRPr="000834BA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BA">
        <w:rPr>
          <w:rFonts w:ascii="Times New Roman" w:hAnsi="Times New Roman" w:cs="Times New Roman"/>
          <w:sz w:val="28"/>
          <w:szCs w:val="28"/>
          <w:lang w:val="uk-UA"/>
        </w:rPr>
        <w:t>В Україні необхідно активно впроваджувати механізми Закону про реалізацію прав жінок, в якому прописані права та форми контролю за процесом зниження дискримінації жінок. А в організаціях та установах актуальним є створення інституту представників жіночої громадськості, які фіксують, як конкретно керівництво виконує прийняті зобов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язання реалізації політики рівних прав і можливостей.</w:t>
      </w:r>
    </w:p>
    <w:p w:rsidR="00C54008" w:rsidRDefault="00C54008" w:rsidP="00C5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E95">
        <w:rPr>
          <w:rFonts w:ascii="Times New Roman" w:hAnsi="Times New Roman" w:cs="Times New Roman"/>
          <w:sz w:val="28"/>
          <w:szCs w:val="28"/>
          <w:lang w:val="uk-UA"/>
        </w:rPr>
        <w:t>Заслуга феміністської критики науки в тому, що їй вдалося виявити ті механізми, за допомогою яких вірування і стереот</w:t>
      </w:r>
      <w:r w:rsidR="00311250" w:rsidRPr="00B37E95">
        <w:rPr>
          <w:rFonts w:ascii="Times New Roman" w:hAnsi="Times New Roman" w:cs="Times New Roman"/>
          <w:sz w:val="28"/>
          <w:szCs w:val="28"/>
          <w:lang w:val="uk-UA"/>
        </w:rPr>
        <w:t>ипи, що стосуються статі</w:t>
      </w:r>
      <w:r w:rsidRPr="00B37E95">
        <w:rPr>
          <w:rFonts w:ascii="Times New Roman" w:hAnsi="Times New Roman" w:cs="Times New Roman"/>
          <w:sz w:val="28"/>
          <w:szCs w:val="28"/>
          <w:lang w:val="uk-UA"/>
        </w:rPr>
        <w:t>, втручаються у виробництво наукових знань. Гендерне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і освіта </w:t>
      </w:r>
      <w:r w:rsidR="00311250">
        <w:rPr>
          <w:rFonts w:ascii="Times New Roman" w:hAnsi="Times New Roman" w:cs="Times New Roman"/>
          <w:sz w:val="28"/>
          <w:szCs w:val="28"/>
          <w:lang w:val="uk-UA"/>
        </w:rPr>
        <w:t xml:space="preserve">мають подолати 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несправедливість і неправильність приписування і розподілу нерівнозначн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соціальних ролей між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гендерами</w:t>
      </w:r>
      <w:proofErr w:type="spellEnd"/>
      <w:r w:rsidR="003112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250">
        <w:rPr>
          <w:rFonts w:ascii="Times New Roman" w:hAnsi="Times New Roman" w:cs="Times New Roman"/>
          <w:sz w:val="28"/>
          <w:szCs w:val="28"/>
          <w:lang w:val="uk-UA"/>
        </w:rPr>
        <w:t>Тільки за цих умов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буде рух до рівних п</w:t>
      </w:r>
      <w:r>
        <w:rPr>
          <w:rFonts w:ascii="Times New Roman" w:hAnsi="Times New Roman" w:cs="Times New Roman"/>
          <w:sz w:val="28"/>
          <w:szCs w:val="28"/>
          <w:lang w:val="uk-UA"/>
        </w:rPr>
        <w:t>рав, рівних можливостей і рівних результатів</w:t>
      </w:r>
      <w:r w:rsidRPr="000834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44" w:rsidRPr="00BD7381" w:rsidRDefault="00311250" w:rsidP="00100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250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4" w:rsidRPr="000834BA">
        <w:rPr>
          <w:rFonts w:ascii="Times New Roman" w:hAnsi="Times New Roman" w:cs="Times New Roman"/>
          <w:sz w:val="28"/>
          <w:szCs w:val="28"/>
          <w:lang w:val="uk-UA"/>
        </w:rPr>
        <w:t>Вступ провідних країн світу в інформаційну епоху, перехід до інтелектуалі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t>зації виробництва, безперервного</w:t>
      </w:r>
      <w:r w:rsidR="00100B44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інноваційного процесу в більшості галузей, безперервної освіти в інтелектуальних професіях об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єктивно підвищують</w:t>
      </w:r>
      <w:r w:rsidR="00100B44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роль науки та вищої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в розвитку суспільства,</w:t>
      </w:r>
      <w:r w:rsidR="00DD1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4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її творців і носіїв 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00B44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науково-педагогічних працівників, а серед них 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t xml:space="preserve">– фахівців вищої кваліфікації – </w:t>
      </w:r>
      <w:r w:rsidR="00100B44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кандидатів і докторів наук. 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t>Тільки широка</w:t>
      </w:r>
      <w:r w:rsidR="00100B44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t>а діяльність, нарощування</w:t>
      </w:r>
      <w:r w:rsidR="00100B44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і раціональн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00B44" w:rsidRPr="000834B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творчого потенціалу наукового співтовариства, в якому гі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t xml:space="preserve">дне місце </w:t>
      </w:r>
      <w:r w:rsidR="00415999">
        <w:rPr>
          <w:rFonts w:ascii="Times New Roman" w:hAnsi="Times New Roman" w:cs="Times New Roman"/>
          <w:sz w:val="28"/>
          <w:szCs w:val="28"/>
          <w:lang w:val="uk-UA"/>
        </w:rPr>
        <w:t>займають як чоловіки, так і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lastRenderedPageBreak/>
        <w:t>жінки, забезпечує мож</w:t>
      </w:r>
      <w:r>
        <w:rPr>
          <w:rFonts w:ascii="Times New Roman" w:hAnsi="Times New Roman" w:cs="Times New Roman"/>
          <w:sz w:val="28"/>
          <w:szCs w:val="28"/>
          <w:lang w:val="uk-UA"/>
        </w:rPr>
        <w:t>ливість гідного представництва у</w:t>
      </w:r>
      <w:r w:rsidR="00100B44">
        <w:rPr>
          <w:rFonts w:ascii="Times New Roman" w:hAnsi="Times New Roman" w:cs="Times New Roman"/>
          <w:sz w:val="28"/>
          <w:szCs w:val="28"/>
          <w:lang w:val="uk-UA"/>
        </w:rPr>
        <w:t>країнської наукової спільноти</w:t>
      </w:r>
      <w:r w:rsidR="00100B44" w:rsidRPr="00BD73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C79" w:rsidRDefault="00B17C79" w:rsidP="00B17C79">
      <w:pPr>
        <w:spacing w:after="66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C3C3C"/>
          <w:kern w:val="36"/>
          <w:sz w:val="28"/>
          <w:szCs w:val="28"/>
          <w:lang w:val="uk-UA" w:eastAsia="ru-RU"/>
        </w:rPr>
      </w:pPr>
    </w:p>
    <w:p w:rsidR="00B17C79" w:rsidRPr="009A194F" w:rsidRDefault="00B17C79" w:rsidP="009A19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C3C3C"/>
          <w:kern w:val="36"/>
          <w:sz w:val="24"/>
          <w:szCs w:val="24"/>
          <w:lang w:val="uk-UA" w:eastAsia="ru-RU"/>
        </w:rPr>
      </w:pPr>
      <w:r w:rsidRPr="009A194F">
        <w:rPr>
          <w:rFonts w:ascii="Times New Roman" w:eastAsia="Times New Roman" w:hAnsi="Times New Roman" w:cs="Times New Roman"/>
          <w:b/>
          <w:color w:val="3C3C3C"/>
          <w:kern w:val="36"/>
          <w:sz w:val="24"/>
          <w:szCs w:val="24"/>
          <w:lang w:val="uk-UA" w:eastAsia="ru-RU"/>
        </w:rPr>
        <w:t>Л</w:t>
      </w:r>
      <w:r w:rsidR="00BB3C4B" w:rsidRPr="009A194F">
        <w:rPr>
          <w:rFonts w:ascii="Times New Roman" w:eastAsia="Times New Roman" w:hAnsi="Times New Roman" w:cs="Times New Roman"/>
          <w:b/>
          <w:color w:val="3C3C3C"/>
          <w:kern w:val="36"/>
          <w:sz w:val="24"/>
          <w:szCs w:val="24"/>
          <w:lang w:val="uk-UA" w:eastAsia="ru-RU"/>
        </w:rPr>
        <w:t>ІТЕРАТУРА</w:t>
      </w:r>
    </w:p>
    <w:p w:rsidR="00A541DD" w:rsidRPr="009A194F" w:rsidRDefault="00B17C79" w:rsidP="009A194F">
      <w:pPr>
        <w:numPr>
          <w:ilvl w:val="0"/>
          <w:numId w:val="5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C3C3C"/>
          <w:kern w:val="36"/>
          <w:sz w:val="24"/>
          <w:szCs w:val="24"/>
          <w:lang w:val="uk-UA" w:eastAsia="ru-RU"/>
        </w:rPr>
      </w:pPr>
      <w:r w:rsidRPr="009A194F">
        <w:rPr>
          <w:rFonts w:ascii="Times New Roman" w:eastAsia="Times New Roman" w:hAnsi="Times New Roman" w:cs="Times New Roman"/>
          <w:color w:val="3C3C3C"/>
          <w:kern w:val="36"/>
          <w:sz w:val="24"/>
          <w:szCs w:val="24"/>
          <w:lang w:val="uk-UA" w:eastAsia="ru-RU"/>
        </w:rPr>
        <w:t>Гендерна рівність у науці буде досягнута через 200 років</w:t>
      </w:r>
      <w:r w:rsidR="00BB3C4B" w:rsidRPr="009A194F">
        <w:rPr>
          <w:rFonts w:ascii="Times New Roman" w:eastAsia="Times New Roman" w:hAnsi="Times New Roman" w:cs="Times New Roman"/>
          <w:color w:val="3C3C3C"/>
          <w:kern w:val="36"/>
          <w:sz w:val="24"/>
          <w:szCs w:val="24"/>
          <w:lang w:val="uk-UA" w:eastAsia="ru-RU"/>
        </w:rPr>
        <w:t xml:space="preserve"> </w:t>
      </w:r>
      <w:r w:rsidR="00BB3C4B" w:rsidRPr="009A194F">
        <w:rPr>
          <w:rFonts w:ascii="Times New Roman" w:hAnsi="Times New Roman" w:cs="Times New Roman"/>
          <w:sz w:val="24"/>
          <w:szCs w:val="24"/>
        </w:rPr>
        <w:t>[</w:t>
      </w:r>
      <w:r w:rsidR="00BB3C4B" w:rsidRPr="009A194F">
        <w:rPr>
          <w:rFonts w:ascii="Times New Roman" w:hAnsi="Times New Roman" w:cs="Times New Roman"/>
          <w:sz w:val="24"/>
          <w:szCs w:val="24"/>
          <w:lang w:val="uk-UA"/>
        </w:rPr>
        <w:t>Електронний</w:t>
      </w:r>
      <w:r w:rsidR="00BB3C4B" w:rsidRPr="009A194F">
        <w:rPr>
          <w:rFonts w:ascii="Times New Roman" w:hAnsi="Times New Roman" w:cs="Times New Roman"/>
          <w:sz w:val="24"/>
          <w:szCs w:val="24"/>
        </w:rPr>
        <w:t xml:space="preserve"> ресурс]. – Режим доступу:</w:t>
      </w:r>
      <w:r w:rsidR="00BB3C4B" w:rsidRPr="009A19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9A194F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val="uk-UA" w:eastAsia="ru-RU"/>
          </w:rPr>
          <w:t>http://wcu-network.org.ua/ua/possessing-equal-rights/news/genderna_rivnist_u_nauci_bude_dosyagnuta_cherez_200_rokiv</w:t>
        </w:r>
      </w:hyperlink>
    </w:p>
    <w:p w:rsidR="00110571" w:rsidRPr="009A194F" w:rsidRDefault="00110571" w:rsidP="009A194F">
      <w:pPr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194F">
        <w:rPr>
          <w:rFonts w:ascii="Times New Roman" w:hAnsi="Times New Roman" w:cs="Times New Roman"/>
          <w:sz w:val="24"/>
          <w:szCs w:val="24"/>
          <w:lang w:val="uk-UA"/>
        </w:rPr>
        <w:t xml:space="preserve">Когут І. (графіки П. </w:t>
      </w:r>
      <w:proofErr w:type="spellStart"/>
      <w:r w:rsidRPr="009A194F">
        <w:rPr>
          <w:rFonts w:ascii="Times New Roman" w:hAnsi="Times New Roman" w:cs="Times New Roman"/>
          <w:sz w:val="24"/>
          <w:szCs w:val="24"/>
          <w:lang w:val="uk-UA"/>
        </w:rPr>
        <w:t>Власенко</w:t>
      </w:r>
      <w:proofErr w:type="spellEnd"/>
      <w:r w:rsidRPr="009A194F">
        <w:rPr>
          <w:rFonts w:ascii="Times New Roman" w:hAnsi="Times New Roman" w:cs="Times New Roman"/>
          <w:sz w:val="24"/>
          <w:szCs w:val="24"/>
          <w:lang w:val="uk-UA"/>
        </w:rPr>
        <w:t xml:space="preserve">) Чим відрізняються жінки і чоловіки: про гендерну (не)рівність у вищій освіті </w:t>
      </w:r>
      <w:r w:rsidR="005E6C9D" w:rsidRPr="009A194F">
        <w:rPr>
          <w:rFonts w:ascii="Times New Roman" w:hAnsi="Times New Roman" w:cs="Times New Roman"/>
          <w:sz w:val="24"/>
          <w:szCs w:val="24"/>
        </w:rPr>
        <w:t>[</w:t>
      </w:r>
      <w:r w:rsidR="005E6C9D" w:rsidRPr="009A194F">
        <w:rPr>
          <w:rFonts w:ascii="Times New Roman" w:hAnsi="Times New Roman" w:cs="Times New Roman"/>
          <w:sz w:val="24"/>
          <w:szCs w:val="24"/>
          <w:lang w:val="uk-UA"/>
        </w:rPr>
        <w:t>Електронний</w:t>
      </w:r>
      <w:r w:rsidR="005E6C9D" w:rsidRPr="009A194F">
        <w:rPr>
          <w:rFonts w:ascii="Times New Roman" w:hAnsi="Times New Roman" w:cs="Times New Roman"/>
          <w:sz w:val="24"/>
          <w:szCs w:val="24"/>
        </w:rPr>
        <w:t xml:space="preserve"> ресурс]. – Режим доступ</w:t>
      </w:r>
      <w:r w:rsidR="005E6C9D" w:rsidRPr="009A194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E6C9D" w:rsidRPr="009A194F">
        <w:rPr>
          <w:sz w:val="24"/>
          <w:szCs w:val="24"/>
        </w:rPr>
        <w:t>:</w:t>
      </w:r>
      <w:r w:rsidR="005E6C9D" w:rsidRPr="009A194F">
        <w:rPr>
          <w:sz w:val="24"/>
          <w:szCs w:val="24"/>
          <w:lang w:val="uk-UA"/>
        </w:rPr>
        <w:t xml:space="preserve"> </w:t>
      </w:r>
      <w:hyperlink r:id="rId6" w:history="1">
        <w:r w:rsidRPr="009A194F">
          <w:rPr>
            <w:rStyle w:val="a4"/>
            <w:rFonts w:ascii="Times New Roman" w:hAnsi="Times New Roman" w:cs="Times New Roman"/>
            <w:sz w:val="24"/>
            <w:szCs w:val="24"/>
          </w:rPr>
          <w:t>http://www.cedos.org.ua/uk/discrimination</w:t>
        </w:r>
      </w:hyperlink>
      <w:r w:rsidRPr="009A19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3C4B" w:rsidRPr="009A194F" w:rsidRDefault="00BB3C4B" w:rsidP="009A194F">
      <w:pPr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194F">
        <w:rPr>
          <w:rFonts w:ascii="Times New Roman" w:hAnsi="Times New Roman" w:cs="Times New Roman"/>
          <w:sz w:val="24"/>
          <w:szCs w:val="24"/>
          <w:lang w:val="uk-UA"/>
        </w:rPr>
        <w:t>Плахотнік</w:t>
      </w:r>
      <w:proofErr w:type="spellEnd"/>
      <w:r w:rsidRPr="009A194F">
        <w:rPr>
          <w:rFonts w:ascii="Times New Roman" w:hAnsi="Times New Roman" w:cs="Times New Roman"/>
          <w:sz w:val="24"/>
          <w:szCs w:val="24"/>
          <w:lang w:val="uk-UA"/>
        </w:rPr>
        <w:t xml:space="preserve"> О. Освіта у ґендерному вимірі : західний досвід та українські реалії / О. </w:t>
      </w:r>
      <w:proofErr w:type="spellStart"/>
      <w:r w:rsidRPr="009A194F">
        <w:rPr>
          <w:rFonts w:ascii="Times New Roman" w:hAnsi="Times New Roman" w:cs="Times New Roman"/>
          <w:sz w:val="24"/>
          <w:szCs w:val="24"/>
          <w:lang w:val="uk-UA"/>
        </w:rPr>
        <w:t>Плахотнік</w:t>
      </w:r>
      <w:proofErr w:type="spellEnd"/>
      <w:r w:rsidRPr="009A194F">
        <w:rPr>
          <w:rFonts w:ascii="Times New Roman" w:hAnsi="Times New Roman" w:cs="Times New Roman"/>
          <w:sz w:val="24"/>
          <w:szCs w:val="24"/>
          <w:lang w:val="uk-UA"/>
        </w:rPr>
        <w:t xml:space="preserve"> // Гендерний журнал «Я». – 2009. – № 1. – С. 25-29.</w:t>
      </w:r>
    </w:p>
    <w:p w:rsidR="007C4CA0" w:rsidRPr="009C1164" w:rsidRDefault="007C4CA0" w:rsidP="009A194F">
      <w:pPr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4F">
        <w:rPr>
          <w:rFonts w:ascii="Times New Roman" w:hAnsi="Times New Roman" w:cs="Times New Roman"/>
          <w:sz w:val="24"/>
          <w:szCs w:val="24"/>
        </w:rPr>
        <w:t xml:space="preserve">Смоляр Л.О. </w:t>
      </w:r>
      <w:proofErr w:type="spellStart"/>
      <w:r w:rsidRPr="009A194F">
        <w:rPr>
          <w:rFonts w:ascii="Times New Roman" w:hAnsi="Times New Roman" w:cs="Times New Roman"/>
          <w:sz w:val="24"/>
          <w:szCs w:val="24"/>
        </w:rPr>
        <w:t>Минуле</w:t>
      </w:r>
      <w:proofErr w:type="spellEnd"/>
      <w:r w:rsidRPr="009A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94F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9A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94F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9A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194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A194F">
        <w:rPr>
          <w:rFonts w:ascii="Times New Roman" w:hAnsi="Times New Roman" w:cs="Times New Roman"/>
          <w:sz w:val="24"/>
          <w:szCs w:val="24"/>
        </w:rPr>
        <w:t>іночий</w:t>
      </w:r>
      <w:proofErr w:type="spellEnd"/>
      <w:r w:rsidRPr="009A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94F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9A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94F">
        <w:rPr>
          <w:rFonts w:ascii="Times New Roman" w:hAnsi="Times New Roman" w:cs="Times New Roman"/>
          <w:sz w:val="24"/>
          <w:szCs w:val="24"/>
        </w:rPr>
        <w:t>Наддніпрянської</w:t>
      </w:r>
      <w:proofErr w:type="spellEnd"/>
      <w:r w:rsidRPr="009A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9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194F">
        <w:rPr>
          <w:rFonts w:ascii="Times New Roman" w:hAnsi="Times New Roman" w:cs="Times New Roman"/>
          <w:sz w:val="24"/>
          <w:szCs w:val="24"/>
        </w:rPr>
        <w:t xml:space="preserve"> ІІ пол. ХІ</w:t>
      </w:r>
      <w:proofErr w:type="gramStart"/>
      <w:r w:rsidRPr="009A194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A19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194F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9A194F">
        <w:rPr>
          <w:rFonts w:ascii="Times New Roman" w:hAnsi="Times New Roman" w:cs="Times New Roman"/>
          <w:sz w:val="24"/>
          <w:szCs w:val="24"/>
        </w:rPr>
        <w:t>. ХХ с</w:t>
      </w:r>
      <w:r w:rsidR="00BB3C4B" w:rsidRPr="009A194F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BB3C4B" w:rsidRPr="009A194F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="00BB3C4B" w:rsidRPr="009C1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4B" w:rsidRPr="009A194F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="00BB3C4B" w:rsidRPr="009C11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3C4B" w:rsidRPr="009A194F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="00BB3C4B" w:rsidRPr="009A194F">
        <w:rPr>
          <w:rFonts w:ascii="Times New Roman" w:hAnsi="Times New Roman" w:cs="Times New Roman"/>
          <w:sz w:val="24"/>
          <w:szCs w:val="24"/>
          <w:lang w:val="uk-UA"/>
        </w:rPr>
        <w:t xml:space="preserve"> / Л.О. Смоляр</w:t>
      </w:r>
      <w:r w:rsidRPr="009C1164">
        <w:rPr>
          <w:rFonts w:ascii="Times New Roman" w:hAnsi="Times New Roman" w:cs="Times New Roman"/>
          <w:sz w:val="24"/>
          <w:szCs w:val="24"/>
        </w:rPr>
        <w:t xml:space="preserve"> – </w:t>
      </w:r>
      <w:r w:rsidRPr="009A194F">
        <w:rPr>
          <w:rFonts w:ascii="Times New Roman" w:hAnsi="Times New Roman" w:cs="Times New Roman"/>
          <w:sz w:val="24"/>
          <w:szCs w:val="24"/>
        </w:rPr>
        <w:t>Одеса</w:t>
      </w:r>
      <w:r w:rsidRPr="009C11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194F">
        <w:rPr>
          <w:rFonts w:ascii="Times New Roman" w:hAnsi="Times New Roman" w:cs="Times New Roman"/>
          <w:sz w:val="24"/>
          <w:szCs w:val="24"/>
        </w:rPr>
        <w:t>Астропринт</w:t>
      </w:r>
      <w:proofErr w:type="spellEnd"/>
      <w:r w:rsidRPr="009C1164">
        <w:rPr>
          <w:rFonts w:ascii="Times New Roman" w:hAnsi="Times New Roman" w:cs="Times New Roman"/>
          <w:sz w:val="24"/>
          <w:szCs w:val="24"/>
        </w:rPr>
        <w:t xml:space="preserve">, 1998. </w:t>
      </w:r>
      <w:r w:rsidR="00BB3C4B" w:rsidRPr="009A194F">
        <w:rPr>
          <w:rFonts w:ascii="Times New Roman" w:hAnsi="Times New Roman" w:cs="Times New Roman"/>
          <w:sz w:val="24"/>
          <w:szCs w:val="24"/>
          <w:lang w:val="uk-UA"/>
        </w:rPr>
        <w:t>– 279 с.</w:t>
      </w:r>
    </w:p>
    <w:p w:rsidR="007E5A69" w:rsidRPr="007E5A69" w:rsidRDefault="007E5A69" w:rsidP="009A19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</w:pPr>
      <w:proofErr w:type="spellStart"/>
      <w:r w:rsidRPr="007E5A69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Hagengruber</w:t>
      </w:r>
      <w:proofErr w:type="spellEnd"/>
      <w:r w:rsidRPr="007E5A69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, Ruth and Green, Karen. The History of Wo</w:t>
      </w:r>
      <w:r w:rsidR="005E6C9D" w:rsidRPr="009A194F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men's Ideas</w:t>
      </w:r>
      <w:r w:rsidR="005E6C9D" w:rsidRPr="009A194F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</w:t>
      </w:r>
      <w:r w:rsidR="005E6C9D" w:rsidRPr="009A194F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/ R. </w:t>
      </w:r>
      <w:proofErr w:type="spellStart"/>
      <w:r w:rsidR="005E6C9D" w:rsidRPr="009A194F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Hagengruber</w:t>
      </w:r>
      <w:proofErr w:type="spellEnd"/>
      <w:r w:rsidR="005E6C9D" w:rsidRPr="009A194F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. –</w:t>
      </w:r>
      <w:r w:rsidRPr="007E5A69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 xml:space="preserve"> </w:t>
      </w:r>
      <w:r w:rsidR="00B85D32" w:rsidRPr="009A194F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Oxford: Oxford University Press</w:t>
      </w:r>
      <w:r w:rsidR="00B85D32" w:rsidRPr="009A194F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, </w:t>
      </w:r>
      <w:r w:rsidR="00B85D32" w:rsidRPr="007E5A69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2015.</w:t>
      </w:r>
      <w:r w:rsidR="00BB3C4B" w:rsidRPr="009A194F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– 98 р.</w:t>
      </w:r>
    </w:p>
    <w:p w:rsidR="007E5A69" w:rsidRPr="009A194F" w:rsidRDefault="00B85D32" w:rsidP="009A194F">
      <w:pPr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194F">
        <w:rPr>
          <w:rFonts w:ascii="Times New Roman" w:hAnsi="Times New Roman" w:cs="Times New Roman"/>
          <w:sz w:val="24"/>
          <w:szCs w:val="24"/>
          <w:lang w:val="en-US"/>
        </w:rPr>
        <w:t>Kahlert</w:t>
      </w:r>
      <w:proofErr w:type="spellEnd"/>
      <w:r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 H. Gender In/Equality in Academic Career Promotion – Views of Professors </w:t>
      </w:r>
      <w:r w:rsidR="005E6C9D"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/ H. </w:t>
      </w:r>
      <w:proofErr w:type="spellStart"/>
      <w:r w:rsidR="005E6C9D" w:rsidRPr="009A194F">
        <w:rPr>
          <w:rFonts w:ascii="Times New Roman" w:hAnsi="Times New Roman" w:cs="Times New Roman"/>
          <w:sz w:val="24"/>
          <w:szCs w:val="24"/>
          <w:lang w:val="en-US"/>
        </w:rPr>
        <w:t>Kahlert</w:t>
      </w:r>
      <w:proofErr w:type="spellEnd"/>
      <w:r w:rsidR="005E6C9D"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9A194F">
        <w:rPr>
          <w:rFonts w:ascii="Times New Roman" w:hAnsi="Times New Roman" w:cs="Times New Roman"/>
          <w:sz w:val="24"/>
          <w:szCs w:val="24"/>
          <w:lang w:val="en-US"/>
        </w:rPr>
        <w:t>Conference Guide “Gender and Democracy: Gender research in Times of change”</w:t>
      </w:r>
      <w:r w:rsidR="005E6C9D" w:rsidRPr="009A194F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 Gender and Education Interim Conference, 11-13 April, 2012. – P. 16-17.</w:t>
      </w:r>
    </w:p>
    <w:p w:rsidR="00BB3C4B" w:rsidRPr="009A194F" w:rsidRDefault="00B85D32" w:rsidP="009A194F">
      <w:pPr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Morley L. Sex, Grades and Silence: the impact of Feminist Research on Higher Education </w:t>
      </w:r>
      <w:r w:rsidR="00BB3C4B"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Globally </w:t>
      </w:r>
      <w:r w:rsidR="005E6C9D" w:rsidRPr="009A194F">
        <w:rPr>
          <w:rFonts w:ascii="Times New Roman" w:hAnsi="Times New Roman" w:cs="Times New Roman"/>
          <w:sz w:val="24"/>
          <w:szCs w:val="24"/>
          <w:lang w:val="en-US"/>
        </w:rPr>
        <w:t>/ L. Morley //</w:t>
      </w:r>
      <w:r w:rsidR="00BB3C4B"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 Conference Guide “Gender and Democracy: Gender research in Times of change</w:t>
      </w:r>
      <w:r w:rsidR="00C630A6" w:rsidRPr="009A194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630A6" w:rsidRPr="009A194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6C9D"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B3C4B"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 Gender and Education Interim Conference, 11-13 April, 2012. – P. 14-15.</w:t>
      </w:r>
    </w:p>
    <w:p w:rsidR="00C630A6" w:rsidRPr="009A194F" w:rsidRDefault="00C630A6" w:rsidP="009A194F">
      <w:pPr>
        <w:numPr>
          <w:ilvl w:val="0"/>
          <w:numId w:val="5"/>
        </w:numPr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E0A4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Nobel scientist Tim Hunt: female scientists cause trouble for men in labs</w:t>
      </w:r>
      <w:r w:rsidRPr="009A194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r w:rsidRPr="009A194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9A194F">
        <w:rPr>
          <w:rFonts w:ascii="Times New Roman" w:hAnsi="Times New Roman" w:cs="Times New Roman"/>
          <w:sz w:val="24"/>
          <w:szCs w:val="24"/>
          <w:lang w:val="uk-UA"/>
        </w:rPr>
        <w:t>Електронний</w:t>
      </w:r>
      <w:r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94F">
        <w:rPr>
          <w:rFonts w:ascii="Times New Roman" w:hAnsi="Times New Roman" w:cs="Times New Roman"/>
          <w:sz w:val="24"/>
          <w:szCs w:val="24"/>
        </w:rPr>
        <w:t>ресурс</w:t>
      </w:r>
      <w:r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9A194F">
        <w:rPr>
          <w:rFonts w:ascii="Times New Roman" w:hAnsi="Times New Roman" w:cs="Times New Roman"/>
          <w:sz w:val="24"/>
          <w:szCs w:val="24"/>
        </w:rPr>
        <w:t>Режим</w:t>
      </w:r>
      <w:r w:rsidRPr="009A1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94F">
        <w:rPr>
          <w:rFonts w:ascii="Times New Roman" w:hAnsi="Times New Roman" w:cs="Times New Roman"/>
          <w:sz w:val="24"/>
          <w:szCs w:val="24"/>
        </w:rPr>
        <w:t>доступ</w:t>
      </w:r>
      <w:r w:rsidRPr="009A194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A194F">
        <w:rPr>
          <w:sz w:val="24"/>
          <w:szCs w:val="24"/>
          <w:lang w:val="en-US"/>
        </w:rPr>
        <w:t>:</w:t>
      </w:r>
      <w:r w:rsidRPr="009A194F">
        <w:rPr>
          <w:sz w:val="24"/>
          <w:szCs w:val="24"/>
          <w:lang w:val="uk-UA"/>
        </w:rPr>
        <w:t xml:space="preserve"> </w:t>
      </w:r>
      <w:r w:rsidRPr="00CE0A4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hyperlink r:id="rId7" w:tgtFrame="_blank" w:history="1">
        <w:r w:rsidRPr="009A19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Nobel scientist Tim Hunt: female scientists cause trouble for men in labs</w:t>
        </w:r>
      </w:hyperlink>
    </w:p>
    <w:p w:rsidR="009A194F" w:rsidRPr="00CE0A43" w:rsidRDefault="009A194F" w:rsidP="009A194F">
      <w:pPr>
        <w:spacing w:after="0" w:line="240" w:lineRule="auto"/>
        <w:ind w:left="71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286DFF" w:rsidRPr="00286DFF" w:rsidRDefault="00286DFF" w:rsidP="00286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</w:t>
      </w:r>
      <w:r w:rsidRPr="00286DFF">
        <w:rPr>
          <w:rFonts w:ascii="Times New Roman" w:hAnsi="Times New Roman" w:cs="Times New Roman"/>
          <w:b/>
          <w:sz w:val="24"/>
          <w:szCs w:val="24"/>
          <w:lang w:val="uk-UA"/>
        </w:rPr>
        <w:t>атерина</w:t>
      </w:r>
      <w:proofErr w:type="spellEnd"/>
      <w:r w:rsidRPr="00286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Карпенко,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Марина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Си</w:t>
      </w:r>
      <w:r w:rsidRPr="00286DFF">
        <w:rPr>
          <w:rFonts w:ascii="Times New Roman" w:hAnsi="Times New Roman" w:cs="Times New Roman"/>
          <w:b/>
          <w:sz w:val="24"/>
          <w:szCs w:val="24"/>
          <w:lang w:val="uk-UA"/>
        </w:rPr>
        <w:t>верчук</w:t>
      </w:r>
      <w:proofErr w:type="spellEnd"/>
    </w:p>
    <w:p w:rsidR="00C630A6" w:rsidRPr="00286DFF" w:rsidRDefault="00286DFF" w:rsidP="00286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ГЕНДЕРНОЕ</w:t>
      </w:r>
      <w:r w:rsidRPr="00286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НЕ/Р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АВЕНСТВО В СИСТЕМЕ</w:t>
      </w:r>
      <w:r w:rsidRPr="00286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A1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ВЫСШЕГО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ОБРАЗОВАНИЯ И НАУЧНОМ</w:t>
      </w:r>
      <w:r w:rsidRPr="00286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СООБЩЕСТВЕ</w:t>
      </w:r>
    </w:p>
    <w:p w:rsidR="00286DFF" w:rsidRDefault="00D738B4" w:rsidP="00286D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DFF">
        <w:rPr>
          <w:rFonts w:ascii="Times New Roman" w:hAnsi="Times New Roman" w:cs="Times New Roman"/>
          <w:sz w:val="24"/>
          <w:szCs w:val="24"/>
        </w:rPr>
        <w:t>В статье проанализированы истоки гендерного неравенства в системе образования и научном сообществе и перспективы его преодоления. Выяснены механизмы и факторы, способствующие или препятствующие движению к гендерному равенству в системе образования и в научном сообществе специалистов высшей квалификации. Сделан вывод, что гендерная асимметрия среди специалистов высшей квалификации в различных областях научного знания негативно сказывается на развитии наук, поскольку закрепляет одностороннее мужской / женский взгляд на научное творчество.</w:t>
      </w:r>
    </w:p>
    <w:p w:rsidR="00B85D32" w:rsidRDefault="00D738B4" w:rsidP="00286D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DFF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286D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6DFF">
        <w:rPr>
          <w:rFonts w:ascii="Times New Roman" w:hAnsi="Times New Roman" w:cs="Times New Roman"/>
          <w:sz w:val="24"/>
          <w:szCs w:val="24"/>
        </w:rPr>
        <w:t>гендер</w:t>
      </w:r>
      <w:r w:rsidR="00651DC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86DFF">
        <w:rPr>
          <w:rFonts w:ascii="Times New Roman" w:hAnsi="Times New Roman" w:cs="Times New Roman"/>
          <w:sz w:val="24"/>
          <w:szCs w:val="24"/>
        </w:rPr>
        <w:t xml:space="preserve"> </w:t>
      </w:r>
      <w:r w:rsidR="00286DFF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651DCD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Pr="00286DFF">
        <w:rPr>
          <w:rFonts w:ascii="Times New Roman" w:hAnsi="Times New Roman" w:cs="Times New Roman"/>
          <w:sz w:val="24"/>
          <w:szCs w:val="24"/>
        </w:rPr>
        <w:t xml:space="preserve">равенство, система образования, научное </w:t>
      </w:r>
      <w:proofErr w:type="spellStart"/>
      <w:r w:rsidR="00286DFF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286DFF">
        <w:rPr>
          <w:rFonts w:ascii="Times New Roman" w:hAnsi="Times New Roman" w:cs="Times New Roman"/>
          <w:sz w:val="24"/>
          <w:szCs w:val="24"/>
        </w:rPr>
        <w:t xml:space="preserve">общество, </w:t>
      </w:r>
      <w:proofErr w:type="spellStart"/>
      <w:r w:rsidRPr="00286DFF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286DFF">
        <w:rPr>
          <w:rFonts w:ascii="Times New Roman" w:hAnsi="Times New Roman" w:cs="Times New Roman"/>
          <w:sz w:val="24"/>
          <w:szCs w:val="24"/>
        </w:rPr>
        <w:t xml:space="preserve"> сегрегация, сексизм.</w:t>
      </w:r>
    </w:p>
    <w:p w:rsidR="00286DFF" w:rsidRPr="009C1164" w:rsidRDefault="00286DFF" w:rsidP="00BB3C4B">
      <w:pPr>
        <w:tabs>
          <w:tab w:val="left" w:pos="180"/>
          <w:tab w:val="left" w:pos="5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6DFF" w:rsidRDefault="00286DFF" w:rsidP="009A194F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6DFF">
        <w:rPr>
          <w:rFonts w:ascii="Times New Roman" w:hAnsi="Times New Roman" w:cs="Times New Roman"/>
          <w:b/>
          <w:sz w:val="24"/>
          <w:szCs w:val="24"/>
          <w:lang w:val="en-US"/>
        </w:rPr>
        <w:t>Kateryna</w:t>
      </w:r>
      <w:proofErr w:type="spellEnd"/>
      <w:r w:rsidRPr="0028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6DFF">
        <w:rPr>
          <w:rFonts w:ascii="Times New Roman" w:hAnsi="Times New Roman" w:cs="Times New Roman"/>
          <w:b/>
          <w:sz w:val="24"/>
          <w:szCs w:val="24"/>
          <w:lang w:val="en-US"/>
        </w:rPr>
        <w:t>Karpenko</w:t>
      </w:r>
      <w:proofErr w:type="spellEnd"/>
      <w:r w:rsidRPr="0028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Marina </w:t>
      </w:r>
      <w:proofErr w:type="spellStart"/>
      <w:r w:rsidRPr="00286DFF">
        <w:rPr>
          <w:rFonts w:ascii="Times New Roman" w:hAnsi="Times New Roman" w:cs="Times New Roman"/>
          <w:b/>
          <w:sz w:val="24"/>
          <w:szCs w:val="24"/>
          <w:lang w:val="en-US"/>
        </w:rPr>
        <w:t>Siverchuck</w:t>
      </w:r>
      <w:proofErr w:type="spellEnd"/>
    </w:p>
    <w:p w:rsidR="009A194F" w:rsidRPr="00286DFF" w:rsidRDefault="009A194F" w:rsidP="009A194F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GENDER IN/EQUALITY IN THE SISTEM OF HIGHER</w:t>
      </w:r>
      <w:r w:rsidRPr="009C1164">
        <w:rPr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EDUCATION AND IN SCIENTIFIC SOCIETY</w:t>
      </w:r>
    </w:p>
    <w:p w:rsidR="00286DFF" w:rsidRDefault="00286DFF" w:rsidP="009A194F">
      <w:pPr>
        <w:tabs>
          <w:tab w:val="left" w:pos="18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1164">
        <w:rPr>
          <w:rFonts w:ascii="Times New Roman" w:hAnsi="Times New Roman" w:cs="Times New Roman"/>
          <w:sz w:val="24"/>
          <w:szCs w:val="24"/>
          <w:lang w:val="en-US"/>
        </w:rPr>
        <w:t xml:space="preserve">The article analyzes the origins of gender inequality in the education system and </w:t>
      </w:r>
      <w:r w:rsidR="0041599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9C1164">
        <w:rPr>
          <w:rFonts w:ascii="Times New Roman" w:hAnsi="Times New Roman" w:cs="Times New Roman"/>
          <w:sz w:val="24"/>
          <w:szCs w:val="24"/>
          <w:lang w:val="en-US"/>
        </w:rPr>
        <w:t>the scientific community and the prospects of</w:t>
      </w:r>
      <w:r w:rsidR="00651DCD">
        <w:rPr>
          <w:rFonts w:ascii="Times New Roman" w:hAnsi="Times New Roman" w:cs="Times New Roman"/>
          <w:sz w:val="24"/>
          <w:szCs w:val="24"/>
          <w:lang w:val="en-US"/>
        </w:rPr>
        <w:t xml:space="preserve"> its overcoming</w:t>
      </w:r>
      <w:r w:rsidRPr="009C1164">
        <w:rPr>
          <w:rFonts w:ascii="Times New Roman" w:hAnsi="Times New Roman" w:cs="Times New Roman"/>
          <w:sz w:val="24"/>
          <w:szCs w:val="24"/>
          <w:lang w:val="en-US"/>
        </w:rPr>
        <w:t>. The mechanisms and factors that promote or hinder the movement towards gender equality in education and in the scientific community of highly qualified specialists</w:t>
      </w:r>
      <w:r w:rsidR="00415999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415999" w:rsidRPr="00331B51">
        <w:rPr>
          <w:lang w:val="en-US"/>
        </w:rPr>
        <w:t xml:space="preserve"> </w:t>
      </w:r>
      <w:r w:rsidR="00415999" w:rsidRPr="00331B51">
        <w:rPr>
          <w:rFonts w:ascii="Times New Roman" w:hAnsi="Times New Roman" w:cs="Times New Roman"/>
          <w:sz w:val="24"/>
          <w:szCs w:val="24"/>
          <w:lang w:val="en-US"/>
        </w:rPr>
        <w:t>clarified</w:t>
      </w:r>
      <w:r w:rsidRPr="009C1164">
        <w:rPr>
          <w:rFonts w:ascii="Times New Roman" w:hAnsi="Times New Roman" w:cs="Times New Roman"/>
          <w:sz w:val="24"/>
          <w:szCs w:val="24"/>
          <w:lang w:val="en-US"/>
        </w:rPr>
        <w:t xml:space="preserve">. It was concluded that gender asymmetry among highly qualified specialists in various fields of scientific knowledge affects the development of science, as </w:t>
      </w:r>
      <w:r w:rsidR="00651DC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9C1164">
        <w:rPr>
          <w:rFonts w:ascii="Times New Roman" w:hAnsi="Times New Roman" w:cs="Times New Roman"/>
          <w:sz w:val="24"/>
          <w:szCs w:val="24"/>
          <w:lang w:val="en-US"/>
        </w:rPr>
        <w:t xml:space="preserve">reinforces </w:t>
      </w:r>
      <w:r w:rsidR="00651DCD" w:rsidRPr="00651DCD">
        <w:rPr>
          <w:rFonts w:ascii="Times New Roman" w:hAnsi="Times New Roman" w:cs="Times New Roman"/>
          <w:sz w:val="24"/>
          <w:szCs w:val="24"/>
          <w:lang w:val="en-US"/>
        </w:rPr>
        <w:t xml:space="preserve">a unilateral </w:t>
      </w:r>
      <w:r w:rsidRPr="009C1164">
        <w:rPr>
          <w:rFonts w:ascii="Times New Roman" w:hAnsi="Times New Roman" w:cs="Times New Roman"/>
          <w:sz w:val="24"/>
          <w:szCs w:val="24"/>
          <w:lang w:val="en-US"/>
        </w:rPr>
        <w:t xml:space="preserve">male / female perspective on scientific </w:t>
      </w:r>
      <w:r w:rsidR="00415999">
        <w:rPr>
          <w:rFonts w:ascii="Times New Roman" w:hAnsi="Times New Roman" w:cs="Times New Roman"/>
          <w:sz w:val="24"/>
          <w:szCs w:val="24"/>
          <w:lang w:val="en-US"/>
        </w:rPr>
        <w:t>creativity</w:t>
      </w:r>
      <w:r w:rsidRPr="009C11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6DFF" w:rsidRPr="00286DFF" w:rsidRDefault="00286DFF" w:rsidP="009A194F">
      <w:pPr>
        <w:tabs>
          <w:tab w:val="left" w:pos="18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116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Keywords:</w:t>
      </w:r>
      <w:r w:rsidRPr="009C1164">
        <w:rPr>
          <w:rFonts w:ascii="Times New Roman" w:hAnsi="Times New Roman" w:cs="Times New Roman"/>
          <w:sz w:val="24"/>
          <w:szCs w:val="24"/>
          <w:lang w:val="en-US"/>
        </w:rPr>
        <w:t xml:space="preserve"> gender </w:t>
      </w:r>
      <w:r w:rsidR="00651D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DCD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651DC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C1164">
        <w:rPr>
          <w:rFonts w:ascii="Times New Roman" w:hAnsi="Times New Roman" w:cs="Times New Roman"/>
          <w:sz w:val="24"/>
          <w:szCs w:val="24"/>
          <w:lang w:val="en-US"/>
        </w:rPr>
        <w:t>equality, education system, scientific society, gender segregation, sexism.</w:t>
      </w:r>
    </w:p>
    <w:sectPr w:rsidR="00286DFF" w:rsidRPr="00286DFF" w:rsidSect="008E63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DAC"/>
    <w:multiLevelType w:val="hybridMultilevel"/>
    <w:tmpl w:val="0056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45F"/>
    <w:multiLevelType w:val="hybridMultilevel"/>
    <w:tmpl w:val="02BA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7241"/>
    <w:multiLevelType w:val="hybridMultilevel"/>
    <w:tmpl w:val="D5F6D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378AD"/>
    <w:multiLevelType w:val="hybridMultilevel"/>
    <w:tmpl w:val="75580DD2"/>
    <w:lvl w:ilvl="0" w:tplc="A92ED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780FC4"/>
    <w:multiLevelType w:val="multilevel"/>
    <w:tmpl w:val="F8FE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F70E7C"/>
    <w:multiLevelType w:val="hybridMultilevel"/>
    <w:tmpl w:val="1C2E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008"/>
    <w:rsid w:val="00000703"/>
    <w:rsid w:val="00051321"/>
    <w:rsid w:val="00054B9F"/>
    <w:rsid w:val="00100B44"/>
    <w:rsid w:val="00104F5E"/>
    <w:rsid w:val="00110571"/>
    <w:rsid w:val="002366E8"/>
    <w:rsid w:val="00286DFF"/>
    <w:rsid w:val="002A0C3A"/>
    <w:rsid w:val="002F05D2"/>
    <w:rsid w:val="00311250"/>
    <w:rsid w:val="00331B51"/>
    <w:rsid w:val="00332CBC"/>
    <w:rsid w:val="00395148"/>
    <w:rsid w:val="003D772B"/>
    <w:rsid w:val="003F44D8"/>
    <w:rsid w:val="00415999"/>
    <w:rsid w:val="004562F1"/>
    <w:rsid w:val="004703F1"/>
    <w:rsid w:val="004D0805"/>
    <w:rsid w:val="004E0D85"/>
    <w:rsid w:val="004F3B6F"/>
    <w:rsid w:val="00513E21"/>
    <w:rsid w:val="005428AD"/>
    <w:rsid w:val="00582C7B"/>
    <w:rsid w:val="005E6C9D"/>
    <w:rsid w:val="006228AC"/>
    <w:rsid w:val="00651DCD"/>
    <w:rsid w:val="00687FA2"/>
    <w:rsid w:val="006B1B83"/>
    <w:rsid w:val="00776894"/>
    <w:rsid w:val="007C4CA0"/>
    <w:rsid w:val="007C7AF5"/>
    <w:rsid w:val="007E5A69"/>
    <w:rsid w:val="007F0966"/>
    <w:rsid w:val="008E6376"/>
    <w:rsid w:val="0090082F"/>
    <w:rsid w:val="0090485B"/>
    <w:rsid w:val="00911EAE"/>
    <w:rsid w:val="00923AF2"/>
    <w:rsid w:val="00923BB2"/>
    <w:rsid w:val="00926E93"/>
    <w:rsid w:val="00956555"/>
    <w:rsid w:val="009864A4"/>
    <w:rsid w:val="009A194F"/>
    <w:rsid w:val="009C1164"/>
    <w:rsid w:val="009C3EDE"/>
    <w:rsid w:val="009C4E81"/>
    <w:rsid w:val="00A21B19"/>
    <w:rsid w:val="00A541DD"/>
    <w:rsid w:val="00A92AC6"/>
    <w:rsid w:val="00AE68B1"/>
    <w:rsid w:val="00B17C79"/>
    <w:rsid w:val="00B37E95"/>
    <w:rsid w:val="00B85D32"/>
    <w:rsid w:val="00BB3C4B"/>
    <w:rsid w:val="00BD7381"/>
    <w:rsid w:val="00C004E8"/>
    <w:rsid w:val="00C01B75"/>
    <w:rsid w:val="00C25708"/>
    <w:rsid w:val="00C54008"/>
    <w:rsid w:val="00C630A6"/>
    <w:rsid w:val="00C66223"/>
    <w:rsid w:val="00C9402D"/>
    <w:rsid w:val="00D60AE6"/>
    <w:rsid w:val="00D738B4"/>
    <w:rsid w:val="00D908E7"/>
    <w:rsid w:val="00DD1A76"/>
    <w:rsid w:val="00E336D5"/>
    <w:rsid w:val="00ED191C"/>
    <w:rsid w:val="00F1554D"/>
    <w:rsid w:val="00F5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08"/>
  </w:style>
  <w:style w:type="paragraph" w:styleId="3">
    <w:name w:val="heading 3"/>
    <w:basedOn w:val="a"/>
    <w:link w:val="30"/>
    <w:uiPriority w:val="9"/>
    <w:qFormat/>
    <w:rsid w:val="00110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  <w:style w:type="character" w:styleId="a4">
    <w:name w:val="Hyperlink"/>
    <w:basedOn w:val="a0"/>
    <w:unhideWhenUsed/>
    <w:rsid w:val="00B17C7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1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hors-list">
    <w:name w:val="authors-list"/>
    <w:basedOn w:val="a"/>
    <w:rsid w:val="0011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guardian.com/uk-news/2015/jun/10/nobel-scientist-tim-hunt-female-scientists-cause-trouble-for-men-in-labs?CMP=share_btn_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dos.org.ua/uk/discrimination" TargetMode="External"/><Relationship Id="rId5" Type="http://schemas.openxmlformats.org/officeDocument/2006/relationships/hyperlink" Target="http://wcu-network.org.ua/ua/possessing-equal-rights/news/genderna_rivnist_u_nauci_bude_dosyagnuta_cherez_200_roki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2015-10-29T23:08:00Z</dcterms:created>
  <dcterms:modified xsi:type="dcterms:W3CDTF">2015-10-29T23:08:00Z</dcterms:modified>
</cp:coreProperties>
</file>