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A4" w:rsidRPr="00F0273D" w:rsidRDefault="00172BA4" w:rsidP="003E2097">
      <w:pPr>
        <w:spacing w:line="360" w:lineRule="auto"/>
        <w:rPr>
          <w:rFonts w:ascii="Times New Roman" w:hAnsi="Times New Roman" w:cs="Times New Roman"/>
          <w:b w:val="0"/>
          <w:bCs w:val="0"/>
          <w:sz w:val="28"/>
          <w:szCs w:val="28"/>
          <w:lang w:val="en-US"/>
        </w:rPr>
      </w:pPr>
      <w:hyperlink r:id="rId4" w:history="1">
        <w:r>
          <w:rPr>
            <w:rStyle w:val="Hyperlink"/>
            <w:rFonts w:ascii="Tahoma" w:hAnsi="Tahoma" w:cs="Tahoma"/>
            <w:color w:val="9B1111"/>
            <w:sz w:val="20"/>
            <w:szCs w:val="20"/>
          </w:rPr>
          <w:t>Український вісник психоневрології Том 23, випуск 3 (84), 2015</w:t>
        </w:r>
      </w:hyperlink>
      <w:r w:rsidRPr="00F0273D">
        <w:t xml:space="preserve"> </w:t>
      </w:r>
      <w:r>
        <w:rPr>
          <w:lang w:val="en-US"/>
        </w:rPr>
        <w:t>C</w:t>
      </w:r>
      <w:r w:rsidRPr="00F0273D">
        <w:t xml:space="preserve">. </w:t>
      </w:r>
      <w:r>
        <w:rPr>
          <w:lang w:val="en-US"/>
        </w:rPr>
        <w:t>131-132</w:t>
      </w:r>
    </w:p>
    <w:p w:rsidR="00172BA4" w:rsidRPr="00F21843" w:rsidRDefault="00172BA4" w:rsidP="003E2097">
      <w:pPr>
        <w:spacing w:line="360" w:lineRule="auto"/>
        <w:rPr>
          <w:rFonts w:ascii="Times New Roman" w:hAnsi="Times New Roman" w:cs="Times New Roman"/>
          <w:b w:val="0"/>
          <w:bCs w:val="0"/>
          <w:sz w:val="28"/>
          <w:szCs w:val="28"/>
        </w:rPr>
      </w:pPr>
      <w:r w:rsidRPr="003E2097">
        <w:rPr>
          <w:rFonts w:ascii="Times New Roman" w:hAnsi="Times New Roman" w:cs="Times New Roman"/>
          <w:b w:val="0"/>
          <w:bCs w:val="0"/>
          <w:sz w:val="28"/>
          <w:szCs w:val="28"/>
        </w:rPr>
        <w:t>УДК</w:t>
      </w:r>
      <w:r>
        <w:rPr>
          <w:rFonts w:ascii="Times New Roman" w:hAnsi="Times New Roman" w:cs="Times New Roman"/>
          <w:b w:val="0"/>
          <w:bCs w:val="0"/>
          <w:sz w:val="28"/>
          <w:szCs w:val="28"/>
          <w:lang w:val="uk-UA"/>
        </w:rPr>
        <w:t xml:space="preserve"> </w:t>
      </w:r>
      <w:r w:rsidRPr="00F61498">
        <w:rPr>
          <w:rFonts w:ascii="Times New Roman" w:hAnsi="Times New Roman" w:cs="Times New Roman"/>
          <w:b w:val="0"/>
          <w:bCs w:val="0"/>
          <w:sz w:val="28"/>
          <w:szCs w:val="28"/>
        </w:rPr>
        <w:t>616.895</w:t>
      </w:r>
    </w:p>
    <w:p w:rsidR="00172BA4" w:rsidRDefault="00172BA4" w:rsidP="00B2355D">
      <w:pPr>
        <w:spacing w:line="360" w:lineRule="auto"/>
        <w:rPr>
          <w:rFonts w:ascii="Times New Roman" w:hAnsi="Times New Roman" w:cs="Times New Roman"/>
          <w:b w:val="0"/>
          <w:bCs w:val="0"/>
          <w:sz w:val="28"/>
          <w:szCs w:val="28"/>
          <w:lang w:val="uk-UA"/>
        </w:rPr>
      </w:pPr>
      <w:r w:rsidRPr="003E2097">
        <w:rPr>
          <w:rFonts w:ascii="Times New Roman" w:hAnsi="Times New Roman" w:cs="Times New Roman"/>
          <w:b w:val="0"/>
          <w:bCs w:val="0"/>
          <w:sz w:val="28"/>
          <w:szCs w:val="28"/>
        </w:rPr>
        <w:t>Корост</w:t>
      </w:r>
      <w:r w:rsidRPr="003E2097">
        <w:rPr>
          <w:rFonts w:ascii="Times New Roman" w:hAnsi="Times New Roman" w:cs="Times New Roman"/>
          <w:b w:val="0"/>
          <w:bCs w:val="0"/>
          <w:sz w:val="28"/>
          <w:szCs w:val="28"/>
          <w:lang w:val="uk-UA"/>
        </w:rPr>
        <w:t>ій Володимир Іванович</w:t>
      </w:r>
    </w:p>
    <w:p w:rsidR="00172BA4" w:rsidRDefault="00172BA4" w:rsidP="00B2355D">
      <w:pPr>
        <w:spacing w:line="360" w:lineRule="auto"/>
        <w:rPr>
          <w:rFonts w:ascii="Times New Roman" w:hAnsi="Times New Roman" w:cs="Times New Roman"/>
          <w:b w:val="0"/>
          <w:bCs w:val="0"/>
          <w:sz w:val="28"/>
          <w:szCs w:val="28"/>
          <w:lang w:val="uk-UA"/>
        </w:rPr>
      </w:pPr>
      <w:r w:rsidRPr="00B2355D">
        <w:rPr>
          <w:rFonts w:ascii="Times New Roman" w:hAnsi="Times New Roman" w:cs="Times New Roman"/>
          <w:b w:val="0"/>
          <w:bCs w:val="0"/>
          <w:sz w:val="28"/>
          <w:szCs w:val="28"/>
          <w:lang w:val="uk-UA"/>
        </w:rPr>
        <w:t>Молчанюк Дар</w:t>
      </w:r>
      <w:r>
        <w:rPr>
          <w:rFonts w:ascii="Times New Roman" w:hAnsi="Times New Roman" w:cs="Times New Roman"/>
          <w:b w:val="0"/>
          <w:bCs w:val="0"/>
          <w:sz w:val="28"/>
          <w:szCs w:val="28"/>
          <w:lang w:val="uk-UA"/>
        </w:rPr>
        <w:t>і</w:t>
      </w:r>
      <w:r w:rsidRPr="00B2355D">
        <w:rPr>
          <w:rFonts w:ascii="Times New Roman" w:hAnsi="Times New Roman" w:cs="Times New Roman"/>
          <w:b w:val="0"/>
          <w:bCs w:val="0"/>
          <w:sz w:val="28"/>
          <w:szCs w:val="28"/>
          <w:lang w:val="uk-UA"/>
        </w:rPr>
        <w:t>я А</w:t>
      </w:r>
      <w:r>
        <w:rPr>
          <w:rFonts w:ascii="Times New Roman" w:hAnsi="Times New Roman" w:cs="Times New Roman"/>
          <w:b w:val="0"/>
          <w:bCs w:val="0"/>
          <w:sz w:val="28"/>
          <w:szCs w:val="28"/>
          <w:lang w:val="uk-UA"/>
        </w:rPr>
        <w:t>ндріївна</w:t>
      </w:r>
    </w:p>
    <w:p w:rsidR="00172BA4" w:rsidRPr="00B2355D" w:rsidRDefault="00172BA4" w:rsidP="00B2355D">
      <w:pPr>
        <w:spacing w:line="360" w:lineRule="auto"/>
        <w:rPr>
          <w:rFonts w:ascii="Times New Roman" w:hAnsi="Times New Roman" w:cs="Times New Roman"/>
          <w:b w:val="0"/>
          <w:bCs w:val="0"/>
          <w:sz w:val="28"/>
          <w:szCs w:val="28"/>
          <w:lang w:val="uk-UA"/>
        </w:rPr>
      </w:pPr>
      <w:r w:rsidRPr="00B2355D">
        <w:rPr>
          <w:rFonts w:ascii="Times New Roman" w:hAnsi="Times New Roman" w:cs="Times New Roman"/>
          <w:b w:val="0"/>
          <w:bCs w:val="0"/>
          <w:sz w:val="28"/>
          <w:szCs w:val="28"/>
          <w:lang w:val="uk-UA"/>
        </w:rPr>
        <w:t xml:space="preserve">Шоно </w:t>
      </w:r>
      <w:r>
        <w:rPr>
          <w:rFonts w:ascii="Times New Roman" w:hAnsi="Times New Roman" w:cs="Times New Roman"/>
          <w:b w:val="0"/>
          <w:bCs w:val="0"/>
          <w:sz w:val="28"/>
          <w:szCs w:val="28"/>
          <w:lang w:val="uk-UA"/>
        </w:rPr>
        <w:t xml:space="preserve">Олена </w:t>
      </w:r>
      <w:r w:rsidRPr="00B2355D">
        <w:rPr>
          <w:rFonts w:ascii="Times New Roman" w:hAnsi="Times New Roman" w:cs="Times New Roman"/>
          <w:b w:val="0"/>
          <w:bCs w:val="0"/>
          <w:sz w:val="28"/>
          <w:szCs w:val="28"/>
          <w:lang w:val="uk-UA"/>
        </w:rPr>
        <w:t>П</w:t>
      </w:r>
      <w:r>
        <w:rPr>
          <w:rFonts w:ascii="Times New Roman" w:hAnsi="Times New Roman" w:cs="Times New Roman"/>
          <w:b w:val="0"/>
          <w:bCs w:val="0"/>
          <w:sz w:val="28"/>
          <w:szCs w:val="28"/>
          <w:lang w:val="uk-UA"/>
        </w:rPr>
        <w:t>етрівна</w:t>
      </w:r>
    </w:p>
    <w:p w:rsidR="00172BA4" w:rsidRPr="003E2097" w:rsidRDefault="00172BA4" w:rsidP="003E2097">
      <w:pPr>
        <w:spacing w:line="360" w:lineRule="auto"/>
        <w:rPr>
          <w:rFonts w:ascii="Times New Roman" w:hAnsi="Times New Roman" w:cs="Times New Roman"/>
          <w:b w:val="0"/>
          <w:bCs w:val="0"/>
          <w:sz w:val="28"/>
          <w:szCs w:val="28"/>
          <w:lang w:val="uk-UA"/>
        </w:rPr>
      </w:pPr>
      <w:r w:rsidRPr="003E2097">
        <w:rPr>
          <w:rFonts w:ascii="Times New Roman" w:hAnsi="Times New Roman" w:cs="Times New Roman"/>
          <w:b w:val="0"/>
          <w:bCs w:val="0"/>
          <w:sz w:val="28"/>
          <w:szCs w:val="28"/>
          <w:lang w:val="uk-UA"/>
        </w:rPr>
        <w:t>Харківський національний медичний університет</w:t>
      </w:r>
    </w:p>
    <w:p w:rsidR="00172BA4" w:rsidRPr="003E2097" w:rsidRDefault="00172BA4" w:rsidP="003E2097">
      <w:pPr>
        <w:spacing w:line="360" w:lineRule="auto"/>
        <w:rPr>
          <w:rFonts w:ascii="Times New Roman" w:hAnsi="Times New Roman" w:cs="Times New Roman"/>
          <w:b w:val="0"/>
          <w:bCs w:val="0"/>
          <w:sz w:val="28"/>
          <w:szCs w:val="28"/>
          <w:lang w:val="uk-UA"/>
        </w:rPr>
      </w:pPr>
      <w:r w:rsidRPr="003E2097">
        <w:rPr>
          <w:rFonts w:ascii="Times New Roman" w:hAnsi="Times New Roman" w:cs="Times New Roman"/>
          <w:b w:val="0"/>
          <w:bCs w:val="0"/>
          <w:sz w:val="28"/>
          <w:szCs w:val="28"/>
          <w:lang w:val="uk-UA"/>
        </w:rPr>
        <w:t>м. Харків</w:t>
      </w:r>
    </w:p>
    <w:p w:rsidR="00172BA4" w:rsidRDefault="00172BA4" w:rsidP="00ED3ABB">
      <w:pPr>
        <w:tabs>
          <w:tab w:val="left" w:pos="0"/>
          <w:tab w:val="left" w:pos="438"/>
          <w:tab w:val="left" w:pos="720"/>
          <w:tab w:val="left" w:pos="1440"/>
          <w:tab w:val="left" w:pos="2160"/>
          <w:tab w:val="left" w:pos="2880"/>
          <w:tab w:val="left" w:pos="3600"/>
          <w:tab w:val="left" w:pos="4320"/>
          <w:tab w:val="left" w:pos="5040"/>
          <w:tab w:val="left" w:pos="5760"/>
          <w:tab w:val="left" w:pos="6480"/>
        </w:tabs>
        <w:spacing w:line="360" w:lineRule="auto"/>
        <w:jc w:val="center"/>
        <w:rPr>
          <w:rFonts w:ascii="Times New Roman" w:hAnsi="Times New Roman" w:cs="Times New Roman"/>
          <w:bCs w:val="0"/>
          <w:sz w:val="28"/>
          <w:szCs w:val="28"/>
          <w:lang w:val="uk-UA"/>
        </w:rPr>
      </w:pPr>
      <w:r>
        <w:rPr>
          <w:rFonts w:ascii="Times New Roman" w:hAnsi="Times New Roman" w:cs="Times New Roman"/>
          <w:bCs w:val="0"/>
          <w:sz w:val="28"/>
          <w:szCs w:val="28"/>
          <w:lang w:val="uk-UA"/>
        </w:rPr>
        <w:t>Використання м</w:t>
      </w:r>
      <w:r w:rsidRPr="00ED3ABB">
        <w:rPr>
          <w:rFonts w:ascii="Times New Roman" w:hAnsi="Times New Roman" w:cs="Times New Roman"/>
          <w:bCs w:val="0"/>
          <w:sz w:val="28"/>
          <w:szCs w:val="28"/>
          <w:lang w:val="uk-UA"/>
        </w:rPr>
        <w:t>одифікован</w:t>
      </w:r>
      <w:r>
        <w:rPr>
          <w:rFonts w:ascii="Times New Roman" w:hAnsi="Times New Roman" w:cs="Times New Roman"/>
          <w:bCs w:val="0"/>
          <w:sz w:val="28"/>
          <w:szCs w:val="28"/>
          <w:lang w:val="uk-UA"/>
        </w:rPr>
        <w:t>ої</w:t>
      </w:r>
      <w:r w:rsidRPr="00ED3ABB">
        <w:rPr>
          <w:rFonts w:ascii="Times New Roman" w:hAnsi="Times New Roman" w:cs="Times New Roman"/>
          <w:bCs w:val="0"/>
          <w:sz w:val="28"/>
          <w:szCs w:val="28"/>
          <w:lang w:val="uk-UA"/>
        </w:rPr>
        <w:t xml:space="preserve"> шкал</w:t>
      </w:r>
      <w:r>
        <w:rPr>
          <w:rFonts w:ascii="Times New Roman" w:hAnsi="Times New Roman" w:cs="Times New Roman"/>
          <w:bCs w:val="0"/>
          <w:sz w:val="28"/>
          <w:szCs w:val="28"/>
          <w:lang w:val="uk-UA"/>
        </w:rPr>
        <w:t>и</w:t>
      </w:r>
      <w:r w:rsidRPr="00ED3ABB">
        <w:rPr>
          <w:rFonts w:ascii="Times New Roman" w:hAnsi="Times New Roman" w:cs="Times New Roman"/>
          <w:bCs w:val="0"/>
          <w:sz w:val="28"/>
          <w:szCs w:val="28"/>
          <w:lang w:val="uk-UA"/>
        </w:rPr>
        <w:t xml:space="preserve"> </w:t>
      </w:r>
    </w:p>
    <w:p w:rsidR="00172BA4" w:rsidRPr="00ED3ABB" w:rsidRDefault="00172BA4" w:rsidP="00ED3ABB">
      <w:pPr>
        <w:tabs>
          <w:tab w:val="left" w:pos="0"/>
          <w:tab w:val="left" w:pos="438"/>
          <w:tab w:val="left" w:pos="720"/>
          <w:tab w:val="left" w:pos="1440"/>
          <w:tab w:val="left" w:pos="2160"/>
          <w:tab w:val="left" w:pos="2880"/>
          <w:tab w:val="left" w:pos="3600"/>
          <w:tab w:val="left" w:pos="4320"/>
          <w:tab w:val="left" w:pos="5040"/>
          <w:tab w:val="left" w:pos="5760"/>
          <w:tab w:val="left" w:pos="6480"/>
        </w:tabs>
        <w:spacing w:line="360" w:lineRule="auto"/>
        <w:jc w:val="center"/>
        <w:rPr>
          <w:rFonts w:ascii="Times New Roman" w:hAnsi="Times New Roman" w:cs="Times New Roman"/>
          <w:bCs w:val="0"/>
          <w:sz w:val="28"/>
          <w:szCs w:val="28"/>
          <w:lang w:val="uk-UA"/>
        </w:rPr>
      </w:pPr>
      <w:r w:rsidRPr="00ED3ABB">
        <w:rPr>
          <w:rFonts w:ascii="Times New Roman" w:hAnsi="Times New Roman" w:cs="Times New Roman"/>
          <w:bCs w:val="0"/>
          <w:sz w:val="28"/>
          <w:szCs w:val="28"/>
          <w:lang w:val="uk-UA"/>
        </w:rPr>
        <w:t>оцінки впливу травматичної події для дітей “</w:t>
      </w:r>
      <w:r>
        <w:rPr>
          <w:rFonts w:ascii="Times New Roman" w:hAnsi="Times New Roman" w:cs="Times New Roman"/>
          <w:bCs w:val="0"/>
          <w:sz w:val="28"/>
          <w:szCs w:val="28"/>
          <w:lang w:val="uk-UA"/>
        </w:rPr>
        <w:t>С</w:t>
      </w:r>
      <w:r w:rsidRPr="00ED3ABB">
        <w:rPr>
          <w:rFonts w:ascii="Times New Roman" w:hAnsi="Times New Roman" w:cs="Times New Roman"/>
          <w:bCs w:val="0"/>
          <w:sz w:val="28"/>
          <w:szCs w:val="28"/>
          <w:lang w:val="uk-UA"/>
        </w:rPr>
        <w:t>ries-</w:t>
      </w:r>
      <w:smartTag w:uri="urn:schemas-microsoft-com:office:smarttags" w:element="metricconverter">
        <w:smartTagPr>
          <w:attr w:name="ProductID" w:val="8”"/>
        </w:smartTagPr>
        <w:r w:rsidRPr="00ED3ABB">
          <w:rPr>
            <w:rFonts w:ascii="Times New Roman" w:hAnsi="Times New Roman" w:cs="Times New Roman"/>
            <w:bCs w:val="0"/>
            <w:sz w:val="28"/>
            <w:szCs w:val="28"/>
            <w:lang w:val="uk-UA"/>
          </w:rPr>
          <w:t>8”</w:t>
        </w:r>
      </w:smartTag>
    </w:p>
    <w:p w:rsidR="00172BA4" w:rsidRPr="00D21D84" w:rsidRDefault="00172BA4" w:rsidP="003E2097">
      <w:pPr>
        <w:spacing w:line="360" w:lineRule="auto"/>
        <w:rPr>
          <w:rFonts w:ascii="Times New Roman" w:hAnsi="Times New Roman" w:cs="Times New Roman"/>
          <w:b w:val="0"/>
          <w:bCs w:val="0"/>
          <w:sz w:val="28"/>
          <w:szCs w:val="28"/>
          <w:lang w:val="uk-UA"/>
        </w:rPr>
      </w:pPr>
      <w:r>
        <w:rPr>
          <w:rFonts w:ascii="Times New Roman" w:hAnsi="Times New Roman" w:cs="Times New Roman"/>
          <w:b w:val="0"/>
          <w:bCs w:val="0"/>
          <w:sz w:val="28"/>
          <w:szCs w:val="28"/>
          <w:lang w:val="en-US"/>
        </w:rPr>
        <w:t>vikorostiy</w:t>
      </w:r>
      <w:r w:rsidRPr="00D21D84">
        <w:rPr>
          <w:rFonts w:ascii="Times New Roman" w:hAnsi="Times New Roman" w:cs="Times New Roman"/>
          <w:b w:val="0"/>
          <w:bCs w:val="0"/>
          <w:sz w:val="28"/>
          <w:szCs w:val="28"/>
          <w:lang w:val="uk-UA"/>
        </w:rPr>
        <w:t>@</w:t>
      </w:r>
      <w:r>
        <w:rPr>
          <w:rFonts w:ascii="Times New Roman" w:hAnsi="Times New Roman" w:cs="Times New Roman"/>
          <w:b w:val="0"/>
          <w:bCs w:val="0"/>
          <w:sz w:val="28"/>
          <w:szCs w:val="28"/>
          <w:lang w:val="en-US"/>
        </w:rPr>
        <w:t>ukr</w:t>
      </w:r>
      <w:r w:rsidRPr="00D21D84">
        <w:rPr>
          <w:rFonts w:ascii="Times New Roman" w:hAnsi="Times New Roman" w:cs="Times New Roman"/>
          <w:b w:val="0"/>
          <w:bCs w:val="0"/>
          <w:sz w:val="28"/>
          <w:szCs w:val="28"/>
          <w:lang w:val="uk-UA"/>
        </w:rPr>
        <w:t>.</w:t>
      </w:r>
      <w:r>
        <w:rPr>
          <w:rFonts w:ascii="Times New Roman" w:hAnsi="Times New Roman" w:cs="Times New Roman"/>
          <w:b w:val="0"/>
          <w:bCs w:val="0"/>
          <w:sz w:val="28"/>
          <w:szCs w:val="28"/>
          <w:lang w:val="en-US"/>
        </w:rPr>
        <w:t>net</w:t>
      </w:r>
    </w:p>
    <w:p w:rsidR="00172BA4" w:rsidRPr="00B2355D" w:rsidRDefault="00172BA4" w:rsidP="00B2355D">
      <w:pPr>
        <w:pStyle w:val="NormalWeb"/>
        <w:shd w:val="clear" w:color="auto" w:fill="FFFFFF"/>
        <w:spacing w:before="0" w:beforeAutospacing="0" w:after="0" w:afterAutospacing="0" w:line="360" w:lineRule="auto"/>
        <w:jc w:val="both"/>
        <w:rPr>
          <w:sz w:val="28"/>
          <w:szCs w:val="28"/>
          <w:lang w:val="uk-UA"/>
        </w:rPr>
      </w:pPr>
      <w:r>
        <w:rPr>
          <w:sz w:val="28"/>
          <w:szCs w:val="28"/>
          <w:lang w:val="uk-UA"/>
        </w:rPr>
        <w:tab/>
      </w:r>
      <w:r w:rsidRPr="00B2355D">
        <w:rPr>
          <w:sz w:val="28"/>
          <w:szCs w:val="28"/>
          <w:lang w:val="uk-UA"/>
        </w:rPr>
        <w:t xml:space="preserve">В період соціально-травматичних подій діти є найвразливішою частиною населення та страждають як внаслідок втрати батьків, безпосереднього перебування в зоні воєнних дій, так і внаслідок вимушеного переміщення на інше місце проживання. </w:t>
      </w:r>
    </w:p>
    <w:p w:rsidR="00172BA4" w:rsidRPr="00B2355D" w:rsidRDefault="00172BA4" w:rsidP="00B2355D">
      <w:pPr>
        <w:pStyle w:val="NormalWeb"/>
        <w:shd w:val="clear" w:color="auto" w:fill="FFFFFF"/>
        <w:spacing w:before="0" w:beforeAutospacing="0" w:after="0" w:afterAutospacing="0" w:line="360" w:lineRule="auto"/>
        <w:jc w:val="both"/>
        <w:rPr>
          <w:sz w:val="28"/>
          <w:szCs w:val="28"/>
          <w:lang w:val="uk-UA"/>
        </w:rPr>
      </w:pPr>
      <w:r w:rsidRPr="00B2355D">
        <w:rPr>
          <w:sz w:val="28"/>
          <w:szCs w:val="28"/>
          <w:lang w:val="uk-UA"/>
        </w:rPr>
        <w:tab/>
        <w:t>Наслідки психологічних та психопатологічних реакцій на стресові події у дітей є дуже значущими внаслідок суттєвого впливу на психічне здоров’я та подальшу долю у майбутньому. Психодіагностичні інструменти для виявлення таких негативних проявів опрацьовані в вітчизняній популяції недостатньо.</w:t>
      </w:r>
    </w:p>
    <w:p w:rsidR="00172BA4" w:rsidRPr="00B2355D" w:rsidRDefault="00172BA4" w:rsidP="00B2355D">
      <w:pPr>
        <w:pStyle w:val="NormalWeb"/>
        <w:shd w:val="clear" w:color="auto" w:fill="FFFFFF"/>
        <w:spacing w:before="0" w:beforeAutospacing="0" w:after="0" w:afterAutospacing="0" w:line="360" w:lineRule="auto"/>
        <w:jc w:val="both"/>
        <w:rPr>
          <w:sz w:val="28"/>
          <w:szCs w:val="28"/>
          <w:lang w:val="uk-UA"/>
        </w:rPr>
      </w:pPr>
      <w:r w:rsidRPr="00B2355D">
        <w:rPr>
          <w:sz w:val="28"/>
          <w:szCs w:val="28"/>
          <w:lang w:val="uk-UA"/>
        </w:rPr>
        <w:tab/>
        <w:t>Шкалу оцінки впливу травматичної події (IES) було вперше запропоновано Горовіцем та ін. (1979 р.) для відстеження основних явищ повторного переживання травматичної події та уникнення цієї події й почуттів, спричинених нею.  Спочатку існувало 15 пунктів і чотирибальна шкала з двома субшкалами для “Втручання” та “Уникнення”.</w:t>
      </w:r>
    </w:p>
    <w:p w:rsidR="00172BA4" w:rsidRPr="00B2355D" w:rsidRDefault="00172BA4" w:rsidP="00B2355D">
      <w:pPr>
        <w:pStyle w:val="NormalWeb"/>
        <w:shd w:val="clear" w:color="auto" w:fill="FFFFFF"/>
        <w:spacing w:before="0" w:beforeAutospacing="0" w:after="0" w:afterAutospacing="0" w:line="360" w:lineRule="auto"/>
        <w:jc w:val="both"/>
        <w:rPr>
          <w:sz w:val="28"/>
          <w:szCs w:val="28"/>
          <w:lang w:val="uk-UA"/>
        </w:rPr>
      </w:pPr>
      <w:r w:rsidRPr="00B2355D">
        <w:rPr>
          <w:sz w:val="28"/>
          <w:szCs w:val="28"/>
          <w:lang w:val="uk-UA"/>
        </w:rPr>
        <w:tab/>
        <w:t>Вона не розроблялася спеціально для дітей, але була успішно застосована під час низки досліджень з дітьми віком 8 років і старше.  Однак під час двох окремих масштабних досліджень  було встановлено, що діти неправильно тлумачать низку пунктів.  За результатами цих двох окремих досліджень було встановлено ідентичні факторні структури Шкали оцінки травматичної події (IES), на основі яких було відібрано вісім пунктів, що найкраще відображають факторну структуру, і вироблено скорочену версію – IES-8 для дітей.</w:t>
      </w:r>
      <w:r>
        <w:rPr>
          <w:sz w:val="28"/>
          <w:szCs w:val="28"/>
          <w:lang w:val="uk-UA"/>
        </w:rPr>
        <w:t xml:space="preserve"> </w:t>
      </w:r>
      <w:r w:rsidRPr="00B2355D">
        <w:rPr>
          <w:sz w:val="28"/>
          <w:szCs w:val="28"/>
          <w:lang w:val="uk-UA"/>
        </w:rPr>
        <w:tab/>
        <w:t>Цю версію призначено для застосування до дітей віком 8 років і старше, які можуть самостійно читати.  Вона складається з 4 пунктів для вимірювання “Втручання” та 4 пунктів для вимірювання “Уникнення”, тому вона і називається “CRIES-</w:t>
      </w:r>
      <w:smartTag w:uri="urn:schemas-microsoft-com:office:smarttags" w:element="metricconverter">
        <w:smartTagPr>
          <w:attr w:name="ProductID" w:val="8”"/>
        </w:smartTagPr>
        <w:r w:rsidRPr="00B2355D">
          <w:rPr>
            <w:sz w:val="28"/>
            <w:szCs w:val="28"/>
            <w:lang w:val="uk-UA"/>
          </w:rPr>
          <w:t>8”</w:t>
        </w:r>
      </w:smartTag>
      <w:r w:rsidRPr="00B2355D">
        <w:rPr>
          <w:sz w:val="28"/>
          <w:szCs w:val="28"/>
          <w:lang w:val="uk-UA"/>
        </w:rPr>
        <w:t xml:space="preserve"> (Модифікована шкала оцінки впливу травматичної події для дітей з 8 пунктів). Шкала надається авторами безкоштовно, розроблена україномовна версія. В обмін на безкоштовне надання цієї шкали оцінки впливу травматичної події для дітей “CRIES-</w:t>
      </w:r>
      <w:smartTag w:uri="urn:schemas-microsoft-com:office:smarttags" w:element="metricconverter">
        <w:smartTagPr>
          <w:attr w:name="ProductID" w:val="8”"/>
        </w:smartTagPr>
        <w:r w:rsidRPr="00B2355D">
          <w:rPr>
            <w:sz w:val="28"/>
            <w:szCs w:val="28"/>
            <w:lang w:val="uk-UA"/>
          </w:rPr>
          <w:t>8”</w:t>
        </w:r>
      </w:smartTag>
      <w:r w:rsidRPr="00B2355D">
        <w:rPr>
          <w:sz w:val="28"/>
          <w:szCs w:val="28"/>
          <w:lang w:val="uk-UA"/>
        </w:rPr>
        <w:t xml:space="preserve"> автори просять надсилати копії своїх результатів, щоб надалі покращувати засоби вимірювання на користь дітей.</w:t>
      </w:r>
    </w:p>
    <w:p w:rsidR="00172BA4" w:rsidRPr="00B2355D" w:rsidRDefault="00172BA4" w:rsidP="00B2355D">
      <w:pPr>
        <w:pStyle w:val="NormalWeb"/>
        <w:shd w:val="clear" w:color="auto" w:fill="FFFFFF"/>
        <w:spacing w:before="0" w:beforeAutospacing="0" w:after="0" w:afterAutospacing="0" w:line="360" w:lineRule="auto"/>
        <w:jc w:val="both"/>
        <w:rPr>
          <w:sz w:val="28"/>
          <w:szCs w:val="28"/>
          <w:lang w:val="uk-UA"/>
        </w:rPr>
      </w:pPr>
      <w:r w:rsidRPr="00B2355D">
        <w:rPr>
          <w:sz w:val="28"/>
          <w:szCs w:val="28"/>
          <w:lang w:val="uk-UA"/>
        </w:rPr>
        <w:tab/>
        <w:t>В нашому дослідженні результати скринінгу верифікувалися за результатами напівструктурованої психодіагностичної співбесіди та використання проективних рисуночних методик, спостереження за копінг-стратегіями в групових командних іграх.</w:t>
      </w:r>
    </w:p>
    <w:p w:rsidR="00172BA4" w:rsidRPr="00B2355D" w:rsidRDefault="00172BA4" w:rsidP="00B2355D">
      <w:pPr>
        <w:pStyle w:val="NormalWeb"/>
        <w:shd w:val="clear" w:color="auto" w:fill="FFFFFF"/>
        <w:spacing w:before="0" w:beforeAutospacing="0" w:after="0" w:afterAutospacing="0" w:line="360" w:lineRule="auto"/>
        <w:jc w:val="both"/>
        <w:rPr>
          <w:sz w:val="28"/>
          <w:szCs w:val="28"/>
          <w:lang w:val="uk-UA"/>
        </w:rPr>
      </w:pPr>
      <w:r w:rsidRPr="00B2355D">
        <w:rPr>
          <w:sz w:val="28"/>
          <w:szCs w:val="28"/>
          <w:lang w:val="uk-UA"/>
        </w:rPr>
        <w:tab/>
        <w:t>Обстежено 100 дітей віком від 8 до 18 років, з них 50 з сімей, які знаходяться в важких життєвих обставинах, в тому числі сімей учасників АТО, та 50 дітей з сімей, тимчасово переміщених з окупованих територій, в період їх участі в соціально-психологічному проекті реабілітаційної направленості.</w:t>
      </w:r>
    </w:p>
    <w:p w:rsidR="00172BA4" w:rsidRPr="00B2355D" w:rsidRDefault="00172BA4" w:rsidP="00B2355D">
      <w:pPr>
        <w:pStyle w:val="NormalWeb"/>
        <w:shd w:val="clear" w:color="auto" w:fill="FFFFFF"/>
        <w:spacing w:before="0" w:beforeAutospacing="0" w:after="0" w:afterAutospacing="0" w:line="360" w:lineRule="auto"/>
        <w:jc w:val="both"/>
        <w:rPr>
          <w:sz w:val="28"/>
          <w:szCs w:val="28"/>
          <w:lang w:val="uk-UA"/>
        </w:rPr>
      </w:pPr>
      <w:r w:rsidRPr="00B2355D">
        <w:rPr>
          <w:sz w:val="28"/>
          <w:szCs w:val="28"/>
          <w:lang w:val="uk-UA"/>
        </w:rPr>
        <w:tab/>
        <w:t>В результаті виявлені значущі (r&gt;0,05) кореляції показників шкали оцінки впливу травматичної події для дітей “Сries-</w:t>
      </w:r>
      <w:smartTag w:uri="urn:schemas-microsoft-com:office:smarttags" w:element="metricconverter">
        <w:smartTagPr>
          <w:attr w:name="ProductID" w:val="8”"/>
        </w:smartTagPr>
        <w:r w:rsidRPr="00B2355D">
          <w:rPr>
            <w:sz w:val="28"/>
            <w:szCs w:val="28"/>
            <w:lang w:val="uk-UA"/>
          </w:rPr>
          <w:t>8”</w:t>
        </w:r>
      </w:smartTag>
      <w:r w:rsidRPr="00B2355D">
        <w:rPr>
          <w:sz w:val="28"/>
          <w:szCs w:val="28"/>
          <w:lang w:val="uk-UA"/>
        </w:rPr>
        <w:t xml:space="preserve"> на етапі скринінгу з подальшою верифікацією експертними висновками психолога та/або психіатра. Повторне дослідження проводили після участі дітей в соціально-психологічному проекті реабілітаційної направленості, яка реалізовувалася шляхом командостворюючих ігор та безпосереднього спілкування в цих іграх з «лідерами» (капітанами команд, соціально та професійно успішними людьми молодого віку). Результати повторного використання шкали оцінки впливу травматичної події для дітей “Сries-</w:t>
      </w:r>
      <w:smartTag w:uri="urn:schemas-microsoft-com:office:smarttags" w:element="metricconverter">
        <w:smartTagPr>
          <w:attr w:name="ProductID" w:val="8”"/>
        </w:smartTagPr>
        <w:r w:rsidRPr="00B2355D">
          <w:rPr>
            <w:sz w:val="28"/>
            <w:szCs w:val="28"/>
            <w:lang w:val="uk-UA"/>
          </w:rPr>
          <w:t>8”</w:t>
        </w:r>
      </w:smartTag>
      <w:r w:rsidRPr="00B2355D">
        <w:rPr>
          <w:sz w:val="28"/>
          <w:szCs w:val="28"/>
          <w:lang w:val="uk-UA"/>
        </w:rPr>
        <w:t xml:space="preserve"> були менш достовірними, ніж на етапі скринінгу. </w:t>
      </w:r>
    </w:p>
    <w:p w:rsidR="00172BA4" w:rsidRPr="00B2355D" w:rsidRDefault="00172BA4" w:rsidP="00B2355D">
      <w:pPr>
        <w:pStyle w:val="NormalWeb"/>
        <w:shd w:val="clear" w:color="auto" w:fill="FFFFFF"/>
        <w:spacing w:before="0" w:beforeAutospacing="0" w:after="0" w:afterAutospacing="0" w:line="360" w:lineRule="auto"/>
        <w:jc w:val="both"/>
        <w:rPr>
          <w:sz w:val="28"/>
          <w:szCs w:val="28"/>
          <w:lang w:val="uk-UA"/>
        </w:rPr>
      </w:pPr>
      <w:r w:rsidRPr="00B2355D">
        <w:rPr>
          <w:sz w:val="28"/>
          <w:szCs w:val="28"/>
          <w:lang w:val="uk-UA"/>
        </w:rPr>
        <w:tab/>
        <w:t>Таким чином, за нашими даними</w:t>
      </w:r>
      <w:r>
        <w:rPr>
          <w:sz w:val="28"/>
          <w:szCs w:val="28"/>
          <w:lang w:val="uk-UA"/>
        </w:rPr>
        <w:t>,</w:t>
      </w:r>
      <w:r w:rsidRPr="00B2355D">
        <w:rPr>
          <w:sz w:val="28"/>
          <w:szCs w:val="28"/>
          <w:lang w:val="uk-UA"/>
        </w:rPr>
        <w:t xml:space="preserve"> доцільне використання шкали оцінки впливу травматичної події для дітей “Сries-</w:t>
      </w:r>
      <w:smartTag w:uri="urn:schemas-microsoft-com:office:smarttags" w:element="metricconverter">
        <w:smartTagPr>
          <w:attr w:name="ProductID" w:val="8”"/>
        </w:smartTagPr>
        <w:r w:rsidRPr="00B2355D">
          <w:rPr>
            <w:sz w:val="28"/>
            <w:szCs w:val="28"/>
            <w:lang w:val="uk-UA"/>
          </w:rPr>
          <w:t>8”</w:t>
        </w:r>
      </w:smartTag>
      <w:r w:rsidRPr="00B2355D">
        <w:rPr>
          <w:sz w:val="28"/>
          <w:szCs w:val="28"/>
          <w:lang w:val="uk-UA"/>
        </w:rPr>
        <w:t xml:space="preserve"> на етапі скринінгу. Повторне використання шкали для оцінки динаміки стану на етапах реабілітації за нашими даними є менш перспективним. </w:t>
      </w:r>
    </w:p>
    <w:p w:rsidR="00172BA4" w:rsidRPr="003E2097" w:rsidRDefault="00172BA4" w:rsidP="00D21D84">
      <w:pPr>
        <w:pStyle w:val="NormalWeb"/>
        <w:shd w:val="clear" w:color="auto" w:fill="FFFFFF"/>
        <w:spacing w:before="0" w:beforeAutospacing="0" w:after="0" w:afterAutospacing="0" w:line="360" w:lineRule="auto"/>
        <w:jc w:val="both"/>
        <w:rPr>
          <w:sz w:val="28"/>
          <w:szCs w:val="28"/>
          <w:lang w:val="uk-UA"/>
        </w:rPr>
      </w:pPr>
      <w:r>
        <w:rPr>
          <w:color w:val="111111"/>
          <w:sz w:val="28"/>
          <w:szCs w:val="28"/>
          <w:lang w:val="uk-UA"/>
        </w:rPr>
        <w:t xml:space="preserve"> </w:t>
      </w:r>
    </w:p>
    <w:sectPr w:rsidR="00172BA4" w:rsidRPr="003E2097" w:rsidSect="005D0E50">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E50"/>
    <w:rsid w:val="00000A3C"/>
    <w:rsid w:val="00004D20"/>
    <w:rsid w:val="00011660"/>
    <w:rsid w:val="00020722"/>
    <w:rsid w:val="00021A34"/>
    <w:rsid w:val="00025CBB"/>
    <w:rsid w:val="00026A18"/>
    <w:rsid w:val="00026CE0"/>
    <w:rsid w:val="00027472"/>
    <w:rsid w:val="00035D4D"/>
    <w:rsid w:val="00040A3B"/>
    <w:rsid w:val="000431A9"/>
    <w:rsid w:val="00046503"/>
    <w:rsid w:val="00050EA5"/>
    <w:rsid w:val="000536AD"/>
    <w:rsid w:val="00053FE4"/>
    <w:rsid w:val="00056892"/>
    <w:rsid w:val="0005693B"/>
    <w:rsid w:val="00057BB0"/>
    <w:rsid w:val="00061BB3"/>
    <w:rsid w:val="0007438E"/>
    <w:rsid w:val="00075E09"/>
    <w:rsid w:val="00076A66"/>
    <w:rsid w:val="000806B3"/>
    <w:rsid w:val="00081021"/>
    <w:rsid w:val="00081873"/>
    <w:rsid w:val="000822A0"/>
    <w:rsid w:val="00092F49"/>
    <w:rsid w:val="000A4B87"/>
    <w:rsid w:val="000A69CC"/>
    <w:rsid w:val="000B6409"/>
    <w:rsid w:val="000C270A"/>
    <w:rsid w:val="000C7BD7"/>
    <w:rsid w:val="000D1DF6"/>
    <w:rsid w:val="000D3CDB"/>
    <w:rsid w:val="000E1782"/>
    <w:rsid w:val="000E2E38"/>
    <w:rsid w:val="000E5A05"/>
    <w:rsid w:val="000E6625"/>
    <w:rsid w:val="000E67A6"/>
    <w:rsid w:val="000F6FC8"/>
    <w:rsid w:val="00103857"/>
    <w:rsid w:val="00111D85"/>
    <w:rsid w:val="001216DE"/>
    <w:rsid w:val="00125B53"/>
    <w:rsid w:val="00126B99"/>
    <w:rsid w:val="00130082"/>
    <w:rsid w:val="00130235"/>
    <w:rsid w:val="00131D3D"/>
    <w:rsid w:val="00133E2D"/>
    <w:rsid w:val="00142FCF"/>
    <w:rsid w:val="001465CC"/>
    <w:rsid w:val="00147023"/>
    <w:rsid w:val="00156E5A"/>
    <w:rsid w:val="00163750"/>
    <w:rsid w:val="00171267"/>
    <w:rsid w:val="001728B0"/>
    <w:rsid w:val="00172BA4"/>
    <w:rsid w:val="00184B9B"/>
    <w:rsid w:val="00184D0F"/>
    <w:rsid w:val="00186954"/>
    <w:rsid w:val="001A1E65"/>
    <w:rsid w:val="001A6552"/>
    <w:rsid w:val="001B368A"/>
    <w:rsid w:val="001B3A30"/>
    <w:rsid w:val="001C3987"/>
    <w:rsid w:val="001D0CFB"/>
    <w:rsid w:val="001D680D"/>
    <w:rsid w:val="001E0536"/>
    <w:rsid w:val="001E0952"/>
    <w:rsid w:val="001E2D0F"/>
    <w:rsid w:val="001E64B8"/>
    <w:rsid w:val="001E707B"/>
    <w:rsid w:val="001E77FC"/>
    <w:rsid w:val="001E7E4E"/>
    <w:rsid w:val="00202326"/>
    <w:rsid w:val="002071FA"/>
    <w:rsid w:val="00207F91"/>
    <w:rsid w:val="00215293"/>
    <w:rsid w:val="00220F96"/>
    <w:rsid w:val="00225BF6"/>
    <w:rsid w:val="00234A13"/>
    <w:rsid w:val="00241564"/>
    <w:rsid w:val="00243CDD"/>
    <w:rsid w:val="00245506"/>
    <w:rsid w:val="00256391"/>
    <w:rsid w:val="00257E52"/>
    <w:rsid w:val="00260FE7"/>
    <w:rsid w:val="00264EFF"/>
    <w:rsid w:val="00264F60"/>
    <w:rsid w:val="002650EA"/>
    <w:rsid w:val="00282255"/>
    <w:rsid w:val="0028289C"/>
    <w:rsid w:val="00284C7F"/>
    <w:rsid w:val="002901EB"/>
    <w:rsid w:val="00290D84"/>
    <w:rsid w:val="00295121"/>
    <w:rsid w:val="002A3824"/>
    <w:rsid w:val="002A4844"/>
    <w:rsid w:val="002A6B0E"/>
    <w:rsid w:val="002B08B6"/>
    <w:rsid w:val="002B6076"/>
    <w:rsid w:val="002C5AF1"/>
    <w:rsid w:val="002C5D2E"/>
    <w:rsid w:val="002C776B"/>
    <w:rsid w:val="002D00FF"/>
    <w:rsid w:val="002D1378"/>
    <w:rsid w:val="002D56C4"/>
    <w:rsid w:val="002D6666"/>
    <w:rsid w:val="002E1F84"/>
    <w:rsid w:val="002E215A"/>
    <w:rsid w:val="002E2F1E"/>
    <w:rsid w:val="002E4139"/>
    <w:rsid w:val="002E502F"/>
    <w:rsid w:val="002F0A9A"/>
    <w:rsid w:val="002F2D6C"/>
    <w:rsid w:val="002F3DC1"/>
    <w:rsid w:val="002F577F"/>
    <w:rsid w:val="0030103E"/>
    <w:rsid w:val="00301929"/>
    <w:rsid w:val="0030378B"/>
    <w:rsid w:val="0030755B"/>
    <w:rsid w:val="00311F58"/>
    <w:rsid w:val="00325EA5"/>
    <w:rsid w:val="003324BD"/>
    <w:rsid w:val="00340DE6"/>
    <w:rsid w:val="00346B43"/>
    <w:rsid w:val="003473AC"/>
    <w:rsid w:val="003515AA"/>
    <w:rsid w:val="00356717"/>
    <w:rsid w:val="00371019"/>
    <w:rsid w:val="003750FE"/>
    <w:rsid w:val="00375BD9"/>
    <w:rsid w:val="003842A6"/>
    <w:rsid w:val="003870E4"/>
    <w:rsid w:val="003911E0"/>
    <w:rsid w:val="0039326D"/>
    <w:rsid w:val="0039361F"/>
    <w:rsid w:val="003937BA"/>
    <w:rsid w:val="00395BE0"/>
    <w:rsid w:val="003A4E7C"/>
    <w:rsid w:val="003A6E68"/>
    <w:rsid w:val="003B2690"/>
    <w:rsid w:val="003C0BAB"/>
    <w:rsid w:val="003C36D1"/>
    <w:rsid w:val="003D2A39"/>
    <w:rsid w:val="003D4E61"/>
    <w:rsid w:val="003D6AE7"/>
    <w:rsid w:val="003E2097"/>
    <w:rsid w:val="003E5B51"/>
    <w:rsid w:val="003F00D3"/>
    <w:rsid w:val="00402A39"/>
    <w:rsid w:val="0040393F"/>
    <w:rsid w:val="00403A6B"/>
    <w:rsid w:val="0041186F"/>
    <w:rsid w:val="0041280F"/>
    <w:rsid w:val="004131F8"/>
    <w:rsid w:val="00413BEB"/>
    <w:rsid w:val="00417FBC"/>
    <w:rsid w:val="004221DA"/>
    <w:rsid w:val="004247A4"/>
    <w:rsid w:val="0043256D"/>
    <w:rsid w:val="004441D0"/>
    <w:rsid w:val="0045057D"/>
    <w:rsid w:val="00451C3D"/>
    <w:rsid w:val="00451D04"/>
    <w:rsid w:val="00452740"/>
    <w:rsid w:val="00452C62"/>
    <w:rsid w:val="00453040"/>
    <w:rsid w:val="00456871"/>
    <w:rsid w:val="0046241F"/>
    <w:rsid w:val="00464A53"/>
    <w:rsid w:val="004662B2"/>
    <w:rsid w:val="00471EE2"/>
    <w:rsid w:val="00474EFB"/>
    <w:rsid w:val="00477F93"/>
    <w:rsid w:val="0048126E"/>
    <w:rsid w:val="004942B7"/>
    <w:rsid w:val="004971AF"/>
    <w:rsid w:val="004A1744"/>
    <w:rsid w:val="004A1FFF"/>
    <w:rsid w:val="004B1B15"/>
    <w:rsid w:val="004B5406"/>
    <w:rsid w:val="004C1AE0"/>
    <w:rsid w:val="004C4113"/>
    <w:rsid w:val="004C68DF"/>
    <w:rsid w:val="004D32B2"/>
    <w:rsid w:val="004D5D14"/>
    <w:rsid w:val="004D623A"/>
    <w:rsid w:val="004D73E0"/>
    <w:rsid w:val="004D7902"/>
    <w:rsid w:val="004E0964"/>
    <w:rsid w:val="004E2FBD"/>
    <w:rsid w:val="004F4280"/>
    <w:rsid w:val="004F4AC7"/>
    <w:rsid w:val="004F5849"/>
    <w:rsid w:val="005035D6"/>
    <w:rsid w:val="0050723A"/>
    <w:rsid w:val="0051155E"/>
    <w:rsid w:val="00523E11"/>
    <w:rsid w:val="00525B63"/>
    <w:rsid w:val="00526E6C"/>
    <w:rsid w:val="00530422"/>
    <w:rsid w:val="0053106C"/>
    <w:rsid w:val="00531FF0"/>
    <w:rsid w:val="00532EC7"/>
    <w:rsid w:val="0054162B"/>
    <w:rsid w:val="005420F5"/>
    <w:rsid w:val="005435DB"/>
    <w:rsid w:val="00545B03"/>
    <w:rsid w:val="00546E00"/>
    <w:rsid w:val="00550513"/>
    <w:rsid w:val="00552DAB"/>
    <w:rsid w:val="00555853"/>
    <w:rsid w:val="00555A68"/>
    <w:rsid w:val="00561E37"/>
    <w:rsid w:val="0056677C"/>
    <w:rsid w:val="00580E52"/>
    <w:rsid w:val="00584995"/>
    <w:rsid w:val="00584BA6"/>
    <w:rsid w:val="0058692E"/>
    <w:rsid w:val="00596431"/>
    <w:rsid w:val="005A109A"/>
    <w:rsid w:val="005A16DD"/>
    <w:rsid w:val="005A338C"/>
    <w:rsid w:val="005B6C66"/>
    <w:rsid w:val="005B7E27"/>
    <w:rsid w:val="005C37F6"/>
    <w:rsid w:val="005C5B8E"/>
    <w:rsid w:val="005D0E50"/>
    <w:rsid w:val="005D208B"/>
    <w:rsid w:val="005D28FC"/>
    <w:rsid w:val="005D6070"/>
    <w:rsid w:val="005D715D"/>
    <w:rsid w:val="005E0E6A"/>
    <w:rsid w:val="005F35C0"/>
    <w:rsid w:val="005F7E04"/>
    <w:rsid w:val="006031AD"/>
    <w:rsid w:val="0061071D"/>
    <w:rsid w:val="00612266"/>
    <w:rsid w:val="0061731B"/>
    <w:rsid w:val="00621AEC"/>
    <w:rsid w:val="00632C3A"/>
    <w:rsid w:val="00633BC6"/>
    <w:rsid w:val="00635069"/>
    <w:rsid w:val="006424AF"/>
    <w:rsid w:val="00646976"/>
    <w:rsid w:val="00646E9F"/>
    <w:rsid w:val="0065025D"/>
    <w:rsid w:val="00661CD5"/>
    <w:rsid w:val="00663AB6"/>
    <w:rsid w:val="00667E9A"/>
    <w:rsid w:val="0067375F"/>
    <w:rsid w:val="0068377D"/>
    <w:rsid w:val="00683D64"/>
    <w:rsid w:val="006860B8"/>
    <w:rsid w:val="00697CB3"/>
    <w:rsid w:val="006A2133"/>
    <w:rsid w:val="006A6E99"/>
    <w:rsid w:val="006B32F4"/>
    <w:rsid w:val="006B4B30"/>
    <w:rsid w:val="006C3813"/>
    <w:rsid w:val="006C6B1B"/>
    <w:rsid w:val="006D139F"/>
    <w:rsid w:val="006D223A"/>
    <w:rsid w:val="006E5C0B"/>
    <w:rsid w:val="006F102D"/>
    <w:rsid w:val="006F40A8"/>
    <w:rsid w:val="006F4E1A"/>
    <w:rsid w:val="006F5C64"/>
    <w:rsid w:val="006F74BA"/>
    <w:rsid w:val="00704670"/>
    <w:rsid w:val="007149A8"/>
    <w:rsid w:val="0071625B"/>
    <w:rsid w:val="007176CD"/>
    <w:rsid w:val="00725D32"/>
    <w:rsid w:val="00730220"/>
    <w:rsid w:val="007347B9"/>
    <w:rsid w:val="00737169"/>
    <w:rsid w:val="0074219C"/>
    <w:rsid w:val="0075696B"/>
    <w:rsid w:val="007600CD"/>
    <w:rsid w:val="007614AE"/>
    <w:rsid w:val="007653B4"/>
    <w:rsid w:val="00767093"/>
    <w:rsid w:val="007706D6"/>
    <w:rsid w:val="00782E77"/>
    <w:rsid w:val="007848A7"/>
    <w:rsid w:val="007867F7"/>
    <w:rsid w:val="007915E2"/>
    <w:rsid w:val="00794283"/>
    <w:rsid w:val="00794F8D"/>
    <w:rsid w:val="007A2901"/>
    <w:rsid w:val="007B33B2"/>
    <w:rsid w:val="007B361F"/>
    <w:rsid w:val="007B774E"/>
    <w:rsid w:val="007C2529"/>
    <w:rsid w:val="007C25D0"/>
    <w:rsid w:val="007C6DBE"/>
    <w:rsid w:val="007D207A"/>
    <w:rsid w:val="007D4BAA"/>
    <w:rsid w:val="007E4A5B"/>
    <w:rsid w:val="007E546E"/>
    <w:rsid w:val="007E70A4"/>
    <w:rsid w:val="007F11CC"/>
    <w:rsid w:val="00801A43"/>
    <w:rsid w:val="00803CC1"/>
    <w:rsid w:val="00803F80"/>
    <w:rsid w:val="00804272"/>
    <w:rsid w:val="00810206"/>
    <w:rsid w:val="008202F4"/>
    <w:rsid w:val="00821492"/>
    <w:rsid w:val="008244AE"/>
    <w:rsid w:val="008276FA"/>
    <w:rsid w:val="00833DA4"/>
    <w:rsid w:val="008341DA"/>
    <w:rsid w:val="008347BE"/>
    <w:rsid w:val="00864CC7"/>
    <w:rsid w:val="00873CD4"/>
    <w:rsid w:val="008752FE"/>
    <w:rsid w:val="00876E31"/>
    <w:rsid w:val="00880EAF"/>
    <w:rsid w:val="00885A1C"/>
    <w:rsid w:val="008B2FBF"/>
    <w:rsid w:val="008B36CC"/>
    <w:rsid w:val="008C5965"/>
    <w:rsid w:val="008D3E0F"/>
    <w:rsid w:val="008D6B12"/>
    <w:rsid w:val="008D718A"/>
    <w:rsid w:val="008E09A4"/>
    <w:rsid w:val="008E2CF0"/>
    <w:rsid w:val="008E6563"/>
    <w:rsid w:val="008E6BCF"/>
    <w:rsid w:val="008F3CB0"/>
    <w:rsid w:val="008F4863"/>
    <w:rsid w:val="00904F0C"/>
    <w:rsid w:val="009210EE"/>
    <w:rsid w:val="00921F4B"/>
    <w:rsid w:val="00922479"/>
    <w:rsid w:val="009234AD"/>
    <w:rsid w:val="00923CDC"/>
    <w:rsid w:val="00931162"/>
    <w:rsid w:val="00931EC2"/>
    <w:rsid w:val="00936D49"/>
    <w:rsid w:val="00941410"/>
    <w:rsid w:val="00944CB2"/>
    <w:rsid w:val="0094668F"/>
    <w:rsid w:val="00950521"/>
    <w:rsid w:val="00952BCF"/>
    <w:rsid w:val="00954392"/>
    <w:rsid w:val="00962A5A"/>
    <w:rsid w:val="0097682C"/>
    <w:rsid w:val="009802B5"/>
    <w:rsid w:val="00986911"/>
    <w:rsid w:val="00992D41"/>
    <w:rsid w:val="00993FDA"/>
    <w:rsid w:val="00994629"/>
    <w:rsid w:val="00996610"/>
    <w:rsid w:val="009A074B"/>
    <w:rsid w:val="009A0A44"/>
    <w:rsid w:val="009A4694"/>
    <w:rsid w:val="009A6DEA"/>
    <w:rsid w:val="009A735D"/>
    <w:rsid w:val="009B1E75"/>
    <w:rsid w:val="009B258E"/>
    <w:rsid w:val="009C10B0"/>
    <w:rsid w:val="009C25F4"/>
    <w:rsid w:val="009C49B5"/>
    <w:rsid w:val="009C534E"/>
    <w:rsid w:val="009D5823"/>
    <w:rsid w:val="009D7038"/>
    <w:rsid w:val="009F1D48"/>
    <w:rsid w:val="009F1F93"/>
    <w:rsid w:val="009F2D87"/>
    <w:rsid w:val="00A015FA"/>
    <w:rsid w:val="00A0410A"/>
    <w:rsid w:val="00A061AC"/>
    <w:rsid w:val="00A2124A"/>
    <w:rsid w:val="00A2285F"/>
    <w:rsid w:val="00A25C38"/>
    <w:rsid w:val="00A266F8"/>
    <w:rsid w:val="00A377AA"/>
    <w:rsid w:val="00A46E70"/>
    <w:rsid w:val="00A471CE"/>
    <w:rsid w:val="00A527F3"/>
    <w:rsid w:val="00A5354F"/>
    <w:rsid w:val="00A54285"/>
    <w:rsid w:val="00A57154"/>
    <w:rsid w:val="00A57DDA"/>
    <w:rsid w:val="00A604FD"/>
    <w:rsid w:val="00A65D6E"/>
    <w:rsid w:val="00A65FE1"/>
    <w:rsid w:val="00A67581"/>
    <w:rsid w:val="00A70DDE"/>
    <w:rsid w:val="00A72797"/>
    <w:rsid w:val="00A747F1"/>
    <w:rsid w:val="00A836D9"/>
    <w:rsid w:val="00A86C37"/>
    <w:rsid w:val="00A92974"/>
    <w:rsid w:val="00A95D85"/>
    <w:rsid w:val="00AB2CEE"/>
    <w:rsid w:val="00AC6A6F"/>
    <w:rsid w:val="00AD2B72"/>
    <w:rsid w:val="00AD5F50"/>
    <w:rsid w:val="00AE21A6"/>
    <w:rsid w:val="00AF048C"/>
    <w:rsid w:val="00AF14FA"/>
    <w:rsid w:val="00AF7C9A"/>
    <w:rsid w:val="00B17B7A"/>
    <w:rsid w:val="00B2355D"/>
    <w:rsid w:val="00B2616F"/>
    <w:rsid w:val="00B27A0D"/>
    <w:rsid w:val="00B30559"/>
    <w:rsid w:val="00B33BDF"/>
    <w:rsid w:val="00B40A8F"/>
    <w:rsid w:val="00B43C28"/>
    <w:rsid w:val="00B52773"/>
    <w:rsid w:val="00B54065"/>
    <w:rsid w:val="00B5434F"/>
    <w:rsid w:val="00B55563"/>
    <w:rsid w:val="00B5731E"/>
    <w:rsid w:val="00B60B15"/>
    <w:rsid w:val="00B62510"/>
    <w:rsid w:val="00B64002"/>
    <w:rsid w:val="00B645F8"/>
    <w:rsid w:val="00B661EE"/>
    <w:rsid w:val="00B66704"/>
    <w:rsid w:val="00B7031D"/>
    <w:rsid w:val="00B73DC9"/>
    <w:rsid w:val="00B81805"/>
    <w:rsid w:val="00B91351"/>
    <w:rsid w:val="00B947DE"/>
    <w:rsid w:val="00B95BF8"/>
    <w:rsid w:val="00BA66CD"/>
    <w:rsid w:val="00BB359D"/>
    <w:rsid w:val="00BC6C27"/>
    <w:rsid w:val="00BD0649"/>
    <w:rsid w:val="00BD2AEB"/>
    <w:rsid w:val="00BD40EC"/>
    <w:rsid w:val="00BD5A9D"/>
    <w:rsid w:val="00BD7A26"/>
    <w:rsid w:val="00BE2EE8"/>
    <w:rsid w:val="00BE369A"/>
    <w:rsid w:val="00BF2084"/>
    <w:rsid w:val="00C108FD"/>
    <w:rsid w:val="00C16947"/>
    <w:rsid w:val="00C30719"/>
    <w:rsid w:val="00C30DB5"/>
    <w:rsid w:val="00C41A43"/>
    <w:rsid w:val="00C53E8C"/>
    <w:rsid w:val="00C629F7"/>
    <w:rsid w:val="00C653F1"/>
    <w:rsid w:val="00C662D6"/>
    <w:rsid w:val="00C66DF6"/>
    <w:rsid w:val="00C672E9"/>
    <w:rsid w:val="00C675C4"/>
    <w:rsid w:val="00C676FA"/>
    <w:rsid w:val="00C81721"/>
    <w:rsid w:val="00C8284A"/>
    <w:rsid w:val="00C8447F"/>
    <w:rsid w:val="00C85271"/>
    <w:rsid w:val="00C86DB2"/>
    <w:rsid w:val="00C9320A"/>
    <w:rsid w:val="00CA0FAA"/>
    <w:rsid w:val="00CA2EDA"/>
    <w:rsid w:val="00CA3D52"/>
    <w:rsid w:val="00CC1127"/>
    <w:rsid w:val="00CC5E43"/>
    <w:rsid w:val="00CE1F68"/>
    <w:rsid w:val="00CE579B"/>
    <w:rsid w:val="00CF2010"/>
    <w:rsid w:val="00CF4823"/>
    <w:rsid w:val="00D0535C"/>
    <w:rsid w:val="00D12C4D"/>
    <w:rsid w:val="00D17500"/>
    <w:rsid w:val="00D21703"/>
    <w:rsid w:val="00D21D84"/>
    <w:rsid w:val="00D2310F"/>
    <w:rsid w:val="00D2376F"/>
    <w:rsid w:val="00D2460E"/>
    <w:rsid w:val="00D32777"/>
    <w:rsid w:val="00D3450B"/>
    <w:rsid w:val="00D41307"/>
    <w:rsid w:val="00D42D83"/>
    <w:rsid w:val="00D50564"/>
    <w:rsid w:val="00D509CE"/>
    <w:rsid w:val="00D61456"/>
    <w:rsid w:val="00D62ACE"/>
    <w:rsid w:val="00D719BF"/>
    <w:rsid w:val="00D73FEF"/>
    <w:rsid w:val="00D7796E"/>
    <w:rsid w:val="00D82CC5"/>
    <w:rsid w:val="00D873E5"/>
    <w:rsid w:val="00D90B5E"/>
    <w:rsid w:val="00D91AA3"/>
    <w:rsid w:val="00D91BA5"/>
    <w:rsid w:val="00D929B4"/>
    <w:rsid w:val="00D92DBD"/>
    <w:rsid w:val="00D93026"/>
    <w:rsid w:val="00D95ECE"/>
    <w:rsid w:val="00DA03CB"/>
    <w:rsid w:val="00DA271E"/>
    <w:rsid w:val="00DA5CA7"/>
    <w:rsid w:val="00DA7E90"/>
    <w:rsid w:val="00DB00AB"/>
    <w:rsid w:val="00DB4A8B"/>
    <w:rsid w:val="00DB58ED"/>
    <w:rsid w:val="00DB61AB"/>
    <w:rsid w:val="00DB6BE1"/>
    <w:rsid w:val="00DC5A56"/>
    <w:rsid w:val="00DC797B"/>
    <w:rsid w:val="00DD19EE"/>
    <w:rsid w:val="00DD1D0F"/>
    <w:rsid w:val="00DE1BE2"/>
    <w:rsid w:val="00DF3F47"/>
    <w:rsid w:val="00E010BB"/>
    <w:rsid w:val="00E01C8E"/>
    <w:rsid w:val="00E03274"/>
    <w:rsid w:val="00E074EC"/>
    <w:rsid w:val="00E1376B"/>
    <w:rsid w:val="00E16A80"/>
    <w:rsid w:val="00E17FDE"/>
    <w:rsid w:val="00E22F2B"/>
    <w:rsid w:val="00E26F27"/>
    <w:rsid w:val="00E332FC"/>
    <w:rsid w:val="00E33FDB"/>
    <w:rsid w:val="00E3410D"/>
    <w:rsid w:val="00E34F25"/>
    <w:rsid w:val="00E36AF2"/>
    <w:rsid w:val="00E47633"/>
    <w:rsid w:val="00E47927"/>
    <w:rsid w:val="00E508EB"/>
    <w:rsid w:val="00E51E9E"/>
    <w:rsid w:val="00E55C7E"/>
    <w:rsid w:val="00E574DD"/>
    <w:rsid w:val="00E631BE"/>
    <w:rsid w:val="00E6343E"/>
    <w:rsid w:val="00E635F7"/>
    <w:rsid w:val="00E66C76"/>
    <w:rsid w:val="00E67D15"/>
    <w:rsid w:val="00E701B0"/>
    <w:rsid w:val="00E70C0B"/>
    <w:rsid w:val="00E73821"/>
    <w:rsid w:val="00E769A6"/>
    <w:rsid w:val="00E77A03"/>
    <w:rsid w:val="00E843C2"/>
    <w:rsid w:val="00E857B4"/>
    <w:rsid w:val="00E87968"/>
    <w:rsid w:val="00E90A19"/>
    <w:rsid w:val="00E92A4C"/>
    <w:rsid w:val="00E94E39"/>
    <w:rsid w:val="00EA0C03"/>
    <w:rsid w:val="00EA1776"/>
    <w:rsid w:val="00EB54AE"/>
    <w:rsid w:val="00EB614E"/>
    <w:rsid w:val="00EC075E"/>
    <w:rsid w:val="00ED3ABB"/>
    <w:rsid w:val="00ED7063"/>
    <w:rsid w:val="00EE01B4"/>
    <w:rsid w:val="00EE4E4E"/>
    <w:rsid w:val="00EF0DBC"/>
    <w:rsid w:val="00EF6FC4"/>
    <w:rsid w:val="00F01A7F"/>
    <w:rsid w:val="00F0273D"/>
    <w:rsid w:val="00F118DC"/>
    <w:rsid w:val="00F11A97"/>
    <w:rsid w:val="00F21843"/>
    <w:rsid w:val="00F264C6"/>
    <w:rsid w:val="00F27BD9"/>
    <w:rsid w:val="00F27F18"/>
    <w:rsid w:val="00F30BDE"/>
    <w:rsid w:val="00F31367"/>
    <w:rsid w:val="00F34C6A"/>
    <w:rsid w:val="00F34C89"/>
    <w:rsid w:val="00F36589"/>
    <w:rsid w:val="00F4208B"/>
    <w:rsid w:val="00F42AAA"/>
    <w:rsid w:val="00F43DE8"/>
    <w:rsid w:val="00F45823"/>
    <w:rsid w:val="00F52502"/>
    <w:rsid w:val="00F5260C"/>
    <w:rsid w:val="00F55E66"/>
    <w:rsid w:val="00F61402"/>
    <w:rsid w:val="00F61498"/>
    <w:rsid w:val="00F629EA"/>
    <w:rsid w:val="00F6469D"/>
    <w:rsid w:val="00F73F8E"/>
    <w:rsid w:val="00F7744B"/>
    <w:rsid w:val="00F77C6E"/>
    <w:rsid w:val="00F8226B"/>
    <w:rsid w:val="00F87049"/>
    <w:rsid w:val="00F915DB"/>
    <w:rsid w:val="00F92A3E"/>
    <w:rsid w:val="00F958AF"/>
    <w:rsid w:val="00F963B6"/>
    <w:rsid w:val="00FA3859"/>
    <w:rsid w:val="00FA7F9E"/>
    <w:rsid w:val="00FB3966"/>
    <w:rsid w:val="00FC283B"/>
    <w:rsid w:val="00FC440E"/>
    <w:rsid w:val="00FC64DD"/>
    <w:rsid w:val="00FD19DE"/>
    <w:rsid w:val="00FD4A75"/>
    <w:rsid w:val="00FD51F4"/>
    <w:rsid w:val="00FD625E"/>
    <w:rsid w:val="00FD63E4"/>
    <w:rsid w:val="00FE0057"/>
    <w:rsid w:val="00FE173A"/>
    <w:rsid w:val="00FF3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50"/>
    <w:rPr>
      <w:rFonts w:ascii="Arial" w:eastAsia="Times New Roman" w:hAnsi="Arial" w:cs="Arial"/>
      <w:b/>
      <w:bCs/>
      <w:sz w:val="32"/>
      <w:szCs w:val="3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0E50"/>
    <w:pPr>
      <w:spacing w:before="100" w:beforeAutospacing="1" w:after="100" w:afterAutospacing="1"/>
    </w:pPr>
    <w:rPr>
      <w:rFonts w:ascii="Times New Roman" w:hAnsi="Times New Roman" w:cs="Times New Roman"/>
      <w:b w:val="0"/>
      <w:bCs w:val="0"/>
      <w:sz w:val="24"/>
      <w:szCs w:val="24"/>
    </w:rPr>
  </w:style>
  <w:style w:type="character" w:styleId="Hyperlink">
    <w:name w:val="Hyperlink"/>
    <w:basedOn w:val="DefaultParagraphFont"/>
    <w:uiPriority w:val="99"/>
    <w:rsid w:val="00F0273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uka.knmu.edu.ua/sierep/main.php?action=razdel&amp;rname=11.&amp;eid=48&amp;subact=edit&amp;editv=77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571</Words>
  <Characters>3261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Коростий</dc:creator>
  <cp:keywords/>
  <dc:description/>
  <cp:lastModifiedBy>Vladimir aka punsh</cp:lastModifiedBy>
  <cp:revision>5</cp:revision>
  <dcterms:created xsi:type="dcterms:W3CDTF">2015-08-17T04:46:00Z</dcterms:created>
  <dcterms:modified xsi:type="dcterms:W3CDTF">2015-11-01T21:54:00Z</dcterms:modified>
</cp:coreProperties>
</file>