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78" w:rsidRDefault="00263478" w:rsidP="00173890">
      <w:pPr>
        <w:autoSpaceDE w:val="0"/>
        <w:autoSpaceDN w:val="0"/>
        <w:adjustRightInd w:val="0"/>
        <w:spacing w:after="0" w:line="360" w:lineRule="auto"/>
        <w:jc w:val="both"/>
        <w:rPr>
          <w:rFonts w:ascii="Times New Roman" w:hAnsi="Times New Roman" w:cs="Times New Roman"/>
          <w:b/>
          <w:sz w:val="24"/>
          <w:szCs w:val="24"/>
          <w:lang w:val="ru-RU"/>
        </w:rPr>
      </w:pPr>
    </w:p>
    <w:p w:rsidR="00214710" w:rsidRPr="00214710" w:rsidRDefault="008A4C04" w:rsidP="00214710">
      <w:pPr>
        <w:autoSpaceDE w:val="0"/>
        <w:autoSpaceDN w:val="0"/>
        <w:adjustRightInd w:val="0"/>
        <w:spacing w:after="0" w:line="360" w:lineRule="auto"/>
        <w:ind w:firstLine="708"/>
        <w:jc w:val="both"/>
        <w:rPr>
          <w:rFonts w:ascii="Times New Roman" w:hAnsi="Times New Roman" w:cs="Times New Roman"/>
          <w:b/>
          <w:sz w:val="24"/>
          <w:szCs w:val="24"/>
        </w:rPr>
      </w:pPr>
      <w:r w:rsidRPr="00214710">
        <w:rPr>
          <w:rFonts w:ascii="Times New Roman" w:hAnsi="Times New Roman" w:cs="Times New Roman"/>
          <w:b/>
          <w:sz w:val="24"/>
          <w:szCs w:val="24"/>
        </w:rPr>
        <w:t>ОСНОВНЫЕ ПОЛОЖЕНИЯ РУКОВОДСТВА ПО ВЕДЕНИЮ БОЛЬНЫХ С АЛЛЕРГИЕЙ К КОРОВЬЕМУ МОЛОКУ</w:t>
      </w:r>
    </w:p>
    <w:p w:rsidR="00214710" w:rsidRPr="00214710" w:rsidRDefault="008A4C04" w:rsidP="00214710">
      <w:pPr>
        <w:autoSpaceDE w:val="0"/>
        <w:autoSpaceDN w:val="0"/>
        <w:adjustRightInd w:val="0"/>
        <w:spacing w:after="0" w:line="360" w:lineRule="auto"/>
        <w:ind w:firstLine="708"/>
        <w:jc w:val="both"/>
        <w:rPr>
          <w:rFonts w:ascii="Times New Roman" w:hAnsi="Times New Roman" w:cs="Times New Roman"/>
          <w:b/>
          <w:sz w:val="24"/>
          <w:szCs w:val="24"/>
        </w:rPr>
      </w:pPr>
      <w:r w:rsidRPr="00214710">
        <w:rPr>
          <w:rFonts w:ascii="Times New Roman" w:hAnsi="Times New Roman" w:cs="Times New Roman"/>
          <w:b/>
          <w:sz w:val="24"/>
          <w:szCs w:val="24"/>
        </w:rPr>
        <w:t>ЧАСТЬ 1 - ЭПИДЕМИОЛОГИЯ И АЛЛЕРГЕНЫ КОРОВЬЕГО МОЛОКА.</w:t>
      </w: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b/>
          <w:sz w:val="24"/>
          <w:szCs w:val="24"/>
        </w:rPr>
      </w:pPr>
    </w:p>
    <w:p w:rsidR="00214710" w:rsidRPr="00C26F0E" w:rsidRDefault="008A4C04" w:rsidP="00214710">
      <w:pPr>
        <w:autoSpaceDE w:val="0"/>
        <w:autoSpaceDN w:val="0"/>
        <w:adjustRightInd w:val="0"/>
        <w:spacing w:after="0" w:line="360" w:lineRule="auto"/>
        <w:ind w:firstLine="708"/>
        <w:jc w:val="both"/>
        <w:rPr>
          <w:rFonts w:ascii="Times New Roman" w:hAnsi="Times New Roman" w:cs="Times New Roman"/>
          <w:sz w:val="24"/>
          <w:szCs w:val="24"/>
        </w:rPr>
      </w:pPr>
      <w:r w:rsidRPr="00214710">
        <w:rPr>
          <w:rFonts w:ascii="Times New Roman" w:hAnsi="Times New Roman" w:cs="Times New Roman"/>
          <w:sz w:val="24"/>
          <w:szCs w:val="24"/>
        </w:rPr>
        <w:t>Т.Р.</w:t>
      </w:r>
      <w:r w:rsidRPr="00C57277">
        <w:rPr>
          <w:rFonts w:ascii="Times New Roman" w:hAnsi="Times New Roman" w:cs="Times New Roman"/>
          <w:sz w:val="24"/>
          <w:szCs w:val="24"/>
        </w:rPr>
        <w:t xml:space="preserve"> </w:t>
      </w:r>
      <w:r w:rsidR="00214710" w:rsidRPr="00214710">
        <w:rPr>
          <w:rFonts w:ascii="Times New Roman" w:hAnsi="Times New Roman" w:cs="Times New Roman"/>
          <w:sz w:val="24"/>
          <w:szCs w:val="24"/>
        </w:rPr>
        <w:t xml:space="preserve">Уманец </w:t>
      </w:r>
      <w:r w:rsidR="00214710" w:rsidRPr="00214710">
        <w:rPr>
          <w:rFonts w:ascii="Times New Roman" w:hAnsi="Times New Roman" w:cs="Times New Roman"/>
          <w:sz w:val="24"/>
          <w:szCs w:val="24"/>
          <w:vertAlign w:val="superscript"/>
        </w:rPr>
        <w:t>1</w:t>
      </w:r>
      <w:r w:rsidR="00214710" w:rsidRPr="00214710">
        <w:rPr>
          <w:rFonts w:ascii="Times New Roman" w:hAnsi="Times New Roman" w:cs="Times New Roman"/>
          <w:sz w:val="24"/>
          <w:szCs w:val="24"/>
        </w:rPr>
        <w:t xml:space="preserve">, </w:t>
      </w:r>
      <w:r w:rsidRPr="00214710">
        <w:rPr>
          <w:rFonts w:ascii="Times New Roman" w:hAnsi="Times New Roman" w:cs="Times New Roman"/>
          <w:sz w:val="24"/>
          <w:szCs w:val="24"/>
        </w:rPr>
        <w:t>О.Г.</w:t>
      </w:r>
      <w:r w:rsidRPr="00C57277">
        <w:rPr>
          <w:rFonts w:ascii="Times New Roman" w:hAnsi="Times New Roman" w:cs="Times New Roman"/>
          <w:sz w:val="24"/>
          <w:szCs w:val="24"/>
        </w:rPr>
        <w:t xml:space="preserve"> </w:t>
      </w:r>
      <w:r w:rsidR="00214710" w:rsidRPr="00214710">
        <w:rPr>
          <w:rFonts w:ascii="Times New Roman" w:hAnsi="Times New Roman" w:cs="Times New Roman"/>
          <w:sz w:val="24"/>
          <w:szCs w:val="24"/>
        </w:rPr>
        <w:t xml:space="preserve">Шадрин </w:t>
      </w:r>
      <w:r w:rsidR="00214710" w:rsidRPr="00214710">
        <w:rPr>
          <w:rFonts w:ascii="Times New Roman" w:hAnsi="Times New Roman" w:cs="Times New Roman"/>
          <w:sz w:val="24"/>
          <w:szCs w:val="24"/>
          <w:vertAlign w:val="superscript"/>
        </w:rPr>
        <w:t>1</w:t>
      </w:r>
      <w:r w:rsidR="00214710" w:rsidRPr="00214710">
        <w:rPr>
          <w:rFonts w:ascii="Times New Roman" w:hAnsi="Times New Roman" w:cs="Times New Roman"/>
          <w:sz w:val="24"/>
          <w:szCs w:val="24"/>
        </w:rPr>
        <w:t xml:space="preserve">, </w:t>
      </w:r>
      <w:r w:rsidRPr="00214710">
        <w:rPr>
          <w:rFonts w:ascii="Times New Roman" w:hAnsi="Times New Roman" w:cs="Times New Roman"/>
          <w:sz w:val="24"/>
          <w:szCs w:val="24"/>
        </w:rPr>
        <w:t>В.А.</w:t>
      </w:r>
      <w:r w:rsidRPr="00C57277">
        <w:rPr>
          <w:rFonts w:ascii="Times New Roman" w:hAnsi="Times New Roman" w:cs="Times New Roman"/>
          <w:sz w:val="24"/>
          <w:szCs w:val="24"/>
        </w:rPr>
        <w:t xml:space="preserve"> </w:t>
      </w:r>
      <w:r w:rsidR="00214710" w:rsidRPr="00214710">
        <w:rPr>
          <w:rFonts w:ascii="Times New Roman" w:hAnsi="Times New Roman" w:cs="Times New Roman"/>
          <w:sz w:val="24"/>
          <w:szCs w:val="24"/>
        </w:rPr>
        <w:t xml:space="preserve">Клименко </w:t>
      </w:r>
      <w:r w:rsidR="00214710" w:rsidRPr="00214710">
        <w:rPr>
          <w:rFonts w:ascii="Times New Roman" w:hAnsi="Times New Roman" w:cs="Times New Roman"/>
          <w:sz w:val="24"/>
          <w:szCs w:val="24"/>
          <w:vertAlign w:val="superscript"/>
        </w:rPr>
        <w:t>2</w:t>
      </w:r>
      <w:r w:rsidR="00214710" w:rsidRPr="00214710">
        <w:rPr>
          <w:rFonts w:ascii="Times New Roman" w:hAnsi="Times New Roman" w:cs="Times New Roman"/>
          <w:sz w:val="24"/>
          <w:szCs w:val="24"/>
        </w:rPr>
        <w:t xml:space="preserve">, </w:t>
      </w:r>
      <w:r w:rsidRPr="00214710">
        <w:rPr>
          <w:rFonts w:ascii="Times New Roman" w:hAnsi="Times New Roman" w:cs="Times New Roman"/>
          <w:sz w:val="24"/>
          <w:szCs w:val="24"/>
        </w:rPr>
        <w:t>С.Л</w:t>
      </w:r>
      <w:r w:rsidRPr="00C26F0E">
        <w:rPr>
          <w:rFonts w:ascii="Times New Roman" w:hAnsi="Times New Roman" w:cs="Times New Roman"/>
          <w:sz w:val="24"/>
          <w:szCs w:val="24"/>
        </w:rPr>
        <w:t xml:space="preserve">. </w:t>
      </w:r>
      <w:r w:rsidR="00214710" w:rsidRPr="00C26F0E">
        <w:rPr>
          <w:rFonts w:ascii="Times New Roman" w:hAnsi="Times New Roman" w:cs="Times New Roman"/>
          <w:sz w:val="24"/>
          <w:szCs w:val="24"/>
        </w:rPr>
        <w:t xml:space="preserve">Няньковский </w:t>
      </w:r>
      <w:r w:rsidR="00214710" w:rsidRPr="00C26F0E">
        <w:rPr>
          <w:rFonts w:ascii="Times New Roman" w:hAnsi="Times New Roman" w:cs="Times New Roman"/>
          <w:sz w:val="24"/>
          <w:szCs w:val="24"/>
          <w:vertAlign w:val="superscript"/>
        </w:rPr>
        <w:t>3</w:t>
      </w:r>
      <w:r w:rsidR="00214710" w:rsidRPr="00C26F0E">
        <w:rPr>
          <w:rFonts w:ascii="Times New Roman" w:hAnsi="Times New Roman" w:cs="Times New Roman"/>
          <w:sz w:val="24"/>
          <w:szCs w:val="24"/>
        </w:rPr>
        <w:t xml:space="preserve">, </w:t>
      </w:r>
      <w:r w:rsidRPr="00C26F0E">
        <w:rPr>
          <w:rFonts w:ascii="Times New Roman" w:hAnsi="Times New Roman" w:cs="Times New Roman"/>
          <w:sz w:val="24"/>
          <w:szCs w:val="24"/>
        </w:rPr>
        <w:t xml:space="preserve">А.М. </w:t>
      </w:r>
      <w:r w:rsidR="00214710" w:rsidRPr="00C26F0E">
        <w:rPr>
          <w:rFonts w:ascii="Times New Roman" w:hAnsi="Times New Roman" w:cs="Times New Roman"/>
          <w:sz w:val="24"/>
          <w:szCs w:val="24"/>
        </w:rPr>
        <w:t xml:space="preserve">Ащеулов </w:t>
      </w:r>
      <w:r w:rsidR="00214710" w:rsidRPr="00C26F0E">
        <w:rPr>
          <w:rFonts w:ascii="Times New Roman" w:hAnsi="Times New Roman" w:cs="Times New Roman"/>
          <w:sz w:val="24"/>
          <w:szCs w:val="24"/>
          <w:vertAlign w:val="superscript"/>
        </w:rPr>
        <w:t>2</w:t>
      </w:r>
      <w:r w:rsidR="00214710" w:rsidRPr="00C26F0E">
        <w:rPr>
          <w:rFonts w:ascii="Times New Roman" w:hAnsi="Times New Roman" w:cs="Times New Roman"/>
          <w:sz w:val="24"/>
          <w:szCs w:val="24"/>
        </w:rPr>
        <w:t xml:space="preserve">, </w:t>
      </w:r>
      <w:r w:rsidR="00FE44A4" w:rsidRPr="00C26F0E">
        <w:rPr>
          <w:rFonts w:ascii="Times New Roman" w:hAnsi="Times New Roman" w:cs="Times New Roman"/>
          <w:sz w:val="24"/>
          <w:szCs w:val="24"/>
        </w:rPr>
        <w:t>Е</w:t>
      </w:r>
      <w:r w:rsidRPr="00C26F0E">
        <w:rPr>
          <w:rFonts w:ascii="Times New Roman" w:hAnsi="Times New Roman" w:cs="Times New Roman"/>
          <w:sz w:val="24"/>
          <w:szCs w:val="24"/>
        </w:rPr>
        <w:t xml:space="preserve">.С. </w:t>
      </w:r>
      <w:r w:rsidR="00830F39" w:rsidRPr="00C26F0E">
        <w:rPr>
          <w:rFonts w:ascii="Times New Roman" w:hAnsi="Times New Roman" w:cs="Times New Roman"/>
          <w:sz w:val="24"/>
          <w:szCs w:val="24"/>
        </w:rPr>
        <w:t>Няньковская</w:t>
      </w:r>
      <w:r w:rsidR="00214710" w:rsidRPr="00C26F0E">
        <w:rPr>
          <w:rFonts w:ascii="Times New Roman" w:hAnsi="Times New Roman" w:cs="Times New Roman"/>
          <w:sz w:val="24"/>
          <w:szCs w:val="24"/>
        </w:rPr>
        <w:t xml:space="preserve"> </w:t>
      </w:r>
      <w:r w:rsidR="00214710" w:rsidRPr="00C26F0E">
        <w:rPr>
          <w:rFonts w:ascii="Times New Roman" w:hAnsi="Times New Roman" w:cs="Times New Roman"/>
          <w:sz w:val="24"/>
          <w:szCs w:val="24"/>
          <w:vertAlign w:val="superscript"/>
        </w:rPr>
        <w:t>3</w:t>
      </w:r>
    </w:p>
    <w:p w:rsidR="00214710" w:rsidRPr="008A4C04" w:rsidRDefault="00214710" w:rsidP="00214710">
      <w:pPr>
        <w:autoSpaceDE w:val="0"/>
        <w:autoSpaceDN w:val="0"/>
        <w:adjustRightInd w:val="0"/>
        <w:spacing w:after="0" w:line="360" w:lineRule="auto"/>
        <w:ind w:firstLine="708"/>
        <w:jc w:val="both"/>
        <w:rPr>
          <w:rFonts w:ascii="Times New Roman" w:hAnsi="Times New Roman" w:cs="Times New Roman"/>
          <w:sz w:val="24"/>
          <w:szCs w:val="24"/>
        </w:rPr>
      </w:pPr>
      <w:r w:rsidRPr="00C26F0E">
        <w:rPr>
          <w:rFonts w:ascii="Times New Roman" w:hAnsi="Times New Roman" w:cs="Times New Roman"/>
          <w:sz w:val="24"/>
          <w:szCs w:val="24"/>
          <w:vertAlign w:val="superscript"/>
        </w:rPr>
        <w:t>1</w:t>
      </w:r>
      <w:r w:rsidRPr="00C26F0E">
        <w:rPr>
          <w:rFonts w:ascii="Times New Roman" w:hAnsi="Times New Roman" w:cs="Times New Roman"/>
          <w:sz w:val="24"/>
          <w:szCs w:val="24"/>
        </w:rPr>
        <w:t xml:space="preserve"> ГУ «Институт педиатрии, акушерств</w:t>
      </w:r>
      <w:r w:rsidR="008A4C04" w:rsidRPr="00C26F0E">
        <w:rPr>
          <w:rFonts w:ascii="Times New Roman" w:hAnsi="Times New Roman" w:cs="Times New Roman"/>
          <w:sz w:val="24"/>
          <w:szCs w:val="24"/>
        </w:rPr>
        <w:t>а и гинекологии АМН</w:t>
      </w:r>
      <w:r w:rsidR="008A4C04">
        <w:rPr>
          <w:rFonts w:ascii="Times New Roman" w:hAnsi="Times New Roman" w:cs="Times New Roman"/>
          <w:sz w:val="24"/>
          <w:szCs w:val="24"/>
        </w:rPr>
        <w:t xml:space="preserve"> Украины»,</w:t>
      </w:r>
      <w:r w:rsidRPr="00214710">
        <w:rPr>
          <w:rFonts w:ascii="Times New Roman" w:hAnsi="Times New Roman" w:cs="Times New Roman"/>
          <w:sz w:val="24"/>
          <w:szCs w:val="24"/>
        </w:rPr>
        <w:t xml:space="preserve"> Киев,</w:t>
      </w:r>
      <w:r w:rsidR="008A4C04">
        <w:rPr>
          <w:rFonts w:ascii="Times New Roman" w:hAnsi="Times New Roman" w:cs="Times New Roman"/>
          <w:sz w:val="24"/>
          <w:szCs w:val="24"/>
        </w:rPr>
        <w:t xml:space="preserve"> Украина </w:t>
      </w: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sz w:val="24"/>
          <w:szCs w:val="24"/>
        </w:rPr>
      </w:pPr>
      <w:r w:rsidRPr="00214710">
        <w:rPr>
          <w:rFonts w:ascii="Times New Roman" w:hAnsi="Times New Roman" w:cs="Times New Roman"/>
          <w:sz w:val="24"/>
          <w:szCs w:val="24"/>
          <w:vertAlign w:val="superscript"/>
        </w:rPr>
        <w:t>2</w:t>
      </w:r>
      <w:r w:rsidRPr="00214710">
        <w:rPr>
          <w:rFonts w:ascii="Times New Roman" w:hAnsi="Times New Roman" w:cs="Times New Roman"/>
          <w:sz w:val="24"/>
          <w:szCs w:val="24"/>
        </w:rPr>
        <w:t xml:space="preserve"> Харьковский национальный медицинский университет,</w:t>
      </w:r>
      <w:r w:rsidR="008A4C04">
        <w:rPr>
          <w:rFonts w:ascii="Times New Roman" w:hAnsi="Times New Roman" w:cs="Times New Roman"/>
          <w:sz w:val="24"/>
          <w:szCs w:val="24"/>
        </w:rPr>
        <w:t xml:space="preserve"> Харьков, Украина </w:t>
      </w: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sz w:val="24"/>
          <w:szCs w:val="24"/>
        </w:rPr>
      </w:pPr>
      <w:r w:rsidRPr="00214710">
        <w:rPr>
          <w:rFonts w:ascii="Times New Roman" w:hAnsi="Times New Roman" w:cs="Times New Roman"/>
          <w:sz w:val="24"/>
          <w:szCs w:val="24"/>
          <w:vertAlign w:val="superscript"/>
        </w:rPr>
        <w:t>3</w:t>
      </w:r>
      <w:r w:rsidRPr="00214710">
        <w:rPr>
          <w:rFonts w:ascii="Times New Roman" w:hAnsi="Times New Roman" w:cs="Times New Roman"/>
          <w:sz w:val="24"/>
          <w:szCs w:val="24"/>
        </w:rPr>
        <w:t xml:space="preserve"> Львовский национальный медицинский университет</w:t>
      </w:r>
      <w:r w:rsidR="008A4C04">
        <w:rPr>
          <w:rFonts w:ascii="Times New Roman" w:hAnsi="Times New Roman" w:cs="Times New Roman"/>
          <w:sz w:val="24"/>
          <w:szCs w:val="24"/>
        </w:rPr>
        <w:t xml:space="preserve">, Львов, Украина </w:t>
      </w: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b/>
          <w:sz w:val="24"/>
          <w:szCs w:val="24"/>
        </w:rPr>
      </w:pP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b/>
          <w:sz w:val="24"/>
          <w:szCs w:val="24"/>
        </w:rPr>
      </w:pPr>
      <w:r w:rsidRPr="00214710">
        <w:rPr>
          <w:rFonts w:ascii="Times New Roman" w:hAnsi="Times New Roman" w:cs="Times New Roman"/>
          <w:b/>
          <w:sz w:val="24"/>
          <w:szCs w:val="24"/>
        </w:rPr>
        <w:t>Резюме</w:t>
      </w: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sz w:val="24"/>
          <w:szCs w:val="24"/>
        </w:rPr>
      </w:pPr>
      <w:r w:rsidRPr="00214710">
        <w:rPr>
          <w:rFonts w:ascii="Times New Roman" w:hAnsi="Times New Roman" w:cs="Times New Roman"/>
          <w:sz w:val="24"/>
          <w:szCs w:val="24"/>
        </w:rPr>
        <w:t>В статье представлены первые четыре раздела руководства Всемирной Организации Аллергологов DRACMA (Diagnosis and Rationale for Action against Cow's Milk Allergy), что стало прототипом для создания отечественного Руководства по ведению больных с аллергией к коровьему молоку. Рекомендации разработаны рабочей группой по инициативе ассоциаций Аллергологов, Детских гастроэнтерологов и нутрициологов, Иммунологов, аллергологов и иммунореабилитологов Украины и при поддержке МОЗ Украины.</w:t>
      </w: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sz w:val="24"/>
          <w:szCs w:val="24"/>
        </w:rPr>
      </w:pPr>
      <w:r w:rsidRPr="00214710">
        <w:rPr>
          <w:rFonts w:ascii="Times New Roman" w:hAnsi="Times New Roman" w:cs="Times New Roman"/>
          <w:b/>
          <w:sz w:val="24"/>
          <w:szCs w:val="24"/>
        </w:rPr>
        <w:t xml:space="preserve">Ключевые слова: </w:t>
      </w:r>
      <w:r w:rsidRPr="00214710">
        <w:rPr>
          <w:rFonts w:ascii="Times New Roman" w:hAnsi="Times New Roman" w:cs="Times New Roman"/>
          <w:sz w:val="24"/>
          <w:szCs w:val="24"/>
        </w:rPr>
        <w:t>аллергия, коровье молоко, белки, эпидемиология.</w:t>
      </w:r>
    </w:p>
    <w:p w:rsidR="00214710" w:rsidRPr="00C57277"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rPr>
      </w:pPr>
    </w:p>
    <w:p w:rsidR="00214710" w:rsidRPr="00C57277"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rPr>
      </w:pPr>
    </w:p>
    <w:p w:rsidR="00214710" w:rsidRPr="00C57277"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rPr>
      </w:pPr>
    </w:p>
    <w:p w:rsidR="00214710" w:rsidRPr="00C57277"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rPr>
      </w:pPr>
    </w:p>
    <w:p w:rsidR="00214710" w:rsidRPr="00FC699F" w:rsidRDefault="008A4C04" w:rsidP="00214710">
      <w:pPr>
        <w:autoSpaceDE w:val="0"/>
        <w:autoSpaceDN w:val="0"/>
        <w:adjustRightInd w:val="0"/>
        <w:spacing w:after="0" w:line="360" w:lineRule="auto"/>
        <w:ind w:firstLine="708"/>
        <w:jc w:val="both"/>
        <w:rPr>
          <w:rFonts w:ascii="Times New Roman" w:hAnsi="Times New Roman" w:cs="Times New Roman"/>
          <w:b/>
          <w:sz w:val="24"/>
          <w:szCs w:val="24"/>
          <w:lang w:val="en-US"/>
        </w:rPr>
      </w:pPr>
      <w:r w:rsidRPr="00FC699F">
        <w:rPr>
          <w:rFonts w:ascii="Times New Roman" w:hAnsi="Times New Roman" w:cs="Times New Roman"/>
          <w:b/>
          <w:sz w:val="24"/>
          <w:szCs w:val="24"/>
          <w:lang w:val="en-US"/>
        </w:rPr>
        <w:t>THE MAIN PROVISIONS OF THE GUIDELINE FOR THE MANAGEMENT OF PATIENTS WITH THE COW’S MILK ALLERGY</w:t>
      </w:r>
    </w:p>
    <w:p w:rsidR="00214710" w:rsidRPr="00FC699F" w:rsidRDefault="008A4C04" w:rsidP="00214710">
      <w:pPr>
        <w:autoSpaceDE w:val="0"/>
        <w:autoSpaceDN w:val="0"/>
        <w:adjustRightInd w:val="0"/>
        <w:spacing w:after="0" w:line="360" w:lineRule="auto"/>
        <w:ind w:firstLine="708"/>
        <w:jc w:val="both"/>
        <w:rPr>
          <w:rFonts w:ascii="Times New Roman" w:hAnsi="Times New Roman" w:cs="Times New Roman"/>
          <w:b/>
          <w:sz w:val="24"/>
          <w:szCs w:val="24"/>
          <w:lang w:val="en-US"/>
        </w:rPr>
      </w:pPr>
      <w:proofErr w:type="gramStart"/>
      <w:r w:rsidRPr="00FC699F">
        <w:rPr>
          <w:rFonts w:ascii="Times New Roman" w:hAnsi="Times New Roman" w:cs="Times New Roman"/>
          <w:b/>
          <w:sz w:val="24"/>
          <w:szCs w:val="24"/>
          <w:lang w:val="en-US"/>
        </w:rPr>
        <w:t>PART 1 - EPIDEMIOLOGY AND COW'S MILK ALLERGENS.</w:t>
      </w:r>
      <w:proofErr w:type="gramEnd"/>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sz w:val="24"/>
          <w:szCs w:val="24"/>
          <w:lang w:val="en-US"/>
        </w:rPr>
      </w:pPr>
    </w:p>
    <w:p w:rsidR="00214710" w:rsidRPr="00214710" w:rsidRDefault="00F223F4" w:rsidP="00214710">
      <w:pPr>
        <w:autoSpaceDE w:val="0"/>
        <w:autoSpaceDN w:val="0"/>
        <w:adjustRightInd w:val="0"/>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 </w:t>
      </w:r>
      <w:proofErr w:type="spellStart"/>
      <w:r w:rsidR="00214710" w:rsidRPr="00214710">
        <w:rPr>
          <w:rFonts w:ascii="Times New Roman" w:hAnsi="Times New Roman" w:cs="Times New Roman"/>
          <w:sz w:val="24"/>
          <w:szCs w:val="24"/>
          <w:lang w:val="en-US"/>
        </w:rPr>
        <w:t>U</w:t>
      </w:r>
      <w:r w:rsidR="00FC699F">
        <w:rPr>
          <w:rFonts w:ascii="Times New Roman" w:hAnsi="Times New Roman" w:cs="Times New Roman"/>
          <w:sz w:val="24"/>
          <w:szCs w:val="24"/>
          <w:lang w:val="en-US"/>
        </w:rPr>
        <w:t>manets</w:t>
      </w:r>
      <w:proofErr w:type="spellEnd"/>
      <w:r>
        <w:rPr>
          <w:rFonts w:ascii="Times New Roman" w:hAnsi="Times New Roman" w:cs="Times New Roman"/>
          <w:sz w:val="24"/>
          <w:szCs w:val="24"/>
          <w:lang w:val="en-US"/>
        </w:rPr>
        <w:t xml:space="preserve"> </w:t>
      </w:r>
      <w:r w:rsidR="00FC699F" w:rsidRPr="00FC699F">
        <w:rPr>
          <w:rFonts w:ascii="Times New Roman" w:hAnsi="Times New Roman" w:cs="Times New Roman"/>
          <w:sz w:val="24"/>
          <w:szCs w:val="24"/>
          <w:vertAlign w:val="superscript"/>
          <w:lang w:val="en-US"/>
        </w:rPr>
        <w:t>1</w:t>
      </w:r>
      <w:r w:rsidR="00FC69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O.G. </w:t>
      </w:r>
      <w:proofErr w:type="spellStart"/>
      <w:r w:rsidR="00FC699F">
        <w:rPr>
          <w:rFonts w:ascii="Times New Roman" w:hAnsi="Times New Roman" w:cs="Times New Roman"/>
          <w:sz w:val="24"/>
          <w:szCs w:val="24"/>
          <w:lang w:val="en-US"/>
        </w:rPr>
        <w:t>Shadrin</w:t>
      </w:r>
      <w:proofErr w:type="spellEnd"/>
      <w:r w:rsidR="00FC699F">
        <w:rPr>
          <w:rFonts w:ascii="Times New Roman" w:hAnsi="Times New Roman" w:cs="Times New Roman"/>
          <w:sz w:val="24"/>
          <w:szCs w:val="24"/>
          <w:lang w:val="en-US"/>
        </w:rPr>
        <w:t xml:space="preserve"> </w:t>
      </w:r>
      <w:r w:rsidR="00FC699F" w:rsidRPr="00FC699F">
        <w:rPr>
          <w:rFonts w:ascii="Times New Roman" w:hAnsi="Times New Roman" w:cs="Times New Roman"/>
          <w:sz w:val="24"/>
          <w:szCs w:val="24"/>
          <w:vertAlign w:val="superscript"/>
          <w:lang w:val="en-US"/>
        </w:rPr>
        <w:t>1</w:t>
      </w:r>
      <w:r w:rsidR="00FC699F">
        <w:rPr>
          <w:rFonts w:ascii="Times New Roman" w:hAnsi="Times New Roman" w:cs="Times New Roman"/>
          <w:sz w:val="24"/>
          <w:szCs w:val="24"/>
          <w:lang w:val="en-US"/>
        </w:rPr>
        <w:t xml:space="preserve">, </w:t>
      </w:r>
      <w:r w:rsidRPr="00214710">
        <w:rPr>
          <w:rFonts w:ascii="Times New Roman" w:hAnsi="Times New Roman" w:cs="Times New Roman"/>
          <w:sz w:val="24"/>
          <w:szCs w:val="24"/>
          <w:lang w:val="en-US"/>
        </w:rPr>
        <w:t>V.A.</w:t>
      </w:r>
      <w:r>
        <w:rPr>
          <w:rFonts w:ascii="Times New Roman" w:hAnsi="Times New Roman" w:cs="Times New Roman"/>
          <w:sz w:val="24"/>
          <w:szCs w:val="24"/>
          <w:lang w:val="en-US"/>
        </w:rPr>
        <w:t xml:space="preserve"> </w:t>
      </w:r>
      <w:proofErr w:type="spellStart"/>
      <w:r w:rsidR="00FC699F">
        <w:rPr>
          <w:rFonts w:ascii="Times New Roman" w:hAnsi="Times New Roman" w:cs="Times New Roman"/>
          <w:sz w:val="24"/>
          <w:szCs w:val="24"/>
          <w:lang w:val="en-US"/>
        </w:rPr>
        <w:t>Kly</w:t>
      </w:r>
      <w:r w:rsidR="00214710" w:rsidRPr="00214710">
        <w:rPr>
          <w:rFonts w:ascii="Times New Roman" w:hAnsi="Times New Roman" w:cs="Times New Roman"/>
          <w:sz w:val="24"/>
          <w:szCs w:val="24"/>
          <w:lang w:val="en-US"/>
        </w:rPr>
        <w:t>menko</w:t>
      </w:r>
      <w:proofErr w:type="spellEnd"/>
      <w:r w:rsidR="00214710" w:rsidRPr="00214710">
        <w:rPr>
          <w:rFonts w:ascii="Times New Roman" w:hAnsi="Times New Roman" w:cs="Times New Roman"/>
          <w:sz w:val="24"/>
          <w:szCs w:val="24"/>
          <w:lang w:val="en-US"/>
        </w:rPr>
        <w:t xml:space="preserve"> </w:t>
      </w:r>
      <w:r w:rsidR="00214710" w:rsidRPr="00FC699F">
        <w:rPr>
          <w:rFonts w:ascii="Times New Roman" w:hAnsi="Times New Roman" w:cs="Times New Roman"/>
          <w:sz w:val="24"/>
          <w:szCs w:val="24"/>
          <w:vertAlign w:val="superscript"/>
          <w:lang w:val="en-US"/>
        </w:rPr>
        <w:t>2</w:t>
      </w:r>
      <w:r w:rsidR="00214710" w:rsidRPr="00214710">
        <w:rPr>
          <w:rFonts w:ascii="Times New Roman" w:hAnsi="Times New Roman" w:cs="Times New Roman"/>
          <w:sz w:val="24"/>
          <w:szCs w:val="24"/>
          <w:lang w:val="en-US"/>
        </w:rPr>
        <w:t xml:space="preserve">, </w:t>
      </w:r>
      <w:r w:rsidRPr="00214710">
        <w:rPr>
          <w:rFonts w:ascii="Times New Roman" w:hAnsi="Times New Roman" w:cs="Times New Roman"/>
          <w:sz w:val="24"/>
          <w:szCs w:val="24"/>
          <w:lang w:val="en-US"/>
        </w:rPr>
        <w:t>S.L.</w:t>
      </w:r>
      <w:r>
        <w:rPr>
          <w:rFonts w:ascii="Times New Roman" w:hAnsi="Times New Roman" w:cs="Times New Roman"/>
          <w:sz w:val="24"/>
          <w:szCs w:val="24"/>
          <w:lang w:val="en-US"/>
        </w:rPr>
        <w:t xml:space="preserve"> </w:t>
      </w:r>
      <w:proofErr w:type="spellStart"/>
      <w:r w:rsidR="00214710" w:rsidRPr="00C26F0E">
        <w:rPr>
          <w:rFonts w:ascii="Times New Roman" w:hAnsi="Times New Roman" w:cs="Times New Roman"/>
          <w:sz w:val="24"/>
          <w:szCs w:val="24"/>
          <w:lang w:val="en-US"/>
        </w:rPr>
        <w:t>Nyankovsky</w:t>
      </w:r>
      <w:r w:rsidR="001B37BD" w:rsidRPr="00C26F0E">
        <w:rPr>
          <w:rFonts w:ascii="Times New Roman" w:hAnsi="Times New Roman" w:cs="Times New Roman"/>
          <w:sz w:val="24"/>
          <w:szCs w:val="24"/>
          <w:lang w:val="en-US"/>
        </w:rPr>
        <w:t>y</w:t>
      </w:r>
      <w:proofErr w:type="spellEnd"/>
      <w:r w:rsidR="00214710" w:rsidRPr="00C26F0E">
        <w:rPr>
          <w:rFonts w:ascii="Times New Roman" w:hAnsi="Times New Roman" w:cs="Times New Roman"/>
          <w:sz w:val="24"/>
          <w:szCs w:val="24"/>
          <w:lang w:val="en-US"/>
        </w:rPr>
        <w:t xml:space="preserve"> </w:t>
      </w:r>
      <w:r w:rsidR="00214710" w:rsidRPr="00C26F0E">
        <w:rPr>
          <w:rFonts w:ascii="Times New Roman" w:hAnsi="Times New Roman" w:cs="Times New Roman"/>
          <w:sz w:val="24"/>
          <w:szCs w:val="24"/>
          <w:vertAlign w:val="superscript"/>
          <w:lang w:val="en-US"/>
        </w:rPr>
        <w:t>3</w:t>
      </w:r>
      <w:r w:rsidR="00214710" w:rsidRPr="00C26F0E">
        <w:rPr>
          <w:rFonts w:ascii="Times New Roman" w:hAnsi="Times New Roman" w:cs="Times New Roman"/>
          <w:sz w:val="24"/>
          <w:szCs w:val="24"/>
          <w:lang w:val="en-US"/>
        </w:rPr>
        <w:t xml:space="preserve">, </w:t>
      </w:r>
      <w:r w:rsidRPr="00C26F0E">
        <w:rPr>
          <w:rFonts w:ascii="Times New Roman" w:hAnsi="Times New Roman" w:cs="Times New Roman"/>
          <w:sz w:val="24"/>
          <w:szCs w:val="24"/>
          <w:lang w:val="en-US"/>
        </w:rPr>
        <w:t xml:space="preserve">O.M. </w:t>
      </w:r>
      <w:proofErr w:type="spellStart"/>
      <w:r w:rsidR="00214710" w:rsidRPr="00C26F0E">
        <w:rPr>
          <w:rFonts w:ascii="Times New Roman" w:hAnsi="Times New Roman" w:cs="Times New Roman"/>
          <w:sz w:val="24"/>
          <w:szCs w:val="24"/>
          <w:lang w:val="en-US"/>
        </w:rPr>
        <w:t>As</w:t>
      </w:r>
      <w:r w:rsidR="00FC699F" w:rsidRPr="00C26F0E">
        <w:rPr>
          <w:rFonts w:ascii="Times New Roman" w:hAnsi="Times New Roman" w:cs="Times New Roman"/>
          <w:sz w:val="24"/>
          <w:szCs w:val="24"/>
          <w:lang w:val="en-US"/>
        </w:rPr>
        <w:t>h</w:t>
      </w:r>
      <w:r w:rsidR="00214710" w:rsidRPr="00C26F0E">
        <w:rPr>
          <w:rFonts w:ascii="Times New Roman" w:hAnsi="Times New Roman" w:cs="Times New Roman"/>
          <w:sz w:val="24"/>
          <w:szCs w:val="24"/>
          <w:lang w:val="en-US"/>
        </w:rPr>
        <w:t>cheulov</w:t>
      </w:r>
      <w:proofErr w:type="spellEnd"/>
      <w:r w:rsidR="00214710" w:rsidRPr="00C26F0E">
        <w:rPr>
          <w:rFonts w:ascii="Times New Roman" w:hAnsi="Times New Roman" w:cs="Times New Roman"/>
          <w:sz w:val="24"/>
          <w:szCs w:val="24"/>
          <w:lang w:val="en-US"/>
        </w:rPr>
        <w:t xml:space="preserve"> </w:t>
      </w:r>
      <w:r w:rsidR="00214710" w:rsidRPr="00C26F0E">
        <w:rPr>
          <w:rFonts w:ascii="Times New Roman" w:hAnsi="Times New Roman" w:cs="Times New Roman"/>
          <w:sz w:val="24"/>
          <w:szCs w:val="24"/>
          <w:vertAlign w:val="superscript"/>
          <w:lang w:val="en-US"/>
        </w:rPr>
        <w:t>2</w:t>
      </w:r>
      <w:r w:rsidR="00FC699F" w:rsidRPr="00C26F0E">
        <w:rPr>
          <w:rFonts w:ascii="Times New Roman" w:hAnsi="Times New Roman" w:cs="Times New Roman"/>
          <w:sz w:val="24"/>
          <w:szCs w:val="24"/>
          <w:lang w:val="en-US"/>
        </w:rPr>
        <w:t xml:space="preserve">, </w:t>
      </w:r>
      <w:r w:rsidRPr="00C26F0E">
        <w:rPr>
          <w:rFonts w:ascii="Times New Roman" w:hAnsi="Times New Roman" w:cs="Times New Roman"/>
          <w:sz w:val="24"/>
          <w:szCs w:val="24"/>
          <w:lang w:val="en-US"/>
        </w:rPr>
        <w:t xml:space="preserve">O.S. </w:t>
      </w:r>
      <w:proofErr w:type="spellStart"/>
      <w:r w:rsidR="00830F39" w:rsidRPr="00C26F0E">
        <w:rPr>
          <w:rFonts w:ascii="Times New Roman" w:hAnsi="Times New Roman" w:cs="Times New Roman"/>
          <w:sz w:val="24"/>
          <w:szCs w:val="24"/>
          <w:lang w:val="en-US"/>
        </w:rPr>
        <w:t>Nyankovsk</w:t>
      </w:r>
      <w:proofErr w:type="spellEnd"/>
      <w:r w:rsidR="00830F39" w:rsidRPr="00C26F0E">
        <w:rPr>
          <w:rFonts w:ascii="Times New Roman" w:hAnsi="Times New Roman" w:cs="Times New Roman"/>
          <w:sz w:val="24"/>
          <w:szCs w:val="24"/>
        </w:rPr>
        <w:t>а</w:t>
      </w:r>
      <w:r w:rsidR="00214710" w:rsidRPr="00C26F0E">
        <w:rPr>
          <w:rFonts w:ascii="Times New Roman" w:hAnsi="Times New Roman" w:cs="Times New Roman"/>
          <w:sz w:val="24"/>
          <w:szCs w:val="24"/>
          <w:lang w:val="en-US"/>
        </w:rPr>
        <w:t xml:space="preserve"> </w:t>
      </w:r>
      <w:r w:rsidR="00214710" w:rsidRPr="00C26F0E">
        <w:rPr>
          <w:rFonts w:ascii="Times New Roman" w:hAnsi="Times New Roman" w:cs="Times New Roman"/>
          <w:sz w:val="24"/>
          <w:szCs w:val="24"/>
          <w:vertAlign w:val="superscript"/>
          <w:lang w:val="en-US"/>
        </w:rPr>
        <w:t>3</w:t>
      </w:r>
    </w:p>
    <w:p w:rsidR="00214710" w:rsidRPr="00214710" w:rsidRDefault="00FC699F" w:rsidP="00214710">
      <w:pPr>
        <w:autoSpaceDE w:val="0"/>
        <w:autoSpaceDN w:val="0"/>
        <w:adjustRightInd w:val="0"/>
        <w:spacing w:after="0" w:line="360" w:lineRule="auto"/>
        <w:ind w:firstLine="708"/>
        <w:jc w:val="both"/>
        <w:rPr>
          <w:rFonts w:ascii="Times New Roman" w:hAnsi="Times New Roman" w:cs="Times New Roman"/>
          <w:sz w:val="24"/>
          <w:szCs w:val="24"/>
          <w:lang w:val="en-US"/>
        </w:rPr>
      </w:pPr>
      <w:r w:rsidRPr="00FC699F">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SI "Institute of Pediatrics, Obstetrics and G</w:t>
      </w:r>
      <w:r w:rsidR="00214710" w:rsidRPr="00214710">
        <w:rPr>
          <w:rFonts w:ascii="Times New Roman" w:hAnsi="Times New Roman" w:cs="Times New Roman"/>
          <w:sz w:val="24"/>
          <w:szCs w:val="24"/>
          <w:lang w:val="en-US"/>
        </w:rPr>
        <w:t xml:space="preserve">ynecology </w:t>
      </w:r>
      <w:r>
        <w:rPr>
          <w:rFonts w:ascii="Times New Roman" w:hAnsi="Times New Roman" w:cs="Times New Roman"/>
          <w:sz w:val="24"/>
          <w:szCs w:val="24"/>
          <w:lang w:val="en-US"/>
        </w:rPr>
        <w:t xml:space="preserve">of NAMS </w:t>
      </w:r>
      <w:r w:rsidR="00214710" w:rsidRPr="00214710">
        <w:rPr>
          <w:rFonts w:ascii="Times New Roman" w:hAnsi="Times New Roman" w:cs="Times New Roman"/>
          <w:sz w:val="24"/>
          <w:szCs w:val="24"/>
          <w:lang w:val="en-US"/>
        </w:rPr>
        <w:t>Ukraine</w:t>
      </w:r>
      <w:r>
        <w:rPr>
          <w:rFonts w:ascii="Times New Roman" w:hAnsi="Times New Roman" w:cs="Times New Roman"/>
          <w:sz w:val="24"/>
          <w:szCs w:val="24"/>
          <w:lang w:val="en-US"/>
        </w:rPr>
        <w:t>",</w:t>
      </w:r>
      <w:r w:rsidR="00214710" w:rsidRPr="00214710">
        <w:rPr>
          <w:rFonts w:ascii="Times New Roman" w:hAnsi="Times New Roman" w:cs="Times New Roman"/>
          <w:sz w:val="24"/>
          <w:szCs w:val="24"/>
          <w:lang w:val="en-US"/>
        </w:rPr>
        <w:t xml:space="preserve"> Kyiv,</w:t>
      </w:r>
      <w:r>
        <w:rPr>
          <w:rFonts w:ascii="Times New Roman" w:hAnsi="Times New Roman" w:cs="Times New Roman"/>
          <w:sz w:val="24"/>
          <w:szCs w:val="24"/>
          <w:lang w:val="en-US"/>
        </w:rPr>
        <w:t xml:space="preserve"> Ukraine </w:t>
      </w: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sz w:val="24"/>
          <w:szCs w:val="24"/>
          <w:lang w:val="en-US"/>
        </w:rPr>
      </w:pPr>
      <w:r w:rsidRPr="00FC699F">
        <w:rPr>
          <w:rFonts w:ascii="Times New Roman" w:hAnsi="Times New Roman" w:cs="Times New Roman"/>
          <w:sz w:val="24"/>
          <w:szCs w:val="24"/>
          <w:vertAlign w:val="superscript"/>
          <w:lang w:val="en-US"/>
        </w:rPr>
        <w:t>2</w:t>
      </w:r>
      <w:r w:rsidRPr="00214710">
        <w:rPr>
          <w:rFonts w:ascii="Times New Roman" w:hAnsi="Times New Roman" w:cs="Times New Roman"/>
          <w:sz w:val="24"/>
          <w:szCs w:val="24"/>
          <w:lang w:val="en-US"/>
        </w:rPr>
        <w:t xml:space="preserve"> Kharkiv National Medical </w:t>
      </w:r>
      <w:proofErr w:type="gramStart"/>
      <w:r w:rsidRPr="00214710">
        <w:rPr>
          <w:rFonts w:ascii="Times New Roman" w:hAnsi="Times New Roman" w:cs="Times New Roman"/>
          <w:sz w:val="24"/>
          <w:szCs w:val="24"/>
          <w:lang w:val="en-US"/>
        </w:rPr>
        <w:t>University</w:t>
      </w:r>
      <w:proofErr w:type="gramEnd"/>
      <w:r w:rsidRPr="00214710">
        <w:rPr>
          <w:rFonts w:ascii="Times New Roman" w:hAnsi="Times New Roman" w:cs="Times New Roman"/>
          <w:sz w:val="24"/>
          <w:szCs w:val="24"/>
          <w:lang w:val="en-US"/>
        </w:rPr>
        <w:t>,</w:t>
      </w:r>
      <w:r w:rsidR="00FC699F">
        <w:rPr>
          <w:rFonts w:ascii="Times New Roman" w:hAnsi="Times New Roman" w:cs="Times New Roman"/>
          <w:sz w:val="24"/>
          <w:szCs w:val="24"/>
          <w:lang w:val="en-US"/>
        </w:rPr>
        <w:t xml:space="preserve"> Kharkiv, Ukraine </w:t>
      </w: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sz w:val="24"/>
          <w:szCs w:val="24"/>
          <w:lang w:val="en-US"/>
        </w:rPr>
      </w:pPr>
      <w:r w:rsidRPr="00FC699F">
        <w:rPr>
          <w:rFonts w:ascii="Times New Roman" w:hAnsi="Times New Roman" w:cs="Times New Roman"/>
          <w:sz w:val="24"/>
          <w:szCs w:val="24"/>
          <w:vertAlign w:val="superscript"/>
          <w:lang w:val="en-US"/>
        </w:rPr>
        <w:t>3</w:t>
      </w:r>
      <w:r w:rsidRPr="00214710">
        <w:rPr>
          <w:rFonts w:ascii="Times New Roman" w:hAnsi="Times New Roman" w:cs="Times New Roman"/>
          <w:sz w:val="24"/>
          <w:szCs w:val="24"/>
          <w:lang w:val="en-US"/>
        </w:rPr>
        <w:t xml:space="preserve"> </w:t>
      </w:r>
      <w:proofErr w:type="spellStart"/>
      <w:r w:rsidRPr="00214710">
        <w:rPr>
          <w:rFonts w:ascii="Times New Roman" w:hAnsi="Times New Roman" w:cs="Times New Roman"/>
          <w:sz w:val="24"/>
          <w:szCs w:val="24"/>
          <w:lang w:val="en-US"/>
        </w:rPr>
        <w:t>Lviv</w:t>
      </w:r>
      <w:proofErr w:type="spellEnd"/>
      <w:r w:rsidRPr="00214710">
        <w:rPr>
          <w:rFonts w:ascii="Times New Roman" w:hAnsi="Times New Roman" w:cs="Times New Roman"/>
          <w:sz w:val="24"/>
          <w:szCs w:val="24"/>
          <w:lang w:val="en-US"/>
        </w:rPr>
        <w:t xml:space="preserve"> National Medical </w:t>
      </w:r>
      <w:proofErr w:type="gramStart"/>
      <w:r w:rsidRPr="00214710">
        <w:rPr>
          <w:rFonts w:ascii="Times New Roman" w:hAnsi="Times New Roman" w:cs="Times New Roman"/>
          <w:sz w:val="24"/>
          <w:szCs w:val="24"/>
          <w:lang w:val="en-US"/>
        </w:rPr>
        <w:t>University</w:t>
      </w:r>
      <w:proofErr w:type="gramEnd"/>
      <w:r w:rsidR="00FC699F">
        <w:rPr>
          <w:rFonts w:ascii="Times New Roman" w:hAnsi="Times New Roman" w:cs="Times New Roman"/>
          <w:sz w:val="24"/>
          <w:szCs w:val="24"/>
          <w:lang w:val="en-US"/>
        </w:rPr>
        <w:t xml:space="preserve">, </w:t>
      </w:r>
      <w:proofErr w:type="spellStart"/>
      <w:r w:rsidR="00FC699F">
        <w:rPr>
          <w:rFonts w:ascii="Times New Roman" w:hAnsi="Times New Roman" w:cs="Times New Roman"/>
          <w:sz w:val="24"/>
          <w:szCs w:val="24"/>
          <w:lang w:val="en-US"/>
        </w:rPr>
        <w:t>Lviv</w:t>
      </w:r>
      <w:proofErr w:type="spellEnd"/>
      <w:r w:rsidR="00FC699F">
        <w:rPr>
          <w:rFonts w:ascii="Times New Roman" w:hAnsi="Times New Roman" w:cs="Times New Roman"/>
          <w:sz w:val="24"/>
          <w:szCs w:val="24"/>
          <w:lang w:val="en-US"/>
        </w:rPr>
        <w:t xml:space="preserve">, Ukraine </w:t>
      </w: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sz w:val="24"/>
          <w:szCs w:val="24"/>
          <w:lang w:val="en-US"/>
        </w:rPr>
      </w:pPr>
    </w:p>
    <w:p w:rsidR="00214710" w:rsidRPr="00F223F4" w:rsidRDefault="00F223F4" w:rsidP="00214710">
      <w:pPr>
        <w:autoSpaceDE w:val="0"/>
        <w:autoSpaceDN w:val="0"/>
        <w:adjustRightInd w:val="0"/>
        <w:spacing w:after="0" w:line="36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S</w:t>
      </w:r>
      <w:r w:rsidR="00214710" w:rsidRPr="00F223F4">
        <w:rPr>
          <w:rFonts w:ascii="Times New Roman" w:hAnsi="Times New Roman" w:cs="Times New Roman"/>
          <w:b/>
          <w:sz w:val="24"/>
          <w:szCs w:val="24"/>
          <w:lang w:val="en-US"/>
        </w:rPr>
        <w:t>ummary</w:t>
      </w:r>
    </w:p>
    <w:p w:rsidR="00214710" w:rsidRPr="00214710" w:rsidRDefault="00214710" w:rsidP="00214710">
      <w:pPr>
        <w:autoSpaceDE w:val="0"/>
        <w:autoSpaceDN w:val="0"/>
        <w:adjustRightInd w:val="0"/>
        <w:spacing w:after="0" w:line="360" w:lineRule="auto"/>
        <w:ind w:firstLine="708"/>
        <w:jc w:val="both"/>
        <w:rPr>
          <w:rFonts w:ascii="Times New Roman" w:hAnsi="Times New Roman" w:cs="Times New Roman"/>
          <w:sz w:val="24"/>
          <w:szCs w:val="24"/>
          <w:lang w:val="en-US"/>
        </w:rPr>
      </w:pPr>
      <w:r w:rsidRPr="00214710">
        <w:rPr>
          <w:rFonts w:ascii="Times New Roman" w:hAnsi="Times New Roman" w:cs="Times New Roman"/>
          <w:sz w:val="24"/>
          <w:szCs w:val="24"/>
          <w:lang w:val="en-US"/>
        </w:rPr>
        <w:lastRenderedPageBreak/>
        <w:t xml:space="preserve">The article presents the first four </w:t>
      </w:r>
      <w:r w:rsidR="008A4C04" w:rsidRPr="008A4C04">
        <w:rPr>
          <w:rFonts w:ascii="Times New Roman" w:hAnsi="Times New Roman" w:cs="Times New Roman"/>
          <w:sz w:val="24"/>
          <w:szCs w:val="24"/>
          <w:lang w:val="en-US"/>
        </w:rPr>
        <w:t>sections</w:t>
      </w:r>
      <w:r w:rsidRPr="00214710">
        <w:rPr>
          <w:rFonts w:ascii="Times New Roman" w:hAnsi="Times New Roman" w:cs="Times New Roman"/>
          <w:sz w:val="24"/>
          <w:szCs w:val="24"/>
          <w:lang w:val="en-US"/>
        </w:rPr>
        <w:t xml:space="preserve"> of the</w:t>
      </w:r>
      <w:r w:rsidR="008A4C04">
        <w:rPr>
          <w:rFonts w:ascii="Times New Roman" w:hAnsi="Times New Roman" w:cs="Times New Roman"/>
          <w:sz w:val="24"/>
          <w:szCs w:val="24"/>
          <w:lang w:val="en-US"/>
        </w:rPr>
        <w:t xml:space="preserve"> </w:t>
      </w:r>
      <w:r w:rsidR="008A4C04" w:rsidRPr="008A4C04">
        <w:rPr>
          <w:rFonts w:ascii="Times New Roman" w:hAnsi="Times New Roman" w:cs="Times New Roman"/>
          <w:sz w:val="24"/>
          <w:szCs w:val="24"/>
          <w:lang w:val="en-US"/>
        </w:rPr>
        <w:t>World Allergy Organization</w:t>
      </w:r>
      <w:r w:rsidRPr="00214710">
        <w:rPr>
          <w:rFonts w:ascii="Times New Roman" w:hAnsi="Times New Roman" w:cs="Times New Roman"/>
          <w:sz w:val="24"/>
          <w:szCs w:val="24"/>
          <w:lang w:val="en-US"/>
        </w:rPr>
        <w:t xml:space="preserve"> guide</w:t>
      </w:r>
      <w:r w:rsidR="008A4C04">
        <w:rPr>
          <w:rFonts w:ascii="Times New Roman" w:hAnsi="Times New Roman" w:cs="Times New Roman"/>
          <w:sz w:val="24"/>
          <w:szCs w:val="24"/>
          <w:lang w:val="en-US"/>
        </w:rPr>
        <w:t xml:space="preserve">lines </w:t>
      </w:r>
      <w:r w:rsidRPr="00214710">
        <w:rPr>
          <w:rFonts w:ascii="Times New Roman" w:hAnsi="Times New Roman" w:cs="Times New Roman"/>
          <w:sz w:val="24"/>
          <w:szCs w:val="24"/>
          <w:lang w:val="en-US"/>
        </w:rPr>
        <w:t xml:space="preserve">DRACMA (Diagnosis and Rationale for Action against Cow's Milk Allergy), which was the </w:t>
      </w:r>
      <w:r w:rsidR="008A4C04">
        <w:rPr>
          <w:rFonts w:ascii="Times New Roman" w:hAnsi="Times New Roman" w:cs="Times New Roman"/>
          <w:sz w:val="24"/>
          <w:szCs w:val="24"/>
          <w:lang w:val="en-US"/>
        </w:rPr>
        <w:t>prototype</w:t>
      </w:r>
      <w:r w:rsidRPr="00214710">
        <w:rPr>
          <w:rFonts w:ascii="Times New Roman" w:hAnsi="Times New Roman" w:cs="Times New Roman"/>
          <w:sz w:val="24"/>
          <w:szCs w:val="24"/>
          <w:lang w:val="en-US"/>
        </w:rPr>
        <w:t xml:space="preserve"> for the creation of national guidelines for the management of patients with </w:t>
      </w:r>
      <w:r w:rsidR="008A4C04">
        <w:rPr>
          <w:rFonts w:ascii="Times New Roman" w:hAnsi="Times New Roman" w:cs="Times New Roman"/>
          <w:sz w:val="24"/>
          <w:szCs w:val="24"/>
          <w:lang w:val="en-US"/>
        </w:rPr>
        <w:t>the cow milk a</w:t>
      </w:r>
      <w:r w:rsidR="008A4C04" w:rsidRPr="00214710">
        <w:rPr>
          <w:rFonts w:ascii="Times New Roman" w:hAnsi="Times New Roman" w:cs="Times New Roman"/>
          <w:sz w:val="24"/>
          <w:szCs w:val="24"/>
          <w:lang w:val="en-US"/>
        </w:rPr>
        <w:t>llergy</w:t>
      </w:r>
      <w:r w:rsidRPr="00214710">
        <w:rPr>
          <w:rFonts w:ascii="Times New Roman" w:hAnsi="Times New Roman" w:cs="Times New Roman"/>
          <w:sz w:val="24"/>
          <w:szCs w:val="24"/>
          <w:lang w:val="en-US"/>
        </w:rPr>
        <w:t xml:space="preserve">. Guidelines developed by the </w:t>
      </w:r>
      <w:r w:rsidR="008A4C04">
        <w:rPr>
          <w:rFonts w:ascii="Times New Roman" w:hAnsi="Times New Roman" w:cs="Times New Roman"/>
          <w:sz w:val="24"/>
          <w:szCs w:val="24"/>
          <w:lang w:val="en-US"/>
        </w:rPr>
        <w:t>panel</w:t>
      </w:r>
      <w:r w:rsidRPr="00214710">
        <w:rPr>
          <w:rFonts w:ascii="Times New Roman" w:hAnsi="Times New Roman" w:cs="Times New Roman"/>
          <w:sz w:val="24"/>
          <w:szCs w:val="24"/>
          <w:lang w:val="en-US"/>
        </w:rPr>
        <w:t xml:space="preserve"> on the initiative of </w:t>
      </w:r>
      <w:r w:rsidR="008B491F">
        <w:rPr>
          <w:rFonts w:ascii="Times New Roman" w:hAnsi="Times New Roman" w:cs="Times New Roman"/>
          <w:sz w:val="24"/>
          <w:szCs w:val="24"/>
          <w:lang w:val="en-US"/>
        </w:rPr>
        <w:t>Ukrainian</w:t>
      </w:r>
      <w:r w:rsidR="008B491F" w:rsidRPr="008A4C04">
        <w:rPr>
          <w:rFonts w:ascii="Times New Roman" w:hAnsi="Times New Roman" w:cs="Times New Roman"/>
          <w:sz w:val="24"/>
          <w:szCs w:val="24"/>
          <w:lang w:val="en-US"/>
        </w:rPr>
        <w:t xml:space="preserve"> Allergy Organization</w:t>
      </w:r>
      <w:r w:rsidRPr="00214710">
        <w:rPr>
          <w:rFonts w:ascii="Times New Roman" w:hAnsi="Times New Roman" w:cs="Times New Roman"/>
          <w:sz w:val="24"/>
          <w:szCs w:val="24"/>
          <w:lang w:val="en-US"/>
        </w:rPr>
        <w:t xml:space="preserve">, </w:t>
      </w:r>
      <w:r w:rsidR="008B491F">
        <w:rPr>
          <w:rFonts w:ascii="Times New Roman" w:hAnsi="Times New Roman" w:cs="Times New Roman"/>
          <w:sz w:val="24"/>
          <w:szCs w:val="24"/>
          <w:lang w:val="en-US"/>
        </w:rPr>
        <w:t>Ukrainian</w:t>
      </w:r>
      <w:r w:rsidR="008B491F" w:rsidRPr="008A4C04">
        <w:rPr>
          <w:rFonts w:ascii="Times New Roman" w:hAnsi="Times New Roman" w:cs="Times New Roman"/>
          <w:sz w:val="24"/>
          <w:szCs w:val="24"/>
          <w:lang w:val="en-US"/>
        </w:rPr>
        <w:t xml:space="preserve"> Organization</w:t>
      </w:r>
      <w:r w:rsidR="008B491F" w:rsidRPr="00214710">
        <w:rPr>
          <w:rFonts w:ascii="Times New Roman" w:hAnsi="Times New Roman" w:cs="Times New Roman"/>
          <w:sz w:val="24"/>
          <w:szCs w:val="24"/>
          <w:lang w:val="en-US"/>
        </w:rPr>
        <w:t xml:space="preserve"> </w:t>
      </w:r>
      <w:r w:rsidR="008B491F">
        <w:rPr>
          <w:rFonts w:ascii="Times New Roman" w:hAnsi="Times New Roman" w:cs="Times New Roman"/>
          <w:sz w:val="24"/>
          <w:szCs w:val="24"/>
          <w:lang w:val="en-US"/>
        </w:rPr>
        <w:t xml:space="preserve">of children </w:t>
      </w:r>
      <w:r w:rsidRPr="00214710">
        <w:rPr>
          <w:rFonts w:ascii="Times New Roman" w:hAnsi="Times New Roman" w:cs="Times New Roman"/>
          <w:sz w:val="24"/>
          <w:szCs w:val="24"/>
          <w:lang w:val="en-US"/>
        </w:rPr>
        <w:t>gastroenterologists and nutr</w:t>
      </w:r>
      <w:r w:rsidR="008B491F">
        <w:rPr>
          <w:rFonts w:ascii="Times New Roman" w:hAnsi="Times New Roman" w:cs="Times New Roman"/>
          <w:sz w:val="24"/>
          <w:szCs w:val="24"/>
          <w:lang w:val="en-US"/>
        </w:rPr>
        <w:t>itionists, Ukrainian</w:t>
      </w:r>
      <w:r w:rsidR="008B491F" w:rsidRPr="008A4C04">
        <w:rPr>
          <w:rFonts w:ascii="Times New Roman" w:hAnsi="Times New Roman" w:cs="Times New Roman"/>
          <w:sz w:val="24"/>
          <w:szCs w:val="24"/>
          <w:lang w:val="en-US"/>
        </w:rPr>
        <w:t xml:space="preserve"> Organization</w:t>
      </w:r>
      <w:r w:rsidR="008B491F" w:rsidRPr="00214710">
        <w:rPr>
          <w:rFonts w:ascii="Times New Roman" w:hAnsi="Times New Roman" w:cs="Times New Roman"/>
          <w:sz w:val="24"/>
          <w:szCs w:val="24"/>
          <w:lang w:val="en-US"/>
        </w:rPr>
        <w:t xml:space="preserve"> </w:t>
      </w:r>
      <w:r w:rsidR="008B491F">
        <w:rPr>
          <w:rFonts w:ascii="Times New Roman" w:hAnsi="Times New Roman" w:cs="Times New Roman"/>
          <w:sz w:val="24"/>
          <w:szCs w:val="24"/>
          <w:lang w:val="en-US"/>
        </w:rPr>
        <w:t xml:space="preserve">of </w:t>
      </w:r>
      <w:r w:rsidRPr="00214710">
        <w:rPr>
          <w:rFonts w:ascii="Times New Roman" w:hAnsi="Times New Roman" w:cs="Times New Roman"/>
          <w:sz w:val="24"/>
          <w:szCs w:val="24"/>
          <w:lang w:val="en-US"/>
        </w:rPr>
        <w:t xml:space="preserve">immunologists, allergists and </w:t>
      </w:r>
      <w:proofErr w:type="spellStart"/>
      <w:r w:rsidRPr="00214710">
        <w:rPr>
          <w:rFonts w:ascii="Times New Roman" w:hAnsi="Times New Roman" w:cs="Times New Roman"/>
          <w:sz w:val="24"/>
          <w:szCs w:val="24"/>
          <w:lang w:val="en-US"/>
        </w:rPr>
        <w:t>imunoreabilitolo</w:t>
      </w:r>
      <w:r w:rsidR="008B491F">
        <w:rPr>
          <w:rFonts w:ascii="Times New Roman" w:hAnsi="Times New Roman" w:cs="Times New Roman"/>
          <w:sz w:val="24"/>
          <w:szCs w:val="24"/>
          <w:lang w:val="en-US"/>
        </w:rPr>
        <w:t>gists</w:t>
      </w:r>
      <w:proofErr w:type="spellEnd"/>
      <w:r w:rsidR="008B491F">
        <w:rPr>
          <w:rFonts w:ascii="Times New Roman" w:hAnsi="Times New Roman" w:cs="Times New Roman"/>
          <w:sz w:val="24"/>
          <w:szCs w:val="24"/>
          <w:lang w:val="en-US"/>
        </w:rPr>
        <w:t xml:space="preserve"> </w:t>
      </w:r>
      <w:r w:rsidRPr="00214710">
        <w:rPr>
          <w:rFonts w:ascii="Times New Roman" w:hAnsi="Times New Roman" w:cs="Times New Roman"/>
          <w:sz w:val="24"/>
          <w:szCs w:val="24"/>
          <w:lang w:val="en-US"/>
        </w:rPr>
        <w:t>and supported by the Ministry of Health of Ukraine.</w:t>
      </w:r>
    </w:p>
    <w:p w:rsidR="00214710" w:rsidRPr="00214710" w:rsidRDefault="00BC718A" w:rsidP="00214710">
      <w:pPr>
        <w:autoSpaceDE w:val="0"/>
        <w:autoSpaceDN w:val="0"/>
        <w:adjustRightInd w:val="0"/>
        <w:spacing w:after="0" w:line="360" w:lineRule="auto"/>
        <w:ind w:firstLine="708"/>
        <w:jc w:val="both"/>
        <w:rPr>
          <w:rFonts w:ascii="Times New Roman" w:hAnsi="Times New Roman" w:cs="Times New Roman"/>
          <w:sz w:val="24"/>
          <w:szCs w:val="24"/>
          <w:lang w:val="en-US"/>
        </w:rPr>
      </w:pPr>
      <w:r w:rsidRPr="00BC718A">
        <w:rPr>
          <w:rFonts w:ascii="Times New Roman" w:hAnsi="Times New Roman" w:cs="Times New Roman"/>
          <w:b/>
          <w:sz w:val="24"/>
          <w:szCs w:val="24"/>
          <w:lang w:val="en-US"/>
        </w:rPr>
        <w:t>Keywords:</w:t>
      </w:r>
      <w:r w:rsidR="00214710" w:rsidRPr="00214710">
        <w:rPr>
          <w:rFonts w:ascii="Times New Roman" w:hAnsi="Times New Roman" w:cs="Times New Roman"/>
          <w:sz w:val="24"/>
          <w:szCs w:val="24"/>
          <w:lang w:val="en-US"/>
        </w:rPr>
        <w:t xml:space="preserve"> allergy, cow's milk</w:t>
      </w:r>
      <w:r>
        <w:rPr>
          <w:rFonts w:ascii="Times New Roman" w:hAnsi="Times New Roman" w:cs="Times New Roman"/>
          <w:sz w:val="24"/>
          <w:szCs w:val="24"/>
          <w:lang w:val="en-US"/>
        </w:rPr>
        <w:t>,</w:t>
      </w:r>
      <w:r w:rsidR="00214710" w:rsidRPr="00214710">
        <w:rPr>
          <w:rFonts w:ascii="Times New Roman" w:hAnsi="Times New Roman" w:cs="Times New Roman"/>
          <w:sz w:val="24"/>
          <w:szCs w:val="24"/>
          <w:lang w:val="en-US"/>
        </w:rPr>
        <w:t xml:space="preserve"> proteins</w:t>
      </w:r>
      <w:r>
        <w:rPr>
          <w:rFonts w:ascii="Times New Roman" w:hAnsi="Times New Roman" w:cs="Times New Roman"/>
          <w:sz w:val="24"/>
          <w:szCs w:val="24"/>
          <w:lang w:val="en-US"/>
        </w:rPr>
        <w:t>,</w:t>
      </w:r>
      <w:r w:rsidR="00214710" w:rsidRPr="00214710">
        <w:rPr>
          <w:rFonts w:ascii="Times New Roman" w:hAnsi="Times New Roman" w:cs="Times New Roman"/>
          <w:sz w:val="24"/>
          <w:szCs w:val="24"/>
          <w:lang w:val="en-US"/>
        </w:rPr>
        <w:t xml:space="preserve"> epidemiology.</w:t>
      </w: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AD6F70"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Default="00214710" w:rsidP="007F15B8">
      <w:pPr>
        <w:autoSpaceDE w:val="0"/>
        <w:autoSpaceDN w:val="0"/>
        <w:adjustRightInd w:val="0"/>
        <w:spacing w:after="0" w:line="360" w:lineRule="auto"/>
        <w:ind w:firstLine="708"/>
        <w:jc w:val="center"/>
        <w:rPr>
          <w:rFonts w:ascii="Times New Roman" w:hAnsi="Times New Roman" w:cs="Times New Roman"/>
          <w:b/>
          <w:sz w:val="24"/>
          <w:szCs w:val="24"/>
          <w:lang w:val="en-US"/>
        </w:rPr>
      </w:pPr>
    </w:p>
    <w:p w:rsidR="00214710" w:rsidRPr="00214710" w:rsidRDefault="00214710" w:rsidP="00214710">
      <w:pPr>
        <w:autoSpaceDE w:val="0"/>
        <w:autoSpaceDN w:val="0"/>
        <w:adjustRightInd w:val="0"/>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УДК: </w:t>
      </w:r>
      <w:r w:rsidR="00830F39">
        <w:rPr>
          <w:rFonts w:ascii="Times New Roman" w:hAnsi="Times New Roman" w:cs="Times New Roman"/>
          <w:b/>
          <w:sz w:val="24"/>
          <w:szCs w:val="24"/>
        </w:rPr>
        <w:t>616-022.9-053.2-036.22:612.017.1:613.287.5</w:t>
      </w:r>
    </w:p>
    <w:p w:rsidR="000E5FFD" w:rsidRPr="00C57277"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rPr>
      </w:pPr>
      <w:r w:rsidRPr="007F15B8">
        <w:rPr>
          <w:rFonts w:ascii="Times New Roman" w:hAnsi="Times New Roman" w:cs="Times New Roman"/>
          <w:b/>
          <w:sz w:val="24"/>
          <w:szCs w:val="24"/>
        </w:rPr>
        <w:t>ОСНОВНІ ПОЛОЖЕННЯ НАСТАНОВ ПО ВЕДЕННЮ ХВОРИХ З АЛЕРГІЄЮ ДО КОРОВ’ЯЧОГО МОЛОКА</w:t>
      </w:r>
      <w:r w:rsidRPr="00C57277">
        <w:rPr>
          <w:rFonts w:ascii="Times New Roman" w:hAnsi="Times New Roman" w:cs="Times New Roman"/>
          <w:b/>
          <w:sz w:val="24"/>
          <w:szCs w:val="24"/>
        </w:rPr>
        <w:t xml:space="preserve"> </w:t>
      </w:r>
    </w:p>
    <w:p w:rsidR="00506372" w:rsidRPr="007F15B8" w:rsidRDefault="00AD6F70" w:rsidP="007F15B8">
      <w:pPr>
        <w:autoSpaceDE w:val="0"/>
        <w:autoSpaceDN w:val="0"/>
        <w:adjustRightInd w:val="0"/>
        <w:spacing w:after="0" w:line="360" w:lineRule="auto"/>
        <w:ind w:firstLine="708"/>
        <w:jc w:val="center"/>
        <w:rPr>
          <w:rFonts w:ascii="Times New Roman" w:hAnsi="Times New Roman" w:cs="Times New Roman"/>
          <w:b/>
          <w:sz w:val="24"/>
          <w:szCs w:val="24"/>
        </w:rPr>
      </w:pPr>
      <w:r w:rsidRPr="007F15B8">
        <w:rPr>
          <w:rFonts w:ascii="Times New Roman" w:hAnsi="Times New Roman" w:cs="Times New Roman"/>
          <w:b/>
          <w:sz w:val="24"/>
          <w:szCs w:val="24"/>
        </w:rPr>
        <w:t>ЧАСТИНА 1 – ЕПІДЕМІОЛОГІЯ ТА АЛЕРГЕНИ КОРОВ’ЯЧОГО МОЛОКА.</w:t>
      </w:r>
    </w:p>
    <w:p w:rsidR="00506372" w:rsidRPr="007F15B8" w:rsidRDefault="00506372" w:rsidP="007F15B8">
      <w:pPr>
        <w:autoSpaceDE w:val="0"/>
        <w:autoSpaceDN w:val="0"/>
        <w:adjustRightInd w:val="0"/>
        <w:spacing w:after="0" w:line="360" w:lineRule="auto"/>
        <w:ind w:firstLine="708"/>
        <w:jc w:val="center"/>
        <w:rPr>
          <w:rFonts w:ascii="Times New Roman" w:hAnsi="Times New Roman" w:cs="Times New Roman"/>
          <w:b/>
          <w:sz w:val="24"/>
          <w:szCs w:val="24"/>
        </w:rPr>
      </w:pPr>
    </w:p>
    <w:p w:rsidR="000E5FFD" w:rsidRPr="007F15B8" w:rsidRDefault="00AD6F70"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Т.Р.</w:t>
      </w:r>
      <w:r w:rsidRPr="00C57277">
        <w:rPr>
          <w:rFonts w:ascii="Times New Roman" w:hAnsi="Times New Roman" w:cs="Times New Roman"/>
          <w:sz w:val="24"/>
          <w:szCs w:val="24"/>
        </w:rPr>
        <w:t xml:space="preserve"> </w:t>
      </w:r>
      <w:r w:rsidR="00A74A18" w:rsidRPr="007F15B8">
        <w:rPr>
          <w:rFonts w:ascii="Times New Roman" w:hAnsi="Times New Roman" w:cs="Times New Roman"/>
          <w:sz w:val="24"/>
          <w:szCs w:val="24"/>
        </w:rPr>
        <w:t xml:space="preserve">Уманець </w:t>
      </w:r>
      <w:r w:rsidR="009E623D" w:rsidRPr="007F15B8">
        <w:rPr>
          <w:rFonts w:ascii="Times New Roman" w:hAnsi="Times New Roman" w:cs="Times New Roman"/>
          <w:sz w:val="24"/>
          <w:szCs w:val="24"/>
          <w:vertAlign w:val="superscript"/>
        </w:rPr>
        <w:t>1</w:t>
      </w:r>
      <w:r w:rsidR="00A74A18" w:rsidRPr="007F15B8">
        <w:rPr>
          <w:rFonts w:ascii="Times New Roman" w:hAnsi="Times New Roman" w:cs="Times New Roman"/>
          <w:sz w:val="24"/>
          <w:szCs w:val="24"/>
        </w:rPr>
        <w:t xml:space="preserve">, </w:t>
      </w:r>
      <w:r w:rsidRPr="007F15B8">
        <w:rPr>
          <w:rFonts w:ascii="Times New Roman" w:hAnsi="Times New Roman" w:cs="Times New Roman"/>
          <w:sz w:val="24"/>
          <w:szCs w:val="24"/>
        </w:rPr>
        <w:t>О.Г.</w:t>
      </w:r>
      <w:r w:rsidRPr="00C57277">
        <w:rPr>
          <w:rFonts w:ascii="Times New Roman" w:hAnsi="Times New Roman" w:cs="Times New Roman"/>
          <w:sz w:val="24"/>
          <w:szCs w:val="24"/>
        </w:rPr>
        <w:t xml:space="preserve"> </w:t>
      </w:r>
      <w:r w:rsidR="00A74A18" w:rsidRPr="007F15B8">
        <w:rPr>
          <w:rFonts w:ascii="Times New Roman" w:hAnsi="Times New Roman" w:cs="Times New Roman"/>
          <w:sz w:val="24"/>
          <w:szCs w:val="24"/>
        </w:rPr>
        <w:t xml:space="preserve">Шадрін </w:t>
      </w:r>
      <w:r w:rsidR="009E623D" w:rsidRPr="007F15B8">
        <w:rPr>
          <w:rFonts w:ascii="Times New Roman" w:hAnsi="Times New Roman" w:cs="Times New Roman"/>
          <w:sz w:val="24"/>
          <w:szCs w:val="24"/>
          <w:vertAlign w:val="superscript"/>
        </w:rPr>
        <w:t>1</w:t>
      </w:r>
      <w:r w:rsidR="00A74A18" w:rsidRPr="007F15B8">
        <w:rPr>
          <w:rFonts w:ascii="Times New Roman" w:hAnsi="Times New Roman" w:cs="Times New Roman"/>
          <w:sz w:val="24"/>
          <w:szCs w:val="24"/>
        </w:rPr>
        <w:t xml:space="preserve">, </w:t>
      </w:r>
      <w:r w:rsidRPr="007F15B8">
        <w:rPr>
          <w:rFonts w:ascii="Times New Roman" w:hAnsi="Times New Roman" w:cs="Times New Roman"/>
          <w:sz w:val="24"/>
          <w:szCs w:val="24"/>
        </w:rPr>
        <w:t>В.А.</w:t>
      </w:r>
      <w:r w:rsidRPr="00C57277">
        <w:rPr>
          <w:rFonts w:ascii="Times New Roman" w:hAnsi="Times New Roman" w:cs="Times New Roman"/>
          <w:sz w:val="24"/>
          <w:szCs w:val="24"/>
        </w:rPr>
        <w:t xml:space="preserve"> </w:t>
      </w:r>
      <w:r w:rsidR="00A74A18" w:rsidRPr="007F15B8">
        <w:rPr>
          <w:rFonts w:ascii="Times New Roman" w:hAnsi="Times New Roman" w:cs="Times New Roman"/>
          <w:sz w:val="24"/>
          <w:szCs w:val="24"/>
        </w:rPr>
        <w:t xml:space="preserve">Клименко </w:t>
      </w:r>
      <w:r w:rsidR="009E623D" w:rsidRPr="007F15B8">
        <w:rPr>
          <w:rFonts w:ascii="Times New Roman" w:hAnsi="Times New Roman" w:cs="Times New Roman"/>
          <w:sz w:val="24"/>
          <w:szCs w:val="24"/>
          <w:vertAlign w:val="superscript"/>
        </w:rPr>
        <w:t>2</w:t>
      </w:r>
      <w:r w:rsidR="00A74A18" w:rsidRPr="007F15B8">
        <w:rPr>
          <w:rFonts w:ascii="Times New Roman" w:hAnsi="Times New Roman" w:cs="Times New Roman"/>
          <w:sz w:val="24"/>
          <w:szCs w:val="24"/>
        </w:rPr>
        <w:t xml:space="preserve">, </w:t>
      </w:r>
      <w:r w:rsidRPr="007F15B8">
        <w:rPr>
          <w:rFonts w:ascii="Times New Roman" w:hAnsi="Times New Roman" w:cs="Times New Roman"/>
          <w:sz w:val="24"/>
          <w:szCs w:val="24"/>
        </w:rPr>
        <w:t>С.Л.</w:t>
      </w:r>
      <w:r w:rsidRPr="00C57277">
        <w:rPr>
          <w:rFonts w:ascii="Times New Roman" w:hAnsi="Times New Roman" w:cs="Times New Roman"/>
          <w:sz w:val="24"/>
          <w:szCs w:val="24"/>
        </w:rPr>
        <w:t xml:space="preserve"> </w:t>
      </w:r>
      <w:r w:rsidR="00A74A18" w:rsidRPr="007F15B8">
        <w:rPr>
          <w:rFonts w:ascii="Times New Roman" w:hAnsi="Times New Roman" w:cs="Times New Roman"/>
          <w:sz w:val="24"/>
          <w:szCs w:val="24"/>
        </w:rPr>
        <w:t xml:space="preserve">Няньковський </w:t>
      </w:r>
      <w:r w:rsidR="009E623D" w:rsidRPr="007F15B8">
        <w:rPr>
          <w:rFonts w:ascii="Times New Roman" w:hAnsi="Times New Roman" w:cs="Times New Roman"/>
          <w:sz w:val="24"/>
          <w:szCs w:val="24"/>
          <w:vertAlign w:val="superscript"/>
        </w:rPr>
        <w:t>3</w:t>
      </w:r>
      <w:r w:rsidR="00A74A18" w:rsidRPr="007F15B8">
        <w:rPr>
          <w:rFonts w:ascii="Times New Roman" w:hAnsi="Times New Roman" w:cs="Times New Roman"/>
          <w:sz w:val="24"/>
          <w:szCs w:val="24"/>
        </w:rPr>
        <w:t xml:space="preserve">, </w:t>
      </w:r>
      <w:r w:rsidRPr="007F15B8">
        <w:rPr>
          <w:rFonts w:ascii="Times New Roman" w:hAnsi="Times New Roman" w:cs="Times New Roman"/>
          <w:sz w:val="24"/>
          <w:szCs w:val="24"/>
        </w:rPr>
        <w:t>О.М.</w:t>
      </w:r>
      <w:r w:rsidRPr="00C57277">
        <w:rPr>
          <w:rFonts w:ascii="Times New Roman" w:hAnsi="Times New Roman" w:cs="Times New Roman"/>
          <w:sz w:val="24"/>
          <w:szCs w:val="24"/>
        </w:rPr>
        <w:t xml:space="preserve"> </w:t>
      </w:r>
      <w:r w:rsidR="00A74A18" w:rsidRPr="007F15B8">
        <w:rPr>
          <w:rFonts w:ascii="Times New Roman" w:hAnsi="Times New Roman" w:cs="Times New Roman"/>
          <w:sz w:val="24"/>
          <w:szCs w:val="24"/>
        </w:rPr>
        <w:t xml:space="preserve">Ащеулов </w:t>
      </w:r>
      <w:r w:rsidR="009E623D" w:rsidRPr="007F15B8">
        <w:rPr>
          <w:rFonts w:ascii="Times New Roman" w:hAnsi="Times New Roman" w:cs="Times New Roman"/>
          <w:sz w:val="24"/>
          <w:szCs w:val="24"/>
          <w:vertAlign w:val="superscript"/>
        </w:rPr>
        <w:t>2</w:t>
      </w:r>
      <w:r w:rsidR="00A74A18" w:rsidRPr="007F15B8">
        <w:rPr>
          <w:rFonts w:ascii="Times New Roman" w:hAnsi="Times New Roman" w:cs="Times New Roman"/>
          <w:sz w:val="24"/>
          <w:szCs w:val="24"/>
        </w:rPr>
        <w:t xml:space="preserve">, </w:t>
      </w:r>
      <w:r w:rsidRPr="007F15B8">
        <w:rPr>
          <w:rFonts w:ascii="Times New Roman" w:hAnsi="Times New Roman" w:cs="Times New Roman"/>
          <w:sz w:val="24"/>
          <w:szCs w:val="24"/>
        </w:rPr>
        <w:t>О.С.</w:t>
      </w:r>
      <w:r w:rsidRPr="00C57277">
        <w:rPr>
          <w:rFonts w:ascii="Times New Roman" w:hAnsi="Times New Roman" w:cs="Times New Roman"/>
          <w:sz w:val="24"/>
          <w:szCs w:val="24"/>
        </w:rPr>
        <w:t xml:space="preserve"> </w:t>
      </w:r>
      <w:r w:rsidR="00830F39">
        <w:rPr>
          <w:rFonts w:ascii="Times New Roman" w:hAnsi="Times New Roman" w:cs="Times New Roman"/>
          <w:sz w:val="24"/>
          <w:szCs w:val="24"/>
        </w:rPr>
        <w:t>Няньковська</w:t>
      </w:r>
      <w:r w:rsidR="00A74A18" w:rsidRPr="007F15B8">
        <w:rPr>
          <w:rFonts w:ascii="Times New Roman" w:hAnsi="Times New Roman" w:cs="Times New Roman"/>
          <w:sz w:val="24"/>
          <w:szCs w:val="24"/>
        </w:rPr>
        <w:t xml:space="preserve"> </w:t>
      </w:r>
      <w:r w:rsidR="009E623D" w:rsidRPr="007F15B8">
        <w:rPr>
          <w:rFonts w:ascii="Times New Roman" w:hAnsi="Times New Roman" w:cs="Times New Roman"/>
          <w:sz w:val="24"/>
          <w:szCs w:val="24"/>
          <w:vertAlign w:val="superscript"/>
        </w:rPr>
        <w:t>3</w:t>
      </w:r>
    </w:p>
    <w:p w:rsidR="009E623D" w:rsidRPr="00AD6F70" w:rsidRDefault="009E623D"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vertAlign w:val="superscript"/>
        </w:rPr>
        <w:t>1</w:t>
      </w:r>
      <w:r w:rsidRPr="007F15B8">
        <w:rPr>
          <w:rFonts w:ascii="Times New Roman" w:hAnsi="Times New Roman" w:cs="Times New Roman"/>
          <w:sz w:val="24"/>
          <w:szCs w:val="24"/>
        </w:rPr>
        <w:t xml:space="preserve"> ДУ «Інститут педіатрії, акушерства та гінекології АМН</w:t>
      </w:r>
      <w:r w:rsidR="00A74A18" w:rsidRPr="007F15B8">
        <w:rPr>
          <w:rFonts w:ascii="Times New Roman" w:hAnsi="Times New Roman" w:cs="Times New Roman"/>
          <w:sz w:val="24"/>
          <w:szCs w:val="24"/>
        </w:rPr>
        <w:t xml:space="preserve"> України</w:t>
      </w:r>
      <w:r w:rsidR="00AD6F70">
        <w:rPr>
          <w:rFonts w:ascii="Times New Roman" w:hAnsi="Times New Roman" w:cs="Times New Roman"/>
          <w:sz w:val="24"/>
          <w:szCs w:val="24"/>
        </w:rPr>
        <w:t>»,</w:t>
      </w:r>
      <w:r w:rsidR="00AD6F70" w:rsidRPr="00C57277">
        <w:rPr>
          <w:rFonts w:ascii="Times New Roman" w:hAnsi="Times New Roman" w:cs="Times New Roman"/>
          <w:sz w:val="24"/>
          <w:szCs w:val="24"/>
        </w:rPr>
        <w:t xml:space="preserve"> </w:t>
      </w:r>
      <w:r w:rsidRPr="007F15B8">
        <w:rPr>
          <w:rFonts w:ascii="Times New Roman" w:hAnsi="Times New Roman" w:cs="Times New Roman"/>
          <w:sz w:val="24"/>
          <w:szCs w:val="24"/>
        </w:rPr>
        <w:t>Киів</w:t>
      </w:r>
      <w:r w:rsidR="00A74A18" w:rsidRPr="007F15B8">
        <w:rPr>
          <w:rFonts w:ascii="Times New Roman" w:hAnsi="Times New Roman" w:cs="Times New Roman"/>
          <w:sz w:val="24"/>
          <w:szCs w:val="24"/>
        </w:rPr>
        <w:t xml:space="preserve">, </w:t>
      </w:r>
      <w:r w:rsidR="00AD6F70">
        <w:rPr>
          <w:rFonts w:ascii="Times New Roman" w:hAnsi="Times New Roman" w:cs="Times New Roman"/>
          <w:sz w:val="24"/>
          <w:szCs w:val="24"/>
        </w:rPr>
        <w:t xml:space="preserve">Україна </w:t>
      </w:r>
    </w:p>
    <w:p w:rsidR="009E623D" w:rsidRPr="007F15B8" w:rsidRDefault="009E623D"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vertAlign w:val="superscript"/>
        </w:rPr>
        <w:t>2</w:t>
      </w:r>
      <w:r w:rsidRPr="007F15B8">
        <w:rPr>
          <w:rFonts w:ascii="Times New Roman" w:hAnsi="Times New Roman" w:cs="Times New Roman"/>
          <w:sz w:val="24"/>
          <w:szCs w:val="24"/>
        </w:rPr>
        <w:t xml:space="preserve"> Х</w:t>
      </w:r>
      <w:r w:rsidR="00A74A18" w:rsidRPr="007F15B8">
        <w:rPr>
          <w:rFonts w:ascii="Times New Roman" w:hAnsi="Times New Roman" w:cs="Times New Roman"/>
          <w:sz w:val="24"/>
          <w:szCs w:val="24"/>
        </w:rPr>
        <w:t xml:space="preserve">арківський національний медичний університет, </w:t>
      </w:r>
      <w:r w:rsidR="00AD6F70">
        <w:rPr>
          <w:rFonts w:ascii="Times New Roman" w:hAnsi="Times New Roman" w:cs="Times New Roman"/>
          <w:sz w:val="24"/>
          <w:szCs w:val="24"/>
        </w:rPr>
        <w:t xml:space="preserve">Харків, Україна </w:t>
      </w:r>
    </w:p>
    <w:p w:rsidR="00A74A18" w:rsidRPr="007F15B8" w:rsidRDefault="009E623D"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vertAlign w:val="superscript"/>
        </w:rPr>
        <w:t>3</w:t>
      </w:r>
      <w:r w:rsidRPr="007F15B8">
        <w:rPr>
          <w:rFonts w:ascii="Times New Roman" w:hAnsi="Times New Roman" w:cs="Times New Roman"/>
          <w:sz w:val="24"/>
          <w:szCs w:val="24"/>
        </w:rPr>
        <w:t xml:space="preserve"> Л</w:t>
      </w:r>
      <w:r w:rsidR="00A74A18" w:rsidRPr="007F15B8">
        <w:rPr>
          <w:rFonts w:ascii="Times New Roman" w:hAnsi="Times New Roman" w:cs="Times New Roman"/>
          <w:sz w:val="24"/>
          <w:szCs w:val="24"/>
        </w:rPr>
        <w:t>ьвівський національний медичний університет</w:t>
      </w:r>
      <w:r w:rsidR="00AD6F70">
        <w:rPr>
          <w:rFonts w:ascii="Times New Roman" w:hAnsi="Times New Roman" w:cs="Times New Roman"/>
          <w:sz w:val="24"/>
          <w:szCs w:val="24"/>
        </w:rPr>
        <w:t xml:space="preserve">, Львів, Україна </w:t>
      </w:r>
    </w:p>
    <w:p w:rsidR="00A74A18" w:rsidRPr="007F15B8" w:rsidRDefault="00A74A18" w:rsidP="007F15B8">
      <w:pPr>
        <w:autoSpaceDE w:val="0"/>
        <w:autoSpaceDN w:val="0"/>
        <w:adjustRightInd w:val="0"/>
        <w:spacing w:after="0" w:line="360" w:lineRule="auto"/>
        <w:ind w:firstLine="708"/>
        <w:jc w:val="both"/>
        <w:rPr>
          <w:rFonts w:ascii="Times New Roman" w:hAnsi="Times New Roman" w:cs="Times New Roman"/>
          <w:sz w:val="24"/>
          <w:szCs w:val="24"/>
        </w:rPr>
      </w:pPr>
    </w:p>
    <w:p w:rsidR="00506372" w:rsidRPr="007F15B8" w:rsidRDefault="00506372" w:rsidP="007F15B8">
      <w:pPr>
        <w:autoSpaceDE w:val="0"/>
        <w:autoSpaceDN w:val="0"/>
        <w:adjustRightInd w:val="0"/>
        <w:spacing w:after="0" w:line="360" w:lineRule="auto"/>
        <w:ind w:firstLine="708"/>
        <w:jc w:val="both"/>
        <w:rPr>
          <w:rFonts w:ascii="Times New Roman" w:hAnsi="Times New Roman" w:cs="Times New Roman"/>
          <w:b/>
          <w:sz w:val="24"/>
          <w:szCs w:val="24"/>
        </w:rPr>
      </w:pPr>
      <w:r w:rsidRPr="007F15B8">
        <w:rPr>
          <w:rFonts w:ascii="Times New Roman" w:hAnsi="Times New Roman" w:cs="Times New Roman"/>
          <w:b/>
          <w:sz w:val="24"/>
          <w:szCs w:val="24"/>
        </w:rPr>
        <w:t>Резюме</w:t>
      </w:r>
    </w:p>
    <w:p w:rsidR="00506372" w:rsidRPr="00C57277" w:rsidRDefault="00506372" w:rsidP="007F15B8">
      <w:pPr>
        <w:autoSpaceDE w:val="0"/>
        <w:autoSpaceDN w:val="0"/>
        <w:adjustRightInd w:val="0"/>
        <w:spacing w:after="0" w:line="360" w:lineRule="auto"/>
        <w:ind w:firstLine="708"/>
        <w:jc w:val="both"/>
        <w:rPr>
          <w:rFonts w:ascii="Times New Roman" w:hAnsi="Times New Roman" w:cs="Times New Roman"/>
          <w:sz w:val="24"/>
          <w:szCs w:val="24"/>
        </w:rPr>
      </w:pPr>
      <w:r w:rsidRPr="00C57277">
        <w:rPr>
          <w:rFonts w:ascii="Times New Roman" w:hAnsi="Times New Roman" w:cs="Times New Roman"/>
          <w:sz w:val="24"/>
          <w:szCs w:val="24"/>
        </w:rPr>
        <w:t>В статі представлено перші чотири розділа керівництва Всесвітньої Організації Алергологів DRACMA (Diagnosis and Rationale for Action against Cow’s Milk Allergy), що стало прототипом для створення вітчизняних Настанов по веденню хворих з алергією до коров’ячого молока. Настанови розроблені робочою групою за ініціативою асоціацій Алергологів, Дитячих гастроентерологів та нутриціологів, Імунологів, алергологів та імунореабілітологів України та за підтримки МОЗ України.</w:t>
      </w:r>
    </w:p>
    <w:p w:rsidR="00506372" w:rsidRPr="007F15B8" w:rsidRDefault="00506372"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b/>
          <w:sz w:val="24"/>
          <w:szCs w:val="24"/>
        </w:rPr>
        <w:t xml:space="preserve">Ключові слова: </w:t>
      </w:r>
      <w:r w:rsidRPr="007F15B8">
        <w:rPr>
          <w:rFonts w:ascii="Times New Roman" w:hAnsi="Times New Roman" w:cs="Times New Roman"/>
          <w:sz w:val="24"/>
          <w:szCs w:val="24"/>
        </w:rPr>
        <w:t>алергія, коров’яче молоко, білки, епідеміологія.</w:t>
      </w:r>
    </w:p>
    <w:p w:rsidR="00506372" w:rsidRPr="007F15B8" w:rsidRDefault="00506372" w:rsidP="007F15B8">
      <w:pPr>
        <w:autoSpaceDE w:val="0"/>
        <w:autoSpaceDN w:val="0"/>
        <w:adjustRightInd w:val="0"/>
        <w:spacing w:after="0" w:line="360" w:lineRule="auto"/>
        <w:ind w:firstLine="708"/>
        <w:jc w:val="both"/>
        <w:rPr>
          <w:rFonts w:ascii="Times New Roman" w:hAnsi="Times New Roman" w:cs="Times New Roman"/>
          <w:sz w:val="24"/>
          <w:szCs w:val="24"/>
        </w:rPr>
      </w:pPr>
    </w:p>
    <w:p w:rsidR="000E5FFD" w:rsidRPr="007F15B8" w:rsidRDefault="0029584D"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В умовах реформування охорони здоров’я особливу увагу набуває створення протоколів </w:t>
      </w:r>
      <w:r w:rsidR="009E623D" w:rsidRPr="007F15B8">
        <w:rPr>
          <w:rFonts w:ascii="Times New Roman" w:hAnsi="Times New Roman" w:cs="Times New Roman"/>
          <w:sz w:val="24"/>
          <w:szCs w:val="24"/>
        </w:rPr>
        <w:t>надання медичної допомоги</w:t>
      </w:r>
      <w:r w:rsidR="002E13DB" w:rsidRPr="007F15B8">
        <w:rPr>
          <w:rFonts w:ascii="Times New Roman" w:hAnsi="Times New Roman" w:cs="Times New Roman"/>
          <w:sz w:val="24"/>
          <w:szCs w:val="24"/>
        </w:rPr>
        <w:t xml:space="preserve"> при</w:t>
      </w:r>
      <w:r w:rsidRPr="007F15B8">
        <w:rPr>
          <w:rFonts w:ascii="Times New Roman" w:hAnsi="Times New Roman" w:cs="Times New Roman"/>
          <w:sz w:val="24"/>
          <w:szCs w:val="24"/>
        </w:rPr>
        <w:t xml:space="preserve"> найбільш розповсюджених хвороб</w:t>
      </w:r>
      <w:r w:rsidR="002E13DB" w:rsidRPr="007F15B8">
        <w:rPr>
          <w:rFonts w:ascii="Times New Roman" w:hAnsi="Times New Roman" w:cs="Times New Roman"/>
          <w:sz w:val="24"/>
          <w:szCs w:val="24"/>
        </w:rPr>
        <w:t>ах</w:t>
      </w:r>
      <w:r w:rsidRPr="007F15B8">
        <w:rPr>
          <w:rFonts w:ascii="Times New Roman" w:hAnsi="Times New Roman" w:cs="Times New Roman"/>
          <w:sz w:val="24"/>
          <w:szCs w:val="24"/>
        </w:rPr>
        <w:t xml:space="preserve"> на засадах доказової медицини. </w:t>
      </w:r>
    </w:p>
    <w:p w:rsidR="000E5FFD" w:rsidRPr="007F15B8" w:rsidRDefault="002E13DB"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З 2014</w:t>
      </w:r>
      <w:r w:rsidR="0029584D" w:rsidRPr="007F15B8">
        <w:rPr>
          <w:rFonts w:ascii="Times New Roman" w:hAnsi="Times New Roman" w:cs="Times New Roman"/>
          <w:sz w:val="24"/>
          <w:szCs w:val="24"/>
        </w:rPr>
        <w:t xml:space="preserve"> року за ініціативою трьох громадських медичних асоціацій України (Алергологів, Ди</w:t>
      </w:r>
      <w:r w:rsidR="00A74A18" w:rsidRPr="007F15B8">
        <w:rPr>
          <w:rFonts w:ascii="Times New Roman" w:hAnsi="Times New Roman" w:cs="Times New Roman"/>
          <w:sz w:val="24"/>
          <w:szCs w:val="24"/>
        </w:rPr>
        <w:t>тячих гастроентерологів та нутри</w:t>
      </w:r>
      <w:r w:rsidR="0029584D" w:rsidRPr="007F15B8">
        <w:rPr>
          <w:rFonts w:ascii="Times New Roman" w:hAnsi="Times New Roman" w:cs="Times New Roman"/>
          <w:sz w:val="24"/>
          <w:szCs w:val="24"/>
        </w:rPr>
        <w:t xml:space="preserve">ціологів, Імунологів, алергологів та імунореабілітологів) та за підтримки МОЗ </w:t>
      </w:r>
      <w:r w:rsidRPr="007F15B8">
        <w:rPr>
          <w:rFonts w:ascii="Times New Roman" w:hAnsi="Times New Roman" w:cs="Times New Roman"/>
          <w:sz w:val="24"/>
          <w:szCs w:val="24"/>
        </w:rPr>
        <w:t xml:space="preserve">України розпочата робота по розробці </w:t>
      </w:r>
      <w:r w:rsidR="000E5FFD" w:rsidRPr="007F15B8">
        <w:rPr>
          <w:rFonts w:ascii="Times New Roman" w:hAnsi="Times New Roman" w:cs="Times New Roman"/>
          <w:sz w:val="24"/>
          <w:szCs w:val="24"/>
        </w:rPr>
        <w:t>Протоколів</w:t>
      </w:r>
      <w:r w:rsidR="0029584D" w:rsidRPr="007F15B8">
        <w:rPr>
          <w:rFonts w:ascii="Times New Roman" w:hAnsi="Times New Roman" w:cs="Times New Roman"/>
          <w:sz w:val="24"/>
          <w:szCs w:val="24"/>
        </w:rPr>
        <w:t xml:space="preserve"> щодо </w:t>
      </w:r>
      <w:r w:rsidRPr="007F15B8">
        <w:rPr>
          <w:rFonts w:ascii="Times New Roman" w:hAnsi="Times New Roman" w:cs="Times New Roman"/>
          <w:sz w:val="24"/>
          <w:szCs w:val="24"/>
        </w:rPr>
        <w:t>ведення хворих з алергією д</w:t>
      </w:r>
      <w:r w:rsidR="000E5FFD" w:rsidRPr="007F15B8">
        <w:rPr>
          <w:rFonts w:ascii="Times New Roman" w:hAnsi="Times New Roman" w:cs="Times New Roman"/>
          <w:sz w:val="24"/>
          <w:szCs w:val="24"/>
        </w:rPr>
        <w:t>о коров’ячого молока</w:t>
      </w:r>
      <w:r w:rsidR="002939E7" w:rsidRPr="007F15B8">
        <w:rPr>
          <w:rFonts w:ascii="Times New Roman" w:hAnsi="Times New Roman" w:cs="Times New Roman"/>
          <w:sz w:val="24"/>
          <w:szCs w:val="24"/>
        </w:rPr>
        <w:t xml:space="preserve"> (АКМ)</w:t>
      </w:r>
      <w:r w:rsidR="000E5FFD" w:rsidRPr="007F15B8">
        <w:rPr>
          <w:rFonts w:ascii="Times New Roman" w:hAnsi="Times New Roman" w:cs="Times New Roman"/>
          <w:sz w:val="24"/>
          <w:szCs w:val="24"/>
        </w:rPr>
        <w:t>. Р</w:t>
      </w:r>
      <w:r w:rsidRPr="007F15B8">
        <w:rPr>
          <w:rFonts w:ascii="Times New Roman" w:hAnsi="Times New Roman" w:cs="Times New Roman"/>
          <w:sz w:val="24"/>
          <w:szCs w:val="24"/>
        </w:rPr>
        <w:t>обоч</w:t>
      </w:r>
      <w:r w:rsidR="000E5FFD" w:rsidRPr="007F15B8">
        <w:rPr>
          <w:rFonts w:ascii="Times New Roman" w:hAnsi="Times New Roman" w:cs="Times New Roman"/>
          <w:sz w:val="24"/>
          <w:szCs w:val="24"/>
        </w:rPr>
        <w:t>ою</w:t>
      </w:r>
      <w:r w:rsidRPr="007F15B8">
        <w:rPr>
          <w:rFonts w:ascii="Times New Roman" w:hAnsi="Times New Roman" w:cs="Times New Roman"/>
          <w:sz w:val="24"/>
          <w:szCs w:val="24"/>
        </w:rPr>
        <w:t xml:space="preserve"> груп</w:t>
      </w:r>
      <w:r w:rsidR="000E5FFD" w:rsidRPr="007F15B8">
        <w:rPr>
          <w:rFonts w:ascii="Times New Roman" w:hAnsi="Times New Roman" w:cs="Times New Roman"/>
          <w:sz w:val="24"/>
          <w:szCs w:val="24"/>
        </w:rPr>
        <w:t>ою створено Настанови на основі керівництва</w:t>
      </w:r>
      <w:r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rPr>
        <w:t>Всесвітньої Організації Алергологів «Діагностика та раціональні дії проти алергії до коров’ячого молока» (</w:t>
      </w:r>
      <w:r w:rsidR="000E5FFD" w:rsidRPr="007F15B8">
        <w:rPr>
          <w:rFonts w:ascii="Times New Roman" w:hAnsi="Times New Roman" w:cs="Times New Roman"/>
          <w:sz w:val="24"/>
          <w:szCs w:val="24"/>
          <w:lang w:val="en-US"/>
        </w:rPr>
        <w:t>World</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Allergy</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Organization</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WAO</w:t>
      </w:r>
      <w:r w:rsidR="000E5FFD" w:rsidRPr="007F15B8">
        <w:rPr>
          <w:rFonts w:ascii="Times New Roman" w:hAnsi="Times New Roman" w:cs="Times New Roman"/>
          <w:sz w:val="24"/>
          <w:szCs w:val="24"/>
        </w:rPr>
        <w:t xml:space="preserve">) </w:t>
      </w:r>
      <w:r w:rsidR="0095285D">
        <w:rPr>
          <w:rFonts w:ascii="Times New Roman" w:hAnsi="Times New Roman" w:cs="Times New Roman"/>
          <w:sz w:val="24"/>
          <w:szCs w:val="24"/>
        </w:rPr>
        <w:t>–</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Diagnosis</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and</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Rationale</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for</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Action</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against</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Cow</w:t>
      </w:r>
      <w:r w:rsidR="000E5FFD" w:rsidRPr="007F15B8">
        <w:rPr>
          <w:rFonts w:ascii="Times New Roman" w:hAnsi="Times New Roman" w:cs="Times New Roman"/>
          <w:sz w:val="24"/>
          <w:szCs w:val="24"/>
        </w:rPr>
        <w:t>’</w:t>
      </w:r>
      <w:r w:rsidR="000E5FFD" w:rsidRPr="007F15B8">
        <w:rPr>
          <w:rFonts w:ascii="Times New Roman" w:hAnsi="Times New Roman" w:cs="Times New Roman"/>
          <w:sz w:val="24"/>
          <w:szCs w:val="24"/>
          <w:lang w:val="en-US"/>
        </w:rPr>
        <w:t>s</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Milk</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Allergy</w:t>
      </w:r>
      <w:r w:rsidR="000E5FFD" w:rsidRPr="007F15B8">
        <w:rPr>
          <w:rFonts w:ascii="Times New Roman" w:hAnsi="Times New Roman" w:cs="Times New Roman"/>
          <w:sz w:val="24"/>
          <w:szCs w:val="24"/>
        </w:rPr>
        <w:t xml:space="preserve"> </w:t>
      </w:r>
      <w:r w:rsidR="0095285D">
        <w:rPr>
          <w:rFonts w:ascii="Times New Roman" w:hAnsi="Times New Roman" w:cs="Times New Roman"/>
          <w:sz w:val="24"/>
          <w:szCs w:val="24"/>
        </w:rPr>
        <w:t>–</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DRACMA</w:t>
      </w:r>
      <w:r w:rsidR="000E5FFD" w:rsidRPr="007F15B8">
        <w:rPr>
          <w:rFonts w:ascii="Times New Roman" w:hAnsi="Times New Roman" w:cs="Times New Roman"/>
          <w:sz w:val="24"/>
          <w:szCs w:val="24"/>
        </w:rPr>
        <w:t xml:space="preserve">). Основні положення керівництва </w:t>
      </w:r>
      <w:r w:rsidR="000E5FFD" w:rsidRPr="007F15B8">
        <w:rPr>
          <w:rFonts w:ascii="Times New Roman" w:hAnsi="Times New Roman" w:cs="Times New Roman"/>
          <w:sz w:val="24"/>
          <w:szCs w:val="24"/>
          <w:lang w:val="en-US"/>
        </w:rPr>
        <w:t>DRACMA</w:t>
      </w:r>
      <w:r w:rsidR="000E5FFD" w:rsidRPr="007F15B8">
        <w:rPr>
          <w:rFonts w:ascii="Times New Roman" w:hAnsi="Times New Roman" w:cs="Times New Roman"/>
          <w:sz w:val="24"/>
          <w:szCs w:val="24"/>
        </w:rPr>
        <w:t xml:space="preserve"> представлені у даній публікації для ознайомлення медичної спільноти та </w:t>
      </w:r>
      <w:r w:rsidR="007D0EEC" w:rsidRPr="007F15B8">
        <w:rPr>
          <w:rFonts w:ascii="Times New Roman" w:hAnsi="Times New Roman" w:cs="Times New Roman"/>
          <w:sz w:val="24"/>
          <w:szCs w:val="24"/>
        </w:rPr>
        <w:t>широкого обговорення.</w:t>
      </w:r>
    </w:p>
    <w:p w:rsidR="00764BDE" w:rsidRPr="00C26F0E" w:rsidRDefault="00A74A18"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lastRenderedPageBreak/>
        <w:t xml:space="preserve">Керівництво </w:t>
      </w:r>
      <w:r w:rsidRPr="007F15B8">
        <w:rPr>
          <w:rFonts w:ascii="Times New Roman" w:hAnsi="Times New Roman" w:cs="Times New Roman"/>
          <w:sz w:val="24"/>
          <w:szCs w:val="24"/>
          <w:lang w:val="en-US"/>
        </w:rPr>
        <w:t>DRACMA</w:t>
      </w:r>
      <w:r w:rsidRPr="007F15B8">
        <w:rPr>
          <w:rFonts w:ascii="Times New Roman" w:hAnsi="Times New Roman" w:cs="Times New Roman"/>
          <w:sz w:val="24"/>
          <w:szCs w:val="24"/>
        </w:rPr>
        <w:t xml:space="preserve"> створено групою експертів </w:t>
      </w:r>
      <w:r w:rsidRPr="007F15B8">
        <w:rPr>
          <w:rFonts w:ascii="Times New Roman" w:hAnsi="Times New Roman" w:cs="Times New Roman"/>
          <w:sz w:val="24"/>
          <w:szCs w:val="24"/>
          <w:lang w:val="en-US"/>
        </w:rPr>
        <w:t>WAO</w:t>
      </w:r>
      <w:r w:rsidRPr="007F15B8">
        <w:rPr>
          <w:rFonts w:ascii="Times New Roman" w:hAnsi="Times New Roman" w:cs="Times New Roman"/>
          <w:sz w:val="24"/>
          <w:szCs w:val="24"/>
        </w:rPr>
        <w:t xml:space="preserve"> під керівництвом </w:t>
      </w:r>
      <w:r w:rsidRPr="007F15B8">
        <w:rPr>
          <w:rFonts w:ascii="Times New Roman" w:hAnsi="Times New Roman" w:cs="Times New Roman"/>
          <w:sz w:val="24"/>
          <w:szCs w:val="24"/>
          <w:lang w:val="en-US"/>
        </w:rPr>
        <w:t>Alessandro</w:t>
      </w:r>
      <w:r w:rsidRPr="007F15B8">
        <w:rPr>
          <w:rFonts w:ascii="Times New Roman" w:hAnsi="Times New Roman" w:cs="Times New Roman"/>
          <w:sz w:val="24"/>
          <w:szCs w:val="24"/>
        </w:rPr>
        <w:t xml:space="preserve"> </w:t>
      </w:r>
      <w:proofErr w:type="spellStart"/>
      <w:r w:rsidRPr="007F15B8">
        <w:rPr>
          <w:rFonts w:ascii="Times New Roman" w:hAnsi="Times New Roman" w:cs="Times New Roman"/>
          <w:sz w:val="24"/>
          <w:szCs w:val="24"/>
          <w:lang w:val="en-US"/>
        </w:rPr>
        <w:t>Fiocchi</w:t>
      </w:r>
      <w:proofErr w:type="spellEnd"/>
      <w:r w:rsidRPr="007F15B8">
        <w:rPr>
          <w:rFonts w:ascii="Times New Roman" w:hAnsi="Times New Roman" w:cs="Times New Roman"/>
          <w:sz w:val="24"/>
          <w:szCs w:val="24"/>
        </w:rPr>
        <w:t xml:space="preserve"> та </w:t>
      </w:r>
      <w:proofErr w:type="spellStart"/>
      <w:r w:rsidRPr="007F15B8">
        <w:rPr>
          <w:rFonts w:ascii="Times New Roman" w:hAnsi="Times New Roman" w:cs="Times New Roman"/>
          <w:sz w:val="24"/>
          <w:szCs w:val="24"/>
          <w:lang w:val="en-US"/>
        </w:rPr>
        <w:t>Holger</w:t>
      </w:r>
      <w:proofErr w:type="spellEnd"/>
      <w:r w:rsidRPr="007F15B8">
        <w:rPr>
          <w:rFonts w:ascii="Times New Roman" w:hAnsi="Times New Roman" w:cs="Times New Roman"/>
          <w:sz w:val="24"/>
          <w:szCs w:val="24"/>
        </w:rPr>
        <w:t xml:space="preserve"> </w:t>
      </w:r>
      <w:proofErr w:type="spellStart"/>
      <w:r w:rsidRPr="007F15B8">
        <w:rPr>
          <w:rFonts w:ascii="Times New Roman" w:hAnsi="Times New Roman" w:cs="Times New Roman"/>
          <w:sz w:val="24"/>
          <w:szCs w:val="24"/>
          <w:lang w:val="en-US"/>
        </w:rPr>
        <w:t>Sch</w:t>
      </w:r>
      <w:proofErr w:type="spellEnd"/>
      <w:r w:rsidRPr="007F15B8">
        <w:rPr>
          <w:rFonts w:ascii="Times New Roman" w:hAnsi="Times New Roman" w:cs="Times New Roman"/>
          <w:sz w:val="24"/>
          <w:szCs w:val="24"/>
        </w:rPr>
        <w:t>ü</w:t>
      </w:r>
      <w:proofErr w:type="spellStart"/>
      <w:r w:rsidRPr="007F15B8">
        <w:rPr>
          <w:rFonts w:ascii="Times New Roman" w:hAnsi="Times New Roman" w:cs="Times New Roman"/>
          <w:sz w:val="24"/>
          <w:szCs w:val="24"/>
          <w:lang w:val="en-US"/>
        </w:rPr>
        <w:t>nemann</w:t>
      </w:r>
      <w:proofErr w:type="spellEnd"/>
      <w:r w:rsidRPr="007F15B8">
        <w:rPr>
          <w:rFonts w:ascii="Times New Roman" w:hAnsi="Times New Roman" w:cs="Times New Roman"/>
          <w:sz w:val="24"/>
          <w:szCs w:val="24"/>
        </w:rPr>
        <w:t>,</w:t>
      </w:r>
      <w:r w:rsidRPr="007F15B8">
        <w:rPr>
          <w:rFonts w:ascii="Times New Roman" w:hAnsi="Times New Roman" w:cs="Times New Roman"/>
          <w:iCs/>
          <w:sz w:val="24"/>
          <w:szCs w:val="24"/>
        </w:rPr>
        <w:t xml:space="preserve"> опубліковано у </w:t>
      </w:r>
      <w:r w:rsidR="00115B0A" w:rsidRPr="007F15B8">
        <w:rPr>
          <w:rFonts w:ascii="Times New Roman" w:hAnsi="Times New Roman" w:cs="Times New Roman"/>
          <w:iCs/>
          <w:sz w:val="24"/>
          <w:szCs w:val="24"/>
        </w:rPr>
        <w:t xml:space="preserve">журналі </w:t>
      </w:r>
      <w:r w:rsidRPr="007F15B8">
        <w:rPr>
          <w:rFonts w:ascii="Times New Roman" w:hAnsi="Times New Roman" w:cs="Times New Roman"/>
          <w:iCs/>
          <w:sz w:val="24"/>
          <w:szCs w:val="24"/>
        </w:rPr>
        <w:t>«</w:t>
      </w:r>
      <w:r w:rsidRPr="007F15B8">
        <w:rPr>
          <w:rFonts w:ascii="Times New Roman" w:hAnsi="Times New Roman" w:cs="Times New Roman"/>
          <w:iCs/>
          <w:sz w:val="24"/>
          <w:szCs w:val="24"/>
          <w:lang w:val="en-US"/>
        </w:rPr>
        <w:t>WAO</w:t>
      </w:r>
      <w:r w:rsidRPr="007F15B8">
        <w:rPr>
          <w:rFonts w:ascii="Times New Roman" w:hAnsi="Times New Roman" w:cs="Times New Roman"/>
          <w:iCs/>
          <w:sz w:val="24"/>
          <w:szCs w:val="24"/>
        </w:rPr>
        <w:t xml:space="preserve"> </w:t>
      </w:r>
      <w:r w:rsidRPr="007F15B8">
        <w:rPr>
          <w:rFonts w:ascii="Times New Roman" w:hAnsi="Times New Roman" w:cs="Times New Roman"/>
          <w:iCs/>
          <w:sz w:val="24"/>
          <w:szCs w:val="24"/>
          <w:lang w:val="en-US"/>
        </w:rPr>
        <w:t>Journal</w:t>
      </w:r>
      <w:r w:rsidRPr="007F15B8">
        <w:rPr>
          <w:rFonts w:ascii="Times New Roman" w:hAnsi="Times New Roman" w:cs="Times New Roman"/>
          <w:iCs/>
          <w:sz w:val="24"/>
          <w:szCs w:val="24"/>
        </w:rPr>
        <w:t>»</w:t>
      </w:r>
      <w:r w:rsidR="00115B0A" w:rsidRPr="007F15B8">
        <w:rPr>
          <w:rFonts w:ascii="Times New Roman" w:hAnsi="Times New Roman" w:cs="Times New Roman"/>
          <w:iCs/>
          <w:sz w:val="24"/>
          <w:szCs w:val="24"/>
        </w:rPr>
        <w:t xml:space="preserve"> -</w:t>
      </w:r>
      <w:r w:rsidRPr="007F15B8">
        <w:rPr>
          <w:rFonts w:ascii="Times New Roman" w:hAnsi="Times New Roman" w:cs="Times New Roman"/>
          <w:iCs/>
          <w:sz w:val="24"/>
          <w:szCs w:val="24"/>
        </w:rPr>
        <w:t xml:space="preserve"> </w:t>
      </w:r>
      <w:r w:rsidRPr="007F15B8">
        <w:rPr>
          <w:rFonts w:ascii="Times New Roman" w:hAnsi="Times New Roman" w:cs="Times New Roman"/>
          <w:sz w:val="24"/>
          <w:szCs w:val="24"/>
          <w:lang w:val="en-US"/>
        </w:rPr>
        <w:t>April</w:t>
      </w:r>
      <w:r w:rsidRPr="007F15B8">
        <w:rPr>
          <w:rFonts w:ascii="Times New Roman" w:hAnsi="Times New Roman" w:cs="Times New Roman"/>
          <w:sz w:val="24"/>
          <w:szCs w:val="24"/>
        </w:rPr>
        <w:t xml:space="preserve"> 2010, Р.57-161.</w:t>
      </w:r>
      <w:r w:rsidR="00115B0A" w:rsidRPr="007F15B8">
        <w:rPr>
          <w:rFonts w:ascii="Times New Roman" w:hAnsi="Times New Roman" w:cs="Times New Roman"/>
          <w:sz w:val="24"/>
          <w:szCs w:val="24"/>
        </w:rPr>
        <w:t xml:space="preserve"> Керівництво складається з 19 розділів та 4 додатків, що охоплюють основні теоретичні</w:t>
      </w:r>
      <w:r w:rsidR="007D0EEC" w:rsidRPr="007F15B8">
        <w:rPr>
          <w:rFonts w:ascii="Times New Roman" w:hAnsi="Times New Roman" w:cs="Times New Roman"/>
          <w:sz w:val="24"/>
          <w:szCs w:val="24"/>
        </w:rPr>
        <w:t xml:space="preserve"> та практичні аспекти проблеми. </w:t>
      </w:r>
      <w:r w:rsidR="002939E7" w:rsidRPr="007F15B8">
        <w:rPr>
          <w:rFonts w:ascii="Times New Roman" w:hAnsi="Times New Roman" w:cs="Times New Roman"/>
          <w:sz w:val="24"/>
          <w:szCs w:val="24"/>
        </w:rPr>
        <w:t xml:space="preserve">У даній статті представлено перші чотири </w:t>
      </w:r>
      <w:r w:rsidR="002939E7" w:rsidRPr="00C26F0E">
        <w:rPr>
          <w:rFonts w:ascii="Times New Roman" w:hAnsi="Times New Roman" w:cs="Times New Roman"/>
          <w:sz w:val="24"/>
          <w:szCs w:val="24"/>
        </w:rPr>
        <w:t>розділ</w:t>
      </w:r>
      <w:r w:rsidR="00FE44A4" w:rsidRPr="00C26F0E">
        <w:rPr>
          <w:rFonts w:ascii="Times New Roman" w:hAnsi="Times New Roman" w:cs="Times New Roman"/>
          <w:sz w:val="24"/>
          <w:szCs w:val="24"/>
        </w:rPr>
        <w:t>и</w:t>
      </w:r>
      <w:r w:rsidR="00C26F0E">
        <w:rPr>
          <w:rFonts w:ascii="Times New Roman" w:hAnsi="Times New Roman" w:cs="Times New Roman"/>
          <w:sz w:val="24"/>
          <w:szCs w:val="24"/>
        </w:rPr>
        <w:t>:</w:t>
      </w:r>
    </w:p>
    <w:p w:rsidR="002939E7" w:rsidRPr="007F15B8" w:rsidRDefault="002939E7" w:rsidP="007F15B8">
      <w:pPr>
        <w:pStyle w:val="a3"/>
        <w:numPr>
          <w:ilvl w:val="0"/>
          <w:numId w:val="1"/>
        </w:num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Вступ</w:t>
      </w:r>
    </w:p>
    <w:p w:rsidR="002939E7" w:rsidRPr="007F15B8" w:rsidRDefault="002939E7" w:rsidP="007F15B8">
      <w:pPr>
        <w:pStyle w:val="a3"/>
        <w:numPr>
          <w:ilvl w:val="0"/>
          <w:numId w:val="1"/>
        </w:num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Методологія</w:t>
      </w:r>
    </w:p>
    <w:p w:rsidR="002939E7" w:rsidRPr="007F15B8" w:rsidRDefault="002939E7" w:rsidP="007F15B8">
      <w:pPr>
        <w:pStyle w:val="a3"/>
        <w:numPr>
          <w:ilvl w:val="0"/>
          <w:numId w:val="1"/>
        </w:num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Епідеміологія алергії до коров’ячого молока</w:t>
      </w:r>
    </w:p>
    <w:p w:rsidR="002939E7" w:rsidRPr="007F15B8" w:rsidRDefault="002939E7" w:rsidP="007F15B8">
      <w:pPr>
        <w:pStyle w:val="a3"/>
        <w:numPr>
          <w:ilvl w:val="0"/>
          <w:numId w:val="1"/>
        </w:num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Алергени коров’ячого молока.</w:t>
      </w:r>
    </w:p>
    <w:p w:rsidR="002939E7" w:rsidRPr="007F15B8" w:rsidRDefault="002939E7" w:rsidP="007F15B8">
      <w:pPr>
        <w:pStyle w:val="a4"/>
        <w:spacing w:line="360" w:lineRule="auto"/>
        <w:ind w:firstLine="360"/>
        <w:jc w:val="both"/>
        <w:rPr>
          <w:rFonts w:ascii="Times New Roman" w:hAnsi="Times New Roman" w:cs="Times New Roman"/>
          <w:b/>
          <w:sz w:val="24"/>
          <w:szCs w:val="24"/>
        </w:rPr>
      </w:pPr>
      <w:r w:rsidRPr="007F15B8">
        <w:rPr>
          <w:rFonts w:ascii="Times New Roman" w:hAnsi="Times New Roman" w:cs="Times New Roman"/>
          <w:b/>
          <w:sz w:val="24"/>
          <w:szCs w:val="24"/>
        </w:rPr>
        <w:t>Розділ 1. Вступ</w:t>
      </w:r>
    </w:p>
    <w:p w:rsidR="002939E7" w:rsidRPr="007F15B8" w:rsidRDefault="002939E7" w:rsidP="007F15B8">
      <w:pPr>
        <w:pStyle w:val="a4"/>
        <w:spacing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Підхід до вирішення проблеми АКМ у попередні десять років був вельми суперечливим </w:t>
      </w:r>
      <w:r w:rsidRPr="007F15B8">
        <w:rPr>
          <w:rStyle w:val="a9"/>
          <w:rFonts w:ascii="Times New Roman" w:hAnsi="Times New Roman" w:cs="Times New Roman"/>
          <w:sz w:val="24"/>
          <w:szCs w:val="24"/>
        </w:rPr>
        <w:endnoteReference w:id="1"/>
      </w:r>
      <w:r w:rsidRPr="007F15B8">
        <w:rPr>
          <w:rFonts w:ascii="Times New Roman" w:hAnsi="Times New Roman" w:cs="Times New Roman"/>
          <w:sz w:val="24"/>
          <w:szCs w:val="24"/>
        </w:rPr>
        <w:t>,</w:t>
      </w:r>
      <w:r w:rsidRPr="007F15B8">
        <w:rPr>
          <w:rStyle w:val="a9"/>
          <w:rFonts w:ascii="Times New Roman" w:hAnsi="Times New Roman" w:cs="Times New Roman"/>
          <w:sz w:val="24"/>
          <w:szCs w:val="24"/>
        </w:rPr>
        <w:endnoteReference w:id="2"/>
      </w:r>
      <w:r w:rsidRPr="007F15B8">
        <w:rPr>
          <w:rFonts w:ascii="Times New Roman" w:hAnsi="Times New Roman" w:cs="Times New Roman"/>
          <w:sz w:val="24"/>
          <w:szCs w:val="24"/>
        </w:rPr>
        <w:t xml:space="preserve">, тому керівництво, що розроблено на підставі узагальнення попередніх досягнень, містить перегляд низки питань діагностики та лікування </w:t>
      </w:r>
      <w:r w:rsidR="00E569BA" w:rsidRPr="007F15B8">
        <w:rPr>
          <w:rStyle w:val="a9"/>
          <w:rFonts w:ascii="Times New Roman" w:hAnsi="Times New Roman" w:cs="Times New Roman"/>
          <w:sz w:val="24"/>
          <w:szCs w:val="24"/>
        </w:rPr>
        <w:endnoteReference w:id="3"/>
      </w:r>
      <w:r w:rsidR="00E569BA" w:rsidRPr="007F15B8">
        <w:rPr>
          <w:rFonts w:ascii="Times New Roman" w:hAnsi="Times New Roman" w:cs="Times New Roman"/>
          <w:sz w:val="24"/>
          <w:szCs w:val="24"/>
        </w:rPr>
        <w:t xml:space="preserve">, </w:t>
      </w:r>
      <w:r w:rsidR="00E569BA" w:rsidRPr="007F15B8">
        <w:rPr>
          <w:rStyle w:val="a9"/>
          <w:rFonts w:ascii="Times New Roman" w:hAnsi="Times New Roman" w:cs="Times New Roman"/>
          <w:sz w:val="24"/>
          <w:szCs w:val="24"/>
        </w:rPr>
        <w:endnoteReference w:id="4"/>
      </w:r>
      <w:r w:rsidR="00E569BA"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6"/>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7"/>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8"/>
      </w:r>
      <w:r w:rsidR="00E569BA" w:rsidRPr="007F15B8">
        <w:rPr>
          <w:rFonts w:ascii="Times New Roman" w:hAnsi="Times New Roman" w:cs="Times New Roman"/>
          <w:sz w:val="24"/>
          <w:szCs w:val="24"/>
        </w:rPr>
        <w:t>.</w:t>
      </w:r>
    </w:p>
    <w:p w:rsidR="002939E7" w:rsidRPr="007F15B8" w:rsidRDefault="00E569BA" w:rsidP="007F15B8">
      <w:pPr>
        <w:pStyle w:val="a4"/>
        <w:spacing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У 2008 році с</w:t>
      </w:r>
      <w:r w:rsidR="002939E7" w:rsidRPr="007F15B8">
        <w:rPr>
          <w:rFonts w:ascii="Times New Roman" w:hAnsi="Times New Roman" w:cs="Times New Roman"/>
          <w:sz w:val="24"/>
          <w:szCs w:val="24"/>
        </w:rPr>
        <w:t xml:space="preserve">пеціальний </w:t>
      </w:r>
      <w:r w:rsidRPr="007F15B8">
        <w:rPr>
          <w:rFonts w:ascii="Times New Roman" w:hAnsi="Times New Roman" w:cs="Times New Roman"/>
          <w:sz w:val="24"/>
          <w:szCs w:val="24"/>
        </w:rPr>
        <w:t>к</w:t>
      </w:r>
      <w:r w:rsidR="002939E7" w:rsidRPr="007F15B8">
        <w:rPr>
          <w:rFonts w:ascii="Times New Roman" w:hAnsi="Times New Roman" w:cs="Times New Roman"/>
          <w:sz w:val="24"/>
          <w:szCs w:val="24"/>
        </w:rPr>
        <w:t xml:space="preserve">омітет з харчової алергії </w:t>
      </w:r>
      <w:r w:rsidR="002939E7" w:rsidRPr="007F15B8">
        <w:rPr>
          <w:rFonts w:ascii="Times New Roman" w:hAnsi="Times New Roman" w:cs="Times New Roman"/>
          <w:sz w:val="24"/>
          <w:szCs w:val="24"/>
          <w:lang w:val="en-US"/>
        </w:rPr>
        <w:t>WAO</w:t>
      </w:r>
      <w:r w:rsidR="002939E7" w:rsidRPr="007F15B8">
        <w:rPr>
          <w:rFonts w:ascii="Times New Roman" w:hAnsi="Times New Roman" w:cs="Times New Roman"/>
          <w:sz w:val="24"/>
          <w:szCs w:val="24"/>
        </w:rPr>
        <w:t xml:space="preserve"> визначив АКМ як область, що потребує обґрунтування якісними клінічними дослідженнями. Створення керівництва DRACMA – відповідь на цю потребу. Укладачами та рецензентами керівництва були алергологи, педіатри, гастроентерологи, дерматологи, епідеміологи, дієтологи, </w:t>
      </w:r>
      <w:proofErr w:type="spellStart"/>
      <w:r w:rsidR="00C26F0E" w:rsidRPr="00C26F0E">
        <w:rPr>
          <w:rFonts w:ascii="Times New Roman" w:hAnsi="Times New Roman" w:cs="Times New Roman"/>
          <w:sz w:val="24"/>
          <w:szCs w:val="24"/>
        </w:rPr>
        <w:t>нутриціологи</w:t>
      </w:r>
      <w:proofErr w:type="spellEnd"/>
      <w:r w:rsidR="002939E7" w:rsidRPr="007F15B8">
        <w:rPr>
          <w:rFonts w:ascii="Times New Roman" w:hAnsi="Times New Roman" w:cs="Times New Roman"/>
          <w:sz w:val="24"/>
          <w:szCs w:val="24"/>
        </w:rPr>
        <w:t xml:space="preserve"> та пацієнти - представники алергологічних організацій</w:t>
      </w:r>
      <w:r w:rsidRPr="007F15B8">
        <w:rPr>
          <w:rFonts w:ascii="Times New Roman" w:hAnsi="Times New Roman" w:cs="Times New Roman"/>
          <w:sz w:val="24"/>
          <w:szCs w:val="24"/>
        </w:rPr>
        <w:t>.</w:t>
      </w:r>
    </w:p>
    <w:p w:rsidR="002939E7" w:rsidRPr="007F15B8" w:rsidRDefault="002939E7" w:rsidP="007F15B8">
      <w:pPr>
        <w:pStyle w:val="a4"/>
        <w:spacing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Керівництво призначено лікарям практичної ланки медицини як доказова база, науковцям для визначення сучасних напрямків досліджень та як інтерактивний контент для співпраці національних та міжнародних наукових товариств. В кінцевому рахунку, DRACMA присвячена пацієнтам, особливо молодшого віку, чий тягар питань ми сподіваємося полегшити через постійні колективні зусилля, інтерактивні дискусії та навчання.</w:t>
      </w:r>
    </w:p>
    <w:p w:rsidR="002939E7" w:rsidRPr="007F15B8" w:rsidRDefault="00E569BA" w:rsidP="007F15B8">
      <w:pPr>
        <w:pStyle w:val="a4"/>
        <w:spacing w:line="360" w:lineRule="auto"/>
        <w:ind w:firstLine="708"/>
        <w:jc w:val="both"/>
        <w:rPr>
          <w:rFonts w:ascii="Times New Roman" w:hAnsi="Times New Roman" w:cs="Times New Roman"/>
          <w:i/>
          <w:sz w:val="24"/>
          <w:szCs w:val="24"/>
        </w:rPr>
      </w:pPr>
      <w:r w:rsidRPr="007F15B8">
        <w:rPr>
          <w:rFonts w:ascii="Times New Roman" w:hAnsi="Times New Roman" w:cs="Times New Roman"/>
          <w:i/>
          <w:sz w:val="24"/>
          <w:szCs w:val="24"/>
        </w:rPr>
        <w:t>Визначення</w:t>
      </w:r>
    </w:p>
    <w:p w:rsidR="002939E7" w:rsidRPr="007F15B8" w:rsidRDefault="002939E7" w:rsidP="007F15B8">
      <w:pPr>
        <w:pStyle w:val="a4"/>
        <w:spacing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Побічні реакції після прийому коров'ячого молока можуть виникнути у будь-якому віці, починаючи з народження, і навіть серед дітей, які знаходяться виключно на грудному вигодовуванні, але не всі такі реакції мають алергічну природу. Перегляд номенклатури алергічних захворювань було зроблено в Європі у 2001</w:t>
      </w:r>
      <w:r w:rsidRPr="007F15B8">
        <w:rPr>
          <w:rStyle w:val="a9"/>
          <w:rFonts w:ascii="Times New Roman" w:hAnsi="Times New Roman" w:cs="Times New Roman"/>
          <w:sz w:val="24"/>
          <w:szCs w:val="24"/>
        </w:rPr>
        <w:endnoteReference w:id="9"/>
      </w:r>
      <w:r w:rsidRPr="007F15B8">
        <w:rPr>
          <w:rFonts w:ascii="Times New Roman" w:hAnsi="Times New Roman" w:cs="Times New Roman"/>
          <w:sz w:val="24"/>
          <w:szCs w:val="24"/>
        </w:rPr>
        <w:t xml:space="preserve"> і пізніше схвалено </w:t>
      </w:r>
      <w:r w:rsidRPr="007F15B8">
        <w:rPr>
          <w:rFonts w:ascii="Times New Roman" w:hAnsi="Times New Roman" w:cs="Times New Roman"/>
          <w:sz w:val="24"/>
          <w:szCs w:val="24"/>
          <w:lang w:val="en-US"/>
        </w:rPr>
        <w:t>WAO</w:t>
      </w:r>
      <w:r w:rsidRPr="007F15B8">
        <w:rPr>
          <w:rStyle w:val="a9"/>
          <w:rFonts w:ascii="Times New Roman" w:hAnsi="Times New Roman" w:cs="Times New Roman"/>
          <w:sz w:val="24"/>
          <w:szCs w:val="24"/>
        </w:rPr>
        <w:endnoteReference w:id="10"/>
      </w:r>
      <w:r w:rsidRPr="007F15B8">
        <w:rPr>
          <w:rFonts w:ascii="Times New Roman" w:hAnsi="Times New Roman" w:cs="Times New Roman"/>
          <w:sz w:val="24"/>
          <w:szCs w:val="24"/>
        </w:rPr>
        <w:t>. Згідно до номенклатури, термін "гіперчутливість до молока" включає поняття неалергічної гіперчутливості («інтолерантність») та алергічної гіперчутливості ("алергія на коров'яче молоко"</w:t>
      </w:r>
      <w:r w:rsidR="00E569BA" w:rsidRPr="007F15B8">
        <w:rPr>
          <w:rFonts w:ascii="Times New Roman" w:hAnsi="Times New Roman" w:cs="Times New Roman"/>
          <w:sz w:val="24"/>
          <w:szCs w:val="24"/>
        </w:rPr>
        <w:t>), в патогенезі якої є</w:t>
      </w:r>
      <w:r w:rsidRPr="007F15B8">
        <w:rPr>
          <w:rFonts w:ascii="Times New Roman" w:hAnsi="Times New Roman" w:cs="Times New Roman"/>
          <w:sz w:val="24"/>
          <w:szCs w:val="24"/>
        </w:rPr>
        <w:t xml:space="preserve"> активація імунного механізму. У DRACMA термін "алергія" буде використовуватися згідно визначення </w:t>
      </w:r>
      <w:r w:rsidRPr="007F15B8">
        <w:rPr>
          <w:rFonts w:ascii="Times New Roman" w:hAnsi="Times New Roman" w:cs="Times New Roman"/>
          <w:sz w:val="24"/>
          <w:szCs w:val="24"/>
          <w:lang w:val="en-US"/>
        </w:rPr>
        <w:t>W</w:t>
      </w:r>
      <w:r w:rsidRPr="007F15B8">
        <w:rPr>
          <w:rFonts w:ascii="Times New Roman" w:hAnsi="Times New Roman" w:cs="Times New Roman"/>
          <w:sz w:val="24"/>
          <w:szCs w:val="24"/>
        </w:rPr>
        <w:t xml:space="preserve">АО: "алергія – це реакція гіперчутливості, яка </w:t>
      </w:r>
      <w:r w:rsidR="00E569BA" w:rsidRPr="007F15B8">
        <w:rPr>
          <w:rFonts w:ascii="Times New Roman" w:hAnsi="Times New Roman" w:cs="Times New Roman"/>
          <w:sz w:val="24"/>
          <w:szCs w:val="24"/>
        </w:rPr>
        <w:t>обумовлена</w:t>
      </w:r>
      <w:r w:rsidRPr="007F15B8">
        <w:rPr>
          <w:rFonts w:ascii="Times New Roman" w:hAnsi="Times New Roman" w:cs="Times New Roman"/>
          <w:sz w:val="24"/>
          <w:szCs w:val="24"/>
        </w:rPr>
        <w:t xml:space="preserve"> специфічними імунними механізмами".</w:t>
      </w:r>
    </w:p>
    <w:p w:rsidR="002939E7" w:rsidRPr="007F15B8" w:rsidRDefault="002939E7" w:rsidP="007F15B8">
      <w:pPr>
        <w:pStyle w:val="a4"/>
        <w:spacing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У більшості дітей </w:t>
      </w:r>
      <w:r w:rsidR="00E569BA" w:rsidRPr="007F15B8">
        <w:rPr>
          <w:rFonts w:ascii="Times New Roman" w:hAnsi="Times New Roman" w:cs="Times New Roman"/>
          <w:sz w:val="24"/>
          <w:szCs w:val="24"/>
        </w:rPr>
        <w:t>А</w:t>
      </w:r>
      <w:r w:rsidRPr="007F15B8">
        <w:rPr>
          <w:rFonts w:ascii="Times New Roman" w:hAnsi="Times New Roman" w:cs="Times New Roman"/>
          <w:sz w:val="24"/>
          <w:szCs w:val="24"/>
        </w:rPr>
        <w:t>КМ може бути IgE-опосередкованою і проявлятися фенотипічно атопічним дерматитом, алергічним ринітом та/або астмою. У пацієнтів, що мають IgE-</w:t>
      </w:r>
      <w:r w:rsidRPr="007F15B8">
        <w:rPr>
          <w:rFonts w:ascii="Times New Roman" w:hAnsi="Times New Roman" w:cs="Times New Roman"/>
          <w:sz w:val="24"/>
          <w:szCs w:val="24"/>
        </w:rPr>
        <w:lastRenderedPageBreak/>
        <w:t xml:space="preserve">незалежну алергію (ймовірно, клітинно-опосередкований тип), </w:t>
      </w:r>
      <w:r w:rsidR="00E569BA" w:rsidRPr="007F15B8">
        <w:rPr>
          <w:rFonts w:ascii="Times New Roman" w:hAnsi="Times New Roman" w:cs="Times New Roman"/>
          <w:sz w:val="24"/>
          <w:szCs w:val="24"/>
        </w:rPr>
        <w:t>А</w:t>
      </w:r>
      <w:r w:rsidRPr="007F15B8">
        <w:rPr>
          <w:rFonts w:ascii="Times New Roman" w:hAnsi="Times New Roman" w:cs="Times New Roman"/>
          <w:sz w:val="24"/>
          <w:szCs w:val="24"/>
        </w:rPr>
        <w:t>КМ представлена</w:t>
      </w:r>
      <w:r w:rsidR="00E569BA" w:rsidRPr="007F15B8">
        <w:rPr>
          <w:rFonts w:ascii="Times New Roman" w:hAnsi="Times New Roman" w:cs="Times New Roman"/>
          <w:sz w:val="24"/>
          <w:szCs w:val="24"/>
        </w:rPr>
        <w:t>,</w:t>
      </w:r>
      <w:r w:rsidRPr="007F15B8">
        <w:rPr>
          <w:rFonts w:ascii="Times New Roman" w:hAnsi="Times New Roman" w:cs="Times New Roman"/>
          <w:sz w:val="24"/>
          <w:szCs w:val="24"/>
        </w:rPr>
        <w:t xml:space="preserve"> в основному</w:t>
      </w:r>
      <w:r w:rsidR="00E569BA" w:rsidRPr="007F15B8">
        <w:rPr>
          <w:rFonts w:ascii="Times New Roman" w:hAnsi="Times New Roman" w:cs="Times New Roman"/>
          <w:sz w:val="24"/>
          <w:szCs w:val="24"/>
        </w:rPr>
        <w:t>,</w:t>
      </w:r>
      <w:r w:rsidRPr="007F15B8">
        <w:rPr>
          <w:rFonts w:ascii="Times New Roman" w:hAnsi="Times New Roman" w:cs="Times New Roman"/>
          <w:sz w:val="24"/>
          <w:szCs w:val="24"/>
        </w:rPr>
        <w:t xml:space="preserve"> </w:t>
      </w:r>
      <w:r w:rsidR="00E569BA" w:rsidRPr="007F15B8">
        <w:rPr>
          <w:rFonts w:ascii="Times New Roman" w:hAnsi="Times New Roman" w:cs="Times New Roman"/>
          <w:sz w:val="24"/>
          <w:szCs w:val="24"/>
        </w:rPr>
        <w:t>шлунково-кишковими розладами</w:t>
      </w:r>
      <w:r w:rsidRPr="007F15B8">
        <w:rPr>
          <w:rFonts w:ascii="Times New Roman" w:hAnsi="Times New Roman" w:cs="Times New Roman"/>
          <w:sz w:val="24"/>
          <w:szCs w:val="24"/>
        </w:rPr>
        <w:t>.</w:t>
      </w:r>
    </w:p>
    <w:p w:rsidR="002939E7" w:rsidRPr="007F15B8" w:rsidRDefault="002939E7" w:rsidP="007F15B8">
      <w:pPr>
        <w:pStyle w:val="a4"/>
        <w:spacing w:line="360" w:lineRule="auto"/>
        <w:jc w:val="both"/>
        <w:rPr>
          <w:rFonts w:ascii="Times New Roman" w:hAnsi="Times New Roman" w:cs="Times New Roman"/>
          <w:sz w:val="24"/>
          <w:szCs w:val="24"/>
        </w:rPr>
      </w:pPr>
    </w:p>
    <w:p w:rsidR="00282C06" w:rsidRPr="007F15B8" w:rsidRDefault="00282C06" w:rsidP="007F15B8">
      <w:pPr>
        <w:spacing w:after="0" w:line="360" w:lineRule="auto"/>
        <w:ind w:firstLine="708"/>
        <w:jc w:val="both"/>
        <w:rPr>
          <w:rFonts w:ascii="Times New Roman" w:eastAsiaTheme="minorHAnsi" w:hAnsi="Times New Roman" w:cs="Times New Roman"/>
          <w:b/>
          <w:sz w:val="24"/>
          <w:szCs w:val="24"/>
          <w:lang w:eastAsia="en-US"/>
        </w:rPr>
      </w:pPr>
      <w:r w:rsidRPr="007F15B8">
        <w:rPr>
          <w:rFonts w:ascii="Times New Roman" w:eastAsiaTheme="minorHAnsi" w:hAnsi="Times New Roman" w:cs="Times New Roman"/>
          <w:b/>
          <w:sz w:val="24"/>
          <w:szCs w:val="24"/>
          <w:lang w:eastAsia="en-US"/>
        </w:rPr>
        <w:t>Розділ 2</w:t>
      </w:r>
      <w:r w:rsidR="006644EC" w:rsidRPr="007F15B8">
        <w:rPr>
          <w:rFonts w:ascii="Times New Roman" w:eastAsiaTheme="minorHAnsi" w:hAnsi="Times New Roman" w:cs="Times New Roman"/>
          <w:b/>
          <w:sz w:val="24"/>
          <w:szCs w:val="24"/>
          <w:lang w:eastAsia="en-US"/>
        </w:rPr>
        <w:t>.</w:t>
      </w:r>
      <w:r w:rsidRPr="007F15B8">
        <w:rPr>
          <w:rFonts w:ascii="Times New Roman" w:eastAsiaTheme="minorHAnsi" w:hAnsi="Times New Roman" w:cs="Times New Roman"/>
          <w:b/>
          <w:sz w:val="24"/>
          <w:szCs w:val="24"/>
          <w:lang w:eastAsia="en-US"/>
        </w:rPr>
        <w:t xml:space="preserve"> Методологія </w:t>
      </w:r>
    </w:p>
    <w:p w:rsidR="00734C9C" w:rsidRPr="007F15B8" w:rsidRDefault="00282C06" w:rsidP="007F15B8">
      <w:pPr>
        <w:spacing w:after="0" w:line="360" w:lineRule="auto"/>
        <w:ind w:firstLine="708"/>
        <w:jc w:val="both"/>
        <w:rPr>
          <w:rFonts w:ascii="Times New Roman" w:eastAsiaTheme="minorHAnsi" w:hAnsi="Times New Roman" w:cs="Times New Roman"/>
          <w:sz w:val="24"/>
          <w:szCs w:val="24"/>
          <w:lang w:eastAsia="en-US"/>
        </w:rPr>
      </w:pPr>
      <w:r w:rsidRPr="007F15B8">
        <w:rPr>
          <w:rFonts w:ascii="Times New Roman" w:eastAsiaTheme="minorHAnsi" w:hAnsi="Times New Roman" w:cs="Times New Roman"/>
          <w:sz w:val="24"/>
          <w:szCs w:val="24"/>
          <w:lang w:eastAsia="en-US"/>
        </w:rPr>
        <w:t xml:space="preserve">Основні положення керівництва стали результатом обміркованої думки всієї експертної групи. </w:t>
      </w:r>
      <w:r w:rsidR="00734C9C" w:rsidRPr="007F15B8">
        <w:rPr>
          <w:rFonts w:ascii="Times New Roman" w:eastAsiaTheme="minorHAnsi" w:hAnsi="Times New Roman" w:cs="Times New Roman"/>
          <w:sz w:val="24"/>
          <w:szCs w:val="24"/>
          <w:lang w:eastAsia="en-US"/>
        </w:rPr>
        <w:t>Для створення рекомендацій використовувався п</w:t>
      </w:r>
      <w:r w:rsidRPr="007F15B8">
        <w:rPr>
          <w:rFonts w:ascii="Times New Roman" w:eastAsiaTheme="minorHAnsi" w:hAnsi="Times New Roman" w:cs="Times New Roman"/>
          <w:sz w:val="24"/>
          <w:szCs w:val="24"/>
          <w:lang w:eastAsia="en-US"/>
        </w:rPr>
        <w:t>ідхід GRADE</w:t>
      </w:r>
      <w:bookmarkStart w:id="0" w:name="_Ref405329333"/>
      <w:r w:rsidR="00734C9C" w:rsidRPr="007F15B8">
        <w:rPr>
          <w:rFonts w:ascii="Times New Roman" w:eastAsiaTheme="minorHAnsi" w:hAnsi="Times New Roman" w:cs="Times New Roman"/>
          <w:sz w:val="24"/>
          <w:szCs w:val="24"/>
          <w:lang w:eastAsia="en-US"/>
        </w:rPr>
        <w:t> </w:t>
      </w:r>
      <w:r w:rsidR="00734C9C" w:rsidRPr="007F15B8">
        <w:rPr>
          <w:rFonts w:ascii="Times New Roman" w:eastAsiaTheme="minorHAnsi" w:hAnsi="Times New Roman" w:cs="Times New Roman"/>
          <w:sz w:val="24"/>
          <w:szCs w:val="24"/>
          <w:vertAlign w:val="superscript"/>
          <w:lang w:eastAsia="en-US"/>
        </w:rPr>
        <w:endnoteReference w:id="11"/>
      </w:r>
      <w:bookmarkEnd w:id="0"/>
      <w:r w:rsidR="00734C9C" w:rsidRPr="007F15B8">
        <w:rPr>
          <w:rFonts w:ascii="Times New Roman" w:eastAsiaTheme="minorHAnsi" w:hAnsi="Times New Roman" w:cs="Times New Roman"/>
          <w:sz w:val="24"/>
          <w:szCs w:val="24"/>
          <w:lang w:eastAsia="en-US"/>
        </w:rPr>
        <w:t>,</w:t>
      </w:r>
      <w:bookmarkStart w:id="1" w:name="_Ref405329341"/>
      <w:r w:rsidR="00734C9C" w:rsidRPr="007F15B8">
        <w:rPr>
          <w:rFonts w:ascii="Times New Roman" w:eastAsiaTheme="minorHAnsi" w:hAnsi="Times New Roman" w:cs="Times New Roman"/>
          <w:sz w:val="24"/>
          <w:szCs w:val="24"/>
          <w:vertAlign w:val="superscript"/>
          <w:lang w:eastAsia="en-US"/>
        </w:rPr>
        <w:endnoteReference w:id="12"/>
      </w:r>
      <w:bookmarkEnd w:id="1"/>
      <w:r w:rsidR="00734C9C" w:rsidRPr="007F15B8">
        <w:rPr>
          <w:rFonts w:ascii="Times New Roman" w:eastAsiaTheme="minorHAnsi" w:hAnsi="Times New Roman" w:cs="Times New Roman"/>
          <w:sz w:val="24"/>
          <w:szCs w:val="24"/>
          <w:lang w:eastAsia="en-US"/>
        </w:rPr>
        <w:t>,</w:t>
      </w:r>
      <w:bookmarkStart w:id="2" w:name="_Ref405329345"/>
      <w:r w:rsidR="00734C9C" w:rsidRPr="007F15B8">
        <w:rPr>
          <w:rFonts w:ascii="Times New Roman" w:eastAsiaTheme="minorHAnsi" w:hAnsi="Times New Roman" w:cs="Times New Roman"/>
          <w:sz w:val="24"/>
          <w:szCs w:val="24"/>
          <w:vertAlign w:val="superscript"/>
          <w:lang w:eastAsia="en-US"/>
        </w:rPr>
        <w:endnoteReference w:id="13"/>
      </w:r>
      <w:bookmarkEnd w:id="2"/>
      <w:r w:rsidR="00734C9C" w:rsidRPr="007F15B8">
        <w:rPr>
          <w:rFonts w:ascii="Times New Roman" w:eastAsiaTheme="minorHAnsi" w:hAnsi="Times New Roman" w:cs="Times New Roman"/>
          <w:sz w:val="24"/>
          <w:szCs w:val="24"/>
          <w:lang w:eastAsia="en-US"/>
        </w:rPr>
        <w:t>,</w:t>
      </w:r>
      <w:r w:rsidR="00734C9C" w:rsidRPr="007F15B8">
        <w:rPr>
          <w:rFonts w:ascii="Times New Roman" w:eastAsiaTheme="minorHAnsi" w:hAnsi="Times New Roman" w:cs="Times New Roman"/>
          <w:sz w:val="24"/>
          <w:szCs w:val="24"/>
          <w:vertAlign w:val="superscript"/>
          <w:lang w:eastAsia="en-US"/>
        </w:rPr>
        <w:endnoteReference w:id="14"/>
      </w:r>
      <w:r w:rsidR="00734C9C" w:rsidRPr="007F15B8">
        <w:rPr>
          <w:rFonts w:ascii="Times New Roman" w:eastAsiaTheme="minorHAnsi" w:hAnsi="Times New Roman" w:cs="Times New Roman"/>
          <w:sz w:val="24"/>
          <w:szCs w:val="24"/>
          <w:lang w:eastAsia="en-US"/>
        </w:rPr>
        <w:t>,</w:t>
      </w:r>
      <w:r w:rsidR="00734C9C" w:rsidRPr="007F15B8">
        <w:rPr>
          <w:rFonts w:ascii="Times New Roman" w:eastAsiaTheme="minorHAnsi" w:hAnsi="Times New Roman" w:cs="Times New Roman"/>
          <w:sz w:val="24"/>
          <w:szCs w:val="24"/>
          <w:vertAlign w:val="superscript"/>
          <w:lang w:eastAsia="en-US"/>
        </w:rPr>
        <w:endnoteReference w:id="15"/>
      </w:r>
      <w:r w:rsidR="00734C9C" w:rsidRPr="007F15B8">
        <w:rPr>
          <w:rFonts w:ascii="Times New Roman" w:eastAsiaTheme="minorHAnsi" w:hAnsi="Times New Roman" w:cs="Times New Roman"/>
          <w:sz w:val="24"/>
          <w:szCs w:val="24"/>
          <w:lang w:eastAsia="en-US"/>
        </w:rPr>
        <w:t>,</w:t>
      </w:r>
      <w:r w:rsidR="00734C9C" w:rsidRPr="007F15B8">
        <w:rPr>
          <w:rFonts w:ascii="Times New Roman" w:eastAsiaTheme="minorHAnsi" w:hAnsi="Times New Roman" w:cs="Times New Roman"/>
          <w:sz w:val="24"/>
          <w:szCs w:val="24"/>
          <w:vertAlign w:val="superscript"/>
          <w:lang w:eastAsia="en-US"/>
        </w:rPr>
        <w:endnoteReference w:id="16"/>
      </w:r>
      <w:r w:rsidR="00734C9C" w:rsidRPr="007F15B8">
        <w:rPr>
          <w:rFonts w:ascii="Times New Roman" w:eastAsiaTheme="minorHAnsi" w:hAnsi="Times New Roman" w:cs="Times New Roman"/>
          <w:sz w:val="24"/>
          <w:szCs w:val="24"/>
          <w:lang w:eastAsia="en-US"/>
        </w:rPr>
        <w:t xml:space="preserve">. </w:t>
      </w:r>
    </w:p>
    <w:p w:rsidR="00282C06" w:rsidRPr="007F15B8" w:rsidRDefault="00F2019D" w:rsidP="007F15B8">
      <w:pPr>
        <w:spacing w:after="0" w:line="360" w:lineRule="auto"/>
        <w:ind w:firstLine="708"/>
        <w:jc w:val="both"/>
        <w:rPr>
          <w:rFonts w:ascii="Times New Roman" w:eastAsiaTheme="minorHAnsi" w:hAnsi="Times New Roman" w:cs="Times New Roman"/>
          <w:sz w:val="24"/>
          <w:szCs w:val="24"/>
          <w:lang w:eastAsia="en-US"/>
        </w:rPr>
      </w:pPr>
      <w:r w:rsidRPr="007F15B8">
        <w:rPr>
          <w:rFonts w:ascii="Times New Roman" w:eastAsiaTheme="minorHAnsi" w:hAnsi="Times New Roman" w:cs="Times New Roman"/>
          <w:sz w:val="24"/>
          <w:szCs w:val="24"/>
          <w:lang w:eastAsia="en-US"/>
        </w:rPr>
        <w:t xml:space="preserve">Незалежною командою з членів робочої групи GRADE було проведено пошуки з конкретних клінічних питань в пошукових базах NCBI PubMed, EMBASE, UKCRN (the UK Clinical Research Network Portfolio Database), WHO ICTRP (the World Health Organization International Clinical Trials Registry Platform), mRCT (the metaRegister of Controlled Trials), The Cochrane Central Register of Controlled Trials, ISI Web of Science, Google Scholar. Були включені дослідження, опубліковані до вересня 2009 року та розроблені GRADE профілі для клінічних питань на основі систематичних оглядів. </w:t>
      </w:r>
      <w:r w:rsidR="00282C06" w:rsidRPr="007F15B8">
        <w:rPr>
          <w:rFonts w:ascii="Times New Roman" w:eastAsiaTheme="minorHAnsi" w:hAnsi="Times New Roman" w:cs="Times New Roman"/>
          <w:sz w:val="24"/>
          <w:szCs w:val="24"/>
          <w:lang w:eastAsia="en-US"/>
        </w:rPr>
        <w:t>Якість фактів оцінювалася на основі методологічних критеріїв GRADE системи і класифікувалася як "висока", "помірна", "низька" або "дуже низька" </w:t>
      </w:r>
      <w:r w:rsidR="00282C06" w:rsidRPr="007F15B8">
        <w:rPr>
          <w:rFonts w:ascii="Times New Roman" w:eastAsiaTheme="minorHAnsi" w:hAnsi="Times New Roman" w:cs="Times New Roman"/>
          <w:sz w:val="24"/>
          <w:szCs w:val="24"/>
          <w:vertAlign w:val="superscript"/>
          <w:lang w:eastAsia="en-US"/>
        </w:rPr>
        <w:endnoteReference w:id="17"/>
      </w:r>
      <w:r w:rsidR="00282C06" w:rsidRPr="007F15B8">
        <w:rPr>
          <w:rFonts w:ascii="Times New Roman" w:eastAsiaTheme="minorHAnsi" w:hAnsi="Times New Roman" w:cs="Times New Roman"/>
          <w:sz w:val="24"/>
          <w:szCs w:val="24"/>
          <w:lang w:eastAsia="en-US"/>
        </w:rPr>
        <w:t>.</w:t>
      </w:r>
    </w:p>
    <w:p w:rsidR="00282C06" w:rsidRPr="007F15B8" w:rsidRDefault="00282C06" w:rsidP="007F15B8">
      <w:pPr>
        <w:spacing w:after="0" w:line="360" w:lineRule="auto"/>
        <w:ind w:firstLine="708"/>
        <w:jc w:val="both"/>
        <w:rPr>
          <w:rFonts w:ascii="Times New Roman" w:eastAsiaTheme="minorHAnsi" w:hAnsi="Times New Roman" w:cs="Times New Roman"/>
          <w:sz w:val="24"/>
          <w:szCs w:val="24"/>
          <w:lang w:eastAsia="en-US"/>
        </w:rPr>
      </w:pPr>
      <w:r w:rsidRPr="007F15B8">
        <w:rPr>
          <w:rFonts w:ascii="Times New Roman" w:eastAsiaTheme="minorHAnsi" w:hAnsi="Times New Roman" w:cs="Times New Roman"/>
          <w:sz w:val="24"/>
          <w:szCs w:val="24"/>
          <w:lang w:eastAsia="en-US"/>
        </w:rPr>
        <w:t xml:space="preserve">Члени </w:t>
      </w:r>
      <w:r w:rsidR="00F2019D" w:rsidRPr="007F15B8">
        <w:rPr>
          <w:rFonts w:ascii="Times New Roman" w:eastAsiaTheme="minorHAnsi" w:hAnsi="Times New Roman" w:cs="Times New Roman"/>
          <w:sz w:val="24"/>
          <w:szCs w:val="24"/>
          <w:lang w:eastAsia="en-US"/>
        </w:rPr>
        <w:t xml:space="preserve">робочої </w:t>
      </w:r>
      <w:r w:rsidRPr="007F15B8">
        <w:rPr>
          <w:rFonts w:ascii="Times New Roman" w:eastAsiaTheme="minorHAnsi" w:hAnsi="Times New Roman" w:cs="Times New Roman"/>
          <w:sz w:val="24"/>
          <w:szCs w:val="24"/>
          <w:lang w:eastAsia="en-US"/>
        </w:rPr>
        <w:t xml:space="preserve">групи DRACMA розглянули </w:t>
      </w:r>
      <w:r w:rsidR="00F2019D" w:rsidRPr="007F15B8">
        <w:rPr>
          <w:rFonts w:ascii="Times New Roman" w:eastAsiaTheme="minorHAnsi" w:hAnsi="Times New Roman" w:cs="Times New Roman"/>
          <w:sz w:val="24"/>
          <w:szCs w:val="24"/>
          <w:lang w:eastAsia="en-US"/>
        </w:rPr>
        <w:t xml:space="preserve">доказову базу щодо вирішення окремих питань </w:t>
      </w:r>
      <w:r w:rsidRPr="007F15B8">
        <w:rPr>
          <w:rFonts w:ascii="Times New Roman" w:eastAsiaTheme="minorHAnsi" w:hAnsi="Times New Roman" w:cs="Times New Roman"/>
          <w:sz w:val="24"/>
          <w:szCs w:val="24"/>
          <w:lang w:eastAsia="en-US"/>
        </w:rPr>
        <w:t xml:space="preserve">та зробили </w:t>
      </w:r>
      <w:r w:rsidR="00F2019D" w:rsidRPr="007F15B8">
        <w:rPr>
          <w:rFonts w:ascii="Times New Roman" w:eastAsiaTheme="minorHAnsi" w:hAnsi="Times New Roman" w:cs="Times New Roman"/>
          <w:sz w:val="24"/>
          <w:szCs w:val="24"/>
          <w:lang w:eastAsia="en-US"/>
        </w:rPr>
        <w:t>рекомендації, що</w:t>
      </w:r>
      <w:r w:rsidRPr="007F15B8">
        <w:rPr>
          <w:rFonts w:ascii="Times New Roman" w:eastAsiaTheme="minorHAnsi" w:hAnsi="Times New Roman" w:cs="Times New Roman"/>
          <w:sz w:val="24"/>
          <w:szCs w:val="24"/>
          <w:lang w:eastAsia="en-US"/>
        </w:rPr>
        <w:t xml:space="preserve"> включ</w:t>
      </w:r>
      <w:r w:rsidR="00F2019D" w:rsidRPr="007F15B8">
        <w:rPr>
          <w:rFonts w:ascii="Times New Roman" w:eastAsiaTheme="minorHAnsi" w:hAnsi="Times New Roman" w:cs="Times New Roman"/>
          <w:sz w:val="24"/>
          <w:szCs w:val="24"/>
          <w:lang w:eastAsia="en-US"/>
        </w:rPr>
        <w:t>ають</w:t>
      </w:r>
      <w:r w:rsidRPr="007F15B8">
        <w:rPr>
          <w:rFonts w:ascii="Times New Roman" w:eastAsiaTheme="minorHAnsi" w:hAnsi="Times New Roman" w:cs="Times New Roman"/>
          <w:sz w:val="24"/>
          <w:szCs w:val="24"/>
          <w:lang w:eastAsia="en-US"/>
        </w:rPr>
        <w:t xml:space="preserve"> в себе розгляд якості доказів, переваги, недоліки та вартість </w:t>
      </w:r>
      <w:r w:rsidRPr="007F15B8">
        <w:rPr>
          <w:rFonts w:ascii="Times New Roman" w:eastAsiaTheme="minorHAnsi" w:hAnsi="Times New Roman" w:cs="Times New Roman"/>
          <w:sz w:val="24"/>
          <w:szCs w:val="24"/>
          <w:vertAlign w:val="superscript"/>
          <w:lang w:eastAsia="en-US"/>
        </w:rPr>
        <w:endnoteReference w:id="18"/>
      </w:r>
      <w:r w:rsidR="00F2019D" w:rsidRPr="007F15B8">
        <w:rPr>
          <w:rFonts w:ascii="Times New Roman" w:eastAsiaTheme="minorHAnsi" w:hAnsi="Times New Roman" w:cs="Times New Roman"/>
          <w:sz w:val="24"/>
          <w:szCs w:val="24"/>
          <w:lang w:eastAsia="en-US"/>
        </w:rPr>
        <w:t>, </w:t>
      </w:r>
      <w:r w:rsidRPr="007F15B8">
        <w:rPr>
          <w:rFonts w:ascii="Times New Roman" w:eastAsiaTheme="minorHAnsi" w:hAnsi="Times New Roman" w:cs="Times New Roman"/>
          <w:sz w:val="24"/>
          <w:szCs w:val="24"/>
          <w:vertAlign w:val="superscript"/>
          <w:lang w:eastAsia="en-US"/>
        </w:rPr>
        <w:endnoteReference w:id="19"/>
      </w:r>
      <w:r w:rsidRPr="007F15B8">
        <w:rPr>
          <w:rFonts w:ascii="Times New Roman" w:eastAsiaTheme="minorHAnsi" w:hAnsi="Times New Roman" w:cs="Times New Roman"/>
          <w:sz w:val="24"/>
          <w:szCs w:val="24"/>
          <w:lang w:eastAsia="en-US"/>
        </w:rPr>
        <w:t>.</w:t>
      </w:r>
      <w:r w:rsidR="00B14BD2" w:rsidRPr="007F15B8">
        <w:rPr>
          <w:rFonts w:ascii="Times New Roman" w:eastAsiaTheme="minorHAnsi" w:hAnsi="Times New Roman" w:cs="Times New Roman"/>
          <w:sz w:val="24"/>
          <w:szCs w:val="24"/>
          <w:lang w:eastAsia="en-US"/>
        </w:rPr>
        <w:t xml:space="preserve"> К</w:t>
      </w:r>
      <w:r w:rsidRPr="007F15B8">
        <w:rPr>
          <w:rFonts w:ascii="Times New Roman" w:eastAsiaTheme="minorHAnsi" w:hAnsi="Times New Roman" w:cs="Times New Roman"/>
          <w:sz w:val="24"/>
          <w:szCs w:val="24"/>
          <w:lang w:eastAsia="en-US"/>
        </w:rPr>
        <w:t>оли враховувал</w:t>
      </w:r>
      <w:r w:rsidR="00B14BD2" w:rsidRPr="007F15B8">
        <w:rPr>
          <w:rFonts w:ascii="Times New Roman" w:eastAsiaTheme="minorHAnsi" w:hAnsi="Times New Roman" w:cs="Times New Roman"/>
          <w:sz w:val="24"/>
          <w:szCs w:val="24"/>
          <w:lang w:eastAsia="en-US"/>
        </w:rPr>
        <w:t>и</w:t>
      </w:r>
      <w:r w:rsidRPr="007F15B8">
        <w:rPr>
          <w:rFonts w:ascii="Times New Roman" w:eastAsiaTheme="minorHAnsi" w:hAnsi="Times New Roman" w:cs="Times New Roman"/>
          <w:sz w:val="24"/>
          <w:szCs w:val="24"/>
          <w:lang w:eastAsia="en-US"/>
        </w:rPr>
        <w:t xml:space="preserve">ся вартість і витрати ресурсів, </w:t>
      </w:r>
      <w:r w:rsidR="00B14BD2" w:rsidRPr="007F15B8">
        <w:rPr>
          <w:rFonts w:ascii="Times New Roman" w:eastAsiaTheme="minorHAnsi" w:hAnsi="Times New Roman" w:cs="Times New Roman"/>
          <w:sz w:val="24"/>
          <w:szCs w:val="24"/>
          <w:lang w:eastAsia="en-US"/>
        </w:rPr>
        <w:t xml:space="preserve">бралися до уваги регіональні </w:t>
      </w:r>
      <w:r w:rsidRPr="007F15B8">
        <w:rPr>
          <w:rFonts w:ascii="Times New Roman" w:eastAsiaTheme="minorHAnsi" w:hAnsi="Times New Roman" w:cs="Times New Roman"/>
          <w:sz w:val="24"/>
          <w:szCs w:val="24"/>
          <w:lang w:eastAsia="en-US"/>
        </w:rPr>
        <w:t>особливості системи охорони здоров'я. Для окремих пацієнтів, вартість може не бути проблемою, якщо стратегія лікування надається зі зниженою ціною або безкоштовно. Лікарі і пацієнти повинні розглянути свої місцеві фінансові особливості при інтерпретації цих вказівок</w:t>
      </w:r>
      <w:r w:rsidR="00B14BD2" w:rsidRPr="007F15B8">
        <w:rPr>
          <w:rFonts w:ascii="Times New Roman" w:eastAsiaTheme="minorHAnsi" w:hAnsi="Times New Roman" w:cs="Times New Roman"/>
          <w:sz w:val="24"/>
          <w:szCs w:val="24"/>
          <w:lang w:eastAsia="en-US"/>
        </w:rPr>
        <w:t xml:space="preserve"> </w:t>
      </w:r>
      <w:r w:rsidR="00B14BD2" w:rsidRPr="007F15B8">
        <w:rPr>
          <w:rFonts w:ascii="Times New Roman" w:eastAsiaTheme="minorHAnsi" w:hAnsi="Times New Roman" w:cs="Times New Roman"/>
          <w:sz w:val="24"/>
          <w:szCs w:val="24"/>
          <w:vertAlign w:val="superscript"/>
          <w:lang w:eastAsia="en-US"/>
        </w:rPr>
        <w:endnoteReference w:id="20"/>
      </w:r>
      <w:r w:rsidRPr="007F15B8">
        <w:rPr>
          <w:rFonts w:ascii="Times New Roman" w:eastAsiaTheme="minorHAnsi" w:hAnsi="Times New Roman" w:cs="Times New Roman"/>
          <w:sz w:val="24"/>
          <w:szCs w:val="24"/>
          <w:lang w:eastAsia="en-US"/>
        </w:rPr>
        <w:t>.</w:t>
      </w:r>
    </w:p>
    <w:p w:rsidR="00282C06" w:rsidRPr="007F15B8" w:rsidRDefault="00B14BD2" w:rsidP="007F15B8">
      <w:pPr>
        <w:spacing w:after="0" w:line="360" w:lineRule="auto"/>
        <w:ind w:firstLine="708"/>
        <w:jc w:val="both"/>
        <w:rPr>
          <w:rFonts w:ascii="Times New Roman" w:eastAsiaTheme="minorHAnsi" w:hAnsi="Times New Roman" w:cs="Times New Roman"/>
          <w:sz w:val="24"/>
          <w:szCs w:val="24"/>
          <w:lang w:eastAsia="en-US"/>
        </w:rPr>
      </w:pPr>
      <w:r w:rsidRPr="007F15B8">
        <w:rPr>
          <w:rFonts w:ascii="Times New Roman" w:eastAsiaTheme="minorHAnsi" w:hAnsi="Times New Roman" w:cs="Times New Roman"/>
          <w:sz w:val="24"/>
          <w:szCs w:val="24"/>
          <w:lang w:eastAsia="en-US"/>
        </w:rPr>
        <w:t xml:space="preserve">Експерти DRACMA </w:t>
      </w:r>
      <w:r w:rsidR="00282C06" w:rsidRPr="007F15B8">
        <w:rPr>
          <w:rFonts w:ascii="Times New Roman" w:eastAsiaTheme="minorHAnsi" w:hAnsi="Times New Roman" w:cs="Times New Roman"/>
          <w:sz w:val="24"/>
          <w:szCs w:val="24"/>
          <w:lang w:eastAsia="en-US"/>
        </w:rPr>
        <w:t xml:space="preserve">класифікували рекомендації як «суттєві» або </w:t>
      </w:r>
      <w:r w:rsidRPr="007F15B8">
        <w:rPr>
          <w:rFonts w:ascii="Times New Roman" w:eastAsiaTheme="minorHAnsi" w:hAnsi="Times New Roman" w:cs="Times New Roman"/>
          <w:sz w:val="24"/>
          <w:szCs w:val="24"/>
          <w:lang w:eastAsia="en-US"/>
        </w:rPr>
        <w:t>«не</w:t>
      </w:r>
      <w:r w:rsidR="00282C06" w:rsidRPr="007F15B8">
        <w:rPr>
          <w:rFonts w:ascii="Times New Roman" w:eastAsiaTheme="minorHAnsi" w:hAnsi="Times New Roman" w:cs="Times New Roman"/>
          <w:sz w:val="24"/>
          <w:szCs w:val="24"/>
          <w:lang w:eastAsia="en-US"/>
        </w:rPr>
        <w:t>суттєві». Сила рекомендацій залежить від</w:t>
      </w:r>
      <w:r w:rsidRPr="007F15B8">
        <w:rPr>
          <w:rFonts w:ascii="Times New Roman" w:eastAsiaTheme="minorHAnsi" w:hAnsi="Times New Roman" w:cs="Times New Roman"/>
          <w:sz w:val="24"/>
          <w:szCs w:val="24"/>
          <w:lang w:eastAsia="en-US"/>
        </w:rPr>
        <w:t xml:space="preserve"> балансу між усіма бажаними і</w:t>
      </w:r>
      <w:r w:rsidR="00282C06" w:rsidRPr="007F15B8">
        <w:rPr>
          <w:rFonts w:ascii="Times New Roman" w:eastAsiaTheme="minorHAnsi" w:hAnsi="Times New Roman" w:cs="Times New Roman"/>
          <w:sz w:val="24"/>
          <w:szCs w:val="24"/>
          <w:lang w:eastAsia="en-US"/>
        </w:rPr>
        <w:t xml:space="preserve"> небажаними ефектами від втручання, якості наявни</w:t>
      </w:r>
      <w:r w:rsidRPr="007F15B8">
        <w:rPr>
          <w:rFonts w:ascii="Times New Roman" w:eastAsiaTheme="minorHAnsi" w:hAnsi="Times New Roman" w:cs="Times New Roman"/>
          <w:sz w:val="24"/>
          <w:szCs w:val="24"/>
          <w:lang w:eastAsia="en-US"/>
        </w:rPr>
        <w:t>х даних, цінностей і переваг,</w:t>
      </w:r>
      <w:r w:rsidR="00282C06" w:rsidRPr="007F15B8">
        <w:rPr>
          <w:rFonts w:ascii="Times New Roman" w:eastAsiaTheme="minorHAnsi" w:hAnsi="Times New Roman" w:cs="Times New Roman"/>
          <w:sz w:val="24"/>
          <w:szCs w:val="24"/>
          <w:lang w:eastAsia="en-US"/>
        </w:rPr>
        <w:t xml:space="preserve"> вартості (використання ресурсів). В цілому, чим вище якість </w:t>
      </w:r>
      <w:r w:rsidRPr="007F15B8">
        <w:rPr>
          <w:rFonts w:ascii="Times New Roman" w:eastAsiaTheme="minorHAnsi" w:hAnsi="Times New Roman" w:cs="Times New Roman"/>
          <w:sz w:val="24"/>
          <w:szCs w:val="24"/>
          <w:lang w:eastAsia="en-US"/>
        </w:rPr>
        <w:t>доказовості</w:t>
      </w:r>
      <w:r w:rsidR="00282C06" w:rsidRPr="007F15B8">
        <w:rPr>
          <w:rFonts w:ascii="Times New Roman" w:eastAsiaTheme="minorHAnsi" w:hAnsi="Times New Roman" w:cs="Times New Roman"/>
          <w:sz w:val="24"/>
          <w:szCs w:val="24"/>
          <w:lang w:eastAsia="en-US"/>
        </w:rPr>
        <w:t xml:space="preserve">, тим більше вірогідність того, що рекомендація є суттєвою. Суттєві рекомендації, основані на низькій або дуже низькій якості доказів рідкісні, але вірогідні </w:t>
      </w:r>
      <w:r w:rsidR="00282C06" w:rsidRPr="007F15B8">
        <w:rPr>
          <w:rFonts w:ascii="Times New Roman" w:eastAsiaTheme="minorHAnsi" w:hAnsi="Times New Roman" w:cs="Times New Roman"/>
          <w:sz w:val="24"/>
          <w:szCs w:val="24"/>
          <w:vertAlign w:val="superscript"/>
          <w:lang w:eastAsia="en-US"/>
        </w:rPr>
        <w:endnoteReference w:id="21"/>
      </w:r>
      <w:r w:rsidRPr="007F15B8">
        <w:rPr>
          <w:rFonts w:ascii="Times New Roman" w:eastAsiaTheme="minorHAnsi" w:hAnsi="Times New Roman" w:cs="Times New Roman"/>
          <w:sz w:val="24"/>
          <w:szCs w:val="24"/>
          <w:lang w:eastAsia="en-US"/>
        </w:rPr>
        <w:t>.</w:t>
      </w:r>
    </w:p>
    <w:p w:rsidR="00282C06" w:rsidRPr="007F15B8" w:rsidRDefault="00282C06" w:rsidP="007F15B8">
      <w:pPr>
        <w:spacing w:after="0" w:line="360" w:lineRule="auto"/>
        <w:ind w:firstLine="708"/>
        <w:jc w:val="both"/>
        <w:rPr>
          <w:rFonts w:ascii="Times New Roman" w:eastAsiaTheme="minorHAnsi" w:hAnsi="Times New Roman" w:cs="Times New Roman"/>
          <w:sz w:val="24"/>
          <w:szCs w:val="24"/>
          <w:lang w:eastAsia="en-US"/>
        </w:rPr>
      </w:pPr>
      <w:r w:rsidRPr="007F15B8">
        <w:rPr>
          <w:rFonts w:ascii="Times New Roman" w:eastAsiaTheme="minorHAnsi" w:hAnsi="Times New Roman" w:cs="Times New Roman"/>
          <w:sz w:val="24"/>
          <w:szCs w:val="24"/>
          <w:lang w:eastAsia="en-US"/>
        </w:rPr>
        <w:t>Для суттєвих рекомендацій використову</w:t>
      </w:r>
      <w:r w:rsidR="00B14BD2" w:rsidRPr="007F15B8">
        <w:rPr>
          <w:rFonts w:ascii="Times New Roman" w:eastAsiaTheme="minorHAnsi" w:hAnsi="Times New Roman" w:cs="Times New Roman"/>
          <w:sz w:val="24"/>
          <w:szCs w:val="24"/>
          <w:lang w:eastAsia="en-US"/>
        </w:rPr>
        <w:t xml:space="preserve">ються </w:t>
      </w:r>
      <w:r w:rsidRPr="007F15B8">
        <w:rPr>
          <w:rFonts w:ascii="Times New Roman" w:eastAsiaTheme="minorHAnsi" w:hAnsi="Times New Roman" w:cs="Times New Roman"/>
          <w:sz w:val="24"/>
          <w:szCs w:val="24"/>
          <w:lang w:eastAsia="en-US"/>
        </w:rPr>
        <w:t xml:space="preserve">слова «рекомендуємо», для </w:t>
      </w:r>
      <w:r w:rsidR="00B14BD2" w:rsidRPr="007F15B8">
        <w:rPr>
          <w:rFonts w:ascii="Times New Roman" w:eastAsiaTheme="minorHAnsi" w:hAnsi="Times New Roman" w:cs="Times New Roman"/>
          <w:sz w:val="24"/>
          <w:szCs w:val="24"/>
          <w:lang w:eastAsia="en-US"/>
        </w:rPr>
        <w:t>не</w:t>
      </w:r>
      <w:r w:rsidRPr="007F15B8">
        <w:rPr>
          <w:rFonts w:ascii="Times New Roman" w:eastAsiaTheme="minorHAnsi" w:hAnsi="Times New Roman" w:cs="Times New Roman"/>
          <w:sz w:val="24"/>
          <w:szCs w:val="24"/>
          <w:lang w:eastAsia="en-US"/>
        </w:rPr>
        <w:t xml:space="preserve">суттєвих рекомендацій – «пропонуємо». </w:t>
      </w:r>
    </w:p>
    <w:p w:rsidR="00282C06" w:rsidRPr="007F15B8" w:rsidRDefault="0095285D" w:rsidP="007F15B8">
      <w:pPr>
        <w:spacing w:after="0" w:line="360" w:lineRule="auto"/>
        <w:ind w:firstLine="708"/>
        <w:jc w:val="both"/>
        <w:rPr>
          <w:rFonts w:ascii="Times New Roman" w:eastAsiaTheme="minorHAnsi" w:hAnsi="Times New Roman" w:cs="Times New Roman"/>
          <w:i/>
          <w:sz w:val="24"/>
          <w:szCs w:val="24"/>
          <w:lang w:eastAsia="en-US"/>
        </w:rPr>
      </w:pPr>
      <w:r>
        <w:rPr>
          <w:rFonts w:ascii="Times New Roman" w:eastAsiaTheme="minorHAnsi" w:hAnsi="Times New Roman" w:cs="Times New Roman"/>
          <w:i/>
          <w:sz w:val="24"/>
          <w:szCs w:val="24"/>
          <w:lang w:eastAsia="en-US"/>
        </w:rPr>
        <w:t>Як використовувати</w:t>
      </w:r>
      <w:r w:rsidR="00282C06" w:rsidRPr="007F15B8">
        <w:rPr>
          <w:rFonts w:ascii="Times New Roman" w:eastAsiaTheme="minorHAnsi" w:hAnsi="Times New Roman" w:cs="Times New Roman"/>
          <w:i/>
          <w:sz w:val="24"/>
          <w:szCs w:val="24"/>
          <w:lang w:eastAsia="en-US"/>
        </w:rPr>
        <w:t xml:space="preserve"> рекомендації </w:t>
      </w:r>
      <w:r w:rsidR="00B14BD2" w:rsidRPr="007F15B8">
        <w:rPr>
          <w:rFonts w:ascii="Times New Roman" w:eastAsiaTheme="minorHAnsi" w:hAnsi="Times New Roman" w:cs="Times New Roman"/>
          <w:i/>
          <w:sz w:val="24"/>
          <w:szCs w:val="24"/>
          <w:lang w:eastAsia="en-US"/>
        </w:rPr>
        <w:t>DRACMA</w:t>
      </w:r>
    </w:p>
    <w:p w:rsidR="00282C06" w:rsidRPr="007F15B8" w:rsidRDefault="00C26F0E" w:rsidP="007F15B8">
      <w:pPr>
        <w:spacing w:after="0" w:line="36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Основні положення</w:t>
      </w:r>
      <w:r w:rsidR="00282C06" w:rsidRPr="007F15B8">
        <w:rPr>
          <w:rFonts w:ascii="Times New Roman" w:eastAsiaTheme="minorHAnsi" w:hAnsi="Times New Roman" w:cs="Times New Roman"/>
          <w:sz w:val="24"/>
          <w:szCs w:val="24"/>
          <w:lang w:eastAsia="en-US"/>
        </w:rPr>
        <w:t xml:space="preserve"> DRACMA не створені для нав'язування стандартів медичної допомоги для окремих країн і юрисдикцій. Вони повинні забезпечити основу раціональних рішень для клініцистів і їх пацієнтів </w:t>
      </w:r>
      <w:r w:rsidR="00B14BD2" w:rsidRPr="007F15B8">
        <w:rPr>
          <w:rFonts w:ascii="Times New Roman" w:eastAsiaTheme="minorHAnsi" w:hAnsi="Times New Roman" w:cs="Times New Roman"/>
          <w:sz w:val="24"/>
          <w:szCs w:val="24"/>
          <w:lang w:eastAsia="en-US"/>
        </w:rPr>
        <w:t>з А</w:t>
      </w:r>
      <w:r w:rsidR="00282C06" w:rsidRPr="007F15B8">
        <w:rPr>
          <w:rFonts w:ascii="Times New Roman" w:eastAsiaTheme="minorHAnsi" w:hAnsi="Times New Roman" w:cs="Times New Roman"/>
          <w:sz w:val="24"/>
          <w:szCs w:val="24"/>
          <w:lang w:eastAsia="en-US"/>
        </w:rPr>
        <w:t>КМ. Лікарі, пацієнти, комітети, інші зацікавлені особи або суди не повинні розглядати ці рекомендації як диктування. Суттєві рекомендації, засновані на високоякісних доказах</w:t>
      </w:r>
      <w:r w:rsidR="00B14BD2" w:rsidRPr="007F15B8">
        <w:rPr>
          <w:rFonts w:ascii="Times New Roman" w:eastAsiaTheme="minorHAnsi" w:hAnsi="Times New Roman" w:cs="Times New Roman"/>
          <w:sz w:val="24"/>
          <w:szCs w:val="24"/>
          <w:lang w:eastAsia="en-US"/>
        </w:rPr>
        <w:t>,</w:t>
      </w:r>
      <w:r w:rsidR="00282C06" w:rsidRPr="007F15B8">
        <w:rPr>
          <w:rFonts w:ascii="Times New Roman" w:eastAsiaTheme="minorHAnsi" w:hAnsi="Times New Roman" w:cs="Times New Roman"/>
          <w:sz w:val="24"/>
          <w:szCs w:val="24"/>
          <w:lang w:eastAsia="en-US"/>
        </w:rPr>
        <w:t xml:space="preserve"> застосовуватимуться для більшості пацієнтів, але, за будь-яких </w:t>
      </w:r>
      <w:r w:rsidR="00282C06" w:rsidRPr="007F15B8">
        <w:rPr>
          <w:rFonts w:ascii="Times New Roman" w:eastAsiaTheme="minorHAnsi" w:hAnsi="Times New Roman" w:cs="Times New Roman"/>
          <w:sz w:val="24"/>
          <w:szCs w:val="24"/>
          <w:lang w:eastAsia="en-US"/>
        </w:rPr>
        <w:lastRenderedPageBreak/>
        <w:t>обставинах, вони не можуть поширюватися на всіх пацієнтів. Ніякі рекомендації не можуть прийняти до уваги усі унікальні та індивідуальні особливості кожної клінічної ситуації. Т</w:t>
      </w:r>
      <w:r w:rsidR="00B14BD2" w:rsidRPr="007F15B8">
        <w:rPr>
          <w:rFonts w:ascii="Times New Roman" w:eastAsiaTheme="minorHAnsi" w:hAnsi="Times New Roman" w:cs="Times New Roman"/>
          <w:sz w:val="24"/>
          <w:szCs w:val="24"/>
          <w:lang w:eastAsia="en-US"/>
        </w:rPr>
        <w:t>ому</w:t>
      </w:r>
      <w:r w:rsidR="00282C06" w:rsidRPr="007F15B8">
        <w:rPr>
          <w:rFonts w:ascii="Times New Roman" w:eastAsiaTheme="minorHAnsi" w:hAnsi="Times New Roman" w:cs="Times New Roman"/>
          <w:sz w:val="24"/>
          <w:szCs w:val="24"/>
          <w:lang w:eastAsia="en-US"/>
        </w:rPr>
        <w:t xml:space="preserve"> ніхто не повинен застосувати рекомендації від DRACMA в угоду до моди або беззаперечно слідувати їм.</w:t>
      </w:r>
    </w:p>
    <w:p w:rsidR="00282C06" w:rsidRPr="007F15B8" w:rsidRDefault="00282C06" w:rsidP="007F15B8">
      <w:pPr>
        <w:spacing w:after="0" w:line="360" w:lineRule="auto"/>
        <w:jc w:val="both"/>
        <w:rPr>
          <w:rFonts w:ascii="Times New Roman" w:eastAsiaTheme="minorHAnsi" w:hAnsi="Times New Roman" w:cs="Times New Roman"/>
          <w:sz w:val="24"/>
          <w:szCs w:val="24"/>
          <w:lang w:eastAsia="en-US"/>
        </w:rPr>
      </w:pPr>
    </w:p>
    <w:p w:rsidR="002240EF" w:rsidRPr="007F15B8" w:rsidRDefault="002240EF" w:rsidP="007F15B8">
      <w:pPr>
        <w:spacing w:after="0" w:line="360" w:lineRule="auto"/>
        <w:ind w:firstLine="708"/>
        <w:rPr>
          <w:rFonts w:ascii="Times New Roman" w:hAnsi="Times New Roman" w:cs="Times New Roman"/>
          <w:b/>
          <w:sz w:val="24"/>
          <w:szCs w:val="24"/>
        </w:rPr>
      </w:pPr>
      <w:r w:rsidRPr="007F15B8">
        <w:rPr>
          <w:rFonts w:ascii="Times New Roman" w:hAnsi="Times New Roman" w:cs="Times New Roman"/>
          <w:b/>
          <w:sz w:val="24"/>
          <w:szCs w:val="24"/>
        </w:rPr>
        <w:t xml:space="preserve">Глава 3. Епідеміологія </w:t>
      </w:r>
      <w:r w:rsidR="002A7D4A" w:rsidRPr="007F15B8">
        <w:rPr>
          <w:rFonts w:ascii="Times New Roman" w:hAnsi="Times New Roman" w:cs="Times New Roman"/>
          <w:b/>
          <w:sz w:val="24"/>
          <w:szCs w:val="24"/>
        </w:rPr>
        <w:t>алергії до</w:t>
      </w:r>
      <w:r w:rsidRPr="007F15B8">
        <w:rPr>
          <w:rFonts w:ascii="Times New Roman" w:hAnsi="Times New Roman" w:cs="Times New Roman"/>
          <w:b/>
          <w:sz w:val="24"/>
          <w:szCs w:val="24"/>
        </w:rPr>
        <w:t xml:space="preserve"> коров’ячого молока</w:t>
      </w:r>
    </w:p>
    <w:p w:rsidR="002240EF" w:rsidRPr="007F15B8" w:rsidRDefault="002240EF" w:rsidP="007F15B8">
      <w:pPr>
        <w:spacing w:after="0" w:line="360" w:lineRule="auto"/>
        <w:ind w:firstLine="708"/>
        <w:jc w:val="both"/>
        <w:rPr>
          <w:rFonts w:ascii="Times New Roman" w:hAnsi="Times New Roman" w:cs="Times New Roman"/>
          <w:i/>
          <w:sz w:val="24"/>
          <w:szCs w:val="24"/>
        </w:rPr>
      </w:pPr>
      <w:r w:rsidRPr="007F15B8">
        <w:rPr>
          <w:rFonts w:ascii="Times New Roman" w:hAnsi="Times New Roman" w:cs="Times New Roman"/>
          <w:i/>
          <w:sz w:val="24"/>
          <w:szCs w:val="24"/>
        </w:rPr>
        <w:t>Введення</w:t>
      </w:r>
    </w:p>
    <w:p w:rsidR="002A7D4A"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Приблизно 11-26 млн. мешканців Європи страждають на харчову алергію (ХА).</w:t>
      </w:r>
      <w:r w:rsidRPr="007F15B8">
        <w:rPr>
          <w:rStyle w:val="a9"/>
          <w:rFonts w:ascii="Times New Roman" w:hAnsi="Times New Roman" w:cs="Times New Roman"/>
          <w:sz w:val="24"/>
          <w:szCs w:val="24"/>
        </w:rPr>
        <w:endnoteReference w:id="22"/>
      </w:r>
      <w:r w:rsidRPr="007F15B8">
        <w:rPr>
          <w:rFonts w:ascii="Times New Roman" w:hAnsi="Times New Roman" w:cs="Times New Roman"/>
          <w:sz w:val="24"/>
          <w:szCs w:val="24"/>
        </w:rPr>
        <w:t xml:space="preserve"> Якщо цю розповсюдженість перераховувати на кількість жителів планети (6,659,040,000</w:t>
      </w:r>
      <w:r w:rsidRPr="007F15B8">
        <w:rPr>
          <w:rStyle w:val="a9"/>
          <w:rFonts w:ascii="Times New Roman" w:hAnsi="Times New Roman" w:cs="Times New Roman"/>
          <w:sz w:val="24"/>
          <w:szCs w:val="24"/>
        </w:rPr>
        <w:endnoteReference w:id="23"/>
      </w:r>
      <w:r w:rsidRPr="007F15B8">
        <w:rPr>
          <w:rFonts w:ascii="Times New Roman" w:hAnsi="Times New Roman" w:cs="Times New Roman"/>
          <w:sz w:val="24"/>
          <w:szCs w:val="24"/>
        </w:rPr>
        <w:t>), то ХА зустрічається у 220–520 млн.</w:t>
      </w:r>
      <w:r w:rsidR="002A7D4A" w:rsidRPr="007F15B8">
        <w:rPr>
          <w:rFonts w:ascii="Times New Roman" w:hAnsi="Times New Roman" w:cs="Times New Roman"/>
          <w:sz w:val="24"/>
          <w:szCs w:val="24"/>
        </w:rPr>
        <w:t xml:space="preserve"> людей та становить глобальну світову </w:t>
      </w:r>
      <w:r w:rsidRPr="007F15B8">
        <w:rPr>
          <w:rFonts w:ascii="Times New Roman" w:hAnsi="Times New Roman" w:cs="Times New Roman"/>
          <w:sz w:val="24"/>
          <w:szCs w:val="24"/>
        </w:rPr>
        <w:t xml:space="preserve">проблему здоров’я. Є дослідження стосовно особливостей перебігу та розповсюдженості бронхіальної астми, алергічного ринокон’юнктивіту та екземи у дітей </w:t>
      </w:r>
      <w:r w:rsidRPr="007F15B8">
        <w:rPr>
          <w:rStyle w:val="a9"/>
          <w:rFonts w:ascii="Times New Roman" w:hAnsi="Times New Roman" w:cs="Times New Roman"/>
          <w:sz w:val="24"/>
          <w:szCs w:val="24"/>
        </w:rPr>
        <w:endnoteReference w:id="24"/>
      </w:r>
      <w:r w:rsidRPr="007F15B8">
        <w:rPr>
          <w:rFonts w:ascii="Times New Roman" w:hAnsi="Times New Roman" w:cs="Times New Roman"/>
          <w:sz w:val="24"/>
          <w:szCs w:val="24"/>
        </w:rPr>
        <w:t xml:space="preserve">, але відсутні </w:t>
      </w:r>
      <w:r w:rsidR="002A7D4A" w:rsidRPr="007F15B8">
        <w:rPr>
          <w:rFonts w:ascii="Times New Roman" w:hAnsi="Times New Roman" w:cs="Times New Roman"/>
          <w:sz w:val="24"/>
          <w:szCs w:val="24"/>
        </w:rPr>
        <w:t xml:space="preserve">якісні </w:t>
      </w:r>
      <w:r w:rsidRPr="007F15B8">
        <w:rPr>
          <w:rFonts w:ascii="Times New Roman" w:hAnsi="Times New Roman" w:cs="Times New Roman"/>
          <w:sz w:val="24"/>
          <w:szCs w:val="24"/>
        </w:rPr>
        <w:t xml:space="preserve">наукові роботи щодо </w:t>
      </w:r>
      <w:r w:rsidR="002A7D4A" w:rsidRPr="007F15B8">
        <w:rPr>
          <w:rFonts w:ascii="Times New Roman" w:hAnsi="Times New Roman" w:cs="Times New Roman"/>
          <w:sz w:val="24"/>
          <w:szCs w:val="24"/>
        </w:rPr>
        <w:t xml:space="preserve">епідеміології ХА. </w:t>
      </w:r>
      <w:r w:rsidRPr="007F15B8">
        <w:rPr>
          <w:rFonts w:ascii="Times New Roman" w:hAnsi="Times New Roman" w:cs="Times New Roman"/>
          <w:sz w:val="24"/>
          <w:szCs w:val="24"/>
        </w:rPr>
        <w:t xml:space="preserve">Проблема ускладнюється тим фактом, що скарги пацієнта на наявність харчової алергії не завжди у реальності є ХА. Повідомлення про випадки ХА значно перевищують частоту, коли алергія </w:t>
      </w:r>
      <w:r w:rsidR="002A7D4A" w:rsidRPr="007F15B8">
        <w:rPr>
          <w:rFonts w:ascii="Times New Roman" w:hAnsi="Times New Roman" w:cs="Times New Roman"/>
          <w:sz w:val="24"/>
          <w:szCs w:val="24"/>
        </w:rPr>
        <w:t>п</w:t>
      </w:r>
      <w:r w:rsidRPr="007F15B8">
        <w:rPr>
          <w:rFonts w:ascii="Times New Roman" w:hAnsi="Times New Roman" w:cs="Times New Roman"/>
          <w:sz w:val="24"/>
          <w:szCs w:val="24"/>
        </w:rPr>
        <w:t xml:space="preserve">ідтверджена у подвійних сліпих дослідженнях. </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У 1980-х роках розповсюдженість ХА серед дітей раннього віку, згідно опитування матерів, становила від 17 %</w:t>
      </w:r>
      <w:r w:rsidRPr="007F15B8">
        <w:rPr>
          <w:rStyle w:val="a9"/>
          <w:rFonts w:ascii="Times New Roman" w:hAnsi="Times New Roman" w:cs="Times New Roman"/>
          <w:sz w:val="24"/>
          <w:szCs w:val="24"/>
        </w:rPr>
        <w:endnoteReference w:id="25"/>
      </w:r>
      <w:r w:rsidRPr="007F15B8">
        <w:rPr>
          <w:rFonts w:ascii="Times New Roman" w:hAnsi="Times New Roman" w:cs="Times New Roman"/>
          <w:sz w:val="24"/>
          <w:szCs w:val="24"/>
        </w:rPr>
        <w:t xml:space="preserve"> до 27,5 % </w:t>
      </w:r>
      <w:r w:rsidRPr="007F15B8">
        <w:rPr>
          <w:rStyle w:val="a9"/>
          <w:rFonts w:ascii="Times New Roman" w:hAnsi="Times New Roman" w:cs="Times New Roman"/>
          <w:sz w:val="24"/>
          <w:szCs w:val="24"/>
        </w:rPr>
        <w:endnoteReference w:id="26"/>
      </w:r>
      <w:r w:rsidRPr="007F15B8">
        <w:rPr>
          <w:rFonts w:ascii="Times New Roman" w:hAnsi="Times New Roman" w:cs="Times New Roman"/>
          <w:sz w:val="24"/>
          <w:szCs w:val="24"/>
        </w:rPr>
        <w:t>. Тридцять відсотків матерів відмічали наявність ХА у них або членів їх сімей.</w:t>
      </w:r>
      <w:r w:rsidRPr="007F15B8">
        <w:rPr>
          <w:rStyle w:val="a9"/>
          <w:rFonts w:ascii="Times New Roman" w:hAnsi="Times New Roman" w:cs="Times New Roman"/>
          <w:sz w:val="24"/>
          <w:szCs w:val="24"/>
        </w:rPr>
        <w:endnoteReference w:id="27"/>
      </w:r>
      <w:r w:rsidRPr="007F15B8">
        <w:rPr>
          <w:rFonts w:ascii="Times New Roman" w:hAnsi="Times New Roman" w:cs="Times New Roman"/>
          <w:sz w:val="24"/>
          <w:szCs w:val="24"/>
        </w:rPr>
        <w:t xml:space="preserve"> У наступній декаді в Британському дослідженні, де застосовано опитувальник, випадки ХА виявлено у 19,9 %</w:t>
      </w:r>
      <w:r w:rsidRPr="007F15B8">
        <w:rPr>
          <w:rStyle w:val="a9"/>
          <w:rFonts w:ascii="Times New Roman" w:hAnsi="Times New Roman" w:cs="Times New Roman"/>
          <w:sz w:val="24"/>
          <w:szCs w:val="24"/>
        </w:rPr>
        <w:endnoteReference w:id="28"/>
      </w:r>
      <w:r w:rsidR="002A7D4A"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З середини 1990-х рр. розпочато порівняння кількості повідомлень про наявність ХА, що виявлена при опитуванні батьків з випадками, коли діагноз підтверджено провокаційною пробою. Встановлено, що згідно повідомлень, частота ХА становить 12,4-25 %, але діагноз підтверджено тільки у 1,5-3,5 % випадків </w:t>
      </w:r>
      <w:r w:rsidRPr="007F15B8">
        <w:rPr>
          <w:rStyle w:val="a9"/>
          <w:rFonts w:ascii="Times New Roman" w:hAnsi="Times New Roman" w:cs="Times New Roman"/>
          <w:sz w:val="24"/>
          <w:szCs w:val="24"/>
        </w:rPr>
        <w:endnoteReference w:id="29"/>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30"/>
      </w:r>
      <w:r w:rsidRPr="007F15B8">
        <w:rPr>
          <w:rFonts w:ascii="Times New Roman" w:hAnsi="Times New Roman" w:cs="Times New Roman"/>
          <w:sz w:val="24"/>
          <w:szCs w:val="24"/>
        </w:rPr>
        <w:t xml:space="preserve">. Подальші дослідження підтвердили, що розповсюдженість ХА в популяції, що підтверджена провокаційними тестами, становить 2,3-3,6 % </w:t>
      </w:r>
      <w:r w:rsidRPr="007F15B8">
        <w:rPr>
          <w:rStyle w:val="a9"/>
          <w:rFonts w:ascii="Times New Roman" w:hAnsi="Times New Roman" w:cs="Times New Roman"/>
          <w:sz w:val="24"/>
          <w:szCs w:val="24"/>
        </w:rPr>
        <w:endnoteReference w:id="31"/>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32"/>
      </w:r>
      <w:r w:rsidRPr="007F15B8">
        <w:rPr>
          <w:rFonts w:ascii="Times New Roman" w:hAnsi="Times New Roman" w:cs="Times New Roman"/>
          <w:sz w:val="24"/>
          <w:szCs w:val="24"/>
        </w:rPr>
        <w:t xml:space="preserve">. Також лише у невеликій кількості суб’єктів алергія була підтверджена позитивним прик-тестом з тими алергенами, алергія на які виявлена при опитуванні </w:t>
      </w:r>
      <w:r w:rsidRPr="007F15B8">
        <w:rPr>
          <w:rStyle w:val="a9"/>
          <w:rFonts w:ascii="Times New Roman" w:hAnsi="Times New Roman" w:cs="Times New Roman"/>
          <w:sz w:val="24"/>
          <w:szCs w:val="24"/>
        </w:rPr>
        <w:endnoteReference w:id="33"/>
      </w:r>
      <w:r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Таким чином, коли розглядається питання епідеміології харчової алергії, розрізняють 2 аспекти проблеми:</w:t>
      </w:r>
    </w:p>
    <w:p w:rsidR="002240EF" w:rsidRPr="007F15B8" w:rsidRDefault="002240EF" w:rsidP="007F15B8">
      <w:pPr>
        <w:pStyle w:val="a3"/>
        <w:numPr>
          <w:ilvl w:val="0"/>
          <w:numId w:val="2"/>
        </w:numPr>
        <w:spacing w:after="0" w:line="360" w:lineRule="auto"/>
        <w:jc w:val="both"/>
        <w:rPr>
          <w:rFonts w:ascii="Times New Roman" w:hAnsi="Times New Roman" w:cs="Times New Roman"/>
          <w:sz w:val="24"/>
          <w:szCs w:val="24"/>
        </w:rPr>
      </w:pPr>
      <w:r w:rsidRPr="007F15B8">
        <w:rPr>
          <w:rFonts w:ascii="Times New Roman" w:hAnsi="Times New Roman" w:cs="Times New Roman"/>
          <w:sz w:val="24"/>
          <w:szCs w:val="24"/>
        </w:rPr>
        <w:t xml:space="preserve">Розповсюдженість харчової алергії згідно опитування пацієнтів. Реально у більшості цих хворих алергії немає, але ці статистичні дані важливі для усвідомлення масштабів проблеми та організації медичної допомоги </w:t>
      </w:r>
      <w:r w:rsidRPr="007F15B8">
        <w:rPr>
          <w:rStyle w:val="a9"/>
          <w:rFonts w:ascii="Times New Roman" w:hAnsi="Times New Roman" w:cs="Times New Roman"/>
          <w:sz w:val="24"/>
          <w:szCs w:val="24"/>
        </w:rPr>
        <w:endnoteReference w:id="34"/>
      </w:r>
      <w:r w:rsidRPr="007F15B8">
        <w:rPr>
          <w:rFonts w:ascii="Times New Roman" w:hAnsi="Times New Roman" w:cs="Times New Roman"/>
          <w:sz w:val="24"/>
          <w:szCs w:val="24"/>
        </w:rPr>
        <w:t xml:space="preserve">. </w:t>
      </w:r>
    </w:p>
    <w:p w:rsidR="002240EF" w:rsidRPr="007F15B8" w:rsidRDefault="002240EF" w:rsidP="007F15B8">
      <w:pPr>
        <w:pStyle w:val="a3"/>
        <w:numPr>
          <w:ilvl w:val="0"/>
          <w:numId w:val="2"/>
        </w:numPr>
        <w:spacing w:after="0" w:line="360" w:lineRule="auto"/>
        <w:jc w:val="both"/>
        <w:rPr>
          <w:rFonts w:ascii="Times New Roman" w:hAnsi="Times New Roman" w:cs="Times New Roman"/>
          <w:sz w:val="24"/>
          <w:szCs w:val="24"/>
        </w:rPr>
      </w:pPr>
      <w:r w:rsidRPr="007F15B8">
        <w:rPr>
          <w:rFonts w:ascii="Times New Roman" w:hAnsi="Times New Roman" w:cs="Times New Roman"/>
          <w:sz w:val="24"/>
          <w:szCs w:val="24"/>
        </w:rPr>
        <w:t xml:space="preserve"> </w:t>
      </w:r>
      <w:r w:rsidR="002A7D4A" w:rsidRPr="007F15B8">
        <w:rPr>
          <w:rFonts w:ascii="Times New Roman" w:hAnsi="Times New Roman" w:cs="Times New Roman"/>
          <w:sz w:val="24"/>
          <w:szCs w:val="24"/>
        </w:rPr>
        <w:t>Реальну розповсюдженість ХА</w:t>
      </w:r>
      <w:r w:rsidRPr="007F15B8">
        <w:rPr>
          <w:rFonts w:ascii="Times New Roman" w:hAnsi="Times New Roman" w:cs="Times New Roman"/>
          <w:sz w:val="24"/>
          <w:szCs w:val="24"/>
        </w:rPr>
        <w:t>, що підтверджена</w:t>
      </w:r>
      <w:r w:rsidR="002A7D4A" w:rsidRPr="007F15B8">
        <w:rPr>
          <w:rFonts w:ascii="Times New Roman" w:hAnsi="Times New Roman" w:cs="Times New Roman"/>
          <w:sz w:val="24"/>
          <w:szCs w:val="24"/>
        </w:rPr>
        <w:t xml:space="preserve"> позитивним провокаційним тестом</w:t>
      </w:r>
      <w:r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ХА частіше зустрічається в дитячій популяції. Згідно даних мультицентрового дослідження</w:t>
      </w:r>
      <w:r w:rsidR="003B4DC6" w:rsidRPr="007F15B8">
        <w:rPr>
          <w:rFonts w:ascii="Times New Roman" w:hAnsi="Times New Roman" w:cs="Times New Roman"/>
          <w:sz w:val="24"/>
          <w:szCs w:val="24"/>
        </w:rPr>
        <w:t xml:space="preserve"> (Японія)</w:t>
      </w:r>
      <w:r w:rsidRPr="007F15B8">
        <w:rPr>
          <w:rFonts w:ascii="Times New Roman" w:hAnsi="Times New Roman" w:cs="Times New Roman"/>
          <w:sz w:val="24"/>
          <w:szCs w:val="24"/>
        </w:rPr>
        <w:t xml:space="preserve">, розповсюдженість </w:t>
      </w:r>
      <w:r w:rsidR="003B4DC6" w:rsidRPr="007F15B8">
        <w:rPr>
          <w:rFonts w:ascii="Times New Roman" w:hAnsi="Times New Roman" w:cs="Times New Roman"/>
          <w:sz w:val="24"/>
          <w:szCs w:val="24"/>
        </w:rPr>
        <w:t>А</w:t>
      </w:r>
      <w:r w:rsidRPr="007F15B8">
        <w:rPr>
          <w:rFonts w:ascii="Times New Roman" w:hAnsi="Times New Roman" w:cs="Times New Roman"/>
          <w:sz w:val="24"/>
          <w:szCs w:val="24"/>
        </w:rPr>
        <w:t xml:space="preserve">КМ у новонароджених складає 0,21 %, а серед дітей з екстремально низькою масою при народженні (менше 1000 гр.) – 0,35 %  </w:t>
      </w:r>
      <w:r w:rsidRPr="007F15B8">
        <w:rPr>
          <w:rStyle w:val="a9"/>
          <w:rFonts w:ascii="Times New Roman" w:hAnsi="Times New Roman" w:cs="Times New Roman"/>
          <w:sz w:val="24"/>
          <w:szCs w:val="24"/>
        </w:rPr>
        <w:endnoteReference w:id="35"/>
      </w:r>
      <w:r w:rsidRPr="007F15B8">
        <w:rPr>
          <w:rFonts w:ascii="Times New Roman" w:hAnsi="Times New Roman" w:cs="Times New Roman"/>
          <w:sz w:val="24"/>
          <w:szCs w:val="24"/>
        </w:rPr>
        <w:t xml:space="preserve"> </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lastRenderedPageBreak/>
        <w:t xml:space="preserve">ХА частіше зустрічається у дітей раннього віку (5-8 %) в порівнянні з дорослими (1-2 %) </w:t>
      </w:r>
      <w:r w:rsidRPr="007F15B8">
        <w:rPr>
          <w:rStyle w:val="a9"/>
          <w:rFonts w:ascii="Times New Roman" w:hAnsi="Times New Roman" w:cs="Times New Roman"/>
          <w:sz w:val="24"/>
          <w:szCs w:val="24"/>
        </w:rPr>
        <w:endnoteReference w:id="36"/>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37"/>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38"/>
      </w:r>
      <w:r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Проспективне дослідження 480 новонароджених протягом</w:t>
      </w:r>
      <w:r w:rsidR="003B4DC6" w:rsidRPr="007F15B8">
        <w:rPr>
          <w:rFonts w:ascii="Times New Roman" w:hAnsi="Times New Roman" w:cs="Times New Roman"/>
          <w:sz w:val="24"/>
          <w:szCs w:val="24"/>
        </w:rPr>
        <w:t xml:space="preserve"> 3 років у</w:t>
      </w:r>
      <w:r w:rsidRPr="007F15B8">
        <w:rPr>
          <w:rFonts w:ascii="Times New Roman" w:hAnsi="Times New Roman" w:cs="Times New Roman"/>
          <w:sz w:val="24"/>
          <w:szCs w:val="24"/>
        </w:rPr>
        <w:t xml:space="preserve"> США виявило наявність АКМ при опитуванні батьків у 28%, але </w:t>
      </w:r>
      <w:r w:rsidR="003B4DC6" w:rsidRPr="007F15B8">
        <w:rPr>
          <w:rFonts w:ascii="Times New Roman" w:hAnsi="Times New Roman" w:cs="Times New Roman"/>
          <w:sz w:val="24"/>
          <w:szCs w:val="24"/>
        </w:rPr>
        <w:t xml:space="preserve">підтверджена </w:t>
      </w:r>
      <w:r w:rsidRPr="007F15B8">
        <w:rPr>
          <w:rFonts w:ascii="Times New Roman" w:hAnsi="Times New Roman" w:cs="Times New Roman"/>
          <w:sz w:val="24"/>
          <w:szCs w:val="24"/>
        </w:rPr>
        <w:t xml:space="preserve">провокаційними тестами </w:t>
      </w:r>
      <w:r w:rsidR="003B4DC6" w:rsidRPr="007F15B8">
        <w:rPr>
          <w:rFonts w:ascii="Times New Roman" w:hAnsi="Times New Roman" w:cs="Times New Roman"/>
          <w:sz w:val="24"/>
          <w:szCs w:val="24"/>
        </w:rPr>
        <w:t>алергія</w:t>
      </w:r>
      <w:r w:rsidRPr="007F15B8">
        <w:rPr>
          <w:rFonts w:ascii="Times New Roman" w:hAnsi="Times New Roman" w:cs="Times New Roman"/>
          <w:sz w:val="24"/>
          <w:szCs w:val="24"/>
        </w:rPr>
        <w:t xml:space="preserve"> була лише у 8 % з появою протягом перших двох років у 2,27-2,5 %  </w:t>
      </w:r>
      <w:r w:rsidRPr="007F15B8">
        <w:rPr>
          <w:rStyle w:val="a9"/>
          <w:rFonts w:ascii="Times New Roman" w:hAnsi="Times New Roman" w:cs="Times New Roman"/>
          <w:sz w:val="24"/>
          <w:szCs w:val="24"/>
        </w:rPr>
        <w:endnoteReference w:id="39"/>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40"/>
      </w:r>
      <w:r w:rsidR="003B4DC6"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Схожі дані отримані в Європейському дослідженні з залученням</w:t>
      </w:r>
      <w:r w:rsidR="003B4DC6" w:rsidRPr="007F15B8">
        <w:rPr>
          <w:rFonts w:ascii="Times New Roman" w:hAnsi="Times New Roman" w:cs="Times New Roman"/>
          <w:sz w:val="24"/>
          <w:szCs w:val="24"/>
        </w:rPr>
        <w:t xml:space="preserve"> 44 000 телефонних контактів. П</w:t>
      </w:r>
      <w:r w:rsidRPr="007F15B8">
        <w:rPr>
          <w:rFonts w:ascii="Times New Roman" w:hAnsi="Times New Roman" w:cs="Times New Roman"/>
          <w:sz w:val="24"/>
          <w:szCs w:val="24"/>
        </w:rPr>
        <w:t xml:space="preserve">ри опитуванні у 5 млн. респондентів (частіше жінок) виявлено АКМ. Відмічені значні національні відмінності в поширеності ХА: від 13,8 % в Греції до 52,3 % у Фінляндії. В цьому дослідженні молоко </w:t>
      </w:r>
      <w:r w:rsidR="003B4DC6" w:rsidRPr="007F15B8">
        <w:rPr>
          <w:rFonts w:ascii="Times New Roman" w:hAnsi="Times New Roman" w:cs="Times New Roman"/>
          <w:sz w:val="24"/>
          <w:szCs w:val="24"/>
        </w:rPr>
        <w:t>виявилось найбільш частим</w:t>
      </w:r>
      <w:r w:rsidRPr="007F15B8">
        <w:rPr>
          <w:rFonts w:ascii="Times New Roman" w:hAnsi="Times New Roman" w:cs="Times New Roman"/>
          <w:sz w:val="24"/>
          <w:szCs w:val="24"/>
        </w:rPr>
        <w:t xml:space="preserve"> алергеном для дітей (38,5 % усіх опитуваних) </w:t>
      </w:r>
      <w:r w:rsidR="003B4DC6" w:rsidRPr="007F15B8">
        <w:rPr>
          <w:rFonts w:ascii="Times New Roman" w:hAnsi="Times New Roman" w:cs="Times New Roman"/>
          <w:sz w:val="24"/>
          <w:szCs w:val="24"/>
        </w:rPr>
        <w:t xml:space="preserve">та </w:t>
      </w:r>
      <w:r w:rsidRPr="007F15B8">
        <w:rPr>
          <w:rFonts w:ascii="Times New Roman" w:hAnsi="Times New Roman" w:cs="Times New Roman"/>
          <w:sz w:val="24"/>
          <w:szCs w:val="24"/>
        </w:rPr>
        <w:t xml:space="preserve">було на другому місці у дорослих (26 %) </w:t>
      </w:r>
      <w:r w:rsidRPr="007F15B8">
        <w:rPr>
          <w:rStyle w:val="a9"/>
          <w:rFonts w:ascii="Times New Roman" w:hAnsi="Times New Roman" w:cs="Times New Roman"/>
          <w:sz w:val="24"/>
          <w:szCs w:val="24"/>
        </w:rPr>
        <w:endnoteReference w:id="41"/>
      </w:r>
      <w:r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При опитуванні батьків 600 дітей віком до 4 років алергію виявлено у 18 пацієнтів (3 %) </w:t>
      </w:r>
      <w:r w:rsidRPr="007F15B8">
        <w:rPr>
          <w:rStyle w:val="a9"/>
          <w:rFonts w:ascii="Times New Roman" w:hAnsi="Times New Roman" w:cs="Times New Roman"/>
          <w:sz w:val="24"/>
          <w:szCs w:val="24"/>
        </w:rPr>
        <w:endnoteReference w:id="42"/>
      </w:r>
      <w:r w:rsidRPr="007F15B8">
        <w:rPr>
          <w:rFonts w:ascii="Times New Roman" w:hAnsi="Times New Roman" w:cs="Times New Roman"/>
          <w:sz w:val="24"/>
          <w:szCs w:val="24"/>
        </w:rPr>
        <w:t xml:space="preserve">. Реакції на молоко відмічали у 2 % дітей без </w:t>
      </w:r>
      <w:r w:rsidRPr="00C26F0E">
        <w:rPr>
          <w:rFonts w:ascii="Times New Roman" w:hAnsi="Times New Roman" w:cs="Times New Roman"/>
          <w:sz w:val="24"/>
          <w:szCs w:val="24"/>
        </w:rPr>
        <w:t>«</w:t>
      </w:r>
      <w:proofErr w:type="spellStart"/>
      <w:r w:rsidR="00C26F0E" w:rsidRPr="00C26F0E">
        <w:rPr>
          <w:rFonts w:ascii="Times New Roman" w:hAnsi="Times New Roman" w:cs="Times New Roman"/>
          <w:sz w:val="24"/>
          <w:szCs w:val="24"/>
        </w:rPr>
        <w:t>візінгу</w:t>
      </w:r>
      <w:proofErr w:type="spellEnd"/>
      <w:r w:rsidRPr="00C26F0E">
        <w:rPr>
          <w:rFonts w:ascii="Times New Roman" w:hAnsi="Times New Roman" w:cs="Times New Roman"/>
          <w:sz w:val="24"/>
          <w:szCs w:val="24"/>
        </w:rPr>
        <w:t>» та у 16 %, що мали «</w:t>
      </w:r>
      <w:proofErr w:type="spellStart"/>
      <w:r w:rsidR="00C26F0E" w:rsidRPr="00C26F0E">
        <w:rPr>
          <w:rFonts w:ascii="Times New Roman" w:hAnsi="Times New Roman" w:cs="Times New Roman"/>
          <w:sz w:val="24"/>
          <w:szCs w:val="24"/>
        </w:rPr>
        <w:t>візінг</w:t>
      </w:r>
      <w:proofErr w:type="spellEnd"/>
      <w:r w:rsidRPr="00C26F0E">
        <w:rPr>
          <w:rFonts w:ascii="Times New Roman" w:hAnsi="Times New Roman" w:cs="Times New Roman"/>
          <w:sz w:val="24"/>
          <w:szCs w:val="24"/>
        </w:rPr>
        <w:t>»</w:t>
      </w:r>
      <w:r w:rsidR="003B4DC6" w:rsidRPr="00C26F0E">
        <w:rPr>
          <w:rFonts w:ascii="Times New Roman" w:hAnsi="Times New Roman" w:cs="Times New Roman"/>
          <w:sz w:val="24"/>
          <w:szCs w:val="24"/>
        </w:rPr>
        <w:t> </w:t>
      </w:r>
      <w:r w:rsidRPr="00C26F0E">
        <w:rPr>
          <w:rStyle w:val="a9"/>
          <w:rFonts w:ascii="Times New Roman" w:hAnsi="Times New Roman" w:cs="Times New Roman"/>
          <w:sz w:val="24"/>
          <w:szCs w:val="24"/>
        </w:rPr>
        <w:endnoteReference w:id="43"/>
      </w:r>
      <w:r w:rsidR="003B4DC6" w:rsidRPr="00C26F0E">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Проведено метааналіз досліджень</w:t>
      </w:r>
      <w:r w:rsidR="003221E0" w:rsidRPr="007F15B8">
        <w:rPr>
          <w:rStyle w:val="a9"/>
          <w:rFonts w:ascii="Times New Roman" w:hAnsi="Times New Roman" w:cs="Times New Roman"/>
          <w:sz w:val="24"/>
          <w:szCs w:val="24"/>
        </w:rPr>
        <w:endnoteReference w:id="44"/>
      </w:r>
      <w:r w:rsidRPr="007F15B8">
        <w:rPr>
          <w:rFonts w:ascii="Times New Roman" w:hAnsi="Times New Roman" w:cs="Times New Roman"/>
          <w:sz w:val="24"/>
          <w:szCs w:val="24"/>
        </w:rPr>
        <w:t xml:space="preserve">, що вивчали розповсюдженість алергії останні 20 років методом опитування у дошкільників </w:t>
      </w:r>
      <w:r w:rsidR="003221E0" w:rsidRPr="007F15B8">
        <w:rPr>
          <w:rStyle w:val="a9"/>
          <w:rFonts w:ascii="Times New Roman" w:hAnsi="Times New Roman" w:cs="Times New Roman"/>
          <w:sz w:val="24"/>
          <w:szCs w:val="24"/>
        </w:rPr>
        <w:endnoteReference w:id="45"/>
      </w:r>
      <w:r w:rsidR="003221E0"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46"/>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47"/>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48"/>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49"/>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0"/>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1"/>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2"/>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3"/>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4"/>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5"/>
      </w:r>
      <w:r w:rsidRPr="007F15B8">
        <w:rPr>
          <w:rFonts w:ascii="Times New Roman" w:hAnsi="Times New Roman" w:cs="Times New Roman"/>
          <w:sz w:val="24"/>
          <w:szCs w:val="24"/>
        </w:rPr>
        <w:t xml:space="preserve"> дітей шкільного віку (5-16 років) </w:t>
      </w:r>
      <w:r w:rsidRPr="007F15B8">
        <w:rPr>
          <w:rStyle w:val="a9"/>
          <w:rFonts w:ascii="Times New Roman" w:hAnsi="Times New Roman" w:cs="Times New Roman"/>
          <w:sz w:val="24"/>
          <w:szCs w:val="24"/>
        </w:rPr>
        <w:endnoteReference w:id="56"/>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7"/>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8"/>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9"/>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60"/>
      </w:r>
      <w:r w:rsidRPr="007F15B8">
        <w:rPr>
          <w:rFonts w:ascii="Times New Roman" w:hAnsi="Times New Roman" w:cs="Times New Roman"/>
          <w:sz w:val="24"/>
          <w:szCs w:val="24"/>
        </w:rPr>
        <w:t xml:space="preserve"> та підлітків </w:t>
      </w:r>
      <w:r w:rsidRPr="007F15B8">
        <w:rPr>
          <w:rStyle w:val="a9"/>
          <w:rFonts w:ascii="Times New Roman" w:hAnsi="Times New Roman" w:cs="Times New Roman"/>
          <w:sz w:val="24"/>
          <w:szCs w:val="24"/>
        </w:rPr>
        <w:endnoteReference w:id="61"/>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62"/>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63"/>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64"/>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65"/>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66"/>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67"/>
      </w:r>
      <w:r w:rsidRPr="007F15B8">
        <w:rPr>
          <w:rFonts w:ascii="Times New Roman" w:hAnsi="Times New Roman" w:cs="Times New Roman"/>
          <w:sz w:val="24"/>
          <w:szCs w:val="24"/>
        </w:rPr>
        <w:t>. Розповсюдженість виявилася від 1 до 17,5 % у дошкільників, від 1 до 13,5 % - у школярів та від 1 до 4 % - у підлітків.</w:t>
      </w:r>
      <w:r w:rsidR="00A70622" w:rsidRPr="007F15B8">
        <w:rPr>
          <w:rFonts w:ascii="Times New Roman" w:hAnsi="Times New Roman" w:cs="Times New Roman"/>
          <w:sz w:val="24"/>
          <w:szCs w:val="24"/>
        </w:rPr>
        <w:t xml:space="preserve"> </w:t>
      </w:r>
      <w:r w:rsidRPr="007F15B8">
        <w:rPr>
          <w:rFonts w:ascii="Times New Roman" w:hAnsi="Times New Roman" w:cs="Times New Roman"/>
          <w:sz w:val="24"/>
          <w:szCs w:val="24"/>
        </w:rPr>
        <w:t xml:space="preserve">Ці дані важливі для планування медичної та діагностичної служб, але не відображають істину розповсюдженість алергії. </w:t>
      </w:r>
    </w:p>
    <w:p w:rsidR="002240EF" w:rsidRPr="007F15B8" w:rsidRDefault="002240EF" w:rsidP="007F15B8">
      <w:pPr>
        <w:spacing w:after="0" w:line="360" w:lineRule="auto"/>
        <w:ind w:firstLine="708"/>
        <w:jc w:val="both"/>
        <w:rPr>
          <w:rFonts w:ascii="Times New Roman" w:hAnsi="Times New Roman" w:cs="Times New Roman"/>
          <w:i/>
          <w:sz w:val="24"/>
          <w:szCs w:val="24"/>
        </w:rPr>
      </w:pPr>
      <w:r w:rsidRPr="007F15B8">
        <w:rPr>
          <w:rFonts w:ascii="Times New Roman" w:hAnsi="Times New Roman" w:cs="Times New Roman"/>
          <w:i/>
          <w:sz w:val="24"/>
          <w:szCs w:val="24"/>
        </w:rPr>
        <w:t>Сенсибілізація до БКМ</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Rona </w:t>
      </w:r>
      <w:r w:rsidRPr="007F15B8">
        <w:rPr>
          <w:rFonts w:ascii="Times New Roman" w:hAnsi="Times New Roman" w:cs="Times New Roman"/>
          <w:sz w:val="24"/>
          <w:szCs w:val="24"/>
          <w:lang w:val="en-US"/>
        </w:rPr>
        <w:t>R</w:t>
      </w:r>
      <w:r w:rsidRPr="007F15B8">
        <w:rPr>
          <w:rFonts w:ascii="Times New Roman" w:hAnsi="Times New Roman" w:cs="Times New Roman"/>
          <w:sz w:val="24"/>
          <w:szCs w:val="24"/>
        </w:rPr>
        <w:t>.</w:t>
      </w:r>
      <w:r w:rsidRPr="007F15B8">
        <w:rPr>
          <w:rFonts w:ascii="Times New Roman" w:hAnsi="Times New Roman" w:cs="Times New Roman"/>
          <w:sz w:val="24"/>
          <w:szCs w:val="24"/>
          <w:lang w:val="en-US"/>
        </w:rPr>
        <w:t>J</w:t>
      </w:r>
      <w:r w:rsidRPr="007F15B8">
        <w:rPr>
          <w:rFonts w:ascii="Times New Roman" w:hAnsi="Times New Roman" w:cs="Times New Roman"/>
          <w:sz w:val="24"/>
          <w:szCs w:val="24"/>
        </w:rPr>
        <w:t>.</w:t>
      </w:r>
      <w:r w:rsidRPr="007F15B8">
        <w:rPr>
          <w:rStyle w:val="a9"/>
          <w:rFonts w:ascii="Times New Roman" w:hAnsi="Times New Roman" w:cs="Times New Roman"/>
          <w:sz w:val="24"/>
          <w:szCs w:val="24"/>
        </w:rPr>
        <w:endnoteReference w:id="68"/>
      </w:r>
      <w:r w:rsidRPr="007F15B8">
        <w:rPr>
          <w:rFonts w:ascii="Times New Roman" w:hAnsi="Times New Roman" w:cs="Times New Roman"/>
          <w:sz w:val="24"/>
          <w:szCs w:val="24"/>
        </w:rPr>
        <w:t xml:space="preserve"> на підставі метааналізу 7 досліджень встановлено розповсюдженість сенсибілізації до БКМ: 0,5 - 2% - у дошкільників, 0,5% - у дітей 5-16 років та менше 0,5% - у дорослих.</w:t>
      </w:r>
    </w:p>
    <w:p w:rsidR="002240EF" w:rsidRPr="00C26F0E" w:rsidRDefault="002240EF" w:rsidP="007F15B8">
      <w:pPr>
        <w:spacing w:after="0" w:line="360" w:lineRule="auto"/>
        <w:ind w:firstLine="708"/>
        <w:jc w:val="both"/>
        <w:rPr>
          <w:rFonts w:ascii="Times New Roman" w:hAnsi="Times New Roman" w:cs="Times New Roman"/>
          <w:sz w:val="24"/>
          <w:szCs w:val="24"/>
        </w:rPr>
      </w:pPr>
      <w:r w:rsidRPr="004E7277">
        <w:rPr>
          <w:rFonts w:ascii="Times New Roman" w:hAnsi="Times New Roman" w:cs="Times New Roman"/>
          <w:sz w:val="24"/>
          <w:szCs w:val="24"/>
        </w:rPr>
        <w:t xml:space="preserve">В когортному дослідженні 543 дітей від </w:t>
      </w:r>
      <w:r w:rsidRPr="00C26F0E">
        <w:rPr>
          <w:rFonts w:ascii="Times New Roman" w:hAnsi="Times New Roman" w:cs="Times New Roman"/>
          <w:sz w:val="24"/>
          <w:szCs w:val="24"/>
        </w:rPr>
        <w:t xml:space="preserve">народження до 3 років (острів Уайт) сенсибілізація до БКМ виявлено у 2 дітей (0,37 %) віком 12 міс., у 5 (0,92%) дітей </w:t>
      </w:r>
      <w:r w:rsidR="003221E0" w:rsidRPr="00C26F0E">
        <w:rPr>
          <w:rFonts w:ascii="Times New Roman" w:hAnsi="Times New Roman" w:cs="Times New Roman"/>
          <w:sz w:val="24"/>
          <w:szCs w:val="24"/>
        </w:rPr>
        <w:t xml:space="preserve">віком </w:t>
      </w:r>
      <w:r w:rsidRPr="00C26F0E">
        <w:rPr>
          <w:rFonts w:ascii="Times New Roman" w:hAnsi="Times New Roman" w:cs="Times New Roman"/>
          <w:sz w:val="24"/>
          <w:szCs w:val="24"/>
        </w:rPr>
        <w:t>дв</w:t>
      </w:r>
      <w:r w:rsidR="004E7277" w:rsidRPr="00C26F0E">
        <w:rPr>
          <w:rFonts w:ascii="Times New Roman" w:hAnsi="Times New Roman" w:cs="Times New Roman"/>
          <w:sz w:val="24"/>
          <w:szCs w:val="24"/>
        </w:rPr>
        <w:t>ох</w:t>
      </w:r>
      <w:r w:rsidRPr="00C26F0E">
        <w:rPr>
          <w:rFonts w:ascii="Times New Roman" w:hAnsi="Times New Roman" w:cs="Times New Roman"/>
          <w:sz w:val="24"/>
          <w:szCs w:val="24"/>
        </w:rPr>
        <w:t xml:space="preserve"> рок</w:t>
      </w:r>
      <w:r w:rsidR="004E7277" w:rsidRPr="00C26F0E">
        <w:rPr>
          <w:rFonts w:ascii="Times New Roman" w:hAnsi="Times New Roman" w:cs="Times New Roman"/>
          <w:sz w:val="24"/>
          <w:szCs w:val="24"/>
        </w:rPr>
        <w:t>ів</w:t>
      </w:r>
      <w:r w:rsidRPr="00C26F0E">
        <w:rPr>
          <w:rFonts w:ascii="Times New Roman" w:hAnsi="Times New Roman" w:cs="Times New Roman"/>
          <w:sz w:val="24"/>
          <w:szCs w:val="24"/>
        </w:rPr>
        <w:t xml:space="preserve"> та у 3 (0,55%) </w:t>
      </w:r>
      <w:r w:rsidR="003221E0" w:rsidRPr="00C26F0E">
        <w:rPr>
          <w:rFonts w:ascii="Times New Roman" w:hAnsi="Times New Roman" w:cs="Times New Roman"/>
          <w:sz w:val="24"/>
          <w:szCs w:val="24"/>
        </w:rPr>
        <w:t>тр</w:t>
      </w:r>
      <w:r w:rsidR="004E7277" w:rsidRPr="00C26F0E">
        <w:rPr>
          <w:rFonts w:ascii="Times New Roman" w:hAnsi="Times New Roman" w:cs="Times New Roman"/>
          <w:sz w:val="24"/>
          <w:szCs w:val="24"/>
        </w:rPr>
        <w:t>ь</w:t>
      </w:r>
      <w:r w:rsidR="003221E0" w:rsidRPr="00C26F0E">
        <w:rPr>
          <w:rFonts w:ascii="Times New Roman" w:hAnsi="Times New Roman" w:cs="Times New Roman"/>
          <w:sz w:val="24"/>
          <w:szCs w:val="24"/>
        </w:rPr>
        <w:t xml:space="preserve">охрічних </w:t>
      </w:r>
      <w:r w:rsidRPr="00C26F0E">
        <w:rPr>
          <w:rFonts w:ascii="Times New Roman" w:hAnsi="Times New Roman" w:cs="Times New Roman"/>
          <w:sz w:val="24"/>
          <w:szCs w:val="24"/>
        </w:rPr>
        <w:t xml:space="preserve">дітей </w:t>
      </w:r>
      <w:r w:rsidRPr="00C26F0E">
        <w:rPr>
          <w:rStyle w:val="a9"/>
          <w:rFonts w:ascii="Times New Roman" w:hAnsi="Times New Roman" w:cs="Times New Roman"/>
          <w:sz w:val="24"/>
          <w:szCs w:val="24"/>
        </w:rPr>
        <w:endnoteReference w:id="69"/>
      </w:r>
      <w:r w:rsidRPr="00C26F0E">
        <w:rPr>
          <w:rFonts w:ascii="Times New Roman" w:hAnsi="Times New Roman" w:cs="Times New Roman"/>
          <w:sz w:val="24"/>
          <w:szCs w:val="24"/>
        </w:rPr>
        <w:t>.</w:t>
      </w:r>
    </w:p>
    <w:p w:rsidR="002240EF" w:rsidRPr="00C26F0E" w:rsidRDefault="002240EF" w:rsidP="007F15B8">
      <w:pPr>
        <w:spacing w:after="0" w:line="360" w:lineRule="auto"/>
        <w:ind w:firstLine="708"/>
        <w:jc w:val="both"/>
        <w:rPr>
          <w:rFonts w:ascii="Times New Roman" w:hAnsi="Times New Roman" w:cs="Times New Roman"/>
          <w:sz w:val="24"/>
          <w:szCs w:val="24"/>
        </w:rPr>
      </w:pPr>
      <w:r w:rsidRPr="00C26F0E">
        <w:rPr>
          <w:rFonts w:ascii="Times New Roman" w:hAnsi="Times New Roman" w:cs="Times New Roman"/>
          <w:sz w:val="24"/>
          <w:szCs w:val="24"/>
        </w:rPr>
        <w:t xml:space="preserve">В Німецькому мультицентровому дослідженні алергії 1314 дітей були під спостереженням від народження до 13 років. Серед них у 273 дітей визначали специфічні IgE до БКМ у віці 2, 5, 7 та 10 років. Встановлено прогресивне зменшення розповсюдженості сенсибілізації з віком: від 4% у дітей </w:t>
      </w:r>
      <w:r w:rsidR="003221E0" w:rsidRPr="00C26F0E">
        <w:rPr>
          <w:rFonts w:ascii="Times New Roman" w:hAnsi="Times New Roman" w:cs="Times New Roman"/>
          <w:sz w:val="24"/>
          <w:szCs w:val="24"/>
        </w:rPr>
        <w:t>дво</w:t>
      </w:r>
      <w:r w:rsidRPr="00C26F0E">
        <w:rPr>
          <w:rFonts w:ascii="Times New Roman" w:hAnsi="Times New Roman" w:cs="Times New Roman"/>
          <w:sz w:val="24"/>
          <w:szCs w:val="24"/>
        </w:rPr>
        <w:t>х років до менше 1% у віці 10 років.</w:t>
      </w:r>
      <w:r w:rsidRPr="00C26F0E">
        <w:rPr>
          <w:rStyle w:val="a9"/>
          <w:rFonts w:ascii="Times New Roman" w:hAnsi="Times New Roman" w:cs="Times New Roman"/>
          <w:sz w:val="24"/>
          <w:szCs w:val="24"/>
        </w:rPr>
        <w:endnoteReference w:id="70"/>
      </w:r>
    </w:p>
    <w:p w:rsidR="002240EF" w:rsidRPr="00C26F0E" w:rsidRDefault="003221E0" w:rsidP="007F15B8">
      <w:pPr>
        <w:spacing w:after="0" w:line="360" w:lineRule="auto"/>
        <w:ind w:firstLine="708"/>
        <w:jc w:val="both"/>
        <w:rPr>
          <w:rFonts w:ascii="Times New Roman" w:hAnsi="Times New Roman" w:cs="Times New Roman"/>
          <w:i/>
          <w:sz w:val="24"/>
          <w:szCs w:val="24"/>
        </w:rPr>
      </w:pPr>
      <w:r w:rsidRPr="00C26F0E">
        <w:rPr>
          <w:rFonts w:ascii="Times New Roman" w:hAnsi="Times New Roman" w:cs="Times New Roman"/>
          <w:i/>
          <w:sz w:val="24"/>
          <w:szCs w:val="24"/>
        </w:rPr>
        <w:t>Епідеміологія А</w:t>
      </w:r>
      <w:r w:rsidR="002240EF" w:rsidRPr="00C26F0E">
        <w:rPr>
          <w:rFonts w:ascii="Times New Roman" w:hAnsi="Times New Roman" w:cs="Times New Roman"/>
          <w:i/>
          <w:sz w:val="24"/>
          <w:szCs w:val="24"/>
        </w:rPr>
        <w:t xml:space="preserve">КМ, що </w:t>
      </w:r>
      <w:r w:rsidR="002240EF" w:rsidRPr="00C26F0E">
        <w:rPr>
          <w:rFonts w:ascii="Times New Roman" w:hAnsi="Times New Roman" w:cs="Times New Roman"/>
          <w:i/>
          <w:color w:val="000000"/>
          <w:sz w:val="24"/>
          <w:szCs w:val="24"/>
        </w:rPr>
        <w:t>підтверджена провокаційним тестом</w:t>
      </w:r>
    </w:p>
    <w:p w:rsidR="002240EF" w:rsidRPr="007F15B8" w:rsidRDefault="002240EF" w:rsidP="007F15B8">
      <w:pPr>
        <w:autoSpaceDE w:val="0"/>
        <w:autoSpaceDN w:val="0"/>
        <w:adjustRightInd w:val="0"/>
        <w:spacing w:line="360" w:lineRule="auto"/>
        <w:ind w:firstLine="708"/>
        <w:jc w:val="both"/>
        <w:rPr>
          <w:rFonts w:ascii="Times New Roman" w:hAnsi="Times New Roman" w:cs="Times New Roman"/>
          <w:color w:val="000000"/>
          <w:sz w:val="24"/>
          <w:szCs w:val="24"/>
        </w:rPr>
      </w:pPr>
      <w:r w:rsidRPr="00C26F0E">
        <w:rPr>
          <w:rFonts w:ascii="Times New Roman" w:hAnsi="Times New Roman" w:cs="Times New Roman"/>
          <w:color w:val="000000"/>
          <w:sz w:val="24"/>
          <w:szCs w:val="24"/>
        </w:rPr>
        <w:t xml:space="preserve">За останні 10 років було виконано 5 досліджень, що відповідають високому рівню </w:t>
      </w:r>
      <w:r w:rsidRPr="00C26F0E">
        <w:rPr>
          <w:rFonts w:ascii="Times New Roman" w:hAnsi="Times New Roman" w:cs="Times New Roman"/>
          <w:color w:val="000000"/>
          <w:sz w:val="24"/>
          <w:szCs w:val="24"/>
          <w:lang w:bidi="sa-IN"/>
        </w:rPr>
        <w:t>доведеності</w:t>
      </w:r>
      <w:r w:rsidR="004E7277" w:rsidRPr="00C26F0E">
        <w:rPr>
          <w:rFonts w:ascii="Times New Roman" w:hAnsi="Times New Roman" w:cs="Times New Roman"/>
          <w:color w:val="000000"/>
          <w:sz w:val="24"/>
          <w:szCs w:val="24"/>
          <w:lang w:bidi="sa-IN"/>
        </w:rPr>
        <w:t xml:space="preserve"> </w:t>
      </w:r>
      <w:r w:rsidR="00C26F0E" w:rsidRPr="00C26F0E">
        <w:rPr>
          <w:rFonts w:ascii="Times New Roman" w:hAnsi="Times New Roman" w:cs="Times New Roman"/>
          <w:color w:val="000000"/>
          <w:sz w:val="24"/>
          <w:szCs w:val="24"/>
          <w:lang w:bidi="sa-IN"/>
        </w:rPr>
        <w:t>доказовості</w:t>
      </w:r>
      <w:r w:rsidRPr="00C26F0E">
        <w:rPr>
          <w:rFonts w:ascii="Times New Roman" w:hAnsi="Times New Roman" w:cs="Times New Roman"/>
          <w:color w:val="000000"/>
          <w:sz w:val="24"/>
          <w:szCs w:val="24"/>
          <w:lang w:bidi="sa-IN"/>
        </w:rPr>
        <w:t xml:space="preserve"> первинних даних</w:t>
      </w:r>
      <w:r w:rsidRPr="00C26F0E">
        <w:rPr>
          <w:rFonts w:ascii="Times New Roman" w:hAnsi="Times New Roman" w:cs="Times New Roman"/>
          <w:color w:val="000000"/>
          <w:sz w:val="24"/>
          <w:szCs w:val="24"/>
        </w:rPr>
        <w:t>, де АКМ підтвердж</w:t>
      </w:r>
      <w:r w:rsidRPr="007F15B8">
        <w:rPr>
          <w:rFonts w:ascii="Times New Roman" w:hAnsi="Times New Roman" w:cs="Times New Roman"/>
          <w:color w:val="000000"/>
          <w:sz w:val="24"/>
          <w:szCs w:val="24"/>
        </w:rPr>
        <w:t>ена провокаційним тестом.</w:t>
      </w:r>
    </w:p>
    <w:p w:rsidR="002240EF" w:rsidRPr="007F15B8" w:rsidRDefault="003221E0" w:rsidP="007F15B8">
      <w:pPr>
        <w:pStyle w:val="a3"/>
        <w:numPr>
          <w:ilvl w:val="0"/>
          <w:numId w:val="3"/>
        </w:numPr>
        <w:spacing w:after="0" w:line="360" w:lineRule="auto"/>
        <w:jc w:val="both"/>
        <w:rPr>
          <w:rFonts w:ascii="Times New Roman" w:hAnsi="Times New Roman" w:cs="Times New Roman"/>
          <w:sz w:val="24"/>
          <w:szCs w:val="24"/>
        </w:rPr>
      </w:pPr>
      <w:r w:rsidRPr="007F15B8">
        <w:rPr>
          <w:rFonts w:ascii="Times New Roman" w:hAnsi="Times New Roman" w:cs="Times New Roman"/>
          <w:color w:val="000000"/>
          <w:sz w:val="24"/>
          <w:szCs w:val="24"/>
        </w:rPr>
        <w:t>У</w:t>
      </w:r>
      <w:r w:rsidR="002240EF" w:rsidRPr="007F15B8">
        <w:rPr>
          <w:rFonts w:ascii="Times New Roman" w:hAnsi="Times New Roman" w:cs="Times New Roman"/>
          <w:color w:val="000000"/>
          <w:sz w:val="24"/>
          <w:szCs w:val="24"/>
        </w:rPr>
        <w:t xml:space="preserve"> Данії когорта 1749 новонароджених спостерігалась до 12 – місячного віку. Встановлена алергія у 39 (2,22 %) дітей</w:t>
      </w:r>
      <w:r w:rsidR="002240EF" w:rsidRPr="007F15B8">
        <w:rPr>
          <w:rFonts w:ascii="Times New Roman" w:hAnsi="Times New Roman" w:cs="Times New Roman"/>
          <w:sz w:val="24"/>
          <w:szCs w:val="24"/>
          <w:vertAlign w:val="superscript"/>
        </w:rPr>
        <w:endnoteReference w:id="71"/>
      </w:r>
      <w:r w:rsidR="002240EF" w:rsidRPr="007F15B8">
        <w:rPr>
          <w:rFonts w:ascii="Times New Roman" w:hAnsi="Times New Roman" w:cs="Times New Roman"/>
          <w:color w:val="000000"/>
          <w:sz w:val="24"/>
          <w:szCs w:val="24"/>
        </w:rPr>
        <w:t xml:space="preserve">, серед яких у 60 % спостерігалися </w:t>
      </w:r>
      <w:r w:rsidR="002240EF" w:rsidRPr="007F15B8">
        <w:rPr>
          <w:rFonts w:ascii="Times New Roman" w:hAnsi="Times New Roman" w:cs="Times New Roman"/>
          <w:color w:val="000000"/>
          <w:sz w:val="24"/>
          <w:szCs w:val="24"/>
        </w:rPr>
        <w:lastRenderedPageBreak/>
        <w:t xml:space="preserve">гастроінтестинальні симптоми, у 50-60 % - ураження шкіри, у 20-30 % - респіраторні симптоми та у 9 % - анафілаксія. Серед </w:t>
      </w:r>
      <w:r w:rsidR="002240EF" w:rsidRPr="007F15B8">
        <w:rPr>
          <w:rFonts w:ascii="Times New Roman" w:hAnsi="Times New Roman" w:cs="Times New Roman"/>
          <w:sz w:val="24"/>
          <w:szCs w:val="24"/>
        </w:rPr>
        <w:t xml:space="preserve">дітей на грудному вигодовуванні алергію виявлено у 0,5 % </w:t>
      </w:r>
      <w:r w:rsidR="002240EF" w:rsidRPr="007F15B8">
        <w:rPr>
          <w:rFonts w:ascii="Times New Roman" w:hAnsi="Times New Roman" w:cs="Times New Roman"/>
          <w:sz w:val="24"/>
          <w:szCs w:val="24"/>
          <w:vertAlign w:val="superscript"/>
        </w:rPr>
        <w:endnoteReference w:id="72"/>
      </w:r>
      <w:r w:rsidR="002240EF" w:rsidRPr="007F15B8">
        <w:rPr>
          <w:rFonts w:ascii="Times New Roman" w:hAnsi="Times New Roman" w:cs="Times New Roman"/>
          <w:color w:val="000000"/>
          <w:sz w:val="24"/>
          <w:szCs w:val="24"/>
        </w:rPr>
        <w:t>, </w:t>
      </w:r>
      <w:r w:rsidR="002240EF" w:rsidRPr="007F15B8">
        <w:rPr>
          <w:rFonts w:ascii="Times New Roman" w:hAnsi="Times New Roman" w:cs="Times New Roman"/>
          <w:sz w:val="24"/>
          <w:szCs w:val="24"/>
          <w:vertAlign w:val="superscript"/>
        </w:rPr>
        <w:endnoteReference w:id="73"/>
      </w:r>
      <w:r w:rsidR="002240EF" w:rsidRPr="007F15B8">
        <w:rPr>
          <w:rFonts w:ascii="Times New Roman" w:hAnsi="Times New Roman" w:cs="Times New Roman"/>
          <w:color w:val="000000"/>
          <w:sz w:val="24"/>
          <w:szCs w:val="24"/>
        </w:rPr>
        <w:t>.</w:t>
      </w:r>
    </w:p>
    <w:p w:rsidR="002240EF" w:rsidRPr="007F15B8" w:rsidRDefault="003221E0" w:rsidP="007F15B8">
      <w:pPr>
        <w:pStyle w:val="a3"/>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7F15B8">
        <w:rPr>
          <w:rFonts w:ascii="Times New Roman" w:hAnsi="Times New Roman" w:cs="Times New Roman"/>
          <w:color w:val="000000"/>
          <w:sz w:val="24"/>
          <w:szCs w:val="24"/>
        </w:rPr>
        <w:t>У</w:t>
      </w:r>
      <w:r w:rsidR="002240EF" w:rsidRPr="007F15B8">
        <w:rPr>
          <w:rFonts w:ascii="Times New Roman" w:hAnsi="Times New Roman" w:cs="Times New Roman"/>
          <w:color w:val="000000"/>
          <w:sz w:val="24"/>
          <w:szCs w:val="24"/>
        </w:rPr>
        <w:t xml:space="preserve"> Фінляндії 6209 новонароджених спостерігалися протягом 15 місяців. АКМ виявлено в 1,9 % - підтверджена подвійним сліпим плацебо-контрольованим провокаційним тестом.</w:t>
      </w:r>
    </w:p>
    <w:p w:rsidR="002240EF" w:rsidRPr="007F15B8" w:rsidRDefault="003221E0" w:rsidP="007F15B8">
      <w:pPr>
        <w:pStyle w:val="a3"/>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7F15B8">
        <w:rPr>
          <w:rFonts w:ascii="Times New Roman" w:hAnsi="Times New Roman" w:cs="Times New Roman"/>
          <w:color w:val="000000"/>
          <w:sz w:val="24"/>
          <w:szCs w:val="24"/>
        </w:rPr>
        <w:t>У</w:t>
      </w:r>
      <w:r w:rsidR="002240EF" w:rsidRPr="007F15B8">
        <w:rPr>
          <w:rFonts w:ascii="Times New Roman" w:hAnsi="Times New Roman" w:cs="Times New Roman"/>
          <w:color w:val="000000"/>
          <w:sz w:val="24"/>
          <w:szCs w:val="24"/>
        </w:rPr>
        <w:t xml:space="preserve"> Норвегії 193 недоношених та 416 доношених новонароджених спосте</w:t>
      </w:r>
      <w:r w:rsidRPr="007F15B8">
        <w:rPr>
          <w:rFonts w:ascii="Times New Roman" w:hAnsi="Times New Roman" w:cs="Times New Roman"/>
          <w:color w:val="000000"/>
          <w:sz w:val="24"/>
          <w:szCs w:val="24"/>
        </w:rPr>
        <w:t>рігалися до 6 місячного віку - А</w:t>
      </w:r>
      <w:r w:rsidR="002240EF" w:rsidRPr="007F15B8">
        <w:rPr>
          <w:rFonts w:ascii="Times New Roman" w:hAnsi="Times New Roman" w:cs="Times New Roman"/>
          <w:color w:val="000000"/>
          <w:sz w:val="24"/>
          <w:szCs w:val="24"/>
        </w:rPr>
        <w:t xml:space="preserve">КМ діагностовано у 4,9 % (27 з 555) дітей </w:t>
      </w:r>
      <w:r w:rsidR="002240EF" w:rsidRPr="007F15B8">
        <w:rPr>
          <w:rFonts w:ascii="Times New Roman" w:hAnsi="Times New Roman" w:cs="Times New Roman"/>
          <w:sz w:val="24"/>
          <w:szCs w:val="24"/>
          <w:vertAlign w:val="superscript"/>
        </w:rPr>
        <w:endnoteReference w:id="74"/>
      </w:r>
      <w:r w:rsidR="002240EF" w:rsidRPr="007F15B8">
        <w:rPr>
          <w:rFonts w:ascii="Times New Roman" w:hAnsi="Times New Roman" w:cs="Times New Roman"/>
          <w:color w:val="000000"/>
          <w:sz w:val="24"/>
          <w:szCs w:val="24"/>
        </w:rPr>
        <w:t>.</w:t>
      </w:r>
    </w:p>
    <w:p w:rsidR="002240EF" w:rsidRPr="007F15B8" w:rsidRDefault="002240EF" w:rsidP="007F15B8">
      <w:pPr>
        <w:pStyle w:val="a3"/>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7F15B8">
        <w:rPr>
          <w:rFonts w:ascii="Times New Roman" w:hAnsi="Times New Roman" w:cs="Times New Roman"/>
          <w:color w:val="000000"/>
          <w:sz w:val="24"/>
          <w:szCs w:val="24"/>
        </w:rPr>
        <w:t>На острові</w:t>
      </w:r>
      <w:r w:rsidR="003221E0" w:rsidRPr="007F15B8">
        <w:rPr>
          <w:rFonts w:ascii="Times New Roman" w:hAnsi="Times New Roman" w:cs="Times New Roman"/>
          <w:color w:val="000000"/>
          <w:sz w:val="24"/>
          <w:szCs w:val="24"/>
        </w:rPr>
        <w:t xml:space="preserve"> </w:t>
      </w:r>
      <w:r w:rsidRPr="007F15B8">
        <w:rPr>
          <w:rFonts w:ascii="Times New Roman" w:hAnsi="Times New Roman" w:cs="Times New Roman"/>
          <w:color w:val="000000"/>
          <w:sz w:val="24"/>
          <w:szCs w:val="24"/>
        </w:rPr>
        <w:t xml:space="preserve">Уайт (Велика Британія) когорта з 969 новонароджених </w:t>
      </w:r>
      <w:r w:rsidR="003221E0" w:rsidRPr="007F15B8">
        <w:rPr>
          <w:rFonts w:ascii="Times New Roman" w:hAnsi="Times New Roman" w:cs="Times New Roman"/>
          <w:color w:val="000000"/>
          <w:sz w:val="24"/>
          <w:szCs w:val="24"/>
        </w:rPr>
        <w:t>спостерігалася</w:t>
      </w:r>
      <w:r w:rsidRPr="007F15B8">
        <w:rPr>
          <w:rFonts w:ascii="Times New Roman" w:hAnsi="Times New Roman" w:cs="Times New Roman"/>
          <w:color w:val="000000"/>
          <w:sz w:val="24"/>
          <w:szCs w:val="24"/>
        </w:rPr>
        <w:t xml:space="preserve"> протягом 12 місяців – діагностовано АКМ у 21 (2,16%) дітей, серед яких лише 2 пацієнти (0.21 %) мали IgE-залежну алергію </w:t>
      </w:r>
      <w:r w:rsidRPr="007F15B8">
        <w:rPr>
          <w:rFonts w:ascii="Times New Roman" w:hAnsi="Times New Roman" w:cs="Times New Roman"/>
          <w:sz w:val="24"/>
          <w:szCs w:val="24"/>
          <w:vertAlign w:val="superscript"/>
        </w:rPr>
        <w:endnoteReference w:id="75"/>
      </w:r>
      <w:r w:rsidRPr="007F15B8">
        <w:rPr>
          <w:rFonts w:ascii="Times New Roman" w:hAnsi="Times New Roman" w:cs="Times New Roman"/>
          <w:color w:val="000000"/>
          <w:sz w:val="24"/>
          <w:szCs w:val="24"/>
        </w:rPr>
        <w:t>.</w:t>
      </w:r>
    </w:p>
    <w:p w:rsidR="002240EF" w:rsidRPr="007F15B8" w:rsidRDefault="003221E0" w:rsidP="007F15B8">
      <w:pPr>
        <w:pStyle w:val="a3"/>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7F15B8">
        <w:rPr>
          <w:rFonts w:ascii="Times New Roman" w:hAnsi="Times New Roman" w:cs="Times New Roman"/>
          <w:color w:val="000000"/>
          <w:sz w:val="24"/>
          <w:szCs w:val="24"/>
        </w:rPr>
        <w:t>У</w:t>
      </w:r>
      <w:r w:rsidR="002240EF" w:rsidRPr="007F15B8">
        <w:rPr>
          <w:rFonts w:ascii="Times New Roman" w:hAnsi="Times New Roman" w:cs="Times New Roman"/>
          <w:color w:val="000000"/>
          <w:sz w:val="24"/>
          <w:szCs w:val="24"/>
        </w:rPr>
        <w:t xml:space="preserve"> Нідерландах 1158 дітей досліджені проспективно протягом 12 міс. З 18,2 % дітей, що мали підозру на АКМ, діагноз підтверджено позитивними елімінаційним та провокаційним тестами у 2,24 % (26 з 211) дітей </w:t>
      </w:r>
      <w:r w:rsidR="002240EF" w:rsidRPr="007F15B8">
        <w:rPr>
          <w:rFonts w:ascii="Times New Roman" w:hAnsi="Times New Roman" w:cs="Times New Roman"/>
          <w:sz w:val="24"/>
          <w:szCs w:val="24"/>
          <w:vertAlign w:val="superscript"/>
        </w:rPr>
        <w:endnoteReference w:id="76"/>
      </w:r>
      <w:r w:rsidR="002240EF" w:rsidRPr="007F15B8">
        <w:rPr>
          <w:rFonts w:ascii="Times New Roman" w:hAnsi="Times New Roman" w:cs="Times New Roman"/>
          <w:color w:val="000000"/>
          <w:sz w:val="24"/>
          <w:szCs w:val="24"/>
        </w:rPr>
        <w:t>.</w:t>
      </w:r>
    </w:p>
    <w:p w:rsidR="002240EF" w:rsidRPr="007F15B8" w:rsidRDefault="003221E0"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Подіб</w:t>
      </w:r>
      <w:r w:rsidR="002240EF" w:rsidRPr="007F15B8">
        <w:rPr>
          <w:rFonts w:ascii="Times New Roman" w:hAnsi="Times New Roman" w:cs="Times New Roman"/>
          <w:sz w:val="24"/>
          <w:szCs w:val="24"/>
        </w:rPr>
        <w:t xml:space="preserve">ні дослідження </w:t>
      </w:r>
      <w:r w:rsidRPr="007F15B8">
        <w:rPr>
          <w:rFonts w:ascii="Times New Roman" w:hAnsi="Times New Roman" w:cs="Times New Roman"/>
          <w:sz w:val="24"/>
          <w:szCs w:val="24"/>
        </w:rPr>
        <w:t xml:space="preserve">також </w:t>
      </w:r>
      <w:r w:rsidR="002240EF" w:rsidRPr="007F15B8">
        <w:rPr>
          <w:rFonts w:ascii="Times New Roman" w:hAnsi="Times New Roman" w:cs="Times New Roman"/>
          <w:sz w:val="24"/>
          <w:szCs w:val="24"/>
        </w:rPr>
        <w:t xml:space="preserve">були виконані у Північній Європі та Іспанії, але методології досліджень розрізнялись, оральний провокаційний тест не був стандартизований. Враховуючи дані проблеми, для встановлення істинної розповсюдженості АКМ Європейською комісією в 2005 році розпочато проект </w:t>
      </w:r>
      <w:proofErr w:type="spellStart"/>
      <w:r w:rsidR="002240EF" w:rsidRPr="007F15B8">
        <w:rPr>
          <w:rFonts w:ascii="Times New Roman" w:hAnsi="Times New Roman" w:cs="Times New Roman"/>
          <w:sz w:val="24"/>
          <w:szCs w:val="24"/>
        </w:rPr>
        <w:t>EuroPrevall</w:t>
      </w:r>
      <w:proofErr w:type="spellEnd"/>
      <w:r w:rsidR="002240EF" w:rsidRPr="007F15B8">
        <w:rPr>
          <w:rFonts w:ascii="Times New Roman" w:hAnsi="Times New Roman" w:cs="Times New Roman"/>
          <w:sz w:val="24"/>
          <w:szCs w:val="24"/>
        </w:rPr>
        <w:t xml:space="preserve"> Project (</w:t>
      </w:r>
      <w:hyperlink r:id="rId8" w:history="1">
        <w:r w:rsidR="002240EF" w:rsidRPr="007F15B8">
          <w:rPr>
            <w:rStyle w:val="ab"/>
            <w:rFonts w:ascii="Times New Roman" w:hAnsi="Times New Roman" w:cs="Times New Roman"/>
            <w:sz w:val="24"/>
            <w:szCs w:val="24"/>
          </w:rPr>
          <w:t>www.europrevall.org</w:t>
        </w:r>
      </w:hyperlink>
      <w:r w:rsidR="002240EF" w:rsidRPr="007F15B8">
        <w:rPr>
          <w:rFonts w:ascii="Times New Roman" w:hAnsi="Times New Roman" w:cs="Times New Roman"/>
          <w:sz w:val="24"/>
          <w:szCs w:val="24"/>
        </w:rPr>
        <w:t xml:space="preserve">), що включає 60 організацій – дослідні інститути, організації пацієнтів, підприємства харчової індустрії в Європі, Росії, Гані, Індії та Китаї. В дослідження залучені діти та дорослі. Діагностика алергії проводиться подвійним сліпим плацебо-контрольованим тестом </w:t>
      </w:r>
      <w:r w:rsidR="002240EF" w:rsidRPr="007F15B8">
        <w:rPr>
          <w:rStyle w:val="a9"/>
          <w:rFonts w:ascii="Times New Roman" w:hAnsi="Times New Roman" w:cs="Times New Roman"/>
          <w:sz w:val="24"/>
          <w:szCs w:val="24"/>
        </w:rPr>
        <w:endnoteReference w:id="77"/>
      </w:r>
      <w:r w:rsidR="002240EF" w:rsidRPr="007F15B8">
        <w:rPr>
          <w:rFonts w:ascii="Times New Roman" w:hAnsi="Times New Roman" w:cs="Times New Roman"/>
          <w:sz w:val="24"/>
          <w:szCs w:val="24"/>
        </w:rPr>
        <w:t>. Дослідження повинно вирішити</w:t>
      </w:r>
      <w:r w:rsidRPr="007F15B8">
        <w:rPr>
          <w:rFonts w:ascii="Times New Roman" w:hAnsi="Times New Roman" w:cs="Times New Roman"/>
          <w:sz w:val="24"/>
          <w:szCs w:val="24"/>
        </w:rPr>
        <w:t xml:space="preserve"> питання реальної поширеності А</w:t>
      </w:r>
      <w:r w:rsidR="002240EF" w:rsidRPr="007F15B8">
        <w:rPr>
          <w:rFonts w:ascii="Times New Roman" w:hAnsi="Times New Roman" w:cs="Times New Roman"/>
          <w:sz w:val="24"/>
          <w:szCs w:val="24"/>
        </w:rPr>
        <w:t>КМ.</w:t>
      </w:r>
    </w:p>
    <w:p w:rsidR="002240EF" w:rsidRPr="007F15B8" w:rsidRDefault="002240EF" w:rsidP="007F15B8">
      <w:pPr>
        <w:spacing w:after="0" w:line="360" w:lineRule="auto"/>
        <w:ind w:firstLine="708"/>
        <w:jc w:val="both"/>
        <w:rPr>
          <w:rFonts w:ascii="Times New Roman" w:hAnsi="Times New Roman" w:cs="Times New Roman"/>
          <w:i/>
          <w:sz w:val="24"/>
          <w:szCs w:val="24"/>
        </w:rPr>
      </w:pPr>
      <w:r w:rsidRPr="007F15B8">
        <w:rPr>
          <w:rFonts w:ascii="Times New Roman" w:hAnsi="Times New Roman" w:cs="Times New Roman"/>
          <w:i/>
          <w:sz w:val="24"/>
          <w:szCs w:val="24"/>
        </w:rPr>
        <w:t xml:space="preserve">Клінічні прояви </w:t>
      </w:r>
      <w:r w:rsidR="003221E0" w:rsidRPr="007F15B8">
        <w:rPr>
          <w:rFonts w:ascii="Times New Roman" w:hAnsi="Times New Roman" w:cs="Times New Roman"/>
          <w:i/>
          <w:sz w:val="24"/>
          <w:szCs w:val="24"/>
        </w:rPr>
        <w:t>АКМ</w:t>
      </w:r>
    </w:p>
    <w:p w:rsidR="002240EF" w:rsidRPr="007F15B8" w:rsidRDefault="002240EF" w:rsidP="007F15B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F15B8">
        <w:rPr>
          <w:rFonts w:ascii="Times New Roman" w:hAnsi="Times New Roman" w:cs="Times New Roman"/>
          <w:color w:val="000000"/>
          <w:sz w:val="24"/>
          <w:szCs w:val="24"/>
        </w:rPr>
        <w:t>Серед когорти новонароджених, що спостерігались в Данії, у 60 % виявлено гастроінтестинальні симптоми, у 50-60 % - ураження шкіри, у 20-30 % - респіраторні симптоми та у 9 % - анафілаксія </w:t>
      </w:r>
      <w:r w:rsidRPr="007F15B8">
        <w:rPr>
          <w:rFonts w:ascii="Times New Roman" w:hAnsi="Times New Roman" w:cs="Times New Roman"/>
          <w:color w:val="000000"/>
          <w:sz w:val="24"/>
          <w:szCs w:val="24"/>
          <w:vertAlign w:val="superscript"/>
        </w:rPr>
        <w:endnoteReference w:id="78"/>
      </w:r>
      <w:r w:rsidRPr="007F15B8">
        <w:rPr>
          <w:rFonts w:ascii="Times New Roman" w:hAnsi="Times New Roman" w:cs="Times New Roman"/>
          <w:color w:val="000000"/>
          <w:sz w:val="24"/>
          <w:szCs w:val="24"/>
        </w:rPr>
        <w:t>, </w:t>
      </w:r>
      <w:r w:rsidRPr="007F15B8">
        <w:rPr>
          <w:rFonts w:ascii="Times New Roman" w:hAnsi="Times New Roman" w:cs="Times New Roman"/>
          <w:color w:val="000000"/>
          <w:sz w:val="24"/>
          <w:szCs w:val="24"/>
          <w:vertAlign w:val="superscript"/>
        </w:rPr>
        <w:endnoteReference w:id="79"/>
      </w:r>
      <w:r w:rsidRPr="007F15B8">
        <w:rPr>
          <w:rFonts w:ascii="Times New Roman" w:hAnsi="Times New Roman" w:cs="Times New Roman"/>
          <w:color w:val="000000"/>
          <w:sz w:val="24"/>
          <w:szCs w:val="24"/>
        </w:rPr>
        <w:t>.</w:t>
      </w:r>
    </w:p>
    <w:p w:rsidR="002240EF" w:rsidRPr="007F15B8" w:rsidRDefault="003221E0" w:rsidP="007F15B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F15B8">
        <w:rPr>
          <w:rFonts w:ascii="Times New Roman" w:hAnsi="Times New Roman" w:cs="Times New Roman"/>
          <w:color w:val="000000"/>
          <w:sz w:val="24"/>
          <w:szCs w:val="24"/>
        </w:rPr>
        <w:t>У</w:t>
      </w:r>
      <w:r w:rsidR="002240EF" w:rsidRPr="007F15B8">
        <w:rPr>
          <w:rFonts w:ascii="Times New Roman" w:hAnsi="Times New Roman" w:cs="Times New Roman"/>
          <w:color w:val="000000"/>
          <w:sz w:val="24"/>
          <w:szCs w:val="24"/>
        </w:rPr>
        <w:t xml:space="preserve"> Норвегії </w:t>
      </w:r>
      <w:r w:rsidRPr="007F15B8">
        <w:rPr>
          <w:rFonts w:ascii="Times New Roman" w:hAnsi="Times New Roman" w:cs="Times New Roman"/>
          <w:color w:val="000000"/>
          <w:sz w:val="24"/>
          <w:szCs w:val="24"/>
        </w:rPr>
        <w:t>в</w:t>
      </w:r>
      <w:r w:rsidR="002240EF" w:rsidRPr="007F15B8">
        <w:rPr>
          <w:rFonts w:ascii="Times New Roman" w:hAnsi="Times New Roman" w:cs="Times New Roman"/>
          <w:color w:val="000000"/>
          <w:sz w:val="24"/>
          <w:szCs w:val="24"/>
        </w:rPr>
        <w:t xml:space="preserve"> дітей грудного віку алергія клінічно маніфестувала больовим синдромом (48 %), гастроінтестинальними симптомами (32 %), респіраторними проблемами (27 %) та атопічним дерматитом (4.5 %) </w:t>
      </w:r>
      <w:r w:rsidR="002240EF" w:rsidRPr="007F15B8">
        <w:rPr>
          <w:rFonts w:ascii="Times New Roman" w:hAnsi="Times New Roman" w:cs="Times New Roman"/>
          <w:color w:val="000000"/>
          <w:sz w:val="24"/>
          <w:szCs w:val="24"/>
          <w:vertAlign w:val="superscript"/>
        </w:rPr>
        <w:endnoteReference w:id="80"/>
      </w:r>
      <w:r w:rsidR="002240EF" w:rsidRPr="007F15B8">
        <w:rPr>
          <w:rFonts w:ascii="Times New Roman" w:hAnsi="Times New Roman" w:cs="Times New Roman"/>
          <w:color w:val="000000"/>
          <w:sz w:val="24"/>
          <w:szCs w:val="24"/>
        </w:rPr>
        <w:t>.</w:t>
      </w:r>
    </w:p>
    <w:p w:rsidR="002240EF" w:rsidRPr="00C26F0E" w:rsidRDefault="003221E0"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color w:val="000000"/>
          <w:sz w:val="24"/>
          <w:szCs w:val="24"/>
        </w:rPr>
        <w:t>У</w:t>
      </w:r>
      <w:r w:rsidR="002240EF" w:rsidRPr="007F15B8">
        <w:rPr>
          <w:rFonts w:ascii="Times New Roman" w:hAnsi="Times New Roman" w:cs="Times New Roman"/>
          <w:color w:val="000000"/>
          <w:sz w:val="24"/>
          <w:szCs w:val="24"/>
        </w:rPr>
        <w:t xml:space="preserve"> когорті хворих з Фінляндії алергія клінічно </w:t>
      </w:r>
      <w:r w:rsidR="002240EF" w:rsidRPr="00C26F0E">
        <w:rPr>
          <w:rFonts w:ascii="Times New Roman" w:hAnsi="Times New Roman" w:cs="Times New Roman"/>
          <w:color w:val="000000"/>
          <w:sz w:val="24"/>
          <w:szCs w:val="24"/>
        </w:rPr>
        <w:t>проявлялас</w:t>
      </w:r>
      <w:r w:rsidR="003D7F10" w:rsidRPr="00C26F0E">
        <w:rPr>
          <w:rFonts w:ascii="Times New Roman" w:hAnsi="Times New Roman" w:cs="Times New Roman"/>
          <w:color w:val="000000"/>
          <w:sz w:val="24"/>
          <w:szCs w:val="24"/>
        </w:rPr>
        <w:t>ь</w:t>
      </w:r>
      <w:r w:rsidR="002240EF" w:rsidRPr="00C26F0E">
        <w:rPr>
          <w:rFonts w:ascii="Times New Roman" w:hAnsi="Times New Roman" w:cs="Times New Roman"/>
          <w:color w:val="000000"/>
          <w:sz w:val="24"/>
          <w:szCs w:val="24"/>
        </w:rPr>
        <w:t xml:space="preserve"> кропив’янкою (45,76 %), атопічним дерматитом (89,83 %), блювотою та/або діареєю (51,69%), респіраторними симптомами (30,50 %) та анафілаксією (2,54 %) </w:t>
      </w:r>
      <w:r w:rsidR="002240EF" w:rsidRPr="00C26F0E">
        <w:rPr>
          <w:rFonts w:ascii="Times New Roman" w:hAnsi="Times New Roman" w:cs="Times New Roman"/>
          <w:color w:val="000000"/>
          <w:sz w:val="24"/>
          <w:szCs w:val="24"/>
          <w:vertAlign w:val="superscript"/>
        </w:rPr>
        <w:endnoteReference w:id="81"/>
      </w:r>
      <w:r w:rsidR="002240EF" w:rsidRPr="00C26F0E">
        <w:rPr>
          <w:rFonts w:ascii="Times New Roman" w:hAnsi="Times New Roman" w:cs="Times New Roman"/>
          <w:color w:val="000000"/>
          <w:sz w:val="24"/>
          <w:szCs w:val="24"/>
        </w:rPr>
        <w:t xml:space="preserve">. Східні прояви виявлено при проведенні орального провокаційного тесту: кропив’янка </w:t>
      </w:r>
      <w:r w:rsidR="002240EF" w:rsidRPr="00C26F0E">
        <w:rPr>
          <w:rFonts w:ascii="Times New Roman" w:hAnsi="Times New Roman" w:cs="Times New Roman"/>
          <w:sz w:val="24"/>
          <w:szCs w:val="24"/>
        </w:rPr>
        <w:t xml:space="preserve">(51,69 %), атопічний дерматит (44,06 %), блювота та/або діарея (20,33 %), респіраторні симптоми (15,25 %) та анафілаксія (0,84 %) </w:t>
      </w:r>
      <w:r w:rsidR="002240EF" w:rsidRPr="00C26F0E">
        <w:rPr>
          <w:rStyle w:val="a9"/>
          <w:rFonts w:ascii="Times New Roman" w:hAnsi="Times New Roman" w:cs="Times New Roman"/>
          <w:sz w:val="24"/>
          <w:szCs w:val="24"/>
        </w:rPr>
        <w:endnoteReference w:id="82"/>
      </w:r>
      <w:r w:rsidR="002240EF" w:rsidRPr="00C26F0E">
        <w:rPr>
          <w:rFonts w:ascii="Times New Roman" w:hAnsi="Times New Roman" w:cs="Times New Roman"/>
          <w:sz w:val="24"/>
          <w:szCs w:val="24"/>
        </w:rPr>
        <w:t>.</w:t>
      </w:r>
    </w:p>
    <w:p w:rsidR="002240EF" w:rsidRPr="007F15B8" w:rsidRDefault="002240EF" w:rsidP="007F15B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26F0E">
        <w:rPr>
          <w:rFonts w:ascii="Times New Roman" w:hAnsi="Times New Roman" w:cs="Times New Roman"/>
          <w:color w:val="000000"/>
          <w:sz w:val="24"/>
          <w:szCs w:val="24"/>
        </w:rPr>
        <w:t xml:space="preserve">У Британському дослідженні при проведенні орального провокаційного тесту виявлено: екзему (33 %), діарею (33 %), блювання (23,8 %) та </w:t>
      </w:r>
      <w:proofErr w:type="spellStart"/>
      <w:r w:rsidRPr="00C26F0E">
        <w:rPr>
          <w:rFonts w:ascii="Times New Roman" w:hAnsi="Times New Roman" w:cs="Times New Roman"/>
          <w:color w:val="000000"/>
          <w:sz w:val="24"/>
          <w:szCs w:val="24"/>
        </w:rPr>
        <w:t>уртикарії</w:t>
      </w:r>
      <w:proofErr w:type="spellEnd"/>
      <w:r w:rsidRPr="00C26F0E">
        <w:rPr>
          <w:rFonts w:ascii="Times New Roman" w:hAnsi="Times New Roman" w:cs="Times New Roman"/>
          <w:color w:val="000000"/>
          <w:sz w:val="24"/>
          <w:szCs w:val="24"/>
        </w:rPr>
        <w:t xml:space="preserve"> у 2 дітей</w:t>
      </w:r>
      <w:r w:rsidRPr="007F15B8">
        <w:rPr>
          <w:rFonts w:ascii="Times New Roman" w:hAnsi="Times New Roman" w:cs="Times New Roman"/>
          <w:color w:val="000000"/>
          <w:sz w:val="24"/>
          <w:szCs w:val="24"/>
        </w:rPr>
        <w:t> </w:t>
      </w:r>
      <w:r w:rsidRPr="007F15B8">
        <w:rPr>
          <w:rFonts w:ascii="Times New Roman" w:hAnsi="Times New Roman" w:cs="Times New Roman"/>
          <w:color w:val="000000"/>
          <w:sz w:val="24"/>
          <w:szCs w:val="24"/>
          <w:vertAlign w:val="superscript"/>
        </w:rPr>
        <w:endnoteReference w:id="83"/>
      </w:r>
      <w:r w:rsidRPr="007F15B8">
        <w:rPr>
          <w:rFonts w:ascii="Times New Roman" w:hAnsi="Times New Roman" w:cs="Times New Roman"/>
          <w:color w:val="000000"/>
          <w:sz w:val="24"/>
          <w:szCs w:val="24"/>
        </w:rPr>
        <w:t>.</w:t>
      </w:r>
    </w:p>
    <w:p w:rsidR="002240EF" w:rsidRPr="007F15B8" w:rsidRDefault="002240EF" w:rsidP="007F15B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F15B8">
        <w:rPr>
          <w:rFonts w:ascii="Times New Roman" w:hAnsi="Times New Roman" w:cs="Times New Roman"/>
          <w:color w:val="000000"/>
          <w:sz w:val="24"/>
          <w:szCs w:val="24"/>
        </w:rPr>
        <w:lastRenderedPageBreak/>
        <w:t>У дітей з Нідерланд</w:t>
      </w:r>
      <w:r w:rsidR="003221E0" w:rsidRPr="007F15B8">
        <w:rPr>
          <w:rFonts w:ascii="Times New Roman" w:hAnsi="Times New Roman" w:cs="Times New Roman"/>
          <w:color w:val="000000"/>
          <w:sz w:val="24"/>
          <w:szCs w:val="24"/>
        </w:rPr>
        <w:t>ів з А</w:t>
      </w:r>
      <w:r w:rsidRPr="007F15B8">
        <w:rPr>
          <w:rFonts w:ascii="Times New Roman" w:hAnsi="Times New Roman" w:cs="Times New Roman"/>
          <w:color w:val="000000"/>
          <w:sz w:val="24"/>
          <w:szCs w:val="24"/>
        </w:rPr>
        <w:t xml:space="preserve">КМ гастроінтестинальні симптоми мали місце у 50 %, шкірні – у 31 %, респіраторні – 19 % пацієнтів </w:t>
      </w:r>
      <w:r w:rsidRPr="007F15B8">
        <w:rPr>
          <w:rFonts w:ascii="Times New Roman" w:hAnsi="Times New Roman" w:cs="Times New Roman"/>
          <w:color w:val="000000"/>
          <w:sz w:val="24"/>
          <w:szCs w:val="24"/>
          <w:vertAlign w:val="superscript"/>
        </w:rPr>
        <w:endnoteReference w:id="84"/>
      </w:r>
      <w:r w:rsidRPr="007F15B8">
        <w:rPr>
          <w:rFonts w:ascii="Times New Roman" w:hAnsi="Times New Roman" w:cs="Times New Roman"/>
          <w:color w:val="000000"/>
          <w:sz w:val="24"/>
          <w:szCs w:val="24"/>
        </w:rPr>
        <w:t>.</w:t>
      </w:r>
    </w:p>
    <w:p w:rsidR="002240EF" w:rsidRPr="007F15B8" w:rsidRDefault="003221E0" w:rsidP="007F15B8">
      <w:pPr>
        <w:spacing w:after="0" w:line="360" w:lineRule="auto"/>
        <w:ind w:firstLine="708"/>
        <w:jc w:val="both"/>
        <w:rPr>
          <w:rFonts w:ascii="Times New Roman" w:hAnsi="Times New Roman" w:cs="Times New Roman"/>
          <w:sz w:val="24"/>
          <w:szCs w:val="24"/>
        </w:rPr>
      </w:pPr>
      <w:r w:rsidRPr="007F15B8">
        <w:rPr>
          <w:rFonts w:ascii="Times New Roman" w:eastAsia="Times New Roman" w:hAnsi="Times New Roman" w:cs="Times New Roman"/>
          <w:sz w:val="24"/>
          <w:szCs w:val="24"/>
        </w:rPr>
        <w:t>Таким чином, А</w:t>
      </w:r>
      <w:r w:rsidR="002240EF" w:rsidRPr="007F15B8">
        <w:rPr>
          <w:rFonts w:ascii="Times New Roman" w:eastAsia="Times New Roman" w:hAnsi="Times New Roman" w:cs="Times New Roman"/>
          <w:sz w:val="24"/>
          <w:szCs w:val="24"/>
        </w:rPr>
        <w:t>КМ маніфестує симптомами гастроінтестінальними – у 32-60 %, з боку шкіри у - 4,5-90 %, анафілаксії – у 0,8-9 % хворих. Респіраторні скарги (включаючи астму) нерідкі.</w:t>
      </w:r>
    </w:p>
    <w:p w:rsidR="002240EF" w:rsidRPr="007F15B8" w:rsidRDefault="002240EF" w:rsidP="007F15B8">
      <w:pPr>
        <w:spacing w:after="0" w:line="360" w:lineRule="auto"/>
        <w:ind w:firstLine="708"/>
        <w:jc w:val="both"/>
        <w:rPr>
          <w:rFonts w:ascii="Times New Roman" w:hAnsi="Times New Roman" w:cs="Times New Roman"/>
          <w:i/>
          <w:sz w:val="24"/>
          <w:szCs w:val="24"/>
        </w:rPr>
      </w:pPr>
      <w:r w:rsidRPr="007F15B8">
        <w:rPr>
          <w:rFonts w:ascii="Times New Roman" w:hAnsi="Times New Roman" w:cs="Times New Roman"/>
          <w:i/>
          <w:sz w:val="24"/>
          <w:szCs w:val="24"/>
        </w:rPr>
        <w:t>А</w:t>
      </w:r>
      <w:r w:rsidR="003221E0" w:rsidRPr="007F15B8">
        <w:rPr>
          <w:rFonts w:ascii="Times New Roman" w:hAnsi="Times New Roman" w:cs="Times New Roman"/>
          <w:i/>
          <w:sz w:val="24"/>
          <w:szCs w:val="24"/>
        </w:rPr>
        <w:t>КМ</w:t>
      </w:r>
      <w:r w:rsidRPr="007F15B8">
        <w:rPr>
          <w:rFonts w:ascii="Times New Roman" w:hAnsi="Times New Roman" w:cs="Times New Roman"/>
          <w:i/>
          <w:sz w:val="24"/>
          <w:szCs w:val="24"/>
        </w:rPr>
        <w:t xml:space="preserve"> при різних нозологічних формах</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При розгляді поширеності</w:t>
      </w:r>
      <w:r w:rsidR="003221E0" w:rsidRPr="007F15B8">
        <w:rPr>
          <w:rFonts w:ascii="Times New Roman" w:hAnsi="Times New Roman" w:cs="Times New Roman"/>
          <w:sz w:val="24"/>
          <w:szCs w:val="24"/>
        </w:rPr>
        <w:t xml:space="preserve"> А</w:t>
      </w:r>
      <w:r w:rsidRPr="007F15B8">
        <w:rPr>
          <w:rFonts w:ascii="Times New Roman" w:hAnsi="Times New Roman" w:cs="Times New Roman"/>
          <w:sz w:val="24"/>
          <w:szCs w:val="24"/>
        </w:rPr>
        <w:t>КМ в літературі обговорюється питання і з іншої точки зору – зокрема, розповсюдженість в різних клінічних ситуаціях.</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Так, позитивний специфічний IgE д</w:t>
      </w:r>
      <w:r w:rsidR="004739C9" w:rsidRPr="007F15B8">
        <w:rPr>
          <w:rFonts w:ascii="Times New Roman" w:hAnsi="Times New Roman" w:cs="Times New Roman"/>
          <w:sz w:val="24"/>
          <w:szCs w:val="24"/>
        </w:rPr>
        <w:t>о БКМ виявлено у 3 % серед 2184 </w:t>
      </w:r>
      <w:r w:rsidRPr="007F15B8">
        <w:rPr>
          <w:rFonts w:ascii="Times New Roman" w:hAnsi="Times New Roman" w:cs="Times New Roman"/>
          <w:sz w:val="24"/>
          <w:szCs w:val="24"/>
        </w:rPr>
        <w:t xml:space="preserve">дітей віком 13-24 місяців, що страждали на атопічний дерматит </w:t>
      </w:r>
      <w:r w:rsidRPr="007F15B8">
        <w:rPr>
          <w:rStyle w:val="a9"/>
          <w:rFonts w:ascii="Times New Roman" w:hAnsi="Times New Roman" w:cs="Times New Roman"/>
          <w:sz w:val="24"/>
          <w:szCs w:val="24"/>
        </w:rPr>
        <w:endnoteReference w:id="85"/>
      </w:r>
      <w:r w:rsidRPr="007F15B8">
        <w:rPr>
          <w:rFonts w:ascii="Times New Roman" w:hAnsi="Times New Roman" w:cs="Times New Roman"/>
          <w:sz w:val="24"/>
          <w:szCs w:val="24"/>
        </w:rPr>
        <w:t>.</w:t>
      </w:r>
    </w:p>
    <w:p w:rsidR="002240EF" w:rsidRPr="007F15B8" w:rsidRDefault="004739C9"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Серед 59 немовлят</w:t>
      </w:r>
      <w:r w:rsidR="002240EF" w:rsidRPr="007F15B8">
        <w:rPr>
          <w:rFonts w:ascii="Times New Roman" w:hAnsi="Times New Roman" w:cs="Times New Roman"/>
          <w:sz w:val="24"/>
          <w:szCs w:val="24"/>
        </w:rPr>
        <w:t xml:space="preserve"> на грудному вигодовуванні, що страждали на АД середньої важкості, позитивний шкірний прик-тест відмічено у 5 (8,5 %) дітей </w:t>
      </w:r>
      <w:r w:rsidR="002240EF" w:rsidRPr="007F15B8">
        <w:rPr>
          <w:rStyle w:val="a9"/>
          <w:rFonts w:ascii="Times New Roman" w:hAnsi="Times New Roman" w:cs="Times New Roman"/>
          <w:sz w:val="24"/>
          <w:szCs w:val="24"/>
        </w:rPr>
        <w:endnoteReference w:id="86"/>
      </w:r>
      <w:r w:rsidR="002240EF" w:rsidRPr="007F15B8">
        <w:rPr>
          <w:rFonts w:ascii="Times New Roman" w:hAnsi="Times New Roman" w:cs="Times New Roman"/>
          <w:sz w:val="24"/>
          <w:szCs w:val="24"/>
        </w:rPr>
        <w:t>.</w:t>
      </w:r>
    </w:p>
    <w:p w:rsidR="002240EF" w:rsidRPr="007F15B8" w:rsidRDefault="004739C9"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С</w:t>
      </w:r>
      <w:r w:rsidR="002240EF" w:rsidRPr="007F15B8">
        <w:rPr>
          <w:rFonts w:ascii="Times New Roman" w:hAnsi="Times New Roman" w:cs="Times New Roman"/>
          <w:sz w:val="24"/>
          <w:szCs w:val="24"/>
        </w:rPr>
        <w:t xml:space="preserve">еред дітей з АД середньої важкості, що консультовані дерматологом, позитивний прик-тест до БКМ виявлено в 16% випадків </w:t>
      </w:r>
      <w:r w:rsidR="002240EF" w:rsidRPr="007F15B8">
        <w:rPr>
          <w:rStyle w:val="a9"/>
          <w:rFonts w:ascii="Times New Roman" w:hAnsi="Times New Roman" w:cs="Times New Roman"/>
          <w:sz w:val="24"/>
          <w:szCs w:val="24"/>
        </w:rPr>
        <w:endnoteReference w:id="87"/>
      </w:r>
      <w:r w:rsidR="002240EF"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Серед дітей з АД середнім віком 17,6 міс. у 37 % (20/54</w:t>
      </w:r>
      <w:r w:rsidR="004739C9" w:rsidRPr="007F15B8">
        <w:rPr>
          <w:rFonts w:ascii="Times New Roman" w:hAnsi="Times New Roman" w:cs="Times New Roman"/>
          <w:sz w:val="24"/>
          <w:szCs w:val="24"/>
        </w:rPr>
        <w:t>) діагностовано А</w:t>
      </w:r>
      <w:r w:rsidRPr="007F15B8">
        <w:rPr>
          <w:rFonts w:ascii="Times New Roman" w:hAnsi="Times New Roman" w:cs="Times New Roman"/>
          <w:sz w:val="24"/>
          <w:szCs w:val="24"/>
        </w:rPr>
        <w:t xml:space="preserve">КМ. За даними дослідників, кожен третій пацієнт з АД має </w:t>
      </w:r>
      <w:r w:rsidR="004739C9" w:rsidRPr="007F15B8">
        <w:rPr>
          <w:rFonts w:ascii="Times New Roman" w:hAnsi="Times New Roman" w:cs="Times New Roman"/>
          <w:sz w:val="24"/>
          <w:szCs w:val="24"/>
        </w:rPr>
        <w:t>А</w:t>
      </w:r>
      <w:r w:rsidRPr="007F15B8">
        <w:rPr>
          <w:rFonts w:ascii="Times New Roman" w:hAnsi="Times New Roman" w:cs="Times New Roman"/>
          <w:sz w:val="24"/>
          <w:szCs w:val="24"/>
        </w:rPr>
        <w:t>КМ, з іншого боку, до 40-50 %</w:t>
      </w:r>
      <w:r w:rsidR="004739C9" w:rsidRPr="007F15B8">
        <w:rPr>
          <w:rFonts w:ascii="Times New Roman" w:hAnsi="Times New Roman" w:cs="Times New Roman"/>
          <w:sz w:val="24"/>
          <w:szCs w:val="24"/>
        </w:rPr>
        <w:t xml:space="preserve"> дітей до 1 року з А</w:t>
      </w:r>
      <w:r w:rsidRPr="007F15B8">
        <w:rPr>
          <w:rFonts w:ascii="Times New Roman" w:hAnsi="Times New Roman" w:cs="Times New Roman"/>
          <w:sz w:val="24"/>
          <w:szCs w:val="24"/>
        </w:rPr>
        <w:t xml:space="preserve">КМ мають АД. </w:t>
      </w:r>
      <w:r w:rsidRPr="007F15B8">
        <w:rPr>
          <w:rStyle w:val="a9"/>
          <w:rFonts w:ascii="Times New Roman" w:hAnsi="Times New Roman" w:cs="Times New Roman"/>
          <w:sz w:val="24"/>
          <w:szCs w:val="24"/>
        </w:rPr>
        <w:endnoteReference w:id="88"/>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Серед 90 дітей з IgE-залежною ХА у 17 виявлено </w:t>
      </w:r>
      <w:r w:rsidR="004739C9" w:rsidRPr="007F15B8">
        <w:rPr>
          <w:rFonts w:ascii="Times New Roman" w:hAnsi="Times New Roman" w:cs="Times New Roman"/>
          <w:sz w:val="24"/>
          <w:szCs w:val="24"/>
        </w:rPr>
        <w:t>А</w:t>
      </w:r>
      <w:r w:rsidRPr="007F15B8">
        <w:rPr>
          <w:rFonts w:ascii="Times New Roman" w:hAnsi="Times New Roman" w:cs="Times New Roman"/>
          <w:sz w:val="24"/>
          <w:szCs w:val="24"/>
        </w:rPr>
        <w:t xml:space="preserve">КМ </w:t>
      </w:r>
      <w:r w:rsidRPr="007F15B8">
        <w:rPr>
          <w:rStyle w:val="a9"/>
          <w:rFonts w:ascii="Times New Roman" w:hAnsi="Times New Roman" w:cs="Times New Roman"/>
          <w:sz w:val="24"/>
          <w:szCs w:val="24"/>
        </w:rPr>
        <w:endnoteReference w:id="89"/>
      </w:r>
      <w:r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Стосовно інших нозологічних форм, в проспективному дослідженні, де аналізувалися дані Британського Педіатричного Наглядового Центру (British Pediatric Surveillance Unit), серед 13 млн. дітей Англії та Ірландії виявлено 229 випадків госпіталізації з приводу ХА (заявлено 176 лікарями з 133 відділень), що склало розповсюдженість 0.89 на 100,000 дітей в рік. Серед тригерів ХА молоко посіло 3 місце (10 % пацієнтів) після арахісу (21 %) та лісного горіха (16 %) </w:t>
      </w:r>
      <w:r w:rsidRPr="007F15B8">
        <w:rPr>
          <w:rStyle w:val="a9"/>
          <w:rFonts w:ascii="Times New Roman" w:hAnsi="Times New Roman" w:cs="Times New Roman"/>
          <w:sz w:val="24"/>
          <w:szCs w:val="24"/>
        </w:rPr>
        <w:endnoteReference w:id="90"/>
      </w:r>
      <w:r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У Великій Британії серед 13 млн. дітей до 16 років за останні 10 років зафіксовано 8 дитячих смертей з приводу анафілаксії (розповсюдженість 0.006 на 100 000 дітей до 15 років на рік), в 4 з яких молоко було причинним алергеном </w:t>
      </w:r>
      <w:r w:rsidRPr="007F15B8">
        <w:rPr>
          <w:rStyle w:val="a9"/>
          <w:rFonts w:ascii="Times New Roman" w:hAnsi="Times New Roman" w:cs="Times New Roman"/>
          <w:sz w:val="24"/>
          <w:szCs w:val="24"/>
        </w:rPr>
        <w:endnoteReference w:id="91"/>
      </w:r>
      <w:r w:rsidRPr="007F15B8">
        <w:rPr>
          <w:rFonts w:ascii="Times New Roman" w:hAnsi="Times New Roman" w:cs="Times New Roman"/>
          <w:sz w:val="24"/>
          <w:szCs w:val="24"/>
        </w:rPr>
        <w:t>.</w:t>
      </w:r>
    </w:p>
    <w:p w:rsidR="002240EF" w:rsidRPr="007F15B8" w:rsidRDefault="004739C9" w:rsidP="007F15B8">
      <w:pPr>
        <w:spacing w:after="0" w:line="360" w:lineRule="auto"/>
        <w:ind w:firstLine="708"/>
        <w:jc w:val="both"/>
        <w:rPr>
          <w:rFonts w:ascii="Times New Roman" w:hAnsi="Times New Roman" w:cs="Times New Roman"/>
          <w:i/>
          <w:sz w:val="24"/>
          <w:szCs w:val="24"/>
        </w:rPr>
      </w:pPr>
      <w:r w:rsidRPr="007F15B8">
        <w:rPr>
          <w:rFonts w:ascii="Times New Roman" w:hAnsi="Times New Roman" w:cs="Times New Roman"/>
          <w:i/>
          <w:sz w:val="24"/>
          <w:szCs w:val="24"/>
        </w:rPr>
        <w:t>Зміна розповсюдженості А</w:t>
      </w:r>
      <w:r w:rsidR="002240EF" w:rsidRPr="007F15B8">
        <w:rPr>
          <w:rFonts w:ascii="Times New Roman" w:hAnsi="Times New Roman" w:cs="Times New Roman"/>
          <w:i/>
          <w:sz w:val="24"/>
          <w:szCs w:val="24"/>
        </w:rPr>
        <w:t>КМ</w:t>
      </w:r>
      <w:r w:rsidRPr="007F15B8">
        <w:rPr>
          <w:rFonts w:ascii="Times New Roman" w:hAnsi="Times New Roman" w:cs="Times New Roman"/>
          <w:i/>
          <w:sz w:val="24"/>
          <w:szCs w:val="24"/>
        </w:rPr>
        <w:t xml:space="preserve"> з часом</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Не дивлячись на велику кількість різноманітних досліджень щодо епідеміології АБКМ, немає даних щодо зміни розповсюдженості з часом </w:t>
      </w:r>
      <w:r w:rsidRPr="007F15B8">
        <w:rPr>
          <w:rStyle w:val="a9"/>
          <w:rFonts w:ascii="Times New Roman" w:hAnsi="Times New Roman" w:cs="Times New Roman"/>
          <w:sz w:val="24"/>
          <w:szCs w:val="24"/>
        </w:rPr>
        <w:endnoteReference w:id="92"/>
      </w:r>
      <w:r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Ми маємо лише дослідження стосовно тенденцій в розповсюдженості ХА</w:t>
      </w:r>
      <w:r w:rsidRPr="00C26F0E">
        <w:rPr>
          <w:rFonts w:ascii="Times New Roman" w:hAnsi="Times New Roman" w:cs="Times New Roman"/>
          <w:sz w:val="24"/>
          <w:szCs w:val="24"/>
        </w:rPr>
        <w:t>. Так, англійські дослідники встановили підвищення частоти госпіталізацій на 1 млн. популяції з 1990 по 2004 рік з приводу анафілаксії - з 5 до 26; з приводу ХА - 5 до 26: з приводу ХА у дітей</w:t>
      </w:r>
      <w:r w:rsidRPr="007F15B8">
        <w:rPr>
          <w:rFonts w:ascii="Times New Roman" w:hAnsi="Times New Roman" w:cs="Times New Roman"/>
          <w:sz w:val="24"/>
          <w:szCs w:val="24"/>
        </w:rPr>
        <w:t xml:space="preserve"> - з 16 до 107 </w:t>
      </w:r>
      <w:r w:rsidRPr="007F15B8">
        <w:rPr>
          <w:rStyle w:val="a9"/>
          <w:rFonts w:ascii="Times New Roman" w:hAnsi="Times New Roman" w:cs="Times New Roman"/>
          <w:sz w:val="24"/>
          <w:szCs w:val="24"/>
        </w:rPr>
        <w:endnoteReference w:id="93"/>
      </w:r>
      <w:r w:rsidR="004739C9" w:rsidRPr="007F15B8">
        <w:rPr>
          <w:rFonts w:ascii="Times New Roman" w:hAnsi="Times New Roman" w:cs="Times New Roman"/>
          <w:sz w:val="24"/>
          <w:szCs w:val="24"/>
        </w:rPr>
        <w:t xml:space="preserve">. </w:t>
      </w:r>
      <w:r w:rsidRPr="007F15B8">
        <w:rPr>
          <w:rFonts w:ascii="Times New Roman" w:hAnsi="Times New Roman" w:cs="Times New Roman"/>
          <w:sz w:val="24"/>
          <w:szCs w:val="24"/>
        </w:rPr>
        <w:t xml:space="preserve">Розповсюдженість екземи також зросла з 13 % у 1991 р. до 16 % у 2003 році </w:t>
      </w:r>
      <w:r w:rsidRPr="007F15B8">
        <w:rPr>
          <w:rStyle w:val="a9"/>
          <w:rFonts w:ascii="Times New Roman" w:hAnsi="Times New Roman" w:cs="Times New Roman"/>
          <w:sz w:val="24"/>
          <w:szCs w:val="24"/>
        </w:rPr>
        <w:endnoteReference w:id="94"/>
      </w:r>
      <w:r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i/>
          <w:sz w:val="24"/>
          <w:szCs w:val="24"/>
        </w:rPr>
      </w:pPr>
      <w:r w:rsidRPr="007F15B8">
        <w:rPr>
          <w:rFonts w:ascii="Times New Roman" w:hAnsi="Times New Roman" w:cs="Times New Roman"/>
          <w:i/>
          <w:sz w:val="24"/>
          <w:szCs w:val="24"/>
        </w:rPr>
        <w:t xml:space="preserve">Географічні тенденції в епідеміології </w:t>
      </w:r>
      <w:r w:rsidR="004739C9" w:rsidRPr="007F15B8">
        <w:rPr>
          <w:rFonts w:ascii="Times New Roman" w:hAnsi="Times New Roman" w:cs="Times New Roman"/>
          <w:i/>
          <w:sz w:val="24"/>
          <w:szCs w:val="24"/>
        </w:rPr>
        <w:t>АКМ</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lastRenderedPageBreak/>
        <w:t xml:space="preserve">Немає вірогідної інформації щодо різниці розповсюдженості </w:t>
      </w:r>
      <w:r w:rsidR="004739C9" w:rsidRPr="007F15B8">
        <w:rPr>
          <w:rFonts w:ascii="Times New Roman" w:hAnsi="Times New Roman" w:cs="Times New Roman"/>
          <w:sz w:val="24"/>
          <w:szCs w:val="24"/>
        </w:rPr>
        <w:t>А</w:t>
      </w:r>
      <w:r w:rsidRPr="007F15B8">
        <w:rPr>
          <w:rFonts w:ascii="Times New Roman" w:hAnsi="Times New Roman" w:cs="Times New Roman"/>
          <w:sz w:val="24"/>
          <w:szCs w:val="24"/>
        </w:rPr>
        <w:t>БКМ в різних регіонах світу.</w:t>
      </w:r>
      <w:r w:rsidR="00F15C80" w:rsidRPr="007F15B8">
        <w:rPr>
          <w:rFonts w:ascii="Times New Roman" w:hAnsi="Times New Roman" w:cs="Times New Roman"/>
          <w:sz w:val="24"/>
          <w:szCs w:val="24"/>
        </w:rPr>
        <w:t xml:space="preserve"> </w:t>
      </w:r>
      <w:r w:rsidRPr="007F15B8">
        <w:rPr>
          <w:rFonts w:ascii="Times New Roman" w:hAnsi="Times New Roman" w:cs="Times New Roman"/>
          <w:sz w:val="24"/>
          <w:szCs w:val="24"/>
        </w:rPr>
        <w:t>Найбільш вірогідна інформація є стосовно країн Іспанії, Скандинавії, Великої Британії та Германії. Багато досліджень проведено в Італії, Австралії та Північній Америці, але незадовільної якості.</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В таблиці</w:t>
      </w:r>
      <w:r w:rsidR="00155279" w:rsidRPr="007F15B8">
        <w:rPr>
          <w:rFonts w:ascii="Times New Roman" w:hAnsi="Times New Roman" w:cs="Times New Roman"/>
          <w:sz w:val="24"/>
          <w:szCs w:val="24"/>
        </w:rPr>
        <w:t> 1</w:t>
      </w:r>
      <w:r w:rsidRPr="007F15B8">
        <w:rPr>
          <w:rFonts w:ascii="Times New Roman" w:hAnsi="Times New Roman" w:cs="Times New Roman"/>
          <w:sz w:val="24"/>
          <w:szCs w:val="24"/>
        </w:rPr>
        <w:t xml:space="preserve"> відображені дані щодо розповсюдженості алергії до основних харчових алергенів в різних країнах </w:t>
      </w:r>
      <w:r w:rsidRPr="007F15B8">
        <w:rPr>
          <w:rStyle w:val="a9"/>
          <w:rFonts w:ascii="Times New Roman" w:hAnsi="Times New Roman" w:cs="Times New Roman"/>
          <w:sz w:val="24"/>
          <w:szCs w:val="24"/>
        </w:rPr>
        <w:endnoteReference w:id="95"/>
      </w:r>
      <w:r w:rsidRPr="007F15B8">
        <w:rPr>
          <w:rFonts w:ascii="Times New Roman" w:hAnsi="Times New Roman" w:cs="Times New Roman"/>
          <w:sz w:val="24"/>
          <w:szCs w:val="24"/>
        </w:rPr>
        <w:t>.</w:t>
      </w:r>
    </w:p>
    <w:p w:rsidR="002240EF" w:rsidRPr="007F15B8" w:rsidRDefault="00155279" w:rsidP="007F15B8">
      <w:pPr>
        <w:spacing w:after="0" w:line="360" w:lineRule="auto"/>
        <w:ind w:firstLine="708"/>
        <w:jc w:val="right"/>
        <w:rPr>
          <w:rFonts w:ascii="Times New Roman" w:hAnsi="Times New Roman" w:cs="Times New Roman"/>
          <w:sz w:val="24"/>
          <w:szCs w:val="24"/>
        </w:rPr>
      </w:pPr>
      <w:r w:rsidRPr="007F15B8">
        <w:rPr>
          <w:rFonts w:ascii="Times New Roman" w:hAnsi="Times New Roman" w:cs="Times New Roman"/>
          <w:sz w:val="24"/>
          <w:szCs w:val="24"/>
        </w:rPr>
        <w:t>Таблиця 1</w:t>
      </w:r>
      <w:r w:rsidR="002240EF"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Розповсюдженість трьох головних харчових алергенів в різних країнах</w:t>
      </w:r>
    </w:p>
    <w:tbl>
      <w:tblPr>
        <w:tblStyle w:val="aa"/>
        <w:tblW w:w="0" w:type="auto"/>
        <w:tblLook w:val="04A0"/>
      </w:tblPr>
      <w:tblGrid>
        <w:gridCol w:w="2463"/>
        <w:gridCol w:w="2464"/>
        <w:gridCol w:w="2464"/>
        <w:gridCol w:w="2464"/>
      </w:tblGrid>
      <w:tr w:rsidR="002240EF" w:rsidRPr="007F15B8" w:rsidTr="003221E0">
        <w:tc>
          <w:tcPr>
            <w:tcW w:w="2463" w:type="dxa"/>
          </w:tcPr>
          <w:p w:rsidR="002240EF" w:rsidRPr="007F15B8" w:rsidRDefault="002240EF" w:rsidP="007F15B8">
            <w:pPr>
              <w:spacing w:line="360" w:lineRule="auto"/>
              <w:jc w:val="both"/>
              <w:rPr>
                <w:rFonts w:ascii="Times New Roman" w:hAnsi="Times New Roman" w:cs="Times New Roman"/>
                <w:b/>
                <w:sz w:val="24"/>
                <w:szCs w:val="24"/>
              </w:rPr>
            </w:pPr>
            <w:r w:rsidRPr="007F15B8">
              <w:rPr>
                <w:rFonts w:ascii="Times New Roman" w:hAnsi="Times New Roman" w:cs="Times New Roman"/>
                <w:b/>
                <w:sz w:val="24"/>
                <w:szCs w:val="24"/>
              </w:rPr>
              <w:t>Країна</w:t>
            </w:r>
          </w:p>
        </w:tc>
        <w:tc>
          <w:tcPr>
            <w:tcW w:w="2464" w:type="dxa"/>
          </w:tcPr>
          <w:p w:rsidR="002240EF" w:rsidRPr="007F15B8" w:rsidRDefault="002240EF" w:rsidP="007F15B8">
            <w:pPr>
              <w:spacing w:line="360" w:lineRule="auto"/>
              <w:jc w:val="both"/>
              <w:rPr>
                <w:rFonts w:ascii="Times New Roman" w:hAnsi="Times New Roman" w:cs="Times New Roman"/>
                <w:b/>
                <w:sz w:val="24"/>
                <w:szCs w:val="24"/>
              </w:rPr>
            </w:pPr>
            <w:r w:rsidRPr="007F15B8">
              <w:rPr>
                <w:rFonts w:ascii="Times New Roman" w:hAnsi="Times New Roman" w:cs="Times New Roman"/>
                <w:b/>
                <w:sz w:val="24"/>
                <w:szCs w:val="24"/>
              </w:rPr>
              <w:t>1 місце</w:t>
            </w:r>
          </w:p>
        </w:tc>
        <w:tc>
          <w:tcPr>
            <w:tcW w:w="2464" w:type="dxa"/>
          </w:tcPr>
          <w:p w:rsidR="002240EF" w:rsidRPr="007F15B8" w:rsidRDefault="002240EF" w:rsidP="007F15B8">
            <w:pPr>
              <w:spacing w:line="360" w:lineRule="auto"/>
              <w:jc w:val="both"/>
              <w:rPr>
                <w:rFonts w:ascii="Times New Roman" w:hAnsi="Times New Roman" w:cs="Times New Roman"/>
                <w:b/>
                <w:sz w:val="24"/>
                <w:szCs w:val="24"/>
              </w:rPr>
            </w:pPr>
            <w:r w:rsidRPr="007F15B8">
              <w:rPr>
                <w:rFonts w:ascii="Times New Roman" w:hAnsi="Times New Roman" w:cs="Times New Roman"/>
                <w:b/>
                <w:sz w:val="24"/>
                <w:szCs w:val="24"/>
              </w:rPr>
              <w:t>2 місце</w:t>
            </w:r>
          </w:p>
        </w:tc>
        <w:tc>
          <w:tcPr>
            <w:tcW w:w="2464" w:type="dxa"/>
          </w:tcPr>
          <w:p w:rsidR="002240EF" w:rsidRPr="007F15B8" w:rsidRDefault="002240EF" w:rsidP="007F15B8">
            <w:pPr>
              <w:spacing w:line="360" w:lineRule="auto"/>
              <w:jc w:val="both"/>
              <w:rPr>
                <w:rFonts w:ascii="Times New Roman" w:hAnsi="Times New Roman" w:cs="Times New Roman"/>
                <w:b/>
                <w:sz w:val="24"/>
                <w:szCs w:val="24"/>
              </w:rPr>
            </w:pPr>
            <w:r w:rsidRPr="007F15B8">
              <w:rPr>
                <w:rFonts w:ascii="Times New Roman" w:hAnsi="Times New Roman" w:cs="Times New Roman"/>
                <w:b/>
                <w:sz w:val="24"/>
                <w:szCs w:val="24"/>
              </w:rPr>
              <w:t>3 місці</w:t>
            </w:r>
          </w:p>
        </w:tc>
      </w:tr>
      <w:tr w:rsidR="002240EF" w:rsidRPr="007F15B8" w:rsidTr="003221E0">
        <w:tc>
          <w:tcPr>
            <w:tcW w:w="2463"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США</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яйце</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коров’яче молоко</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арахіс</w:t>
            </w:r>
          </w:p>
        </w:tc>
      </w:tr>
      <w:tr w:rsidR="002240EF" w:rsidRPr="007F15B8" w:rsidTr="003221E0">
        <w:tc>
          <w:tcPr>
            <w:tcW w:w="2463"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Германія</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яйце</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коров’яче молоко</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пшениця</w:t>
            </w:r>
          </w:p>
        </w:tc>
      </w:tr>
      <w:tr w:rsidR="002240EF" w:rsidRPr="007F15B8" w:rsidTr="003221E0">
        <w:tc>
          <w:tcPr>
            <w:tcW w:w="2463"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Іспанія</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яйце</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коров’яче молоко</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риба</w:t>
            </w:r>
          </w:p>
        </w:tc>
      </w:tr>
      <w:tr w:rsidR="002240EF" w:rsidRPr="007F15B8" w:rsidTr="003221E0">
        <w:tc>
          <w:tcPr>
            <w:tcW w:w="2463"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Швейцарія</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яйце</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коров’яче молоко</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арахіс</w:t>
            </w:r>
          </w:p>
        </w:tc>
      </w:tr>
      <w:tr w:rsidR="002240EF" w:rsidRPr="007F15B8" w:rsidTr="003221E0">
        <w:tc>
          <w:tcPr>
            <w:tcW w:w="2463"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Ізраїль</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яйце</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коров’яче молоко</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кунжут</w:t>
            </w:r>
          </w:p>
        </w:tc>
      </w:tr>
      <w:tr w:rsidR="002240EF" w:rsidRPr="007F15B8" w:rsidTr="003221E0">
        <w:tc>
          <w:tcPr>
            <w:tcW w:w="2463"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Японія</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яйце</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коров’яче молоко</w:t>
            </w:r>
          </w:p>
        </w:tc>
        <w:tc>
          <w:tcPr>
            <w:tcW w:w="2464" w:type="dxa"/>
          </w:tcPr>
          <w:p w:rsidR="002240EF" w:rsidRPr="007F15B8" w:rsidRDefault="002240EF" w:rsidP="007F15B8">
            <w:pPr>
              <w:spacing w:line="360" w:lineRule="auto"/>
              <w:jc w:val="both"/>
              <w:rPr>
                <w:rFonts w:ascii="Times New Roman" w:hAnsi="Times New Roman" w:cs="Times New Roman"/>
                <w:sz w:val="24"/>
                <w:szCs w:val="24"/>
              </w:rPr>
            </w:pPr>
            <w:r w:rsidRPr="007F15B8">
              <w:rPr>
                <w:rFonts w:ascii="Times New Roman" w:hAnsi="Times New Roman" w:cs="Times New Roman"/>
                <w:sz w:val="24"/>
                <w:szCs w:val="24"/>
              </w:rPr>
              <w:t>пшениця</w:t>
            </w:r>
          </w:p>
        </w:tc>
      </w:tr>
    </w:tbl>
    <w:p w:rsidR="002240EF" w:rsidRPr="007F15B8" w:rsidRDefault="002240EF" w:rsidP="007F15B8">
      <w:pPr>
        <w:spacing w:after="0" w:line="360" w:lineRule="auto"/>
        <w:ind w:firstLine="708"/>
        <w:jc w:val="both"/>
        <w:rPr>
          <w:rFonts w:ascii="Times New Roman" w:hAnsi="Times New Roman" w:cs="Times New Roman"/>
          <w:sz w:val="24"/>
          <w:szCs w:val="24"/>
        </w:rPr>
      </w:pP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Європейським дослідженням R</w:t>
      </w:r>
      <w:r w:rsidRPr="007F15B8">
        <w:rPr>
          <w:rFonts w:ascii="Times New Roman" w:hAnsi="Times New Roman" w:cs="Times New Roman"/>
          <w:caps/>
          <w:sz w:val="24"/>
          <w:szCs w:val="24"/>
        </w:rPr>
        <w:t>ed</w:t>
      </w:r>
      <w:r w:rsidRPr="007F15B8">
        <w:rPr>
          <w:rFonts w:ascii="Times New Roman" w:hAnsi="Times New Roman" w:cs="Times New Roman"/>
          <w:sz w:val="24"/>
          <w:szCs w:val="24"/>
        </w:rPr>
        <w:t xml:space="preserve">All встановлено, що молоко є найбільш частим алергеном для дітей (38,5 % ) та другим за частотою для дорослих (26,2 %) </w:t>
      </w:r>
      <w:r w:rsidRPr="007F15B8">
        <w:rPr>
          <w:rStyle w:val="a9"/>
          <w:rFonts w:ascii="Times New Roman" w:hAnsi="Times New Roman" w:cs="Times New Roman"/>
          <w:sz w:val="24"/>
          <w:szCs w:val="24"/>
        </w:rPr>
        <w:endnoteReference w:id="96"/>
      </w:r>
      <w:r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У Франції харчова алергія при опитуванні встановлена у 29/182 школярів, серед яких в 11,9 % випадків підозрювалась </w:t>
      </w:r>
      <w:r w:rsidR="00155279" w:rsidRPr="007F15B8">
        <w:rPr>
          <w:rFonts w:ascii="Times New Roman" w:hAnsi="Times New Roman" w:cs="Times New Roman"/>
          <w:sz w:val="24"/>
          <w:szCs w:val="24"/>
        </w:rPr>
        <w:t>АКМ</w:t>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97"/>
      </w:r>
      <w:r w:rsidRPr="007F15B8">
        <w:rPr>
          <w:rFonts w:ascii="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В метааналізі Rona </w:t>
      </w:r>
      <w:r w:rsidRPr="007F15B8">
        <w:rPr>
          <w:rFonts w:ascii="Times New Roman" w:hAnsi="Times New Roman" w:cs="Times New Roman"/>
          <w:sz w:val="24"/>
          <w:szCs w:val="24"/>
          <w:lang w:val="en-US"/>
        </w:rPr>
        <w:t>R</w:t>
      </w:r>
      <w:r w:rsidRPr="007F15B8">
        <w:rPr>
          <w:rFonts w:ascii="Times New Roman" w:hAnsi="Times New Roman" w:cs="Times New Roman"/>
          <w:sz w:val="24"/>
          <w:szCs w:val="24"/>
        </w:rPr>
        <w:t>.</w:t>
      </w:r>
      <w:r w:rsidRPr="007F15B8">
        <w:rPr>
          <w:rFonts w:ascii="Times New Roman" w:hAnsi="Times New Roman" w:cs="Times New Roman"/>
          <w:sz w:val="24"/>
          <w:szCs w:val="24"/>
          <w:lang w:val="en-US"/>
        </w:rPr>
        <w:t>J</w:t>
      </w:r>
      <w:r w:rsidRPr="007F15B8">
        <w:rPr>
          <w:rFonts w:ascii="Times New Roman" w:hAnsi="Times New Roman" w:cs="Times New Roman"/>
          <w:sz w:val="24"/>
          <w:szCs w:val="24"/>
        </w:rPr>
        <w:t xml:space="preserve">. молоко ідентифіковано як важливий алерген в дослідженнях, де алергія підтверджена провокаційним тестом, </w:t>
      </w:r>
      <w:r w:rsidR="00155279" w:rsidRPr="007F15B8">
        <w:rPr>
          <w:rFonts w:ascii="Times New Roman" w:hAnsi="Times New Roman" w:cs="Times New Roman"/>
          <w:sz w:val="24"/>
          <w:szCs w:val="24"/>
        </w:rPr>
        <w:t xml:space="preserve">але </w:t>
      </w:r>
      <w:r w:rsidRPr="007F15B8">
        <w:rPr>
          <w:rFonts w:ascii="Times New Roman" w:hAnsi="Times New Roman" w:cs="Times New Roman"/>
          <w:sz w:val="24"/>
          <w:szCs w:val="24"/>
        </w:rPr>
        <w:t xml:space="preserve">після яйця та риби </w:t>
      </w:r>
      <w:r w:rsidRPr="007F15B8">
        <w:rPr>
          <w:rStyle w:val="a9"/>
          <w:rFonts w:ascii="Times New Roman" w:hAnsi="Times New Roman" w:cs="Times New Roman"/>
          <w:sz w:val="24"/>
          <w:szCs w:val="24"/>
        </w:rPr>
        <w:endnoteReference w:id="98"/>
      </w:r>
      <w:r w:rsidR="00155279" w:rsidRPr="007F15B8">
        <w:rPr>
          <w:rFonts w:ascii="Times New Roman" w:hAnsi="Times New Roman" w:cs="Times New Roman"/>
          <w:sz w:val="24"/>
          <w:szCs w:val="24"/>
        </w:rPr>
        <w:t>.</w:t>
      </w:r>
    </w:p>
    <w:p w:rsidR="002240EF" w:rsidRPr="007F15B8" w:rsidRDefault="00155279"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В</w:t>
      </w:r>
      <w:r w:rsidR="002240EF" w:rsidRPr="007F15B8">
        <w:rPr>
          <w:rFonts w:ascii="Times New Roman" w:hAnsi="Times New Roman" w:cs="Times New Roman"/>
          <w:sz w:val="24"/>
          <w:szCs w:val="24"/>
        </w:rPr>
        <w:t xml:space="preserve">ажливо підкреслити наявність регіональних відмінностей в профілі ХА, що обумовлено особливостями експозиції харчових алергенів, засобами приготування їжі та культурними традиціями. Наприклад, в Ізраїлі кунжут є третім за розповсюдженістю харчовим алергеном, що обумовлено його широким застосуванням. В Австралії «головним» алергеном для підлітків є арахіс </w:t>
      </w:r>
      <w:r w:rsidR="002240EF" w:rsidRPr="007F15B8">
        <w:rPr>
          <w:rStyle w:val="a9"/>
          <w:rFonts w:ascii="Times New Roman" w:hAnsi="Times New Roman" w:cs="Times New Roman"/>
          <w:sz w:val="24"/>
          <w:szCs w:val="24"/>
        </w:rPr>
        <w:endnoteReference w:id="99"/>
      </w:r>
      <w:r w:rsidR="002240EF" w:rsidRPr="007F15B8">
        <w:rPr>
          <w:rFonts w:ascii="Times New Roman" w:hAnsi="Times New Roman" w:cs="Times New Roman"/>
          <w:sz w:val="24"/>
          <w:szCs w:val="24"/>
        </w:rPr>
        <w:t xml:space="preserve">, а для дітей Іраку – коров’яче молоко </w:t>
      </w:r>
      <w:r w:rsidR="002240EF" w:rsidRPr="007F15B8">
        <w:rPr>
          <w:rStyle w:val="a9"/>
          <w:rFonts w:ascii="Times New Roman" w:hAnsi="Times New Roman" w:cs="Times New Roman"/>
          <w:sz w:val="24"/>
          <w:szCs w:val="24"/>
        </w:rPr>
        <w:endnoteReference w:id="100"/>
      </w:r>
      <w:r w:rsidRPr="007F15B8">
        <w:rPr>
          <w:rFonts w:ascii="Times New Roman" w:hAnsi="Times New Roman" w:cs="Times New Roman"/>
          <w:sz w:val="24"/>
          <w:szCs w:val="24"/>
        </w:rPr>
        <w:t xml:space="preserve">. </w:t>
      </w:r>
      <w:r w:rsidR="002240EF" w:rsidRPr="007F15B8">
        <w:rPr>
          <w:rFonts w:ascii="Times New Roman" w:hAnsi="Times New Roman" w:cs="Times New Roman"/>
          <w:sz w:val="24"/>
          <w:szCs w:val="24"/>
        </w:rPr>
        <w:t>Таким чином, в кожному регіоні найбільш репрезентативним є свій, «hand- made» алерген.</w:t>
      </w:r>
    </w:p>
    <w:p w:rsidR="005952D9" w:rsidRPr="007F15B8" w:rsidRDefault="00140E96" w:rsidP="007F15B8">
      <w:pPr>
        <w:spacing w:after="0" w:line="360" w:lineRule="auto"/>
        <w:ind w:firstLine="708"/>
        <w:jc w:val="both"/>
        <w:rPr>
          <w:rFonts w:ascii="Times New Roman" w:hAnsi="Times New Roman" w:cs="Times New Roman"/>
          <w:i/>
          <w:sz w:val="24"/>
          <w:szCs w:val="24"/>
        </w:rPr>
      </w:pPr>
      <w:r w:rsidRPr="007F15B8">
        <w:rPr>
          <w:rFonts w:ascii="Times New Roman" w:hAnsi="Times New Roman" w:cs="Times New Roman"/>
          <w:i/>
          <w:sz w:val="24"/>
          <w:szCs w:val="24"/>
        </w:rPr>
        <w:t>Висновки</w:t>
      </w:r>
      <w:r w:rsidR="005952D9" w:rsidRPr="007F15B8">
        <w:rPr>
          <w:rFonts w:ascii="Times New Roman" w:hAnsi="Times New Roman" w:cs="Times New Roman"/>
          <w:i/>
          <w:sz w:val="24"/>
          <w:szCs w:val="24"/>
        </w:rPr>
        <w:t xml:space="preserve"> до розділу 3</w:t>
      </w:r>
    </w:p>
    <w:p w:rsidR="00140E96" w:rsidRPr="00C57277" w:rsidRDefault="00C26F0E" w:rsidP="007F15B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відміну від</w:t>
      </w:r>
      <w:r w:rsidR="00140E96" w:rsidRPr="007F15B8">
        <w:rPr>
          <w:rFonts w:ascii="Times New Roman" w:hAnsi="Times New Roman" w:cs="Times New Roman"/>
          <w:sz w:val="24"/>
          <w:szCs w:val="24"/>
        </w:rPr>
        <w:t xml:space="preserve"> астми та риніту, немає вірогідних епідеміологічних досліджень стосовно харчової алергії у дітей та д</w:t>
      </w:r>
      <w:r w:rsidR="00D72D23" w:rsidRPr="007F15B8">
        <w:rPr>
          <w:rFonts w:ascii="Times New Roman" w:hAnsi="Times New Roman" w:cs="Times New Roman"/>
          <w:sz w:val="24"/>
          <w:szCs w:val="24"/>
        </w:rPr>
        <w:t xml:space="preserve">орослих. </w:t>
      </w:r>
      <w:r w:rsidR="00D72D23" w:rsidRPr="00C57277">
        <w:rPr>
          <w:rFonts w:ascii="Times New Roman" w:hAnsi="Times New Roman" w:cs="Times New Roman"/>
          <w:sz w:val="24"/>
          <w:szCs w:val="24"/>
        </w:rPr>
        <w:t>Підозра на А</w:t>
      </w:r>
      <w:r w:rsidR="00140E96" w:rsidRPr="00C57277">
        <w:rPr>
          <w:rFonts w:ascii="Times New Roman" w:hAnsi="Times New Roman" w:cs="Times New Roman"/>
          <w:sz w:val="24"/>
          <w:szCs w:val="24"/>
        </w:rPr>
        <w:t>КМ виникає значно частіше, ніж підтверджується.</w:t>
      </w:r>
    </w:p>
    <w:p w:rsidR="00140E96" w:rsidRPr="007F15B8" w:rsidRDefault="00140E96" w:rsidP="007F15B8">
      <w:pPr>
        <w:spacing w:after="0" w:line="360" w:lineRule="auto"/>
        <w:ind w:firstLine="708"/>
        <w:jc w:val="both"/>
        <w:rPr>
          <w:rFonts w:ascii="Times New Roman" w:hAnsi="Times New Roman" w:cs="Times New Roman"/>
          <w:sz w:val="24"/>
          <w:szCs w:val="24"/>
        </w:rPr>
      </w:pPr>
      <w:r w:rsidRPr="00C57277">
        <w:rPr>
          <w:rFonts w:ascii="Times New Roman" w:hAnsi="Times New Roman" w:cs="Times New Roman"/>
          <w:sz w:val="24"/>
          <w:szCs w:val="24"/>
        </w:rPr>
        <w:t>Повідом</w:t>
      </w:r>
      <w:r w:rsidR="00D72D23" w:rsidRPr="00C57277">
        <w:rPr>
          <w:rFonts w:ascii="Times New Roman" w:hAnsi="Times New Roman" w:cs="Times New Roman"/>
          <w:sz w:val="24"/>
          <w:szCs w:val="24"/>
        </w:rPr>
        <w:t xml:space="preserve">лення пацієнтів щодо випадків АКМ зустрічаються </w:t>
      </w:r>
      <w:r w:rsidR="00D72D23" w:rsidRPr="007F15B8">
        <w:rPr>
          <w:rFonts w:ascii="Times New Roman" w:hAnsi="Times New Roman" w:cs="Times New Roman"/>
          <w:sz w:val="24"/>
          <w:szCs w:val="24"/>
        </w:rPr>
        <w:t>у</w:t>
      </w:r>
      <w:r w:rsidRPr="00C57277">
        <w:rPr>
          <w:rFonts w:ascii="Times New Roman" w:hAnsi="Times New Roman" w:cs="Times New Roman"/>
          <w:sz w:val="24"/>
          <w:szCs w:val="24"/>
        </w:rPr>
        <w:t xml:space="preserve"> 1- 17,5</w:t>
      </w:r>
      <w:r w:rsidRPr="007F15B8">
        <w:rPr>
          <w:rFonts w:ascii="Times New Roman" w:hAnsi="Times New Roman" w:cs="Times New Roman"/>
          <w:sz w:val="24"/>
          <w:szCs w:val="24"/>
        </w:rPr>
        <w:t> </w:t>
      </w:r>
      <w:r w:rsidRPr="00C57277">
        <w:rPr>
          <w:rFonts w:ascii="Times New Roman" w:hAnsi="Times New Roman" w:cs="Times New Roman"/>
          <w:sz w:val="24"/>
          <w:szCs w:val="24"/>
        </w:rPr>
        <w:t>%, 1-13.5</w:t>
      </w:r>
      <w:r w:rsidRPr="007F15B8">
        <w:rPr>
          <w:rFonts w:ascii="Times New Roman" w:hAnsi="Times New Roman" w:cs="Times New Roman"/>
          <w:sz w:val="24"/>
          <w:szCs w:val="24"/>
        </w:rPr>
        <w:t> </w:t>
      </w:r>
      <w:r w:rsidRPr="00C57277">
        <w:rPr>
          <w:rFonts w:ascii="Times New Roman" w:hAnsi="Times New Roman" w:cs="Times New Roman"/>
          <w:sz w:val="24"/>
          <w:szCs w:val="24"/>
        </w:rPr>
        <w:t>% та 1-4</w:t>
      </w:r>
      <w:r w:rsidRPr="007F15B8">
        <w:rPr>
          <w:rFonts w:ascii="Times New Roman" w:hAnsi="Times New Roman" w:cs="Times New Roman"/>
          <w:sz w:val="24"/>
          <w:szCs w:val="24"/>
        </w:rPr>
        <w:t> </w:t>
      </w:r>
      <w:r w:rsidRPr="00C57277">
        <w:rPr>
          <w:rFonts w:ascii="Times New Roman" w:hAnsi="Times New Roman" w:cs="Times New Roman"/>
          <w:sz w:val="24"/>
          <w:szCs w:val="24"/>
        </w:rPr>
        <w:t>% випадків у дошкільнят, дітей 5-16 років та дорослих відповідно. Згідно даних Німецького Багатоцентрового дослідження Алергії (</w:t>
      </w:r>
      <w:r w:rsidRPr="007F15B8">
        <w:rPr>
          <w:rFonts w:ascii="Times New Roman" w:hAnsi="Times New Roman" w:cs="Times New Roman"/>
          <w:sz w:val="24"/>
          <w:szCs w:val="24"/>
        </w:rPr>
        <w:t>German</w:t>
      </w:r>
      <w:r w:rsidRPr="00C57277">
        <w:rPr>
          <w:rFonts w:ascii="Times New Roman" w:hAnsi="Times New Roman" w:cs="Times New Roman"/>
          <w:sz w:val="24"/>
          <w:szCs w:val="24"/>
        </w:rPr>
        <w:t xml:space="preserve"> </w:t>
      </w:r>
      <w:r w:rsidRPr="007F15B8">
        <w:rPr>
          <w:rFonts w:ascii="Times New Roman" w:hAnsi="Times New Roman" w:cs="Times New Roman"/>
          <w:sz w:val="24"/>
          <w:szCs w:val="24"/>
        </w:rPr>
        <w:t>Multi</w:t>
      </w:r>
      <w:r w:rsidRPr="00C57277">
        <w:rPr>
          <w:rFonts w:ascii="Times New Roman" w:hAnsi="Times New Roman" w:cs="Times New Roman"/>
          <w:sz w:val="24"/>
          <w:szCs w:val="24"/>
        </w:rPr>
        <w:t>-</w:t>
      </w:r>
      <w:r w:rsidRPr="007F15B8">
        <w:rPr>
          <w:rFonts w:ascii="Times New Roman" w:hAnsi="Times New Roman" w:cs="Times New Roman"/>
          <w:sz w:val="24"/>
          <w:szCs w:val="24"/>
        </w:rPr>
        <w:t>Centre</w:t>
      </w:r>
      <w:r w:rsidRPr="00C57277">
        <w:rPr>
          <w:rFonts w:ascii="Times New Roman" w:hAnsi="Times New Roman" w:cs="Times New Roman"/>
          <w:sz w:val="24"/>
          <w:szCs w:val="24"/>
        </w:rPr>
        <w:t xml:space="preserve"> </w:t>
      </w:r>
      <w:r w:rsidRPr="007F15B8">
        <w:rPr>
          <w:rFonts w:ascii="Times New Roman" w:hAnsi="Times New Roman" w:cs="Times New Roman"/>
          <w:sz w:val="24"/>
          <w:szCs w:val="24"/>
        </w:rPr>
        <w:t>Allergy</w:t>
      </w:r>
      <w:r w:rsidRPr="00C57277">
        <w:rPr>
          <w:rFonts w:ascii="Times New Roman" w:hAnsi="Times New Roman" w:cs="Times New Roman"/>
          <w:sz w:val="24"/>
          <w:szCs w:val="24"/>
        </w:rPr>
        <w:t xml:space="preserve"> </w:t>
      </w:r>
      <w:r w:rsidRPr="007F15B8">
        <w:rPr>
          <w:rFonts w:ascii="Times New Roman" w:hAnsi="Times New Roman" w:cs="Times New Roman"/>
          <w:sz w:val="24"/>
          <w:szCs w:val="24"/>
        </w:rPr>
        <w:t>Study</w:t>
      </w:r>
      <w:r w:rsidRPr="00C57277">
        <w:rPr>
          <w:rFonts w:ascii="Times New Roman" w:hAnsi="Times New Roman" w:cs="Times New Roman"/>
          <w:sz w:val="24"/>
          <w:szCs w:val="24"/>
        </w:rPr>
        <w:t xml:space="preserve">) рівень специфічного </w:t>
      </w:r>
      <w:r w:rsidRPr="007F15B8">
        <w:rPr>
          <w:rFonts w:ascii="Times New Roman" w:hAnsi="Times New Roman" w:cs="Times New Roman"/>
          <w:sz w:val="24"/>
          <w:szCs w:val="24"/>
        </w:rPr>
        <w:lastRenderedPageBreak/>
        <w:t>Ig</w:t>
      </w:r>
      <w:r w:rsidRPr="00C57277">
        <w:rPr>
          <w:rFonts w:ascii="Times New Roman" w:hAnsi="Times New Roman" w:cs="Times New Roman"/>
          <w:sz w:val="24"/>
          <w:szCs w:val="24"/>
        </w:rPr>
        <w:t>Е до молока прогресивно зменшується від 4% у дітей 2 років до менше 1% у дітей 10 років. Найнадійніші дані щодо</w:t>
      </w:r>
      <w:r w:rsidR="00D72D23" w:rsidRPr="00C57277">
        <w:rPr>
          <w:rFonts w:ascii="Times New Roman" w:hAnsi="Times New Roman" w:cs="Times New Roman"/>
          <w:sz w:val="24"/>
          <w:szCs w:val="24"/>
        </w:rPr>
        <w:t xml:space="preserve"> епідеміології А</w:t>
      </w:r>
      <w:r w:rsidRPr="00C57277">
        <w:rPr>
          <w:rFonts w:ascii="Times New Roman" w:hAnsi="Times New Roman" w:cs="Times New Roman"/>
          <w:sz w:val="24"/>
          <w:szCs w:val="24"/>
        </w:rPr>
        <w:t xml:space="preserve">КМ є ті, де алергія підтверджена провокаційними тестами. </w:t>
      </w:r>
      <w:r w:rsidRPr="007F15B8">
        <w:rPr>
          <w:rFonts w:ascii="Times New Roman" w:hAnsi="Times New Roman" w:cs="Times New Roman"/>
          <w:sz w:val="24"/>
          <w:szCs w:val="24"/>
        </w:rPr>
        <w:t>В Європі виконано 5 таких досліджень.</w:t>
      </w:r>
      <w:r w:rsidR="00D72D23" w:rsidRPr="007F15B8">
        <w:rPr>
          <w:rFonts w:ascii="Times New Roman" w:hAnsi="Times New Roman" w:cs="Times New Roman"/>
          <w:sz w:val="24"/>
          <w:szCs w:val="24"/>
        </w:rPr>
        <w:t xml:space="preserve"> Встановлена розповсюдженість А</w:t>
      </w:r>
      <w:r w:rsidRPr="007F15B8">
        <w:rPr>
          <w:rFonts w:ascii="Times New Roman" w:hAnsi="Times New Roman" w:cs="Times New Roman"/>
          <w:sz w:val="24"/>
          <w:szCs w:val="24"/>
        </w:rPr>
        <w:t>КМ серед дітей грудного віку</w:t>
      </w:r>
      <w:r w:rsidR="00D72D23" w:rsidRPr="007F15B8">
        <w:rPr>
          <w:rFonts w:ascii="Times New Roman" w:hAnsi="Times New Roman" w:cs="Times New Roman"/>
          <w:sz w:val="24"/>
          <w:szCs w:val="24"/>
        </w:rPr>
        <w:t>:</w:t>
      </w:r>
      <w:r w:rsidRPr="007F15B8">
        <w:rPr>
          <w:rFonts w:ascii="Times New Roman" w:hAnsi="Times New Roman" w:cs="Times New Roman"/>
          <w:sz w:val="24"/>
          <w:szCs w:val="24"/>
        </w:rPr>
        <w:t xml:space="preserve"> 1,9% </w:t>
      </w:r>
      <w:r w:rsidR="00D72D23" w:rsidRPr="007F15B8">
        <w:rPr>
          <w:rFonts w:ascii="Times New Roman" w:hAnsi="Times New Roman" w:cs="Times New Roman"/>
          <w:sz w:val="24"/>
          <w:szCs w:val="24"/>
        </w:rPr>
        <w:t xml:space="preserve">- </w:t>
      </w:r>
      <w:r w:rsidRPr="007F15B8">
        <w:rPr>
          <w:rFonts w:ascii="Times New Roman" w:hAnsi="Times New Roman" w:cs="Times New Roman"/>
          <w:sz w:val="24"/>
          <w:szCs w:val="24"/>
        </w:rPr>
        <w:t>у Фінляндії, 2,</w:t>
      </w:r>
      <w:r w:rsidR="00D72D23" w:rsidRPr="007F15B8">
        <w:rPr>
          <w:rFonts w:ascii="Times New Roman" w:hAnsi="Times New Roman" w:cs="Times New Roman"/>
          <w:sz w:val="24"/>
          <w:szCs w:val="24"/>
        </w:rPr>
        <w:t xml:space="preserve">16% - на Острові </w:t>
      </w:r>
      <w:r w:rsidRPr="007F15B8">
        <w:rPr>
          <w:rFonts w:ascii="Times New Roman" w:hAnsi="Times New Roman" w:cs="Times New Roman"/>
          <w:sz w:val="24"/>
          <w:szCs w:val="24"/>
        </w:rPr>
        <w:t xml:space="preserve">Уайт, 2,22% </w:t>
      </w:r>
      <w:r w:rsidR="00D72D23" w:rsidRPr="007F15B8">
        <w:rPr>
          <w:rFonts w:ascii="Times New Roman" w:hAnsi="Times New Roman" w:cs="Times New Roman"/>
          <w:sz w:val="24"/>
          <w:szCs w:val="24"/>
        </w:rPr>
        <w:t xml:space="preserve">- </w:t>
      </w:r>
      <w:r w:rsidRPr="007F15B8">
        <w:rPr>
          <w:rFonts w:ascii="Times New Roman" w:hAnsi="Times New Roman" w:cs="Times New Roman"/>
          <w:sz w:val="24"/>
          <w:szCs w:val="24"/>
        </w:rPr>
        <w:t xml:space="preserve">у Данії, 2,24% </w:t>
      </w:r>
      <w:r w:rsidR="00D72D23" w:rsidRPr="007F15B8">
        <w:rPr>
          <w:rFonts w:ascii="Times New Roman" w:hAnsi="Times New Roman" w:cs="Times New Roman"/>
          <w:sz w:val="24"/>
          <w:szCs w:val="24"/>
        </w:rPr>
        <w:t>- у Нідерландах,</w:t>
      </w:r>
      <w:r w:rsidRPr="007F15B8">
        <w:rPr>
          <w:rFonts w:ascii="Times New Roman" w:hAnsi="Times New Roman" w:cs="Times New Roman"/>
          <w:sz w:val="24"/>
          <w:szCs w:val="24"/>
        </w:rPr>
        <w:t xml:space="preserve"> 4,9% </w:t>
      </w:r>
      <w:r w:rsidR="00D72D23" w:rsidRPr="007F15B8">
        <w:rPr>
          <w:rFonts w:ascii="Times New Roman" w:hAnsi="Times New Roman" w:cs="Times New Roman"/>
          <w:sz w:val="24"/>
          <w:szCs w:val="24"/>
        </w:rPr>
        <w:t xml:space="preserve">- </w:t>
      </w:r>
      <w:r w:rsidRPr="007F15B8">
        <w:rPr>
          <w:rFonts w:ascii="Times New Roman" w:hAnsi="Times New Roman" w:cs="Times New Roman"/>
          <w:sz w:val="24"/>
          <w:szCs w:val="24"/>
        </w:rPr>
        <w:t>у Норвегії.</w:t>
      </w:r>
    </w:p>
    <w:p w:rsidR="00140E96" w:rsidRPr="007F15B8" w:rsidRDefault="00D72D23"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У хворих з А</w:t>
      </w:r>
      <w:r w:rsidR="00140E96" w:rsidRPr="007F15B8">
        <w:rPr>
          <w:rFonts w:ascii="Times New Roman" w:hAnsi="Times New Roman" w:cs="Times New Roman"/>
          <w:sz w:val="24"/>
          <w:szCs w:val="24"/>
        </w:rPr>
        <w:t>КМ гастроінтестинальні симптоми розвиваються в 32- 60 % випадків, ураження шкіри - в 5-90 % та анафілаксія - в 0,8-9 </w:t>
      </w:r>
      <w:r w:rsidRPr="007F15B8">
        <w:rPr>
          <w:rFonts w:ascii="Times New Roman" w:hAnsi="Times New Roman" w:cs="Times New Roman"/>
          <w:sz w:val="24"/>
          <w:szCs w:val="24"/>
        </w:rPr>
        <w:t>% випадків.</w:t>
      </w:r>
    </w:p>
    <w:p w:rsidR="00140E96" w:rsidRPr="007F15B8" w:rsidRDefault="00140E96"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У кожної третьої дитин</w:t>
      </w:r>
      <w:r w:rsidR="00D72D23" w:rsidRPr="007F15B8">
        <w:rPr>
          <w:rFonts w:ascii="Times New Roman" w:hAnsi="Times New Roman" w:cs="Times New Roman"/>
          <w:sz w:val="24"/>
          <w:szCs w:val="24"/>
        </w:rPr>
        <w:t>и з атопічним дерматитом А</w:t>
      </w:r>
      <w:r w:rsidRPr="007F15B8">
        <w:rPr>
          <w:rFonts w:ascii="Times New Roman" w:hAnsi="Times New Roman" w:cs="Times New Roman"/>
          <w:sz w:val="24"/>
          <w:szCs w:val="24"/>
        </w:rPr>
        <w:t xml:space="preserve">КМ підтверджується елімінаційною дієтою та </w:t>
      </w:r>
      <w:r w:rsidRPr="00C26F0E">
        <w:rPr>
          <w:rFonts w:ascii="Times New Roman" w:hAnsi="Times New Roman" w:cs="Times New Roman"/>
          <w:sz w:val="24"/>
          <w:szCs w:val="24"/>
        </w:rPr>
        <w:t>провокаційною про</w:t>
      </w:r>
      <w:r w:rsidR="004E7277" w:rsidRPr="00C26F0E">
        <w:rPr>
          <w:rFonts w:ascii="Times New Roman" w:hAnsi="Times New Roman" w:cs="Times New Roman"/>
          <w:sz w:val="24"/>
          <w:szCs w:val="24"/>
        </w:rPr>
        <w:t>б</w:t>
      </w:r>
      <w:r w:rsidRPr="00C26F0E">
        <w:rPr>
          <w:rFonts w:ascii="Times New Roman" w:hAnsi="Times New Roman" w:cs="Times New Roman"/>
          <w:sz w:val="24"/>
          <w:szCs w:val="24"/>
        </w:rPr>
        <w:t>ою. З іншого боку, 40-50%  ді</w:t>
      </w:r>
      <w:r w:rsidRPr="007F15B8">
        <w:rPr>
          <w:rFonts w:ascii="Times New Roman" w:hAnsi="Times New Roman" w:cs="Times New Roman"/>
          <w:sz w:val="24"/>
          <w:szCs w:val="24"/>
        </w:rPr>
        <w:t xml:space="preserve">тей грудного віку </w:t>
      </w:r>
      <w:r w:rsidR="00D72D23" w:rsidRPr="007F15B8">
        <w:rPr>
          <w:rFonts w:ascii="Times New Roman" w:hAnsi="Times New Roman" w:cs="Times New Roman"/>
          <w:sz w:val="24"/>
          <w:szCs w:val="24"/>
        </w:rPr>
        <w:t>з АК</w:t>
      </w:r>
      <w:r w:rsidRPr="007F15B8">
        <w:rPr>
          <w:rFonts w:ascii="Times New Roman" w:hAnsi="Times New Roman" w:cs="Times New Roman"/>
          <w:sz w:val="24"/>
          <w:szCs w:val="24"/>
        </w:rPr>
        <w:t>М страждають на АД.</w:t>
      </w:r>
    </w:p>
    <w:p w:rsidR="00140E96" w:rsidRPr="007F15B8" w:rsidRDefault="00140E96" w:rsidP="007F15B8">
      <w:pPr>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Зараз в 10 Європейських країнах виконується велике епідеміологічне когортне дослідження, яке спонсорується Європейською комісією, щодо вивчення поширено</w:t>
      </w:r>
      <w:r w:rsidR="00D72D23" w:rsidRPr="007F15B8">
        <w:rPr>
          <w:rFonts w:ascii="Times New Roman" w:hAnsi="Times New Roman" w:cs="Times New Roman"/>
          <w:sz w:val="24"/>
          <w:szCs w:val="24"/>
        </w:rPr>
        <w:t>сті А</w:t>
      </w:r>
      <w:r w:rsidRPr="007F15B8">
        <w:rPr>
          <w:rFonts w:ascii="Times New Roman" w:hAnsi="Times New Roman" w:cs="Times New Roman"/>
          <w:sz w:val="24"/>
          <w:szCs w:val="24"/>
        </w:rPr>
        <w:t>КМ, яка підтверджена оральною провокаційною пробою, та сенсибілізаці</w:t>
      </w:r>
      <w:r w:rsidR="00D72D23" w:rsidRPr="007F15B8">
        <w:rPr>
          <w:rFonts w:ascii="Times New Roman" w:hAnsi="Times New Roman" w:cs="Times New Roman"/>
          <w:sz w:val="24"/>
          <w:szCs w:val="24"/>
        </w:rPr>
        <w:t>ї до БКМ у дітей раннього віку.</w:t>
      </w:r>
    </w:p>
    <w:p w:rsidR="002240EF" w:rsidRPr="007F15B8" w:rsidRDefault="002240EF" w:rsidP="007F15B8">
      <w:pPr>
        <w:spacing w:after="0" w:line="360" w:lineRule="auto"/>
        <w:ind w:firstLine="708"/>
        <w:jc w:val="both"/>
        <w:rPr>
          <w:rFonts w:ascii="Times New Roman" w:hAnsi="Times New Roman" w:cs="Times New Roman"/>
          <w:sz w:val="24"/>
          <w:szCs w:val="24"/>
        </w:rPr>
      </w:pPr>
    </w:p>
    <w:p w:rsidR="002240EF" w:rsidRPr="008918B3" w:rsidRDefault="0049303C" w:rsidP="007F15B8">
      <w:pPr>
        <w:spacing w:after="0" w:line="360" w:lineRule="auto"/>
        <w:ind w:firstLine="708"/>
        <w:rPr>
          <w:rFonts w:ascii="Times New Roman" w:eastAsia="Times New Roman" w:hAnsi="Times New Roman" w:cs="Times New Roman"/>
          <w:b/>
          <w:sz w:val="24"/>
          <w:szCs w:val="24"/>
        </w:rPr>
      </w:pPr>
      <w:r w:rsidRPr="008918B3">
        <w:rPr>
          <w:rFonts w:ascii="Times New Roman" w:eastAsia="Times New Roman" w:hAnsi="Times New Roman" w:cs="Times New Roman"/>
          <w:b/>
          <w:sz w:val="24"/>
          <w:szCs w:val="24"/>
        </w:rPr>
        <w:t xml:space="preserve">Розділ 4. </w:t>
      </w:r>
      <w:r w:rsidR="002240EF" w:rsidRPr="008918B3">
        <w:rPr>
          <w:rFonts w:ascii="Times New Roman" w:eastAsia="Times New Roman" w:hAnsi="Times New Roman" w:cs="Times New Roman"/>
          <w:b/>
          <w:sz w:val="24"/>
          <w:szCs w:val="24"/>
        </w:rPr>
        <w:t xml:space="preserve">Характеристика </w:t>
      </w:r>
      <w:r w:rsidRPr="008918B3">
        <w:rPr>
          <w:rFonts w:ascii="Times New Roman" w:eastAsia="Times New Roman" w:hAnsi="Times New Roman" w:cs="Times New Roman"/>
          <w:b/>
          <w:sz w:val="24"/>
          <w:szCs w:val="24"/>
        </w:rPr>
        <w:t xml:space="preserve">алергенів </w:t>
      </w:r>
      <w:r w:rsidR="002240EF" w:rsidRPr="008918B3">
        <w:rPr>
          <w:rFonts w:ascii="Times New Roman" w:eastAsia="Times New Roman" w:hAnsi="Times New Roman" w:cs="Times New Roman"/>
          <w:b/>
          <w:sz w:val="24"/>
          <w:szCs w:val="24"/>
        </w:rPr>
        <w:t>коров’ячого молока</w:t>
      </w:r>
    </w:p>
    <w:p w:rsidR="00BB30EE" w:rsidRPr="007F15B8" w:rsidRDefault="00FA3806" w:rsidP="007F15B8">
      <w:pPr>
        <w:spacing w:after="0" w:line="360" w:lineRule="auto"/>
        <w:ind w:firstLine="708"/>
        <w:jc w:val="both"/>
        <w:rPr>
          <w:rFonts w:ascii="Times New Roman" w:eastAsia="Times New Roman" w:hAnsi="Times New Roman" w:cs="Times New Roman"/>
          <w:i/>
          <w:sz w:val="24"/>
          <w:szCs w:val="24"/>
        </w:rPr>
      </w:pPr>
      <w:r w:rsidRPr="008918B3">
        <w:rPr>
          <w:rFonts w:ascii="Times New Roman" w:eastAsia="Times New Roman" w:hAnsi="Times New Roman" w:cs="Times New Roman"/>
          <w:i/>
          <w:sz w:val="24"/>
          <w:szCs w:val="24"/>
        </w:rPr>
        <w:t>Введення</w:t>
      </w:r>
    </w:p>
    <w:p w:rsidR="00747AE1" w:rsidRPr="007F15B8" w:rsidRDefault="00872AC5"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Молоко може бути причиною харчової гіперчутливості, що класифікується як алергія або інтолерантність. Механізми інтолерантності є </w:t>
      </w:r>
      <w:r w:rsidR="005D416E" w:rsidRPr="007F15B8">
        <w:rPr>
          <w:rFonts w:ascii="Times New Roman" w:eastAsia="Times New Roman" w:hAnsi="Times New Roman" w:cs="Times New Roman"/>
          <w:sz w:val="24"/>
          <w:szCs w:val="24"/>
        </w:rPr>
        <w:t xml:space="preserve">імунологічно </w:t>
      </w:r>
      <w:r w:rsidRPr="007F15B8">
        <w:rPr>
          <w:rFonts w:ascii="Times New Roman" w:eastAsia="Times New Roman" w:hAnsi="Times New Roman" w:cs="Times New Roman"/>
          <w:sz w:val="24"/>
          <w:szCs w:val="24"/>
        </w:rPr>
        <w:t xml:space="preserve">незалежними і часто обумовлені дефіцитом ензимів: наприклад, </w:t>
      </w:r>
      <w:r w:rsidR="005D416E" w:rsidRPr="007F15B8">
        <w:rPr>
          <w:rFonts w:ascii="Times New Roman" w:eastAsia="Times New Roman" w:hAnsi="Times New Roman" w:cs="Times New Roman"/>
          <w:sz w:val="24"/>
          <w:szCs w:val="24"/>
        </w:rPr>
        <w:t>лактозна</w:t>
      </w:r>
      <w:r w:rsidRPr="007F15B8">
        <w:rPr>
          <w:rFonts w:ascii="Times New Roman" w:eastAsia="Times New Roman" w:hAnsi="Times New Roman" w:cs="Times New Roman"/>
          <w:sz w:val="24"/>
          <w:szCs w:val="24"/>
        </w:rPr>
        <w:t xml:space="preserve"> </w:t>
      </w:r>
      <w:r w:rsidR="005D416E" w:rsidRPr="007F15B8">
        <w:rPr>
          <w:rFonts w:ascii="Times New Roman" w:eastAsia="Times New Roman" w:hAnsi="Times New Roman" w:cs="Times New Roman"/>
          <w:sz w:val="24"/>
          <w:szCs w:val="24"/>
        </w:rPr>
        <w:t>інтолерантні</w:t>
      </w:r>
      <w:r w:rsidRPr="007F15B8">
        <w:rPr>
          <w:rFonts w:ascii="Times New Roman" w:eastAsia="Times New Roman" w:hAnsi="Times New Roman" w:cs="Times New Roman"/>
          <w:sz w:val="24"/>
          <w:szCs w:val="24"/>
        </w:rPr>
        <w:t>сть в</w:t>
      </w:r>
      <w:r w:rsidR="005D416E" w:rsidRPr="007F15B8">
        <w:rPr>
          <w:rFonts w:ascii="Times New Roman" w:eastAsia="Times New Roman" w:hAnsi="Times New Roman" w:cs="Times New Roman"/>
          <w:sz w:val="24"/>
          <w:szCs w:val="24"/>
        </w:rPr>
        <w:t>наслідок</w:t>
      </w:r>
      <w:r w:rsidRPr="007F15B8">
        <w:rPr>
          <w:rFonts w:ascii="Times New Roman" w:eastAsia="Times New Roman" w:hAnsi="Times New Roman" w:cs="Times New Roman"/>
          <w:sz w:val="24"/>
          <w:szCs w:val="24"/>
        </w:rPr>
        <w:t xml:space="preserve"> деф</w:t>
      </w:r>
      <w:r w:rsidR="005D416E" w:rsidRPr="007F15B8">
        <w:rPr>
          <w:rFonts w:ascii="Times New Roman" w:eastAsia="Times New Roman" w:hAnsi="Times New Roman" w:cs="Times New Roman"/>
          <w:sz w:val="24"/>
          <w:szCs w:val="24"/>
        </w:rPr>
        <w:t>і</w:t>
      </w:r>
      <w:r w:rsidRPr="007F15B8">
        <w:rPr>
          <w:rFonts w:ascii="Times New Roman" w:eastAsia="Times New Roman" w:hAnsi="Times New Roman" w:cs="Times New Roman"/>
          <w:sz w:val="24"/>
          <w:szCs w:val="24"/>
        </w:rPr>
        <w:t>цит</w:t>
      </w:r>
      <w:r w:rsidR="005D416E" w:rsidRPr="007F15B8">
        <w:rPr>
          <w:rFonts w:ascii="Times New Roman" w:eastAsia="Times New Roman" w:hAnsi="Times New Roman" w:cs="Times New Roman"/>
          <w:sz w:val="24"/>
          <w:szCs w:val="24"/>
        </w:rPr>
        <w:t>у</w:t>
      </w:r>
      <w:r w:rsidRPr="007F15B8">
        <w:rPr>
          <w:rFonts w:ascii="Times New Roman" w:eastAsia="Times New Roman" w:hAnsi="Times New Roman" w:cs="Times New Roman"/>
          <w:sz w:val="24"/>
          <w:szCs w:val="24"/>
        </w:rPr>
        <w:t xml:space="preserve"> </w:t>
      </w:r>
      <w:r w:rsidR="00BB30EE" w:rsidRPr="007F15B8">
        <w:rPr>
          <w:rFonts w:ascii="Times New Roman" w:eastAsia="Times New Roman" w:hAnsi="Times New Roman" w:cs="Times New Roman"/>
          <w:sz w:val="24"/>
          <w:szCs w:val="24"/>
        </w:rPr>
        <w:t>beta-galactosidase</w:t>
      </w:r>
      <w:r w:rsidRPr="007F15B8">
        <w:rPr>
          <w:rFonts w:ascii="Times New Roman" w:eastAsia="Times New Roman" w:hAnsi="Times New Roman" w:cs="Times New Roman"/>
          <w:sz w:val="24"/>
          <w:szCs w:val="24"/>
        </w:rPr>
        <w:t xml:space="preserve"> (лактази).</w:t>
      </w:r>
      <w:r w:rsidR="005D416E" w:rsidRPr="007F15B8">
        <w:rPr>
          <w:rFonts w:ascii="Times New Roman" w:eastAsia="Times New Roman" w:hAnsi="Times New Roman" w:cs="Times New Roman"/>
          <w:sz w:val="24"/>
          <w:szCs w:val="24"/>
        </w:rPr>
        <w:t xml:space="preserve"> </w:t>
      </w:r>
      <w:r w:rsidR="00BB30EE" w:rsidRPr="007F15B8">
        <w:rPr>
          <w:rFonts w:ascii="Times New Roman" w:eastAsia="Times New Roman" w:hAnsi="Times New Roman" w:cs="Times New Roman"/>
          <w:sz w:val="24"/>
          <w:szCs w:val="24"/>
        </w:rPr>
        <w:t xml:space="preserve">DRACMA </w:t>
      </w:r>
      <w:r w:rsidR="005D416E" w:rsidRPr="007F15B8">
        <w:rPr>
          <w:rFonts w:ascii="Times New Roman" w:eastAsia="Times New Roman" w:hAnsi="Times New Roman" w:cs="Times New Roman"/>
          <w:sz w:val="24"/>
          <w:szCs w:val="24"/>
        </w:rPr>
        <w:t xml:space="preserve">не розглядає питання інтолерантності, а висвітлює тільки аспекти, що пов’язані з алергією до коров’ячого молока. Алергічні механізми можуть бути як </w:t>
      </w:r>
      <w:r w:rsidR="00BB30EE" w:rsidRPr="007F15B8">
        <w:rPr>
          <w:rFonts w:ascii="Times New Roman" w:eastAsia="Times New Roman" w:hAnsi="Times New Roman" w:cs="Times New Roman"/>
          <w:sz w:val="24"/>
          <w:szCs w:val="24"/>
        </w:rPr>
        <w:t>IgE</w:t>
      </w:r>
      <w:r w:rsidR="005D416E" w:rsidRPr="007F15B8">
        <w:rPr>
          <w:rFonts w:ascii="Times New Roman" w:eastAsia="Times New Roman" w:hAnsi="Times New Roman" w:cs="Times New Roman"/>
          <w:sz w:val="24"/>
          <w:szCs w:val="24"/>
        </w:rPr>
        <w:t xml:space="preserve">-обумовлені, так і пов’язані з іншими імунологічними механізмами (інші класи імуноглобулінів, імунні комплекси, клітинно-обумовлені реакції). В розділі надано хімічну характеристику алергенів коров’ячого молока, описано їх перехресну реактивність, резистентність до перетравлення та протеолізу, </w:t>
      </w:r>
      <w:r w:rsidR="00747AE1" w:rsidRPr="007F15B8">
        <w:rPr>
          <w:rFonts w:ascii="Times New Roman" w:eastAsia="Times New Roman" w:hAnsi="Times New Roman" w:cs="Times New Roman"/>
          <w:sz w:val="24"/>
          <w:szCs w:val="24"/>
        </w:rPr>
        <w:t>зміни при технологічному процесі.</w:t>
      </w:r>
    </w:p>
    <w:p w:rsidR="0049303C" w:rsidRPr="007F15B8" w:rsidRDefault="0049303C" w:rsidP="007F15B8">
      <w:pPr>
        <w:spacing w:after="0" w:line="360" w:lineRule="auto"/>
        <w:ind w:firstLine="708"/>
        <w:jc w:val="both"/>
        <w:rPr>
          <w:rFonts w:ascii="Times New Roman" w:eastAsia="Times New Roman" w:hAnsi="Times New Roman" w:cs="Times New Roman"/>
          <w:i/>
          <w:sz w:val="24"/>
          <w:szCs w:val="24"/>
        </w:rPr>
      </w:pPr>
      <w:r w:rsidRPr="007F15B8">
        <w:rPr>
          <w:rFonts w:ascii="Times New Roman" w:eastAsia="Times New Roman" w:hAnsi="Times New Roman" w:cs="Times New Roman"/>
          <w:i/>
          <w:sz w:val="24"/>
          <w:szCs w:val="24"/>
        </w:rPr>
        <w:t xml:space="preserve">Хімічна характеристика алергенів </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Коров'яче молоко містить декілька білків, кожен з яких міг би викликати алергічну реакцію у «чутливих» осіб. Деякі з цих білків розглядаються як основні алергени, деякі - як незначні, а інші рідко або ніколи не були пов'язані з повідомленнями про алергічні реакції. Характеристику білків коров'ячого</w:t>
      </w:r>
      <w:r w:rsidR="0049303C" w:rsidRPr="007F15B8">
        <w:rPr>
          <w:rFonts w:ascii="Times New Roman" w:eastAsia="Times New Roman" w:hAnsi="Times New Roman" w:cs="Times New Roman"/>
          <w:sz w:val="24"/>
          <w:szCs w:val="24"/>
        </w:rPr>
        <w:t xml:space="preserve"> молока представлено в таблиці 2</w:t>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01"/>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02"/>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03"/>
      </w:r>
      <w:r w:rsidRPr="007F15B8">
        <w:rPr>
          <w:rFonts w:ascii="Times New Roman" w:eastAsia="Times New Roman" w:hAnsi="Times New Roman" w:cs="Times New Roman"/>
          <w:sz w:val="24"/>
          <w:szCs w:val="24"/>
        </w:rPr>
        <w:t>.</w:t>
      </w:r>
    </w:p>
    <w:p w:rsidR="002240EF" w:rsidRPr="007F15B8" w:rsidRDefault="0049303C" w:rsidP="007F15B8">
      <w:pPr>
        <w:spacing w:after="0" w:line="360" w:lineRule="auto"/>
        <w:jc w:val="right"/>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Таблиця 2</w:t>
      </w:r>
      <w:r w:rsidR="002240EF" w:rsidRPr="007F15B8">
        <w:rPr>
          <w:rFonts w:ascii="Times New Roman" w:eastAsia="Times New Roman" w:hAnsi="Times New Roman" w:cs="Times New Roman"/>
          <w:sz w:val="24"/>
          <w:szCs w:val="24"/>
        </w:rPr>
        <w:t>.</w:t>
      </w:r>
    </w:p>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Характеристика білків коров’ячого молока</w:t>
      </w:r>
    </w:p>
    <w:tbl>
      <w:tblPr>
        <w:tblStyle w:val="aa"/>
        <w:tblW w:w="9585" w:type="dxa"/>
        <w:tblLayout w:type="fixed"/>
        <w:tblLook w:val="04A0"/>
      </w:tblPr>
      <w:tblGrid>
        <w:gridCol w:w="1101"/>
        <w:gridCol w:w="1984"/>
        <w:gridCol w:w="1134"/>
        <w:gridCol w:w="1134"/>
        <w:gridCol w:w="851"/>
        <w:gridCol w:w="1275"/>
        <w:gridCol w:w="993"/>
        <w:gridCol w:w="1113"/>
      </w:tblGrid>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Фракції</w:t>
            </w: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Білок</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 xml:space="preserve">Таксономічна </w:t>
            </w:r>
            <w:r w:rsidRPr="007F15B8">
              <w:rPr>
                <w:rFonts w:ascii="Times New Roman" w:eastAsia="Times New Roman" w:hAnsi="Times New Roman" w:cs="Times New Roman"/>
                <w:sz w:val="24"/>
                <w:szCs w:val="24"/>
                <w:lang w:eastAsia="ru-RU"/>
              </w:rPr>
              <w:lastRenderedPageBreak/>
              <w:t>назва алергену</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lastRenderedPageBreak/>
              <w:t>Сумарна кількість</w:t>
            </w:r>
            <w:r w:rsidRPr="007F15B8">
              <w:rPr>
                <w:rFonts w:ascii="Times New Roman" w:eastAsia="Times New Roman" w:hAnsi="Times New Roman" w:cs="Times New Roman"/>
                <w:sz w:val="24"/>
                <w:szCs w:val="24"/>
                <w:lang w:eastAsia="ru-RU"/>
              </w:rPr>
              <w:lastRenderedPageBreak/>
              <w:t>, %</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lastRenderedPageBreak/>
              <w:t>Вага, г/л</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 xml:space="preserve">Молекулярна маса, </w:t>
            </w:r>
            <w:proofErr w:type="spellStart"/>
            <w:r w:rsidRPr="007F15B8">
              <w:rPr>
                <w:rFonts w:ascii="Times New Roman" w:eastAsia="Times New Roman" w:hAnsi="Times New Roman" w:cs="Times New Roman"/>
                <w:sz w:val="24"/>
                <w:szCs w:val="24"/>
                <w:lang w:val="en-US" w:eastAsia="ru-RU"/>
              </w:rPr>
              <w:lastRenderedPageBreak/>
              <w:t>kDa</w:t>
            </w:r>
            <w:proofErr w:type="spellEnd"/>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lastRenderedPageBreak/>
              <w:t xml:space="preserve">Кількість </w:t>
            </w:r>
            <w:r w:rsidRPr="007F15B8">
              <w:rPr>
                <w:rFonts w:ascii="Times New Roman" w:eastAsia="Times New Roman" w:hAnsi="Times New Roman" w:cs="Times New Roman"/>
                <w:sz w:val="24"/>
                <w:szCs w:val="24"/>
                <w:lang w:eastAsia="ru-RU"/>
              </w:rPr>
              <w:lastRenderedPageBreak/>
              <w:t>амінокислот</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lastRenderedPageBreak/>
              <w:t xml:space="preserve">Ізоелектрична </w:t>
            </w:r>
            <w:r w:rsidRPr="007F15B8">
              <w:rPr>
                <w:rFonts w:ascii="Times New Roman" w:eastAsia="Times New Roman" w:hAnsi="Times New Roman" w:cs="Times New Roman"/>
                <w:sz w:val="24"/>
                <w:szCs w:val="24"/>
                <w:lang w:eastAsia="ru-RU"/>
              </w:rPr>
              <w:lastRenderedPageBreak/>
              <w:t>точка</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lastRenderedPageBreak/>
              <w:t>Казеїн</w:t>
            </w: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Bos d 8</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80</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~30</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α</w:t>
            </w:r>
            <w:r w:rsidRPr="007F15B8">
              <w:rPr>
                <w:rFonts w:ascii="Times New Roman" w:eastAsia="Times New Roman" w:hAnsi="Times New Roman" w:cs="Times New Roman"/>
                <w:sz w:val="24"/>
                <w:szCs w:val="24"/>
                <w:vertAlign w:val="subscript"/>
                <w:lang w:val="en-US" w:eastAsia="ru-RU"/>
              </w:rPr>
              <w:t>s1</w:t>
            </w:r>
            <w:r w:rsidRPr="007F15B8">
              <w:rPr>
                <w:rFonts w:ascii="Times New Roman" w:eastAsia="Times New Roman" w:hAnsi="Times New Roman" w:cs="Times New Roman"/>
                <w:sz w:val="24"/>
                <w:szCs w:val="24"/>
                <w:lang w:val="en-US" w:eastAsia="ru-RU"/>
              </w:rPr>
              <w:t>-</w:t>
            </w:r>
            <w:r w:rsidRPr="007F15B8">
              <w:rPr>
                <w:rFonts w:ascii="Times New Roman" w:eastAsia="Times New Roman" w:hAnsi="Times New Roman" w:cs="Times New Roman"/>
                <w:sz w:val="24"/>
                <w:szCs w:val="24"/>
                <w:lang w:eastAsia="ru-RU"/>
              </w:rPr>
              <w:t>казеїн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29</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12-15</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23,6</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199</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4,9-5,0</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α</w:t>
            </w:r>
            <w:r w:rsidRPr="007F15B8">
              <w:rPr>
                <w:rFonts w:ascii="Times New Roman" w:eastAsia="Times New Roman" w:hAnsi="Times New Roman" w:cs="Times New Roman"/>
                <w:sz w:val="24"/>
                <w:szCs w:val="24"/>
                <w:vertAlign w:val="subscript"/>
                <w:lang w:val="en-US" w:eastAsia="ru-RU"/>
              </w:rPr>
              <w:t>s2</w:t>
            </w:r>
            <w:r w:rsidRPr="007F15B8">
              <w:rPr>
                <w:rFonts w:ascii="Times New Roman" w:eastAsia="Times New Roman" w:hAnsi="Times New Roman" w:cs="Times New Roman"/>
                <w:sz w:val="24"/>
                <w:szCs w:val="24"/>
                <w:lang w:val="en-US" w:eastAsia="ru-RU"/>
              </w:rPr>
              <w:t>-</w:t>
            </w:r>
            <w:r w:rsidRPr="007F15B8">
              <w:rPr>
                <w:rFonts w:ascii="Times New Roman" w:eastAsia="Times New Roman" w:hAnsi="Times New Roman" w:cs="Times New Roman"/>
                <w:sz w:val="24"/>
                <w:szCs w:val="24"/>
                <w:lang w:eastAsia="ru-RU"/>
              </w:rPr>
              <w:t>казеїн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8</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3-4</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25,2</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207</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5,2-5,4</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β</w:t>
            </w:r>
            <w:r w:rsidRPr="007F15B8">
              <w:rPr>
                <w:rFonts w:ascii="Times New Roman" w:eastAsia="Times New Roman" w:hAnsi="Times New Roman" w:cs="Times New Roman"/>
                <w:sz w:val="24"/>
                <w:szCs w:val="24"/>
                <w:lang w:val="en-US" w:eastAsia="ru-RU"/>
              </w:rPr>
              <w:t>-</w:t>
            </w:r>
            <w:r w:rsidRPr="007F15B8">
              <w:rPr>
                <w:rFonts w:ascii="Times New Roman" w:eastAsia="Times New Roman" w:hAnsi="Times New Roman" w:cs="Times New Roman"/>
                <w:sz w:val="24"/>
                <w:szCs w:val="24"/>
                <w:lang w:eastAsia="ru-RU"/>
              </w:rPr>
              <w:t>казеїн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27</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9-11</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24,0</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209</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5,1-5,4</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γ</w:t>
            </w:r>
            <w:r w:rsidRPr="007F15B8">
              <w:rPr>
                <w:rFonts w:ascii="Times New Roman" w:eastAsia="Times New Roman" w:hAnsi="Times New Roman" w:cs="Times New Roman"/>
                <w:sz w:val="24"/>
                <w:szCs w:val="24"/>
                <w:vertAlign w:val="subscript"/>
                <w:lang w:val="en-US" w:eastAsia="ru-RU"/>
              </w:rPr>
              <w:t>1</w:t>
            </w:r>
            <w:r w:rsidRPr="007F15B8">
              <w:rPr>
                <w:rFonts w:ascii="Times New Roman" w:eastAsia="Times New Roman" w:hAnsi="Times New Roman" w:cs="Times New Roman"/>
                <w:sz w:val="24"/>
                <w:szCs w:val="24"/>
                <w:lang w:val="en-US" w:eastAsia="ru-RU"/>
              </w:rPr>
              <w:t>-</w:t>
            </w:r>
            <w:r w:rsidRPr="007F15B8">
              <w:rPr>
                <w:rFonts w:ascii="Times New Roman" w:eastAsia="Times New Roman" w:hAnsi="Times New Roman" w:cs="Times New Roman"/>
                <w:sz w:val="24"/>
                <w:szCs w:val="24"/>
                <w:lang w:eastAsia="ru-RU"/>
              </w:rPr>
              <w:t>казеїн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20,6</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180</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5,5</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γ</w:t>
            </w:r>
            <w:r w:rsidRPr="007F15B8">
              <w:rPr>
                <w:rFonts w:ascii="Times New Roman" w:eastAsia="Times New Roman" w:hAnsi="Times New Roman" w:cs="Times New Roman"/>
                <w:sz w:val="24"/>
                <w:szCs w:val="24"/>
                <w:vertAlign w:val="subscript"/>
                <w:lang w:val="en-US" w:eastAsia="ru-RU"/>
              </w:rPr>
              <w:t>2</w:t>
            </w:r>
            <w:r w:rsidRPr="007F15B8">
              <w:rPr>
                <w:rFonts w:ascii="Times New Roman" w:eastAsia="Times New Roman" w:hAnsi="Times New Roman" w:cs="Times New Roman"/>
                <w:sz w:val="24"/>
                <w:szCs w:val="24"/>
                <w:lang w:val="en-US" w:eastAsia="ru-RU"/>
              </w:rPr>
              <w:t>-</w:t>
            </w:r>
            <w:r w:rsidRPr="007F15B8">
              <w:rPr>
                <w:rFonts w:ascii="Times New Roman" w:eastAsia="Times New Roman" w:hAnsi="Times New Roman" w:cs="Times New Roman"/>
                <w:sz w:val="24"/>
                <w:szCs w:val="24"/>
                <w:lang w:eastAsia="ru-RU"/>
              </w:rPr>
              <w:t>казеїн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6</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1-2</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11,8</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104</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6,4</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γ</w:t>
            </w:r>
            <w:r w:rsidRPr="007F15B8">
              <w:rPr>
                <w:rFonts w:ascii="Times New Roman" w:eastAsia="Times New Roman" w:hAnsi="Times New Roman" w:cs="Times New Roman"/>
                <w:sz w:val="24"/>
                <w:szCs w:val="24"/>
                <w:vertAlign w:val="subscript"/>
                <w:lang w:val="en-US" w:eastAsia="ru-RU"/>
              </w:rPr>
              <w:t>3</w:t>
            </w:r>
            <w:r w:rsidRPr="007F15B8">
              <w:rPr>
                <w:rFonts w:ascii="Times New Roman" w:eastAsia="Times New Roman" w:hAnsi="Times New Roman" w:cs="Times New Roman"/>
                <w:sz w:val="24"/>
                <w:szCs w:val="24"/>
                <w:lang w:val="en-US" w:eastAsia="ru-RU"/>
              </w:rPr>
              <w:t>-</w:t>
            </w:r>
            <w:r w:rsidRPr="007F15B8">
              <w:rPr>
                <w:rFonts w:ascii="Times New Roman" w:eastAsia="Times New Roman" w:hAnsi="Times New Roman" w:cs="Times New Roman"/>
                <w:sz w:val="24"/>
                <w:szCs w:val="24"/>
                <w:lang w:eastAsia="ru-RU"/>
              </w:rPr>
              <w:t>казеїн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11,6</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102</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5,8</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κ</w:t>
            </w:r>
            <w:r w:rsidRPr="007F15B8">
              <w:rPr>
                <w:rFonts w:ascii="Times New Roman" w:eastAsia="Times New Roman" w:hAnsi="Times New Roman" w:cs="Times New Roman"/>
                <w:sz w:val="24"/>
                <w:szCs w:val="24"/>
                <w:lang w:val="en-US" w:eastAsia="ru-RU"/>
              </w:rPr>
              <w:t>-</w:t>
            </w:r>
            <w:r w:rsidRPr="007F15B8">
              <w:rPr>
                <w:rFonts w:ascii="Times New Roman" w:eastAsia="Times New Roman" w:hAnsi="Times New Roman" w:cs="Times New Roman"/>
                <w:sz w:val="24"/>
                <w:szCs w:val="24"/>
                <w:lang w:eastAsia="ru-RU"/>
              </w:rPr>
              <w:t>казеїн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10</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3-4</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19</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169</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5,4-5,6</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Сироваткові білки</w:t>
            </w: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20</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~5</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α-лактоальбумін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Bos d 4</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5</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1-1,5</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14,2</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123</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4,8</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β-лактоглобулін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Bos d 5</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10</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3-4</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18,3</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162</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5,3</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Імуноглобулін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Bos d 7</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3</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0,6-1</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160,0</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Бичачий сироватковий альбумін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Bos d 6</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1</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0,1-0,4</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67,0</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583</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4,9-5,1</w:t>
            </w:r>
          </w:p>
        </w:tc>
      </w:tr>
      <w:tr w:rsidR="002240EF" w:rsidRPr="007F15B8" w:rsidTr="00576E83">
        <w:tc>
          <w:tcPr>
            <w:tcW w:w="110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98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Лактоферін</w:t>
            </w: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p>
        </w:tc>
        <w:tc>
          <w:tcPr>
            <w:tcW w:w="1134"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Сліди</w:t>
            </w:r>
          </w:p>
        </w:tc>
        <w:tc>
          <w:tcPr>
            <w:tcW w:w="851"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0,09</w:t>
            </w:r>
          </w:p>
        </w:tc>
        <w:tc>
          <w:tcPr>
            <w:tcW w:w="1275"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800,0</w:t>
            </w:r>
          </w:p>
        </w:tc>
        <w:tc>
          <w:tcPr>
            <w:tcW w:w="99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703</w:t>
            </w:r>
          </w:p>
        </w:tc>
        <w:tc>
          <w:tcPr>
            <w:tcW w:w="1113" w:type="dxa"/>
            <w:vAlign w:val="center"/>
          </w:tcPr>
          <w:p w:rsidR="002240EF" w:rsidRPr="007F15B8" w:rsidRDefault="002240EF" w:rsidP="007F15B8">
            <w:pPr>
              <w:spacing w:line="360" w:lineRule="auto"/>
              <w:jc w:val="center"/>
              <w:rPr>
                <w:rFonts w:ascii="Times New Roman" w:eastAsia="Times New Roman" w:hAnsi="Times New Roman" w:cs="Times New Roman"/>
                <w:sz w:val="24"/>
                <w:szCs w:val="24"/>
                <w:lang w:eastAsia="ru-RU"/>
              </w:rPr>
            </w:pPr>
            <w:r w:rsidRPr="007F15B8">
              <w:rPr>
                <w:rFonts w:ascii="Times New Roman" w:eastAsia="Times New Roman" w:hAnsi="Times New Roman" w:cs="Times New Roman"/>
                <w:sz w:val="24"/>
                <w:szCs w:val="24"/>
                <w:lang w:eastAsia="ru-RU"/>
              </w:rPr>
              <w:t>8,7</w:t>
            </w:r>
          </w:p>
        </w:tc>
      </w:tr>
    </w:tbl>
    <w:p w:rsidR="002240EF" w:rsidRPr="007F15B8" w:rsidRDefault="002240EF" w:rsidP="007F15B8">
      <w:pPr>
        <w:spacing w:after="0" w:line="360" w:lineRule="auto"/>
        <w:jc w:val="both"/>
        <w:rPr>
          <w:rFonts w:ascii="Times New Roman" w:eastAsia="Times New Roman" w:hAnsi="Times New Roman" w:cs="Times New Roman"/>
          <w:sz w:val="24"/>
          <w:szCs w:val="24"/>
        </w:rPr>
      </w:pP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Раніше вважалось, що β-лактоглобулін (BLG) є найбільш важ</w:t>
      </w:r>
      <w:r w:rsidR="0049303C" w:rsidRPr="007F15B8">
        <w:rPr>
          <w:rFonts w:ascii="Times New Roman" w:eastAsia="Times New Roman" w:hAnsi="Times New Roman" w:cs="Times New Roman"/>
          <w:sz w:val="24"/>
          <w:szCs w:val="24"/>
        </w:rPr>
        <w:t>ливим</w:t>
      </w:r>
      <w:r w:rsidRPr="007F15B8">
        <w:rPr>
          <w:rFonts w:ascii="Times New Roman" w:eastAsia="Times New Roman" w:hAnsi="Times New Roman" w:cs="Times New Roman"/>
          <w:sz w:val="24"/>
          <w:szCs w:val="24"/>
        </w:rPr>
        <w:t xml:space="preserve"> алерген</w:t>
      </w:r>
      <w:r w:rsidR="0049303C" w:rsidRPr="007F15B8">
        <w:rPr>
          <w:rFonts w:ascii="Times New Roman" w:eastAsia="Times New Roman" w:hAnsi="Times New Roman" w:cs="Times New Roman"/>
          <w:sz w:val="24"/>
          <w:szCs w:val="24"/>
        </w:rPr>
        <w:t>ом</w:t>
      </w:r>
      <w:r w:rsidRPr="007F15B8">
        <w:rPr>
          <w:rFonts w:ascii="Times New Roman" w:eastAsia="Times New Roman" w:hAnsi="Times New Roman" w:cs="Times New Roman"/>
          <w:sz w:val="24"/>
          <w:szCs w:val="24"/>
        </w:rPr>
        <w:t xml:space="preserve"> коров'ячого молока, тому що він відсутній у грудному молоці</w:t>
      </w:r>
      <w:r w:rsidR="0049303C" w:rsidRPr="007F15B8">
        <w:rPr>
          <w:rFonts w:ascii="Times New Roman" w:eastAsia="Times New Roman" w:hAnsi="Times New Roman" w:cs="Times New Roman"/>
          <w:sz w:val="24"/>
          <w:szCs w:val="24"/>
        </w:rPr>
        <w:t>.</w:t>
      </w:r>
      <w:r w:rsidRPr="007F15B8">
        <w:rPr>
          <w:rFonts w:ascii="Times New Roman" w:eastAsia="Times New Roman" w:hAnsi="Times New Roman" w:cs="Times New Roman"/>
          <w:sz w:val="24"/>
          <w:szCs w:val="24"/>
        </w:rPr>
        <w:t xml:space="preserve"> </w:t>
      </w:r>
      <w:r w:rsidR="0049303C" w:rsidRPr="007F15B8">
        <w:rPr>
          <w:rFonts w:ascii="Times New Roman" w:eastAsia="Times New Roman" w:hAnsi="Times New Roman" w:cs="Times New Roman"/>
          <w:sz w:val="24"/>
          <w:szCs w:val="24"/>
        </w:rPr>
        <w:t>А</w:t>
      </w:r>
      <w:r w:rsidRPr="007F15B8">
        <w:rPr>
          <w:rFonts w:ascii="Times New Roman" w:eastAsia="Times New Roman" w:hAnsi="Times New Roman" w:cs="Times New Roman"/>
          <w:sz w:val="24"/>
          <w:szCs w:val="24"/>
        </w:rPr>
        <w:t>ле дослідженнями останніх років доведено критичне значення і інших білків</w:t>
      </w:r>
      <w:r w:rsidR="0049303C" w:rsidRPr="007F15B8">
        <w:rPr>
          <w:rFonts w:ascii="Times New Roman" w:eastAsia="Times New Roman" w:hAnsi="Times New Roman" w:cs="Times New Roman"/>
          <w:sz w:val="24"/>
          <w:szCs w:val="24"/>
        </w:rPr>
        <w:t xml:space="preserve"> в етіології алергічних хвороб.</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Важливе знання міжнародної номенклатури алергенів – саме за цією абревіатурою ми можемо знайти білок в переліку реактивів, досліджень лабораторії. В міжнародній номенклатурі алергени позначаються абревіатурою, </w:t>
      </w:r>
      <w:r w:rsidR="0049303C" w:rsidRPr="007F15B8">
        <w:rPr>
          <w:rFonts w:ascii="Times New Roman" w:eastAsia="Times New Roman" w:hAnsi="Times New Roman" w:cs="Times New Roman"/>
          <w:sz w:val="24"/>
          <w:szCs w:val="24"/>
        </w:rPr>
        <w:t>що утворена</w:t>
      </w:r>
      <w:r w:rsidRPr="007F15B8">
        <w:rPr>
          <w:rFonts w:ascii="Times New Roman" w:eastAsia="Times New Roman" w:hAnsi="Times New Roman" w:cs="Times New Roman"/>
          <w:sz w:val="24"/>
          <w:szCs w:val="24"/>
        </w:rPr>
        <w:t xml:space="preserve"> від назви роду (скорочення до перших трьох літер) та виду (скорочення до однієї літери) згідно з таксономічною системою Ліннея та супроводжується арабською цифрою, що відбиває хронологічний порядок, в якому алерген було ідентифіковано </w:t>
      </w:r>
      <w:r w:rsidRPr="007F15B8">
        <w:rPr>
          <w:rFonts w:ascii="Times New Roman" w:eastAsia="Times New Roman" w:hAnsi="Times New Roman" w:cs="Times New Roman"/>
          <w:sz w:val="24"/>
          <w:szCs w:val="24"/>
          <w:vertAlign w:val="superscript"/>
        </w:rPr>
        <w:endnoteReference w:id="104"/>
      </w:r>
      <w:r w:rsidRPr="007F15B8">
        <w:rPr>
          <w:rFonts w:ascii="Times New Roman" w:eastAsia="Times New Roman" w:hAnsi="Times New Roman" w:cs="Times New Roman"/>
          <w:sz w:val="24"/>
          <w:szCs w:val="24"/>
        </w:rPr>
        <w:t xml:space="preserve">. </w:t>
      </w:r>
    </w:p>
    <w:p w:rsidR="002240EF" w:rsidRPr="007F15B8" w:rsidRDefault="002240EF" w:rsidP="007F15B8">
      <w:pPr>
        <w:spacing w:after="0" w:line="360" w:lineRule="auto"/>
        <w:ind w:firstLine="708"/>
        <w:rPr>
          <w:rFonts w:ascii="Times New Roman" w:eastAsia="Times New Roman" w:hAnsi="Times New Roman" w:cs="Times New Roman"/>
          <w:i/>
          <w:sz w:val="24"/>
          <w:szCs w:val="24"/>
        </w:rPr>
      </w:pPr>
      <w:r w:rsidRPr="007F15B8">
        <w:rPr>
          <w:rFonts w:ascii="Times New Roman" w:eastAsia="Times New Roman" w:hAnsi="Times New Roman" w:cs="Times New Roman"/>
          <w:bCs/>
          <w:i/>
          <w:sz w:val="24"/>
          <w:szCs w:val="24"/>
        </w:rPr>
        <w:t>Alpha</w:t>
      </w:r>
      <w:r w:rsidRPr="007F15B8">
        <w:rPr>
          <w:rFonts w:ascii="Times New Roman" w:eastAsia="Times New Roman" w:hAnsi="Times New Roman" w:cs="Times New Roman"/>
          <w:i/>
          <w:sz w:val="24"/>
          <w:szCs w:val="24"/>
        </w:rPr>
        <w:t xml:space="preserve">-лактальбумін (Bos </w:t>
      </w:r>
      <w:r w:rsidRPr="007F15B8">
        <w:rPr>
          <w:rFonts w:ascii="Times New Roman" w:eastAsia="Times New Roman" w:hAnsi="Times New Roman" w:cs="Times New Roman"/>
          <w:i/>
          <w:sz w:val="24"/>
          <w:szCs w:val="24"/>
          <w:lang w:val="en-US"/>
        </w:rPr>
        <w:t>d</w:t>
      </w:r>
      <w:r w:rsidRPr="007F15B8">
        <w:rPr>
          <w:rFonts w:ascii="Times New Roman" w:eastAsia="Times New Roman" w:hAnsi="Times New Roman" w:cs="Times New Roman"/>
          <w:i/>
          <w:sz w:val="24"/>
          <w:szCs w:val="24"/>
        </w:rPr>
        <w:t xml:space="preserve"> 4)</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bCs/>
          <w:sz w:val="24"/>
          <w:szCs w:val="24"/>
        </w:rPr>
        <w:t>Alpha</w:t>
      </w:r>
      <w:r w:rsidRPr="007F15B8">
        <w:rPr>
          <w:rFonts w:ascii="Times New Roman" w:eastAsia="Times New Roman" w:hAnsi="Times New Roman" w:cs="Times New Roman"/>
          <w:sz w:val="24"/>
          <w:szCs w:val="24"/>
        </w:rPr>
        <w:t xml:space="preserve">-лактальбумін (А-ЛA) є сироватковим протеїном, що належить до сімейства лізоцимів. А-ЛA - це регуляторна субодиниця лактозної синтази і, маючи можливість змінювати субстратну специфічність галактозіл-трансферази в молочній залозі, робить глюкозу гарним акцепторним субстратом для цього ферменту та дозволяє лактозній синтазі синтезувати </w:t>
      </w:r>
      <w:r w:rsidRPr="007F15B8">
        <w:rPr>
          <w:rFonts w:ascii="Times New Roman" w:eastAsia="Times New Roman" w:hAnsi="Times New Roman" w:cs="Times New Roman"/>
          <w:sz w:val="24"/>
          <w:szCs w:val="24"/>
        </w:rPr>
        <w:lastRenderedPageBreak/>
        <w:t xml:space="preserve">лактозу </w:t>
      </w:r>
      <w:r w:rsidRPr="007F15B8">
        <w:rPr>
          <w:rFonts w:ascii="Times New Roman" w:eastAsia="Times New Roman" w:hAnsi="Times New Roman" w:cs="Times New Roman"/>
          <w:sz w:val="24"/>
          <w:szCs w:val="24"/>
          <w:vertAlign w:val="superscript"/>
        </w:rPr>
        <w:endnoteReference w:id="105"/>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06"/>
      </w:r>
      <w:r w:rsidRPr="007F15B8">
        <w:rPr>
          <w:rFonts w:ascii="Times New Roman" w:eastAsia="Times New Roman" w:hAnsi="Times New Roman" w:cs="Times New Roman"/>
          <w:sz w:val="24"/>
          <w:szCs w:val="24"/>
        </w:rPr>
        <w:t xml:space="preserve">. А-ЛA виробляється у молочній залозі та був знайдений у всіх </w:t>
      </w:r>
      <w:r w:rsidR="00EE06B2" w:rsidRPr="007F15B8">
        <w:rPr>
          <w:rFonts w:ascii="Times New Roman" w:eastAsia="Times New Roman" w:hAnsi="Times New Roman" w:cs="Times New Roman"/>
          <w:sz w:val="24"/>
          <w:szCs w:val="24"/>
        </w:rPr>
        <w:t>видах</w:t>
      </w:r>
      <w:r w:rsidRPr="007F15B8">
        <w:rPr>
          <w:rFonts w:ascii="Times New Roman" w:eastAsia="Times New Roman" w:hAnsi="Times New Roman" w:cs="Times New Roman"/>
          <w:sz w:val="24"/>
          <w:szCs w:val="24"/>
        </w:rPr>
        <w:t xml:space="preserve"> молока аналізованих дотепер</w:t>
      </w:r>
      <w:r w:rsidR="00EE06B2"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А-ЛA містить 8 груп цистеїну, кожна з яких утворює внутрішні дисульфідні зв'язки, і 4 триптофанові залишки. Він містить високо споріднені вузли зв'язування кальцію, які стабілізують його вторинну структуру. Дані щодо ролі А-ЛA </w:t>
      </w:r>
      <w:r w:rsidR="00EE06B2" w:rsidRPr="007F15B8">
        <w:rPr>
          <w:rFonts w:ascii="Times New Roman" w:eastAsia="Times New Roman" w:hAnsi="Times New Roman" w:cs="Times New Roman"/>
          <w:sz w:val="24"/>
          <w:szCs w:val="24"/>
        </w:rPr>
        <w:t xml:space="preserve">в розвитку алергії </w:t>
      </w:r>
      <w:r w:rsidRPr="007F15B8">
        <w:rPr>
          <w:rFonts w:ascii="Times New Roman" w:eastAsia="Times New Roman" w:hAnsi="Times New Roman" w:cs="Times New Roman"/>
          <w:sz w:val="24"/>
          <w:szCs w:val="24"/>
        </w:rPr>
        <w:t xml:space="preserve">є суперечливими - як </w:t>
      </w:r>
      <w:r w:rsidR="00EE06B2" w:rsidRPr="007F15B8">
        <w:rPr>
          <w:rFonts w:ascii="Times New Roman" w:eastAsia="Times New Roman" w:hAnsi="Times New Roman" w:cs="Times New Roman"/>
          <w:sz w:val="24"/>
          <w:szCs w:val="24"/>
        </w:rPr>
        <w:t>етіологічний чинник А</w:t>
      </w:r>
      <w:r w:rsidRPr="007F15B8">
        <w:rPr>
          <w:rFonts w:ascii="Times New Roman" w:eastAsia="Times New Roman" w:hAnsi="Times New Roman" w:cs="Times New Roman"/>
          <w:sz w:val="24"/>
          <w:szCs w:val="24"/>
        </w:rPr>
        <w:t xml:space="preserve">КМ він відмічен у 0-80 % </w:t>
      </w:r>
      <w:r w:rsidR="00EE06B2" w:rsidRPr="007F15B8">
        <w:rPr>
          <w:rFonts w:ascii="Times New Roman" w:eastAsia="Times New Roman" w:hAnsi="Times New Roman" w:cs="Times New Roman"/>
          <w:sz w:val="24"/>
          <w:szCs w:val="24"/>
        </w:rPr>
        <w:t>випадків</w:t>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07"/>
      </w:r>
      <w:r w:rsidRPr="007F15B8">
        <w:rPr>
          <w:rFonts w:ascii="Times New Roman" w:eastAsia="Times New Roman" w:hAnsi="Times New Roman" w:cs="Times New Roman"/>
          <w:sz w:val="24"/>
          <w:szCs w:val="24"/>
        </w:rPr>
        <w:t xml:space="preserve">. Ця різнорідність даних, ймовірно, пов'язана з використанням різних методів оцінки сенсибілізації до А-ЛA (шкірні прик-тести, визначення специфічних IgE, імуноблотинг та інші). </w:t>
      </w:r>
    </w:p>
    <w:p w:rsidR="002240EF" w:rsidRPr="007F15B8" w:rsidRDefault="002240EF" w:rsidP="007F15B8">
      <w:pPr>
        <w:spacing w:after="0" w:line="360" w:lineRule="auto"/>
        <w:ind w:firstLine="708"/>
        <w:rPr>
          <w:rFonts w:ascii="Times New Roman" w:eastAsia="Times New Roman" w:hAnsi="Times New Roman" w:cs="Times New Roman"/>
          <w:i/>
          <w:sz w:val="24"/>
          <w:szCs w:val="24"/>
        </w:rPr>
      </w:pPr>
      <w:r w:rsidRPr="007F15B8">
        <w:rPr>
          <w:rFonts w:ascii="Times New Roman" w:eastAsia="Times New Roman" w:hAnsi="Times New Roman" w:cs="Times New Roman"/>
          <w:bCs/>
          <w:i/>
          <w:sz w:val="24"/>
          <w:szCs w:val="24"/>
        </w:rPr>
        <w:t xml:space="preserve">Beta </w:t>
      </w:r>
      <w:r w:rsidRPr="007F15B8">
        <w:rPr>
          <w:rFonts w:ascii="Times New Roman" w:eastAsia="Times New Roman" w:hAnsi="Times New Roman" w:cs="Times New Roman"/>
          <w:i/>
          <w:sz w:val="24"/>
          <w:szCs w:val="24"/>
        </w:rPr>
        <w:t xml:space="preserve">-лактоглобулин (Bos </w:t>
      </w:r>
      <w:r w:rsidRPr="007F15B8">
        <w:rPr>
          <w:rFonts w:ascii="Times New Roman" w:eastAsia="Times New Roman" w:hAnsi="Times New Roman" w:cs="Times New Roman"/>
          <w:i/>
          <w:sz w:val="24"/>
          <w:szCs w:val="24"/>
          <w:lang w:val="en-US"/>
        </w:rPr>
        <w:t>d</w:t>
      </w:r>
      <w:r w:rsidR="00EE06B2" w:rsidRPr="007F15B8">
        <w:rPr>
          <w:rFonts w:ascii="Times New Roman" w:eastAsia="Times New Roman" w:hAnsi="Times New Roman" w:cs="Times New Roman"/>
          <w:i/>
          <w:sz w:val="24"/>
          <w:szCs w:val="24"/>
        </w:rPr>
        <w:t xml:space="preserve"> 5)</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bCs/>
          <w:sz w:val="24"/>
          <w:szCs w:val="24"/>
        </w:rPr>
        <w:t>Beta</w:t>
      </w:r>
      <w:r w:rsidRPr="00C57277">
        <w:rPr>
          <w:rFonts w:ascii="Times New Roman" w:eastAsia="Times New Roman" w:hAnsi="Times New Roman" w:cs="Times New Roman"/>
          <w:sz w:val="24"/>
          <w:szCs w:val="24"/>
        </w:rPr>
        <w:t>-лактоглобулін (</w:t>
      </w:r>
      <w:r w:rsidRPr="007F15B8">
        <w:rPr>
          <w:rFonts w:ascii="Times New Roman" w:eastAsia="Times New Roman" w:hAnsi="Times New Roman" w:cs="Times New Roman"/>
          <w:sz w:val="24"/>
          <w:szCs w:val="24"/>
        </w:rPr>
        <w:t>B</w:t>
      </w:r>
      <w:r w:rsidRPr="00C57277">
        <w:rPr>
          <w:rFonts w:ascii="Times New Roman" w:eastAsia="Times New Roman" w:hAnsi="Times New Roman" w:cs="Times New Roman"/>
          <w:sz w:val="24"/>
          <w:szCs w:val="24"/>
        </w:rPr>
        <w:t xml:space="preserve">-ЛГ) є найбільш поширеним сироватковим білком коров'ячого молока. </w:t>
      </w:r>
      <w:r w:rsidRPr="007F15B8">
        <w:rPr>
          <w:rFonts w:ascii="Times New Roman" w:eastAsia="Times New Roman" w:hAnsi="Times New Roman" w:cs="Times New Roman"/>
          <w:sz w:val="24"/>
          <w:szCs w:val="24"/>
        </w:rPr>
        <w:t xml:space="preserve">Він присутній в молоці багатьох ссавців, але відсутній в грудному молоці. B-ЛГ належить до ліпокалінового сімейства алергенів і синтезується молочною залозою ссавців. Його функція досконало не вивчена. Вважається, що він може бути залучений до транспорту ретинолу, з яким легко зв’язується </w:t>
      </w:r>
      <w:r w:rsidRPr="007F15B8">
        <w:rPr>
          <w:rFonts w:ascii="Times New Roman" w:eastAsia="Times New Roman" w:hAnsi="Times New Roman" w:cs="Times New Roman"/>
          <w:sz w:val="24"/>
          <w:szCs w:val="24"/>
          <w:vertAlign w:val="superscript"/>
        </w:rPr>
        <w:endnoteReference w:id="108"/>
      </w:r>
      <w:r w:rsidRPr="007F15B8">
        <w:rPr>
          <w:rFonts w:ascii="Times New Roman" w:eastAsia="Times New Roman" w:hAnsi="Times New Roman" w:cs="Times New Roman"/>
          <w:sz w:val="24"/>
          <w:szCs w:val="24"/>
        </w:rPr>
        <w:t xml:space="preserve">. B-ЛГ містить 2 внутрішні дисульфідні зв'язки та одну вільну SH групу. У фізіологічних умовах B-ЛГ існує у вигляді рівноважної суміші мономерів та димерів, але, згідно з його ізоелектричною точкою, димери можуть бути об’єднані в октамери. Існує 2 </w:t>
      </w:r>
      <w:r w:rsidRPr="00C26F0E">
        <w:rPr>
          <w:rFonts w:ascii="Times New Roman" w:eastAsia="Times New Roman" w:hAnsi="Times New Roman" w:cs="Times New Roman"/>
          <w:sz w:val="24"/>
          <w:szCs w:val="24"/>
        </w:rPr>
        <w:t>головн</w:t>
      </w:r>
      <w:r w:rsidR="008918B3" w:rsidRPr="00C26F0E">
        <w:rPr>
          <w:rFonts w:ascii="Times New Roman" w:eastAsia="Times New Roman" w:hAnsi="Times New Roman" w:cs="Times New Roman"/>
          <w:sz w:val="24"/>
          <w:szCs w:val="24"/>
        </w:rPr>
        <w:t>і</w:t>
      </w:r>
      <w:r w:rsidRPr="00C26F0E">
        <w:rPr>
          <w:rFonts w:ascii="Times New Roman" w:eastAsia="Times New Roman" w:hAnsi="Times New Roman" w:cs="Times New Roman"/>
          <w:sz w:val="24"/>
          <w:szCs w:val="24"/>
        </w:rPr>
        <w:t xml:space="preserve"> ізоформи</w:t>
      </w:r>
      <w:r w:rsidRPr="007F15B8">
        <w:rPr>
          <w:rFonts w:ascii="Times New Roman" w:eastAsia="Times New Roman" w:hAnsi="Times New Roman" w:cs="Times New Roman"/>
          <w:sz w:val="24"/>
          <w:szCs w:val="24"/>
        </w:rPr>
        <w:t xml:space="preserve"> цього білку у коров'ячому молоці: генетичні варіанти А і В, які відрізняються лише двома точковими мутаціями у 64 і 118 амінокислотах. Вважається, що B-ЛГ є найбільш важливим алергеном коров'ячого молока - алергічні реакції на нього відмічені в 13-76 % випадків </w:t>
      </w:r>
      <w:r w:rsidRPr="007F15B8">
        <w:rPr>
          <w:rFonts w:ascii="Times New Roman" w:eastAsia="Times New Roman" w:hAnsi="Times New Roman" w:cs="Times New Roman"/>
          <w:sz w:val="24"/>
          <w:szCs w:val="24"/>
          <w:vertAlign w:val="superscript"/>
        </w:rPr>
        <w:endnoteReference w:id="109"/>
      </w:r>
      <w:r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rPr>
          <w:rFonts w:ascii="Times New Roman" w:eastAsia="Times New Roman" w:hAnsi="Times New Roman" w:cs="Times New Roman"/>
          <w:i/>
          <w:sz w:val="24"/>
          <w:szCs w:val="24"/>
        </w:rPr>
      </w:pPr>
      <w:r w:rsidRPr="007F15B8">
        <w:rPr>
          <w:rFonts w:ascii="Times New Roman" w:eastAsia="Times New Roman" w:hAnsi="Times New Roman" w:cs="Times New Roman"/>
          <w:i/>
          <w:sz w:val="24"/>
          <w:szCs w:val="24"/>
        </w:rPr>
        <w:t xml:space="preserve">Бичачий сироватковий альбумін (Bos </w:t>
      </w:r>
      <w:r w:rsidRPr="007F15B8">
        <w:rPr>
          <w:rFonts w:ascii="Times New Roman" w:eastAsia="Times New Roman" w:hAnsi="Times New Roman" w:cs="Times New Roman"/>
          <w:i/>
          <w:sz w:val="24"/>
          <w:szCs w:val="24"/>
          <w:lang w:val="en-US"/>
        </w:rPr>
        <w:t>d</w:t>
      </w:r>
      <w:r w:rsidRPr="007F15B8">
        <w:rPr>
          <w:rFonts w:ascii="Times New Roman" w:eastAsia="Times New Roman" w:hAnsi="Times New Roman" w:cs="Times New Roman"/>
          <w:i/>
          <w:sz w:val="24"/>
          <w:szCs w:val="24"/>
        </w:rPr>
        <w:t xml:space="preserve"> 6) </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Бичачий сироватковий альбумін (БСА) є основним сироватковим білком. Він може зв'язуватися з водою, жирними кислотами, гормонами, білірубіном, ліками, та іонами Ca, К, Na. Його основною функцією є регулювання колоїдного осмотичного тиску крові </w:t>
      </w:r>
      <w:r w:rsidRPr="007F15B8">
        <w:rPr>
          <w:rFonts w:ascii="Times New Roman" w:eastAsia="Times New Roman" w:hAnsi="Times New Roman" w:cs="Times New Roman"/>
          <w:sz w:val="24"/>
          <w:szCs w:val="24"/>
          <w:vertAlign w:val="superscript"/>
        </w:rPr>
        <w:endnoteReference w:id="110"/>
      </w:r>
      <w:r w:rsidRPr="007F15B8">
        <w:rPr>
          <w:rFonts w:ascii="Times New Roman" w:eastAsia="Times New Roman" w:hAnsi="Times New Roman" w:cs="Times New Roman"/>
          <w:sz w:val="24"/>
          <w:szCs w:val="24"/>
        </w:rPr>
        <w:t xml:space="preserve">. Третинна структура БСA є стабільною, його 3-мірна форма добре описана у літературі. Цей білок, організований у 3 гомологічні домени, складається з 9 петель, пов'язаних 17 ковалентними дисульфідними містками. Більшість дисульфідних зв'язків добре захищені в ядрі білка та </w:t>
      </w:r>
      <w:r w:rsidR="001F7364" w:rsidRPr="007F15B8">
        <w:rPr>
          <w:rFonts w:ascii="Times New Roman" w:eastAsia="Times New Roman" w:hAnsi="Times New Roman" w:cs="Times New Roman"/>
          <w:sz w:val="24"/>
          <w:szCs w:val="24"/>
        </w:rPr>
        <w:t>є недоступними для розчинників.</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БСA бере участь не тільки в </w:t>
      </w:r>
      <w:r w:rsidR="001F7364" w:rsidRPr="007F15B8">
        <w:rPr>
          <w:rFonts w:ascii="Times New Roman" w:eastAsia="Times New Roman" w:hAnsi="Times New Roman" w:cs="Times New Roman"/>
          <w:sz w:val="24"/>
          <w:szCs w:val="24"/>
        </w:rPr>
        <w:t xml:space="preserve">патогенезі </w:t>
      </w:r>
      <w:r w:rsidRPr="007F15B8">
        <w:rPr>
          <w:rFonts w:ascii="Times New Roman" w:eastAsia="Times New Roman" w:hAnsi="Times New Roman" w:cs="Times New Roman"/>
          <w:sz w:val="24"/>
          <w:szCs w:val="24"/>
        </w:rPr>
        <w:t>алергії на молоко, а й в алер</w:t>
      </w:r>
      <w:r w:rsidR="001F7364" w:rsidRPr="007F15B8">
        <w:rPr>
          <w:rFonts w:ascii="Times New Roman" w:eastAsia="Times New Roman" w:hAnsi="Times New Roman" w:cs="Times New Roman"/>
          <w:sz w:val="24"/>
          <w:szCs w:val="24"/>
        </w:rPr>
        <w:t>гічних реакціях на яловичину. БС</w:t>
      </w:r>
      <w:r w:rsidRPr="007F15B8">
        <w:rPr>
          <w:rFonts w:ascii="Times New Roman" w:eastAsia="Times New Roman" w:hAnsi="Times New Roman" w:cs="Times New Roman"/>
          <w:sz w:val="24"/>
          <w:szCs w:val="24"/>
        </w:rPr>
        <w:t>A</w:t>
      </w:r>
      <w:r w:rsidR="001F7364" w:rsidRPr="007F15B8">
        <w:rPr>
          <w:rFonts w:ascii="Times New Roman" w:eastAsia="Times New Roman" w:hAnsi="Times New Roman" w:cs="Times New Roman"/>
          <w:sz w:val="24"/>
          <w:szCs w:val="24"/>
        </w:rPr>
        <w:t xml:space="preserve"> викликав</w:t>
      </w:r>
      <w:r w:rsidRPr="007F15B8">
        <w:rPr>
          <w:rFonts w:ascii="Times New Roman" w:eastAsia="Times New Roman" w:hAnsi="Times New Roman" w:cs="Times New Roman"/>
          <w:sz w:val="24"/>
          <w:szCs w:val="24"/>
        </w:rPr>
        <w:t xml:space="preserve"> алергічні реакції негайного типу (набряк губ, кропив'янка, кашель, риніт) у дітей </w:t>
      </w:r>
      <w:r w:rsidR="001F7364" w:rsidRPr="007F15B8">
        <w:rPr>
          <w:rFonts w:ascii="Times New Roman" w:eastAsia="Times New Roman" w:hAnsi="Times New Roman" w:cs="Times New Roman"/>
          <w:sz w:val="24"/>
          <w:szCs w:val="24"/>
        </w:rPr>
        <w:t xml:space="preserve">з </w:t>
      </w:r>
      <w:r w:rsidRPr="007F15B8">
        <w:rPr>
          <w:rFonts w:ascii="Times New Roman" w:eastAsia="Times New Roman" w:hAnsi="Times New Roman" w:cs="Times New Roman"/>
          <w:sz w:val="24"/>
          <w:szCs w:val="24"/>
        </w:rPr>
        <w:t xml:space="preserve">алергією на яловичину, які отримували цей білок в подвійному сліпому плацебо-контрольованому дослідженні </w:t>
      </w:r>
      <w:r w:rsidRPr="007F15B8">
        <w:rPr>
          <w:rFonts w:ascii="Times New Roman" w:eastAsia="Times New Roman" w:hAnsi="Times New Roman" w:cs="Times New Roman"/>
          <w:sz w:val="24"/>
          <w:szCs w:val="24"/>
          <w:vertAlign w:val="superscript"/>
        </w:rPr>
        <w:endnoteReference w:id="111"/>
      </w:r>
      <w:r w:rsidRPr="007F15B8">
        <w:rPr>
          <w:rFonts w:ascii="Times New Roman" w:eastAsia="Times New Roman" w:hAnsi="Times New Roman" w:cs="Times New Roman"/>
          <w:sz w:val="24"/>
          <w:szCs w:val="24"/>
        </w:rPr>
        <w:t>. Поширеність сенсибіліз</w:t>
      </w:r>
      <w:r w:rsidR="001F7364" w:rsidRPr="007F15B8">
        <w:rPr>
          <w:rFonts w:ascii="Times New Roman" w:eastAsia="Times New Roman" w:hAnsi="Times New Roman" w:cs="Times New Roman"/>
          <w:sz w:val="24"/>
          <w:szCs w:val="24"/>
        </w:rPr>
        <w:t>ації</w:t>
      </w:r>
      <w:r w:rsidRPr="007F15B8">
        <w:rPr>
          <w:rFonts w:ascii="Times New Roman" w:eastAsia="Times New Roman" w:hAnsi="Times New Roman" w:cs="Times New Roman"/>
          <w:sz w:val="24"/>
          <w:szCs w:val="24"/>
        </w:rPr>
        <w:t xml:space="preserve"> до БСА складає до 88</w:t>
      </w:r>
      <w:r w:rsidR="001F7364" w:rsidRPr="007F15B8">
        <w:rPr>
          <w:rFonts w:ascii="Times New Roman" w:eastAsia="Times New Roman" w:hAnsi="Times New Roman" w:cs="Times New Roman"/>
          <w:sz w:val="24"/>
          <w:szCs w:val="24"/>
        </w:rPr>
        <w:t> </w:t>
      </w:r>
      <w:r w:rsidRPr="007F15B8">
        <w:rPr>
          <w:rFonts w:ascii="Times New Roman" w:eastAsia="Times New Roman" w:hAnsi="Times New Roman" w:cs="Times New Roman"/>
          <w:sz w:val="24"/>
          <w:szCs w:val="24"/>
        </w:rPr>
        <w:t>%, в той час як клінічні симптоми спостерігаються лише у 20</w:t>
      </w:r>
      <w:r w:rsidR="001F7364" w:rsidRPr="007F15B8">
        <w:rPr>
          <w:rFonts w:ascii="Times New Roman" w:eastAsia="Times New Roman" w:hAnsi="Times New Roman" w:cs="Times New Roman"/>
          <w:sz w:val="24"/>
          <w:szCs w:val="24"/>
        </w:rPr>
        <w:t> </w:t>
      </w:r>
      <w:r w:rsidRPr="007F15B8">
        <w:rPr>
          <w:rFonts w:ascii="Times New Roman" w:eastAsia="Times New Roman" w:hAnsi="Times New Roman" w:cs="Times New Roman"/>
          <w:sz w:val="24"/>
          <w:szCs w:val="24"/>
        </w:rPr>
        <w:t xml:space="preserve">% дітей </w:t>
      </w:r>
      <w:r w:rsidRPr="007F15B8">
        <w:rPr>
          <w:rFonts w:ascii="Times New Roman" w:eastAsia="Times New Roman" w:hAnsi="Times New Roman" w:cs="Times New Roman"/>
          <w:sz w:val="24"/>
          <w:szCs w:val="24"/>
          <w:vertAlign w:val="superscript"/>
        </w:rPr>
        <w:endnoteReference w:id="112"/>
      </w:r>
      <w:r w:rsidR="001F7364"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rPr>
          <w:rFonts w:ascii="Times New Roman" w:eastAsia="Times New Roman" w:hAnsi="Times New Roman" w:cs="Times New Roman"/>
          <w:i/>
          <w:sz w:val="24"/>
          <w:szCs w:val="24"/>
        </w:rPr>
      </w:pPr>
      <w:r w:rsidRPr="007F15B8">
        <w:rPr>
          <w:rFonts w:ascii="Times New Roman" w:eastAsia="Times New Roman" w:hAnsi="Times New Roman" w:cs="Times New Roman"/>
          <w:i/>
          <w:sz w:val="24"/>
          <w:szCs w:val="24"/>
        </w:rPr>
        <w:t xml:space="preserve">Імуноглобуліни (Bos </w:t>
      </w:r>
      <w:r w:rsidRPr="007F15B8">
        <w:rPr>
          <w:rFonts w:ascii="Times New Roman" w:eastAsia="Times New Roman" w:hAnsi="Times New Roman" w:cs="Times New Roman"/>
          <w:i/>
          <w:sz w:val="24"/>
          <w:szCs w:val="24"/>
          <w:lang w:val="en-US"/>
        </w:rPr>
        <w:t>d</w:t>
      </w:r>
      <w:r w:rsidR="001F7364" w:rsidRPr="007F15B8">
        <w:rPr>
          <w:rFonts w:ascii="Times New Roman" w:eastAsia="Times New Roman" w:hAnsi="Times New Roman" w:cs="Times New Roman"/>
          <w:i/>
          <w:sz w:val="24"/>
          <w:szCs w:val="24"/>
        </w:rPr>
        <w:t xml:space="preserve"> 7)</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lastRenderedPageBreak/>
        <w:t>Бичачі імуноглобуліни присутні в крові, тканинах і рідинах таких, як молоко. Основна частина бичачих імуноглобулінів - це IgG. Бичачі IgG рідко викликають к</w:t>
      </w:r>
      <w:r w:rsidR="001F7364" w:rsidRPr="007F15B8">
        <w:rPr>
          <w:rFonts w:ascii="Times New Roman" w:eastAsia="Times New Roman" w:hAnsi="Times New Roman" w:cs="Times New Roman"/>
          <w:sz w:val="24"/>
          <w:szCs w:val="24"/>
        </w:rPr>
        <w:t>лінічні симптоми А</w:t>
      </w:r>
      <w:r w:rsidRPr="007F15B8">
        <w:rPr>
          <w:rFonts w:ascii="Times New Roman" w:eastAsia="Times New Roman" w:hAnsi="Times New Roman" w:cs="Times New Roman"/>
          <w:sz w:val="24"/>
          <w:szCs w:val="24"/>
        </w:rPr>
        <w:t xml:space="preserve">КМ </w:t>
      </w:r>
      <w:r w:rsidRPr="007F15B8">
        <w:rPr>
          <w:rFonts w:ascii="Times New Roman" w:eastAsia="Times New Roman" w:hAnsi="Times New Roman" w:cs="Times New Roman"/>
          <w:sz w:val="24"/>
          <w:szCs w:val="24"/>
          <w:vertAlign w:val="superscript"/>
        </w:rPr>
        <w:endnoteReference w:id="113"/>
      </w:r>
      <w:r w:rsidR="001F7364"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rPr>
          <w:rFonts w:ascii="Times New Roman" w:eastAsia="Times New Roman" w:hAnsi="Times New Roman" w:cs="Times New Roman"/>
          <w:i/>
          <w:sz w:val="24"/>
          <w:szCs w:val="24"/>
        </w:rPr>
      </w:pPr>
      <w:r w:rsidRPr="007F15B8">
        <w:rPr>
          <w:rFonts w:ascii="Times New Roman" w:eastAsia="Times New Roman" w:hAnsi="Times New Roman" w:cs="Times New Roman"/>
          <w:i/>
          <w:sz w:val="24"/>
          <w:szCs w:val="24"/>
        </w:rPr>
        <w:t xml:space="preserve">Казеїни (Bos </w:t>
      </w:r>
      <w:r w:rsidRPr="007F15B8">
        <w:rPr>
          <w:rFonts w:ascii="Times New Roman" w:eastAsia="Times New Roman" w:hAnsi="Times New Roman" w:cs="Times New Roman"/>
          <w:i/>
          <w:sz w:val="24"/>
          <w:szCs w:val="24"/>
          <w:lang w:val="en-US"/>
        </w:rPr>
        <w:t>d</w:t>
      </w:r>
      <w:r w:rsidRPr="007F15B8">
        <w:rPr>
          <w:rFonts w:ascii="Times New Roman" w:eastAsia="Times New Roman" w:hAnsi="Times New Roman" w:cs="Times New Roman"/>
          <w:i/>
          <w:sz w:val="24"/>
          <w:szCs w:val="24"/>
        </w:rPr>
        <w:t xml:space="preserve"> 8) </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Більшість казеїну знаходиться у колоїдному агрегатному стані (казеїнові міцели), і його біологічною функцією є транспортування фосфатів кальцію. Більше 90% вмісту кальцію знежиреного молока зв’язано включено</w:t>
      </w:r>
      <w:r w:rsidR="001F7364" w:rsidRPr="007F15B8">
        <w:rPr>
          <w:rFonts w:ascii="Times New Roman" w:eastAsia="Times New Roman" w:hAnsi="Times New Roman" w:cs="Times New Roman"/>
          <w:sz w:val="24"/>
          <w:szCs w:val="24"/>
        </w:rPr>
        <w:t xml:space="preserve"> з</w:t>
      </w:r>
      <w:r w:rsidRPr="007F15B8">
        <w:rPr>
          <w:rFonts w:ascii="Times New Roman" w:eastAsia="Times New Roman" w:hAnsi="Times New Roman" w:cs="Times New Roman"/>
          <w:sz w:val="24"/>
          <w:szCs w:val="24"/>
        </w:rPr>
        <w:t xml:space="preserve"> міцел</w:t>
      </w:r>
      <w:r w:rsidR="001F7364" w:rsidRPr="007F15B8">
        <w:rPr>
          <w:rFonts w:ascii="Times New Roman" w:eastAsia="Times New Roman" w:hAnsi="Times New Roman" w:cs="Times New Roman"/>
          <w:sz w:val="24"/>
          <w:szCs w:val="24"/>
        </w:rPr>
        <w:t>ами</w:t>
      </w:r>
      <w:r w:rsidRPr="007F15B8">
        <w:rPr>
          <w:rFonts w:ascii="Times New Roman" w:eastAsia="Times New Roman" w:hAnsi="Times New Roman" w:cs="Times New Roman"/>
          <w:sz w:val="24"/>
          <w:szCs w:val="24"/>
        </w:rPr>
        <w:t xml:space="preserve"> казеїну. Казеїни складаються з 4-х різних білків (α-</w:t>
      </w:r>
      <w:r w:rsidRPr="007F15B8">
        <w:rPr>
          <w:rFonts w:ascii="Times New Roman" w:eastAsia="Times New Roman" w:hAnsi="Times New Roman" w:cs="Times New Roman"/>
          <w:sz w:val="24"/>
          <w:szCs w:val="24"/>
          <w:lang w:val="en-US"/>
        </w:rPr>
        <w:t>s</w:t>
      </w:r>
      <w:r w:rsidRPr="007F15B8">
        <w:rPr>
          <w:rFonts w:ascii="Times New Roman" w:eastAsia="Times New Roman" w:hAnsi="Times New Roman" w:cs="Times New Roman"/>
          <w:sz w:val="24"/>
          <w:szCs w:val="24"/>
        </w:rPr>
        <w:t>1-, α-</w:t>
      </w:r>
      <w:r w:rsidRPr="007F15B8">
        <w:rPr>
          <w:rFonts w:ascii="Times New Roman" w:eastAsia="Times New Roman" w:hAnsi="Times New Roman" w:cs="Times New Roman"/>
          <w:sz w:val="24"/>
          <w:szCs w:val="24"/>
          <w:lang w:val="en-US"/>
        </w:rPr>
        <w:t>s</w:t>
      </w:r>
      <w:r w:rsidRPr="007F15B8">
        <w:rPr>
          <w:rFonts w:ascii="Times New Roman" w:eastAsia="Times New Roman" w:hAnsi="Times New Roman" w:cs="Times New Roman"/>
          <w:sz w:val="24"/>
          <w:szCs w:val="24"/>
        </w:rPr>
        <w:t>2-, β- і κ-казеїн) з невеликою кількістю послідовних гомологічних ділянок. Інша група, γ-казеїн, яка присутня в дуже низькій кількості в молоці, є продуктом протеолізу β-казеїну. Відмінністю всіх казеїнів</w:t>
      </w:r>
      <w:r w:rsidR="001F7364" w:rsidRPr="007F15B8">
        <w:rPr>
          <w:rFonts w:ascii="Times New Roman" w:eastAsia="Times New Roman" w:hAnsi="Times New Roman" w:cs="Times New Roman"/>
          <w:sz w:val="24"/>
          <w:szCs w:val="24"/>
        </w:rPr>
        <w:t xml:space="preserve"> є їх низька розчинність при рН </w:t>
      </w:r>
      <w:r w:rsidRPr="007F15B8">
        <w:rPr>
          <w:rFonts w:ascii="Times New Roman" w:eastAsia="Times New Roman" w:hAnsi="Times New Roman" w:cs="Times New Roman"/>
          <w:sz w:val="24"/>
          <w:szCs w:val="24"/>
        </w:rPr>
        <w:t>4,6. Казеїни є складними білками з фосфатними групами, які етерифіковані з серином. Казеїни не містять дисульфідних зв'язків, в той час як велика кількість залишків проліну викликає виражений вигин білкового ланцюга, який інгібірує утворення щільної форми та виз</w:t>
      </w:r>
      <w:r w:rsidR="001F7364" w:rsidRPr="007F15B8">
        <w:rPr>
          <w:rFonts w:ascii="Times New Roman" w:eastAsia="Times New Roman" w:hAnsi="Times New Roman" w:cs="Times New Roman"/>
          <w:sz w:val="24"/>
          <w:szCs w:val="24"/>
        </w:rPr>
        <w:t xml:space="preserve">начає його вторинну структуру. </w:t>
      </w:r>
      <w:r w:rsidRPr="007F15B8">
        <w:rPr>
          <w:rFonts w:ascii="Times New Roman" w:eastAsia="Times New Roman" w:hAnsi="Times New Roman" w:cs="Times New Roman"/>
          <w:sz w:val="24"/>
          <w:szCs w:val="24"/>
        </w:rPr>
        <w:t>Не</w:t>
      </w:r>
      <w:r w:rsidR="001F7364"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rPr>
        <w:t>зважаючи на невелику гомологічність між фракціями</w:t>
      </w:r>
      <w:r w:rsidR="001F7364" w:rsidRPr="007F15B8">
        <w:rPr>
          <w:rFonts w:ascii="Times New Roman" w:eastAsia="Times New Roman" w:hAnsi="Times New Roman" w:cs="Times New Roman"/>
          <w:sz w:val="24"/>
          <w:szCs w:val="24"/>
        </w:rPr>
        <w:t xml:space="preserve"> казеїну, часто постерігається </w:t>
      </w:r>
      <w:r w:rsidRPr="007F15B8">
        <w:rPr>
          <w:rFonts w:ascii="Times New Roman" w:eastAsia="Times New Roman" w:hAnsi="Times New Roman" w:cs="Times New Roman"/>
          <w:sz w:val="24"/>
          <w:szCs w:val="24"/>
        </w:rPr>
        <w:t xml:space="preserve">сенсибілізація до багатьох казеїнів. Це може бути викликано перехресною сенсибілізацією через загальні або дуже схожі між собою епітопи </w:t>
      </w:r>
      <w:r w:rsidRPr="007F15B8">
        <w:rPr>
          <w:rFonts w:ascii="Times New Roman" w:eastAsia="Times New Roman" w:hAnsi="Times New Roman" w:cs="Times New Roman"/>
          <w:sz w:val="24"/>
          <w:szCs w:val="24"/>
          <w:vertAlign w:val="superscript"/>
        </w:rPr>
        <w:endnoteReference w:id="114"/>
      </w:r>
      <w:r w:rsidRPr="007F15B8">
        <w:rPr>
          <w:rFonts w:ascii="Times New Roman" w:eastAsia="Times New Roman" w:hAnsi="Times New Roman" w:cs="Times New Roman"/>
          <w:sz w:val="24"/>
          <w:szCs w:val="24"/>
        </w:rPr>
        <w:t xml:space="preserve">. Пацієнти майже завжди сенсибілізовані до </w:t>
      </w:r>
      <w:r w:rsidR="001F7364" w:rsidRPr="007F15B8">
        <w:rPr>
          <w:rFonts w:ascii="Times New Roman" w:eastAsia="Times New Roman" w:hAnsi="Times New Roman" w:cs="Times New Roman"/>
          <w:sz w:val="24"/>
          <w:szCs w:val="24"/>
        </w:rPr>
        <w:t>α-казеїнів (100 %) та κ-казеїну</w:t>
      </w:r>
      <w:r w:rsidRPr="007F15B8">
        <w:rPr>
          <w:rFonts w:ascii="Times New Roman" w:eastAsia="Times New Roman" w:hAnsi="Times New Roman" w:cs="Times New Roman"/>
          <w:sz w:val="24"/>
          <w:szCs w:val="24"/>
        </w:rPr>
        <w:t xml:space="preserve"> (91,7 %) </w:t>
      </w:r>
      <w:r w:rsidRPr="007F15B8">
        <w:rPr>
          <w:rFonts w:ascii="Times New Roman" w:eastAsia="Times New Roman" w:hAnsi="Times New Roman" w:cs="Times New Roman"/>
          <w:sz w:val="24"/>
          <w:szCs w:val="24"/>
          <w:vertAlign w:val="superscript"/>
        </w:rPr>
        <w:endnoteReference w:id="115"/>
      </w:r>
      <w:r w:rsidRPr="007F15B8">
        <w:rPr>
          <w:rFonts w:ascii="Times New Roman" w:eastAsia="Times New Roman" w:hAnsi="Times New Roman" w:cs="Times New Roman"/>
          <w:sz w:val="24"/>
          <w:szCs w:val="24"/>
        </w:rPr>
        <w:t xml:space="preserve">. </w:t>
      </w:r>
    </w:p>
    <w:p w:rsidR="002240EF" w:rsidRPr="007F15B8" w:rsidRDefault="002240EF" w:rsidP="007F15B8">
      <w:pPr>
        <w:spacing w:after="0" w:line="360" w:lineRule="auto"/>
        <w:jc w:val="center"/>
        <w:rPr>
          <w:rFonts w:ascii="Times New Roman" w:eastAsia="Times New Roman" w:hAnsi="Times New Roman" w:cs="Times New Roman"/>
          <w:i/>
          <w:sz w:val="24"/>
          <w:szCs w:val="24"/>
        </w:rPr>
      </w:pPr>
      <w:r w:rsidRPr="007F15B8">
        <w:rPr>
          <w:rFonts w:ascii="Times New Roman" w:eastAsia="Times New Roman" w:hAnsi="Times New Roman" w:cs="Times New Roman"/>
          <w:i/>
          <w:sz w:val="24"/>
          <w:szCs w:val="24"/>
        </w:rPr>
        <w:t xml:space="preserve">Перехресна реактивність між білками молока різних видів тварин </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Перехресна реактивність виникає, коли два різні білки мають загальну частину амінокислотної послідовності (принаймні, послідовність, що містить епітопні домени) або коли їх трьохмірна структура утворює 2 молекули подібні в зв'язувальній здібності до конкретних антитіл. Взагалі, перехресна реактивність між білками різних ссавців відображає філогенетичні зв'язки між видами тварин та еволюційною цілісністю білків, які часто крос-реактивні </w:t>
      </w:r>
      <w:r w:rsidRPr="007F15B8">
        <w:rPr>
          <w:rFonts w:ascii="Times New Roman" w:eastAsia="Times New Roman" w:hAnsi="Times New Roman" w:cs="Times New Roman"/>
          <w:sz w:val="24"/>
          <w:szCs w:val="24"/>
          <w:vertAlign w:val="superscript"/>
        </w:rPr>
        <w:endnoteReference w:id="116"/>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17"/>
      </w:r>
      <w:r w:rsidR="001F7364" w:rsidRPr="007F15B8">
        <w:rPr>
          <w:rFonts w:ascii="Times New Roman" w:eastAsia="Times New Roman" w:hAnsi="Times New Roman" w:cs="Times New Roman"/>
          <w:sz w:val="24"/>
          <w:szCs w:val="24"/>
        </w:rPr>
        <w:t>. Таблиця 3</w:t>
      </w:r>
      <w:r w:rsidRPr="007F15B8">
        <w:rPr>
          <w:rFonts w:ascii="Times New Roman" w:eastAsia="Times New Roman" w:hAnsi="Times New Roman" w:cs="Times New Roman"/>
          <w:sz w:val="24"/>
          <w:szCs w:val="24"/>
        </w:rPr>
        <w:t xml:space="preserve"> показує схожість послідовностей (гомологічність), що виражена у відсотках, між білками молока різних видів ссавців </w:t>
      </w:r>
      <w:r w:rsidRPr="007F15B8">
        <w:rPr>
          <w:rFonts w:ascii="Times New Roman" w:eastAsia="Times New Roman" w:hAnsi="Times New Roman" w:cs="Times New Roman"/>
          <w:sz w:val="24"/>
          <w:szCs w:val="24"/>
          <w:vertAlign w:val="superscript"/>
        </w:rPr>
        <w:endnoteReference w:id="118"/>
      </w:r>
      <w:r w:rsidR="001F7364" w:rsidRPr="007F15B8">
        <w:rPr>
          <w:rFonts w:ascii="Times New Roman" w:eastAsia="Times New Roman" w:hAnsi="Times New Roman" w:cs="Times New Roman"/>
          <w:sz w:val="24"/>
          <w:szCs w:val="24"/>
        </w:rPr>
        <w:t>.</w:t>
      </w:r>
    </w:p>
    <w:p w:rsidR="002240EF" w:rsidRPr="007F15B8" w:rsidRDefault="001F7364" w:rsidP="007F15B8">
      <w:pPr>
        <w:spacing w:after="0" w:line="360" w:lineRule="auto"/>
        <w:ind w:firstLine="708"/>
        <w:jc w:val="right"/>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Таблиця 3</w:t>
      </w:r>
    </w:p>
    <w:p w:rsidR="00AB0A66"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Гомо</w:t>
      </w:r>
      <w:r w:rsidR="00AB0A66" w:rsidRPr="007F15B8">
        <w:rPr>
          <w:rFonts w:ascii="Times New Roman" w:eastAsia="Times New Roman" w:hAnsi="Times New Roman" w:cs="Times New Roman"/>
          <w:sz w:val="24"/>
          <w:szCs w:val="24"/>
        </w:rPr>
        <w:t>логічність</w:t>
      </w:r>
      <w:r w:rsidRPr="007F15B8">
        <w:rPr>
          <w:rFonts w:ascii="Times New Roman" w:eastAsia="Times New Roman" w:hAnsi="Times New Roman" w:cs="Times New Roman"/>
          <w:sz w:val="24"/>
          <w:szCs w:val="24"/>
        </w:rPr>
        <w:t xml:space="preserve"> білків молока ссавців </w:t>
      </w:r>
    </w:p>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(у відсотках по відношенню до </w:t>
      </w:r>
      <w:r w:rsidR="00AB0A66" w:rsidRPr="007F15B8">
        <w:rPr>
          <w:rFonts w:ascii="Times New Roman" w:eastAsia="Times New Roman" w:hAnsi="Times New Roman" w:cs="Times New Roman"/>
          <w:sz w:val="24"/>
          <w:szCs w:val="24"/>
        </w:rPr>
        <w:t>білків коров’ячого молока</w:t>
      </w:r>
      <w:r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p>
    <w:tbl>
      <w:tblPr>
        <w:tblW w:w="9280" w:type="dxa"/>
        <w:tblInd w:w="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1751"/>
        <w:gridCol w:w="1051"/>
        <w:gridCol w:w="1038"/>
        <w:gridCol w:w="1371"/>
        <w:gridCol w:w="1189"/>
        <w:gridCol w:w="1517"/>
        <w:gridCol w:w="1363"/>
      </w:tblGrid>
      <w:tr w:rsidR="002240EF" w:rsidRPr="007F15B8" w:rsidTr="003221E0">
        <w:trPr>
          <w:trHeight w:val="227"/>
        </w:trPr>
        <w:tc>
          <w:tcPr>
            <w:tcW w:w="743"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b/>
                <w:bCs/>
                <w:sz w:val="24"/>
                <w:szCs w:val="24"/>
              </w:rPr>
              <w:t>Білок</w:t>
            </w:r>
          </w:p>
        </w:tc>
        <w:tc>
          <w:tcPr>
            <w:tcW w:w="1051"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b/>
                <w:bCs/>
                <w:sz w:val="24"/>
                <w:szCs w:val="24"/>
              </w:rPr>
              <w:t>Козяче</w:t>
            </w:r>
          </w:p>
        </w:tc>
        <w:tc>
          <w:tcPr>
            <w:tcW w:w="1206"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b/>
                <w:bCs/>
                <w:sz w:val="24"/>
                <w:szCs w:val="24"/>
              </w:rPr>
              <w:t>Овече</w:t>
            </w:r>
          </w:p>
        </w:tc>
        <w:tc>
          <w:tcPr>
            <w:tcW w:w="141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b/>
                <w:bCs/>
                <w:sz w:val="24"/>
                <w:szCs w:val="24"/>
              </w:rPr>
              <w:t>Кобиляче</w:t>
            </w:r>
          </w:p>
        </w:tc>
        <w:tc>
          <w:tcPr>
            <w:tcW w:w="136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b/>
                <w:bCs/>
                <w:sz w:val="24"/>
                <w:szCs w:val="24"/>
              </w:rPr>
              <w:t>Ослине</w:t>
            </w:r>
          </w:p>
        </w:tc>
        <w:tc>
          <w:tcPr>
            <w:tcW w:w="1734"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b/>
                <w:bCs/>
                <w:sz w:val="24"/>
                <w:szCs w:val="24"/>
              </w:rPr>
              <w:t>Верблюже</w:t>
            </w:r>
          </w:p>
        </w:tc>
        <w:tc>
          <w:tcPr>
            <w:tcW w:w="1760"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b/>
                <w:bCs/>
                <w:sz w:val="24"/>
                <w:szCs w:val="24"/>
              </w:rPr>
              <w:t>Жіноче</w:t>
            </w:r>
          </w:p>
        </w:tc>
      </w:tr>
      <w:tr w:rsidR="002240EF" w:rsidRPr="007F15B8" w:rsidTr="003221E0">
        <w:trPr>
          <w:trHeight w:val="227"/>
        </w:trPr>
        <w:tc>
          <w:tcPr>
            <w:tcW w:w="743"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bCs/>
                <w:sz w:val="24"/>
                <w:szCs w:val="24"/>
              </w:rPr>
              <w:t>Alpha</w:t>
            </w:r>
            <w:r w:rsidRPr="007F15B8">
              <w:rPr>
                <w:rFonts w:ascii="Times New Roman" w:eastAsia="Times New Roman" w:hAnsi="Times New Roman" w:cs="Times New Roman"/>
                <w:sz w:val="24"/>
                <w:szCs w:val="24"/>
              </w:rPr>
              <w:t xml:space="preserve">-лактальбумін </w:t>
            </w:r>
          </w:p>
        </w:tc>
        <w:tc>
          <w:tcPr>
            <w:tcW w:w="1051"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95,1</w:t>
            </w:r>
          </w:p>
        </w:tc>
        <w:tc>
          <w:tcPr>
            <w:tcW w:w="1206"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97,2</w:t>
            </w:r>
          </w:p>
        </w:tc>
        <w:tc>
          <w:tcPr>
            <w:tcW w:w="141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72,4</w:t>
            </w:r>
          </w:p>
        </w:tc>
        <w:tc>
          <w:tcPr>
            <w:tcW w:w="136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71,5</w:t>
            </w:r>
          </w:p>
        </w:tc>
        <w:tc>
          <w:tcPr>
            <w:tcW w:w="1734"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69,7</w:t>
            </w:r>
          </w:p>
        </w:tc>
        <w:tc>
          <w:tcPr>
            <w:tcW w:w="1760"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73,9</w:t>
            </w:r>
          </w:p>
        </w:tc>
      </w:tr>
      <w:tr w:rsidR="002240EF" w:rsidRPr="007F15B8" w:rsidTr="003221E0">
        <w:trPr>
          <w:trHeight w:val="227"/>
        </w:trPr>
        <w:tc>
          <w:tcPr>
            <w:tcW w:w="743"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bCs/>
                <w:sz w:val="24"/>
                <w:szCs w:val="24"/>
              </w:rPr>
              <w:t>Beta</w:t>
            </w:r>
            <w:r w:rsidRPr="007F15B8">
              <w:rPr>
                <w:rFonts w:ascii="Times New Roman" w:eastAsia="Times New Roman" w:hAnsi="Times New Roman" w:cs="Times New Roman"/>
                <w:sz w:val="24"/>
                <w:szCs w:val="24"/>
              </w:rPr>
              <w:t>-</w:t>
            </w:r>
            <w:r w:rsidRPr="007F15B8">
              <w:rPr>
                <w:rFonts w:ascii="Times New Roman" w:eastAsia="Times New Roman" w:hAnsi="Times New Roman" w:cs="Times New Roman"/>
                <w:sz w:val="24"/>
                <w:szCs w:val="24"/>
              </w:rPr>
              <w:lastRenderedPageBreak/>
              <w:t xml:space="preserve">лактоглобулін </w:t>
            </w:r>
          </w:p>
        </w:tc>
        <w:tc>
          <w:tcPr>
            <w:tcW w:w="1051"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lastRenderedPageBreak/>
              <w:t>94,4</w:t>
            </w:r>
          </w:p>
        </w:tc>
        <w:tc>
          <w:tcPr>
            <w:tcW w:w="1206"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93,9</w:t>
            </w:r>
          </w:p>
        </w:tc>
        <w:tc>
          <w:tcPr>
            <w:tcW w:w="141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59,4</w:t>
            </w:r>
          </w:p>
        </w:tc>
        <w:tc>
          <w:tcPr>
            <w:tcW w:w="136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56,9</w:t>
            </w:r>
          </w:p>
        </w:tc>
        <w:tc>
          <w:tcPr>
            <w:tcW w:w="1734"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відсутня</w:t>
            </w:r>
          </w:p>
        </w:tc>
        <w:tc>
          <w:tcPr>
            <w:tcW w:w="1760"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відсутня</w:t>
            </w:r>
          </w:p>
        </w:tc>
      </w:tr>
      <w:tr w:rsidR="002240EF" w:rsidRPr="007F15B8" w:rsidTr="003221E0">
        <w:trPr>
          <w:trHeight w:val="227"/>
        </w:trPr>
        <w:tc>
          <w:tcPr>
            <w:tcW w:w="743"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lastRenderedPageBreak/>
              <w:t>Сиворатковий альбумін</w:t>
            </w:r>
          </w:p>
        </w:tc>
        <w:tc>
          <w:tcPr>
            <w:tcW w:w="1051"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p>
        </w:tc>
        <w:tc>
          <w:tcPr>
            <w:tcW w:w="1206"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92,4</w:t>
            </w:r>
          </w:p>
        </w:tc>
        <w:tc>
          <w:tcPr>
            <w:tcW w:w="141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74,5</w:t>
            </w:r>
          </w:p>
        </w:tc>
        <w:tc>
          <w:tcPr>
            <w:tcW w:w="136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74,1</w:t>
            </w:r>
          </w:p>
        </w:tc>
        <w:tc>
          <w:tcPr>
            <w:tcW w:w="1734"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p>
        </w:tc>
        <w:tc>
          <w:tcPr>
            <w:tcW w:w="1760"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76,6</w:t>
            </w:r>
          </w:p>
        </w:tc>
      </w:tr>
      <w:tr w:rsidR="002240EF" w:rsidRPr="007F15B8" w:rsidTr="003221E0">
        <w:trPr>
          <w:trHeight w:val="227"/>
        </w:trPr>
        <w:tc>
          <w:tcPr>
            <w:tcW w:w="743"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α-S1-казеїн</w:t>
            </w:r>
          </w:p>
        </w:tc>
        <w:tc>
          <w:tcPr>
            <w:tcW w:w="1051"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87,9</w:t>
            </w:r>
          </w:p>
        </w:tc>
        <w:tc>
          <w:tcPr>
            <w:tcW w:w="1206"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88,3</w:t>
            </w:r>
          </w:p>
        </w:tc>
        <w:tc>
          <w:tcPr>
            <w:tcW w:w="141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p>
        </w:tc>
        <w:tc>
          <w:tcPr>
            <w:tcW w:w="136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p>
        </w:tc>
        <w:tc>
          <w:tcPr>
            <w:tcW w:w="1734"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42,9</w:t>
            </w:r>
          </w:p>
        </w:tc>
        <w:tc>
          <w:tcPr>
            <w:tcW w:w="1760"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32,4</w:t>
            </w:r>
          </w:p>
        </w:tc>
      </w:tr>
      <w:tr w:rsidR="002240EF" w:rsidRPr="007F15B8" w:rsidTr="003221E0">
        <w:trPr>
          <w:trHeight w:val="227"/>
        </w:trPr>
        <w:tc>
          <w:tcPr>
            <w:tcW w:w="743"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α-S2-казеїн</w:t>
            </w:r>
          </w:p>
        </w:tc>
        <w:tc>
          <w:tcPr>
            <w:tcW w:w="1051"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88,3</w:t>
            </w:r>
          </w:p>
        </w:tc>
        <w:tc>
          <w:tcPr>
            <w:tcW w:w="1206"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89,2</w:t>
            </w:r>
          </w:p>
        </w:tc>
        <w:tc>
          <w:tcPr>
            <w:tcW w:w="141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p>
        </w:tc>
        <w:tc>
          <w:tcPr>
            <w:tcW w:w="136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p>
        </w:tc>
        <w:tc>
          <w:tcPr>
            <w:tcW w:w="1734"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58,3</w:t>
            </w:r>
          </w:p>
        </w:tc>
        <w:tc>
          <w:tcPr>
            <w:tcW w:w="1760"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p>
        </w:tc>
      </w:tr>
      <w:tr w:rsidR="002240EF" w:rsidRPr="007F15B8" w:rsidTr="003221E0">
        <w:trPr>
          <w:trHeight w:val="227"/>
        </w:trPr>
        <w:tc>
          <w:tcPr>
            <w:tcW w:w="743"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β-казеїн</w:t>
            </w:r>
          </w:p>
        </w:tc>
        <w:tc>
          <w:tcPr>
            <w:tcW w:w="1051"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91,1</w:t>
            </w:r>
          </w:p>
        </w:tc>
        <w:tc>
          <w:tcPr>
            <w:tcW w:w="1206"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92,0</w:t>
            </w:r>
          </w:p>
        </w:tc>
        <w:tc>
          <w:tcPr>
            <w:tcW w:w="141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60,5</w:t>
            </w:r>
          </w:p>
        </w:tc>
        <w:tc>
          <w:tcPr>
            <w:tcW w:w="136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p>
        </w:tc>
        <w:tc>
          <w:tcPr>
            <w:tcW w:w="1734"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69,2</w:t>
            </w:r>
          </w:p>
        </w:tc>
        <w:tc>
          <w:tcPr>
            <w:tcW w:w="1760"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56,5</w:t>
            </w:r>
          </w:p>
        </w:tc>
      </w:tr>
      <w:tr w:rsidR="002240EF" w:rsidRPr="007F15B8" w:rsidTr="003221E0">
        <w:trPr>
          <w:trHeight w:val="227"/>
        </w:trPr>
        <w:tc>
          <w:tcPr>
            <w:tcW w:w="743"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κ-казеїн</w:t>
            </w:r>
          </w:p>
        </w:tc>
        <w:tc>
          <w:tcPr>
            <w:tcW w:w="1051"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84,9</w:t>
            </w:r>
          </w:p>
        </w:tc>
        <w:tc>
          <w:tcPr>
            <w:tcW w:w="1206"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84,9</w:t>
            </w:r>
          </w:p>
        </w:tc>
        <w:tc>
          <w:tcPr>
            <w:tcW w:w="141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57,4</w:t>
            </w:r>
          </w:p>
        </w:tc>
        <w:tc>
          <w:tcPr>
            <w:tcW w:w="1368"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p>
        </w:tc>
        <w:tc>
          <w:tcPr>
            <w:tcW w:w="1734"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58,4</w:t>
            </w:r>
          </w:p>
        </w:tc>
        <w:tc>
          <w:tcPr>
            <w:tcW w:w="1760" w:type="dxa"/>
            <w:shd w:val="clear" w:color="auto" w:fill="FFFFFF" w:themeFill="background1"/>
            <w:tcMar>
              <w:top w:w="72" w:type="dxa"/>
              <w:left w:w="144" w:type="dxa"/>
              <w:bottom w:w="72" w:type="dxa"/>
              <w:right w:w="144" w:type="dxa"/>
            </w:tcMar>
            <w:vAlign w:val="center"/>
            <w:hideMark/>
          </w:tcPr>
          <w:p w:rsidR="002240EF" w:rsidRPr="007F15B8" w:rsidRDefault="002240EF" w:rsidP="007F15B8">
            <w:pPr>
              <w:spacing w:after="0" w:line="360" w:lineRule="auto"/>
              <w:jc w:val="center"/>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53,2</w:t>
            </w:r>
          </w:p>
        </w:tc>
      </w:tr>
    </w:tbl>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Найбільшу гомологічність відмічено у групи білків Bos (коров’ячого), Ovis (овечого) та Capra (козячого) молока, які належать до одного сімейства жуйних тварин Bovidae. Ці білки мають меншу структурну схожість з білками сімейств Suidae (свині), Equidae (кобили та ослиці), Camelidae (верблюди) та з грудним молоком. Молоко верблюдів і мулів (як і грудне молоко) не містить B-ЛГ.</w:t>
      </w:r>
    </w:p>
    <w:p w:rsidR="002240EF" w:rsidRPr="007F15B8" w:rsidRDefault="00AB0A66"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Наглядно схожість молока</w:t>
      </w:r>
      <w:r w:rsidR="002240EF" w:rsidRPr="007F15B8">
        <w:rPr>
          <w:rFonts w:ascii="Times New Roman" w:eastAsia="Times New Roman" w:hAnsi="Times New Roman" w:cs="Times New Roman"/>
          <w:sz w:val="24"/>
          <w:szCs w:val="24"/>
        </w:rPr>
        <w:t xml:space="preserve"> корів, кіз і овець продемонстровано на рис.1 - моделі молока зроблені методом електрофорезу від різних видів ссавців. Білкові профілі молока кобил, ослиць і верблюдів мають значні відмінності.</w:t>
      </w:r>
    </w:p>
    <w:p w:rsidR="002240EF" w:rsidRPr="007F15B8" w:rsidRDefault="002240EF" w:rsidP="007F15B8">
      <w:pPr>
        <w:spacing w:after="0"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noProof/>
          <w:sz w:val="24"/>
          <w:szCs w:val="24"/>
          <w:lang w:val="ru-RU" w:eastAsia="ru-RU"/>
        </w:rPr>
        <w:drawing>
          <wp:inline distT="0" distB="0" distL="0" distR="0">
            <wp:extent cx="5857538" cy="2919613"/>
            <wp:effectExtent l="0" t="0" r="0" b="0"/>
            <wp:docPr id="1" name="Рисунок 1" descr="C:\Documents and Settings\Admin\Рабочий стол\SDS-P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SDS-PAGE.bmp"/>
                    <pic:cNvPicPr>
                      <a:picLocks noChangeAspect="1" noChangeArrowheads="1"/>
                    </pic:cNvPicPr>
                  </pic:nvPicPr>
                  <pic:blipFill>
                    <a:blip r:embed="rId9" cstate="print"/>
                    <a:srcRect/>
                    <a:stretch>
                      <a:fillRect/>
                    </a:stretch>
                  </pic:blipFill>
                  <pic:spPr bwMode="auto">
                    <a:xfrm>
                      <a:off x="0" y="0"/>
                      <a:ext cx="5861237" cy="2921457"/>
                    </a:xfrm>
                    <a:prstGeom prst="rect">
                      <a:avLst/>
                    </a:prstGeom>
                    <a:noFill/>
                    <a:ln w="9525">
                      <a:noFill/>
                      <a:miter lim="800000"/>
                      <a:headEnd/>
                      <a:tailEnd/>
                    </a:ln>
                  </pic:spPr>
                </pic:pic>
              </a:graphicData>
            </a:graphic>
          </wp:inline>
        </w:drawing>
      </w:r>
    </w:p>
    <w:p w:rsidR="002240EF" w:rsidRPr="007F15B8" w:rsidRDefault="002240EF" w:rsidP="007F15B8">
      <w:pPr>
        <w:spacing w:after="0"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Рис 1 Електрофорез білків молока різних видів ссавців</w:t>
      </w:r>
      <w:r w:rsidR="00AB0A66" w:rsidRPr="007F15B8">
        <w:rPr>
          <w:rFonts w:ascii="Times New Roman" w:eastAsia="Times New Roman" w:hAnsi="Times New Roman" w:cs="Times New Roman"/>
          <w:sz w:val="24"/>
          <w:szCs w:val="24"/>
        </w:rPr>
        <w:t xml:space="preserve"> (WAO DRACMA Guidelines</w:t>
      </w:r>
      <w:r w:rsidR="00D152A9" w:rsidRPr="007F15B8">
        <w:rPr>
          <w:rFonts w:ascii="Times New Roman" w:eastAsia="Times New Roman" w:hAnsi="Times New Roman" w:cs="Times New Roman"/>
          <w:sz w:val="24"/>
          <w:szCs w:val="24"/>
        </w:rPr>
        <w:t>, 2010</w:t>
      </w:r>
      <w:r w:rsidR="00AB0A66" w:rsidRPr="007F15B8">
        <w:rPr>
          <w:rFonts w:ascii="Times New Roman" w:eastAsia="Times New Roman" w:hAnsi="Times New Roman" w:cs="Times New Roman"/>
          <w:sz w:val="24"/>
          <w:szCs w:val="24"/>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152A9" w:rsidRPr="007F15B8" w:rsidTr="00D152A9">
        <w:tc>
          <w:tcPr>
            <w:tcW w:w="4785" w:type="dxa"/>
          </w:tcPr>
          <w:p w:rsidR="00D152A9" w:rsidRPr="00C57277" w:rsidRDefault="00D152A9" w:rsidP="007F15B8">
            <w:pPr>
              <w:spacing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H</w:t>
            </w:r>
            <w:r w:rsidRPr="00C57277">
              <w:rPr>
                <w:rFonts w:ascii="Times New Roman" w:eastAsia="Times New Roman" w:hAnsi="Times New Roman" w:cs="Times New Roman"/>
                <w:sz w:val="24"/>
                <w:szCs w:val="24"/>
              </w:rPr>
              <w:t>-</w:t>
            </w:r>
            <w:r w:rsidRPr="007F15B8">
              <w:rPr>
                <w:rFonts w:ascii="Times New Roman" w:eastAsia="Times New Roman" w:hAnsi="Times New Roman" w:cs="Times New Roman"/>
                <w:sz w:val="24"/>
                <w:szCs w:val="24"/>
              </w:rPr>
              <w:t>cas</w:t>
            </w:r>
            <w:r w:rsidRPr="00C57277">
              <w:rPr>
                <w:rFonts w:ascii="Times New Roman" w:eastAsia="Times New Roman" w:hAnsi="Times New Roman" w:cs="Times New Roman"/>
                <w:sz w:val="24"/>
                <w:szCs w:val="24"/>
              </w:rPr>
              <w:t xml:space="preserve"> – людський казеїн </w:t>
            </w:r>
          </w:p>
          <w:p w:rsidR="00D152A9" w:rsidRPr="00C57277" w:rsidRDefault="00D152A9" w:rsidP="007F15B8">
            <w:pPr>
              <w:spacing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HLA</w:t>
            </w:r>
            <w:r w:rsidRPr="00C57277">
              <w:rPr>
                <w:rFonts w:ascii="Times New Roman" w:eastAsia="Times New Roman" w:hAnsi="Times New Roman" w:cs="Times New Roman"/>
                <w:sz w:val="24"/>
                <w:szCs w:val="24"/>
              </w:rPr>
              <w:t xml:space="preserve"> – людський лактальбумін </w:t>
            </w:r>
          </w:p>
          <w:p w:rsidR="00D152A9" w:rsidRPr="007F15B8" w:rsidRDefault="00D152A9" w:rsidP="007F15B8">
            <w:pPr>
              <w:spacing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Lfe – людський лактоферін </w:t>
            </w:r>
          </w:p>
          <w:p w:rsidR="00D152A9" w:rsidRPr="007F15B8" w:rsidRDefault="00D152A9" w:rsidP="007F15B8">
            <w:pPr>
              <w:spacing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α-cas – коров’ячий α-казеїн </w:t>
            </w:r>
          </w:p>
          <w:p w:rsidR="00D152A9" w:rsidRPr="007F15B8" w:rsidRDefault="00D152A9" w:rsidP="007F15B8">
            <w:pPr>
              <w:spacing w:line="360" w:lineRule="auto"/>
              <w:jc w:val="both"/>
              <w:rPr>
                <w:rFonts w:ascii="Times New Roman" w:eastAsia="Times New Roman" w:hAnsi="Times New Roman" w:cs="Times New Roman"/>
                <w:sz w:val="24"/>
                <w:szCs w:val="24"/>
              </w:rPr>
            </w:pPr>
          </w:p>
        </w:tc>
        <w:tc>
          <w:tcPr>
            <w:tcW w:w="4786" w:type="dxa"/>
          </w:tcPr>
          <w:p w:rsidR="00D152A9" w:rsidRPr="007F15B8" w:rsidRDefault="00D152A9" w:rsidP="007F15B8">
            <w:pPr>
              <w:spacing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lastRenderedPageBreak/>
              <w:t xml:space="preserve">β-cas – коров’ячий β-казеїн </w:t>
            </w:r>
          </w:p>
          <w:p w:rsidR="00D152A9" w:rsidRPr="00C57277" w:rsidRDefault="00D152A9" w:rsidP="007F15B8">
            <w:pPr>
              <w:spacing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BLG</w:t>
            </w:r>
            <w:r w:rsidRPr="00C57277">
              <w:rPr>
                <w:rFonts w:ascii="Times New Roman" w:eastAsia="Times New Roman" w:hAnsi="Times New Roman" w:cs="Times New Roman"/>
                <w:sz w:val="24"/>
                <w:szCs w:val="24"/>
              </w:rPr>
              <w:t xml:space="preserve"> – коров’ячий </w:t>
            </w:r>
            <w:r w:rsidRPr="007F15B8">
              <w:rPr>
                <w:rFonts w:ascii="Times New Roman" w:eastAsia="Times New Roman" w:hAnsi="Times New Roman" w:cs="Times New Roman"/>
                <w:sz w:val="24"/>
                <w:szCs w:val="24"/>
              </w:rPr>
              <w:t>β</w:t>
            </w:r>
            <w:r w:rsidRPr="00C57277">
              <w:rPr>
                <w:rFonts w:ascii="Times New Roman" w:eastAsia="Times New Roman" w:hAnsi="Times New Roman" w:cs="Times New Roman"/>
                <w:sz w:val="24"/>
                <w:szCs w:val="24"/>
              </w:rPr>
              <w:t xml:space="preserve">-лактоглобулін </w:t>
            </w:r>
          </w:p>
          <w:p w:rsidR="00D152A9" w:rsidRPr="007F15B8" w:rsidRDefault="00D152A9" w:rsidP="007F15B8">
            <w:pPr>
              <w:spacing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ALA – α-лактальбумін </w:t>
            </w:r>
          </w:p>
          <w:p w:rsidR="00D152A9" w:rsidRPr="007F15B8" w:rsidRDefault="00D152A9" w:rsidP="007F15B8">
            <w:pPr>
              <w:spacing w:line="360" w:lineRule="auto"/>
              <w:jc w:val="both"/>
              <w:rPr>
                <w:rFonts w:ascii="Times New Roman" w:eastAsia="Times New Roman" w:hAnsi="Times New Roman" w:cs="Times New Roman"/>
                <w:sz w:val="24"/>
                <w:szCs w:val="24"/>
              </w:rPr>
            </w:pPr>
          </w:p>
        </w:tc>
      </w:tr>
    </w:tbl>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lastRenderedPageBreak/>
        <w:t xml:space="preserve">Однак, дослідження </w:t>
      </w:r>
      <w:r w:rsidRPr="007F15B8">
        <w:rPr>
          <w:rFonts w:ascii="Times New Roman" w:eastAsia="Times New Roman" w:hAnsi="Times New Roman" w:cs="Times New Roman"/>
          <w:sz w:val="24"/>
          <w:szCs w:val="24"/>
          <w:lang w:val="en-US"/>
        </w:rPr>
        <w:t>in</w:t>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lang w:val="en-US"/>
        </w:rPr>
        <w:t>vitro</w:t>
      </w:r>
      <w:r w:rsidRPr="007F15B8">
        <w:rPr>
          <w:rFonts w:ascii="Times New Roman" w:eastAsia="Times New Roman" w:hAnsi="Times New Roman" w:cs="Times New Roman"/>
          <w:sz w:val="24"/>
          <w:szCs w:val="24"/>
        </w:rPr>
        <w:t xml:space="preserve"> та теоретичні гіпотези не завжди співпадають з клінічними даними, які є доси</w:t>
      </w:r>
      <w:r w:rsidR="00C26F0E">
        <w:rPr>
          <w:rFonts w:ascii="Times New Roman" w:eastAsia="Times New Roman" w:hAnsi="Times New Roman" w:cs="Times New Roman"/>
          <w:sz w:val="24"/>
          <w:szCs w:val="24"/>
        </w:rPr>
        <w:t>ть суперечливими. Так, клінічне</w:t>
      </w:r>
      <w:r w:rsidR="00B16FB8">
        <w:rPr>
          <w:rFonts w:ascii="Times New Roman" w:eastAsia="Times New Roman" w:hAnsi="Times New Roman" w:cs="Times New Roman"/>
          <w:sz w:val="24"/>
          <w:szCs w:val="24"/>
        </w:rPr>
        <w:t xml:space="preserve"> </w:t>
      </w:r>
      <w:r w:rsidR="00C26F0E" w:rsidRPr="00C26F0E">
        <w:rPr>
          <w:rFonts w:ascii="Times New Roman" w:eastAsia="Times New Roman" w:hAnsi="Times New Roman" w:cs="Times New Roman"/>
          <w:sz w:val="24"/>
          <w:szCs w:val="24"/>
        </w:rPr>
        <w:t>дослідження</w:t>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lang w:val="en-US"/>
        </w:rPr>
        <w:t>Freund</w:t>
      </w:r>
      <w:r w:rsidRPr="007F15B8">
        <w:rPr>
          <w:rFonts w:ascii="Times New Roman" w:eastAsia="Times New Roman" w:hAnsi="Times New Roman" w:cs="Times New Roman"/>
          <w:sz w:val="24"/>
          <w:szCs w:val="24"/>
        </w:rPr>
        <w:t> </w:t>
      </w:r>
      <w:r w:rsidRPr="007F15B8">
        <w:rPr>
          <w:rFonts w:ascii="Times New Roman" w:eastAsia="Times New Roman" w:hAnsi="Times New Roman" w:cs="Times New Roman"/>
          <w:sz w:val="24"/>
          <w:szCs w:val="24"/>
          <w:lang w:val="en-US"/>
        </w:rPr>
        <w:t>G</w:t>
      </w:r>
      <w:r w:rsidRPr="007F15B8">
        <w:rPr>
          <w:rFonts w:ascii="Times New Roman" w:eastAsia="Times New Roman" w:hAnsi="Times New Roman" w:cs="Times New Roman"/>
          <w:sz w:val="24"/>
          <w:szCs w:val="24"/>
        </w:rPr>
        <w:t>., 1996 у Франції показало, що 51 д</w:t>
      </w:r>
      <w:r w:rsidR="00AB0A66" w:rsidRPr="007F15B8">
        <w:rPr>
          <w:rFonts w:ascii="Times New Roman" w:eastAsia="Times New Roman" w:hAnsi="Times New Roman" w:cs="Times New Roman"/>
          <w:sz w:val="24"/>
          <w:szCs w:val="24"/>
        </w:rPr>
        <w:t>итина з 55, що мали А</w:t>
      </w:r>
      <w:r w:rsidRPr="007F15B8">
        <w:rPr>
          <w:rFonts w:ascii="Times New Roman" w:eastAsia="Times New Roman" w:hAnsi="Times New Roman" w:cs="Times New Roman"/>
          <w:sz w:val="24"/>
          <w:szCs w:val="24"/>
        </w:rPr>
        <w:t xml:space="preserve">КМ толерантно переносили козяче молоко протягом від 8 днів до 1 року </w:t>
      </w:r>
      <w:r w:rsidRPr="007F15B8">
        <w:rPr>
          <w:rFonts w:ascii="Times New Roman" w:eastAsia="Times New Roman" w:hAnsi="Times New Roman" w:cs="Times New Roman"/>
          <w:sz w:val="24"/>
          <w:szCs w:val="24"/>
          <w:vertAlign w:val="superscript"/>
        </w:rPr>
        <w:endnoteReference w:id="119"/>
      </w:r>
      <w:r w:rsidRPr="007F15B8">
        <w:rPr>
          <w:rFonts w:ascii="Times New Roman" w:eastAsia="Times New Roman" w:hAnsi="Times New Roman" w:cs="Times New Roman"/>
          <w:sz w:val="24"/>
          <w:szCs w:val="24"/>
        </w:rPr>
        <w:t>. Наступні дослідження показ</w:t>
      </w:r>
      <w:r w:rsidR="00AB0A66" w:rsidRPr="007F15B8">
        <w:rPr>
          <w:rFonts w:ascii="Times New Roman" w:eastAsia="Times New Roman" w:hAnsi="Times New Roman" w:cs="Times New Roman"/>
          <w:sz w:val="24"/>
          <w:szCs w:val="24"/>
        </w:rPr>
        <w:t>али, що пацієнти з А</w:t>
      </w:r>
      <w:r w:rsidRPr="007F15B8">
        <w:rPr>
          <w:rFonts w:ascii="Times New Roman" w:eastAsia="Times New Roman" w:hAnsi="Times New Roman" w:cs="Times New Roman"/>
          <w:sz w:val="24"/>
          <w:szCs w:val="24"/>
        </w:rPr>
        <w:t xml:space="preserve">КМ не мають толерантності до козячого та овечого молока </w:t>
      </w:r>
      <w:r w:rsidRPr="007F15B8">
        <w:rPr>
          <w:rFonts w:ascii="Times New Roman" w:eastAsia="Times New Roman" w:hAnsi="Times New Roman" w:cs="Times New Roman"/>
          <w:sz w:val="24"/>
          <w:szCs w:val="24"/>
          <w:vertAlign w:val="superscript"/>
        </w:rPr>
        <w:endnoteReference w:id="120"/>
      </w:r>
      <w:r w:rsidR="00AB0A66"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Крім того, </w:t>
      </w:r>
      <w:r w:rsidR="00AB0A66" w:rsidRPr="007F15B8">
        <w:rPr>
          <w:rFonts w:ascii="Times New Roman" w:eastAsia="Times New Roman" w:hAnsi="Times New Roman" w:cs="Times New Roman"/>
          <w:sz w:val="24"/>
          <w:szCs w:val="24"/>
        </w:rPr>
        <w:t xml:space="preserve">є повідомлення про наявність </w:t>
      </w:r>
      <w:r w:rsidRPr="007F15B8">
        <w:rPr>
          <w:rFonts w:ascii="Times New Roman" w:eastAsia="Times New Roman" w:hAnsi="Times New Roman" w:cs="Times New Roman"/>
          <w:sz w:val="24"/>
          <w:szCs w:val="24"/>
        </w:rPr>
        <w:t>алергі</w:t>
      </w:r>
      <w:r w:rsidR="00AB0A66" w:rsidRPr="007F15B8">
        <w:rPr>
          <w:rFonts w:ascii="Times New Roman" w:eastAsia="Times New Roman" w:hAnsi="Times New Roman" w:cs="Times New Roman"/>
          <w:sz w:val="24"/>
          <w:szCs w:val="24"/>
        </w:rPr>
        <w:t>ї</w:t>
      </w:r>
      <w:r w:rsidRPr="007F15B8">
        <w:rPr>
          <w:rFonts w:ascii="Times New Roman" w:eastAsia="Times New Roman" w:hAnsi="Times New Roman" w:cs="Times New Roman"/>
          <w:sz w:val="24"/>
          <w:szCs w:val="24"/>
        </w:rPr>
        <w:t xml:space="preserve"> виключно на козяче та овече молоко, але не на коров'я</w:t>
      </w:r>
      <w:r w:rsidR="00AB0A66" w:rsidRPr="007F15B8">
        <w:rPr>
          <w:rFonts w:ascii="Times New Roman" w:eastAsia="Times New Roman" w:hAnsi="Times New Roman" w:cs="Times New Roman"/>
          <w:sz w:val="24"/>
          <w:szCs w:val="24"/>
        </w:rPr>
        <w:t>че,</w:t>
      </w:r>
      <w:r w:rsidRPr="007F15B8">
        <w:rPr>
          <w:rFonts w:ascii="Times New Roman" w:eastAsia="Times New Roman" w:hAnsi="Times New Roman" w:cs="Times New Roman"/>
          <w:sz w:val="24"/>
          <w:szCs w:val="24"/>
        </w:rPr>
        <w:t xml:space="preserve"> </w:t>
      </w:r>
      <w:r w:rsidR="00AB0A66"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rPr>
        <w:t xml:space="preserve">у 28 дітей старшого віку з тяжкими алергічними реакціями, в тому числі анафілаксією. В дослідженні </w:t>
      </w:r>
      <w:r w:rsidRPr="007F15B8">
        <w:rPr>
          <w:rFonts w:ascii="Times New Roman" w:eastAsia="Times New Roman" w:hAnsi="Times New Roman" w:cs="Times New Roman"/>
          <w:sz w:val="24"/>
          <w:szCs w:val="24"/>
          <w:lang w:val="en-US"/>
        </w:rPr>
        <w:t>Ah</w:t>
      </w:r>
      <w:r w:rsidRPr="007F15B8">
        <w:rPr>
          <w:rFonts w:ascii="Times New Roman" w:eastAsia="Times New Roman" w:hAnsi="Times New Roman" w:cs="Times New Roman"/>
          <w:sz w:val="24"/>
          <w:szCs w:val="24"/>
        </w:rPr>
        <w:t>-</w:t>
      </w:r>
      <w:r w:rsidRPr="007F15B8">
        <w:rPr>
          <w:rFonts w:ascii="Times New Roman" w:eastAsia="Times New Roman" w:hAnsi="Times New Roman" w:cs="Times New Roman"/>
          <w:sz w:val="24"/>
          <w:szCs w:val="24"/>
          <w:lang w:val="en-US"/>
        </w:rPr>
        <w:t>Leung</w:t>
      </w:r>
      <w:r w:rsidRPr="007F15B8">
        <w:rPr>
          <w:rFonts w:ascii="Times New Roman" w:eastAsia="Times New Roman" w:hAnsi="Times New Roman" w:cs="Times New Roman"/>
          <w:sz w:val="24"/>
          <w:szCs w:val="24"/>
        </w:rPr>
        <w:t> </w:t>
      </w:r>
      <w:r w:rsidRPr="007F15B8">
        <w:rPr>
          <w:rFonts w:ascii="Times New Roman" w:eastAsia="Times New Roman" w:hAnsi="Times New Roman" w:cs="Times New Roman"/>
          <w:sz w:val="24"/>
          <w:szCs w:val="24"/>
          <w:lang w:val="en-US"/>
        </w:rPr>
        <w:t>S</w:t>
      </w:r>
      <w:r w:rsidRPr="007F15B8">
        <w:rPr>
          <w:rFonts w:ascii="Times New Roman" w:eastAsia="Times New Roman" w:hAnsi="Times New Roman" w:cs="Times New Roman"/>
          <w:sz w:val="24"/>
          <w:szCs w:val="24"/>
        </w:rPr>
        <w:t xml:space="preserve">, 2006 відмічено підвищені рівні IgE до казеїну козячого молока і відсутність сенсибілізації до казеїну коров'ячого молока </w:t>
      </w:r>
      <w:r w:rsidRPr="007F15B8">
        <w:rPr>
          <w:rFonts w:ascii="Times New Roman" w:eastAsia="Times New Roman" w:hAnsi="Times New Roman" w:cs="Times New Roman"/>
          <w:sz w:val="24"/>
          <w:szCs w:val="24"/>
          <w:vertAlign w:val="superscript"/>
        </w:rPr>
        <w:endnoteReference w:id="121"/>
      </w:r>
      <w:r w:rsidRPr="007F15B8">
        <w:rPr>
          <w:rFonts w:ascii="Times New Roman" w:eastAsia="Times New Roman" w:hAnsi="Times New Roman" w:cs="Times New Roman"/>
          <w:sz w:val="24"/>
          <w:szCs w:val="24"/>
        </w:rPr>
        <w:t xml:space="preserve">. Такі факти - не поодинокі </w:t>
      </w:r>
      <w:r w:rsidRPr="007F15B8">
        <w:rPr>
          <w:rFonts w:ascii="Times New Roman" w:eastAsia="Times New Roman" w:hAnsi="Times New Roman" w:cs="Times New Roman"/>
          <w:sz w:val="24"/>
          <w:szCs w:val="24"/>
          <w:vertAlign w:val="superscript"/>
        </w:rPr>
        <w:endnoteReference w:id="122"/>
      </w:r>
      <w:r w:rsidRPr="007F15B8">
        <w:rPr>
          <w:rFonts w:ascii="Times New Roman" w:eastAsia="Times New Roman" w:hAnsi="Times New Roman" w:cs="Times New Roman"/>
          <w:sz w:val="24"/>
          <w:szCs w:val="24"/>
        </w:rPr>
        <w:t>, </w:t>
      </w:r>
      <w:r w:rsidRPr="007F15B8">
        <w:rPr>
          <w:rFonts w:ascii="Times New Roman" w:eastAsia="Times New Roman" w:hAnsi="Times New Roman" w:cs="Times New Roman"/>
          <w:sz w:val="24"/>
          <w:szCs w:val="24"/>
          <w:vertAlign w:val="superscript"/>
        </w:rPr>
        <w:endnoteReference w:id="123"/>
      </w:r>
      <w:r w:rsidRPr="007F15B8">
        <w:rPr>
          <w:rFonts w:ascii="Times New Roman" w:eastAsia="Times New Roman" w:hAnsi="Times New Roman" w:cs="Times New Roman"/>
          <w:sz w:val="24"/>
          <w:szCs w:val="24"/>
        </w:rPr>
        <w:t xml:space="preserve">. Також описано серію клінічних випадків, коли дорослі пацієнти мали алергією на білки козячого молока, високі рівні специфічних IgE до A-ЛA </w:t>
      </w:r>
      <w:r w:rsidR="00AB0A66" w:rsidRPr="007F15B8">
        <w:rPr>
          <w:rFonts w:ascii="Times New Roman" w:eastAsia="Times New Roman" w:hAnsi="Times New Roman" w:cs="Times New Roman"/>
          <w:sz w:val="24"/>
          <w:szCs w:val="24"/>
        </w:rPr>
        <w:t>козячого молока без А</w:t>
      </w:r>
      <w:r w:rsidRPr="007F15B8">
        <w:rPr>
          <w:rFonts w:ascii="Times New Roman" w:eastAsia="Times New Roman" w:hAnsi="Times New Roman" w:cs="Times New Roman"/>
          <w:sz w:val="24"/>
          <w:szCs w:val="24"/>
        </w:rPr>
        <w:t xml:space="preserve">КМ </w:t>
      </w:r>
      <w:r w:rsidRPr="007F15B8">
        <w:rPr>
          <w:rFonts w:ascii="Times New Roman" w:eastAsia="Times New Roman" w:hAnsi="Times New Roman" w:cs="Times New Roman"/>
          <w:sz w:val="24"/>
          <w:szCs w:val="24"/>
          <w:vertAlign w:val="superscript"/>
        </w:rPr>
        <w:endnoteReference w:id="124"/>
      </w:r>
      <w:r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Доведено, що молоко кобили та ослиці іноді корисно деякім пацієнтам </w:t>
      </w:r>
      <w:r w:rsidRPr="007F15B8">
        <w:rPr>
          <w:rFonts w:ascii="Times New Roman" w:eastAsia="Times New Roman" w:hAnsi="Times New Roman" w:cs="Times New Roman"/>
          <w:sz w:val="24"/>
          <w:szCs w:val="24"/>
          <w:vertAlign w:val="superscript"/>
        </w:rPr>
        <w:endnoteReference w:id="125"/>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26"/>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27"/>
      </w:r>
      <w:r w:rsidRPr="007F15B8">
        <w:rPr>
          <w:rFonts w:ascii="Times New Roman" w:eastAsia="Times New Roman" w:hAnsi="Times New Roman" w:cs="Times New Roman"/>
          <w:sz w:val="24"/>
          <w:szCs w:val="24"/>
        </w:rPr>
        <w:t xml:space="preserve">, але не слід забувати про різні хімічні складові цього молока та про гігієнічний контроль. Такі ж міркування стосуються молока верблюдів (Camellidae), яке може представляти альтернативу для пацієнтів з </w:t>
      </w:r>
      <w:r w:rsidR="00AB0A66" w:rsidRPr="007F15B8">
        <w:rPr>
          <w:rFonts w:ascii="Times New Roman" w:eastAsia="Times New Roman" w:hAnsi="Times New Roman" w:cs="Times New Roman"/>
          <w:sz w:val="24"/>
          <w:szCs w:val="24"/>
        </w:rPr>
        <w:t>А</w:t>
      </w:r>
      <w:r w:rsidRPr="007F15B8">
        <w:rPr>
          <w:rFonts w:ascii="Times New Roman" w:eastAsia="Times New Roman" w:hAnsi="Times New Roman" w:cs="Times New Roman"/>
          <w:sz w:val="24"/>
          <w:szCs w:val="24"/>
        </w:rPr>
        <w:t>КМ через незначну гомологічність послідовностей їх амінокислот з коров'ячим молоком та відсутність B-ЛГ</w:t>
      </w:r>
      <w:r w:rsidRPr="007F15B8">
        <w:rPr>
          <w:rFonts w:ascii="Times New Roman" w:eastAsia="Times New Roman" w:hAnsi="Times New Roman" w:cs="Times New Roman"/>
          <w:sz w:val="24"/>
          <w:szCs w:val="24"/>
          <w:vertAlign w:val="superscript"/>
        </w:rPr>
        <w:endnoteReference w:id="128"/>
      </w:r>
      <w:r w:rsidRPr="007F15B8">
        <w:rPr>
          <w:rFonts w:ascii="Times New Roman" w:eastAsia="Times New Roman" w:hAnsi="Times New Roman" w:cs="Times New Roman"/>
          <w:sz w:val="24"/>
          <w:szCs w:val="24"/>
        </w:rPr>
        <w:t xml:space="preserve">. </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i/>
          <w:sz w:val="24"/>
          <w:szCs w:val="24"/>
        </w:rPr>
        <w:t>Структурні модифікації та алергенність білків коров'ячого молока</w:t>
      </w:r>
      <w:r w:rsidRPr="007F15B8">
        <w:rPr>
          <w:rFonts w:ascii="Times New Roman" w:eastAsia="Times New Roman" w:hAnsi="Times New Roman" w:cs="Times New Roman"/>
          <w:b/>
          <w:sz w:val="24"/>
          <w:szCs w:val="24"/>
        </w:rPr>
        <w:t xml:space="preserve"> </w:t>
      </w:r>
      <w:r w:rsidRPr="007F15B8">
        <w:rPr>
          <w:rFonts w:ascii="Times New Roman" w:eastAsia="Times New Roman" w:hAnsi="Times New Roman" w:cs="Times New Roman"/>
          <w:sz w:val="24"/>
          <w:szCs w:val="24"/>
        </w:rPr>
        <w:t>Трьохмірна структура більшості антигенних білків невідома, навіть там, де амінокислотна</w:t>
      </w:r>
      <w:r w:rsidR="00AB0A66" w:rsidRPr="007F15B8">
        <w:rPr>
          <w:rFonts w:ascii="Times New Roman" w:eastAsia="Times New Roman" w:hAnsi="Times New Roman" w:cs="Times New Roman"/>
          <w:sz w:val="24"/>
          <w:szCs w:val="24"/>
        </w:rPr>
        <w:t xml:space="preserve"> послідовність</w:t>
      </w:r>
      <w:r w:rsidRPr="007F15B8">
        <w:rPr>
          <w:rFonts w:ascii="Times New Roman" w:eastAsia="Times New Roman" w:hAnsi="Times New Roman" w:cs="Times New Roman"/>
          <w:sz w:val="24"/>
          <w:szCs w:val="24"/>
        </w:rPr>
        <w:t xml:space="preserve"> точно визначена, оскільки їх структура не є незмінною та залежить від навколишнього середовища. Ця проблема має велике значення для білків молока, тому що їх організація є складною і наяв</w:t>
      </w:r>
      <w:r w:rsidR="00AB0A66" w:rsidRPr="007F15B8">
        <w:rPr>
          <w:rFonts w:ascii="Times New Roman" w:eastAsia="Times New Roman" w:hAnsi="Times New Roman" w:cs="Times New Roman"/>
          <w:sz w:val="24"/>
          <w:szCs w:val="24"/>
        </w:rPr>
        <w:t>ність казеїнових міцел робить</w:t>
      </w:r>
      <w:r w:rsidRPr="007F15B8">
        <w:rPr>
          <w:rFonts w:ascii="Times New Roman" w:eastAsia="Times New Roman" w:hAnsi="Times New Roman" w:cs="Times New Roman"/>
          <w:sz w:val="24"/>
          <w:szCs w:val="24"/>
        </w:rPr>
        <w:t xml:space="preserve"> дослідження складними. Важливими є структурні зміни, що відбуваються при травленні білків в шлунково-кишковому тракті та при технологічних процесах, бо від цього залежить алергенний потенціал білків. </w:t>
      </w:r>
    </w:p>
    <w:p w:rsidR="002240EF" w:rsidRPr="007F15B8" w:rsidRDefault="002240EF" w:rsidP="007F15B8">
      <w:pPr>
        <w:spacing w:after="0" w:line="360" w:lineRule="auto"/>
        <w:ind w:firstLine="708"/>
        <w:rPr>
          <w:rFonts w:ascii="Times New Roman" w:eastAsia="Times New Roman" w:hAnsi="Times New Roman" w:cs="Times New Roman"/>
          <w:i/>
          <w:sz w:val="24"/>
          <w:szCs w:val="24"/>
        </w:rPr>
      </w:pPr>
      <w:r w:rsidRPr="007F15B8">
        <w:rPr>
          <w:rFonts w:ascii="Times New Roman" w:eastAsia="Times New Roman" w:hAnsi="Times New Roman" w:cs="Times New Roman"/>
          <w:i/>
          <w:sz w:val="24"/>
          <w:szCs w:val="24"/>
        </w:rPr>
        <w:t xml:space="preserve">Травлення та алергенність </w:t>
      </w:r>
      <w:r w:rsidR="00AB0A66" w:rsidRPr="007F15B8">
        <w:rPr>
          <w:rFonts w:ascii="Times New Roman" w:eastAsia="Times New Roman" w:hAnsi="Times New Roman" w:cs="Times New Roman"/>
          <w:i/>
          <w:sz w:val="24"/>
          <w:szCs w:val="24"/>
        </w:rPr>
        <w:t>білків коров’ячого молока</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Харчові білки перетравлюються ферментами шлунково-кишкового тракту, і як правило, вважається, що білки, більш стійкі до протеолізу, є більш потужними алергенами. Тим не менш, in vitro було доказано, що немає чіткого взаємозв'язку між перетравленням та алергією на білки </w:t>
      </w:r>
      <w:r w:rsidRPr="007F15B8">
        <w:rPr>
          <w:rFonts w:ascii="Times New Roman" w:eastAsia="Times New Roman" w:hAnsi="Times New Roman" w:cs="Times New Roman"/>
          <w:sz w:val="24"/>
          <w:szCs w:val="24"/>
          <w:vertAlign w:val="superscript"/>
        </w:rPr>
        <w:endnoteReference w:id="129"/>
      </w:r>
      <w:r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Вважається, що казеїни легко перетравлюються, але в к</w:t>
      </w:r>
      <w:r w:rsidR="00AB0A66" w:rsidRPr="007F15B8">
        <w:rPr>
          <w:rFonts w:ascii="Times New Roman" w:eastAsia="Times New Roman" w:hAnsi="Times New Roman" w:cs="Times New Roman"/>
          <w:sz w:val="24"/>
          <w:szCs w:val="24"/>
        </w:rPr>
        <w:t>ислому середовищі (рН шлунку</w:t>
      </w:r>
      <w:r w:rsidRPr="007F15B8">
        <w:rPr>
          <w:rFonts w:ascii="Times New Roman" w:eastAsia="Times New Roman" w:hAnsi="Times New Roman" w:cs="Times New Roman"/>
          <w:sz w:val="24"/>
          <w:szCs w:val="24"/>
        </w:rPr>
        <w:t>) білки коагулюють. Підкислення збільшує розчинність мінералів, тому кальцій і фосфор, що містяться в міцелах</w:t>
      </w:r>
      <w:r w:rsidR="00DE57A2" w:rsidRPr="007F15B8">
        <w:rPr>
          <w:rFonts w:ascii="Times New Roman" w:eastAsia="Times New Roman" w:hAnsi="Times New Roman" w:cs="Times New Roman"/>
          <w:sz w:val="24"/>
          <w:szCs w:val="24"/>
        </w:rPr>
        <w:t>,</w:t>
      </w:r>
      <w:r w:rsidRPr="007F15B8">
        <w:rPr>
          <w:rFonts w:ascii="Times New Roman" w:eastAsia="Times New Roman" w:hAnsi="Times New Roman" w:cs="Times New Roman"/>
          <w:sz w:val="24"/>
          <w:szCs w:val="24"/>
        </w:rPr>
        <w:t xml:space="preserve"> поступово стають розчинними у водній фазі. В результаті, міцели казеїну розпадаються, і казеїн випадає в осадок.</w:t>
      </w:r>
    </w:p>
    <w:p w:rsidR="002240EF" w:rsidRPr="00C57277"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lastRenderedPageBreak/>
        <w:t>Сироваткові білки більш розчинні у сольовому розчині, ніж казеїн, і, теоретично, вони повинні легше перетравлюється протеазами, які працюють у вод</w:t>
      </w:r>
      <w:r w:rsidR="00DE57A2" w:rsidRPr="007F15B8">
        <w:rPr>
          <w:rFonts w:ascii="Times New Roman" w:eastAsia="Times New Roman" w:hAnsi="Times New Roman" w:cs="Times New Roman"/>
          <w:sz w:val="24"/>
          <w:szCs w:val="24"/>
        </w:rPr>
        <w:t>я</w:t>
      </w:r>
      <w:r w:rsidRPr="007F15B8">
        <w:rPr>
          <w:rFonts w:ascii="Times New Roman" w:eastAsia="Times New Roman" w:hAnsi="Times New Roman" w:cs="Times New Roman"/>
          <w:sz w:val="24"/>
          <w:szCs w:val="24"/>
        </w:rPr>
        <w:t xml:space="preserve">ному середовищі. Однак кореляція між розчинністю у воді і перетравленням не є лінійною. Наприклад, пепсин, трипсин, і термолізін перетравлюють швидше казеїни, ніж сироваткові </w:t>
      </w:r>
      <w:r w:rsidRPr="00C57277">
        <w:rPr>
          <w:rFonts w:ascii="Times New Roman" w:eastAsia="Times New Roman" w:hAnsi="Times New Roman" w:cs="Times New Roman"/>
          <w:sz w:val="24"/>
          <w:szCs w:val="24"/>
        </w:rPr>
        <w:t xml:space="preserve">білки </w:t>
      </w:r>
      <w:r w:rsidRPr="007F15B8">
        <w:rPr>
          <w:rFonts w:ascii="Times New Roman" w:eastAsia="Times New Roman" w:hAnsi="Times New Roman" w:cs="Times New Roman"/>
          <w:sz w:val="24"/>
          <w:szCs w:val="24"/>
          <w:vertAlign w:val="superscript"/>
        </w:rPr>
        <w:endnoteReference w:id="130"/>
      </w:r>
      <w:r w:rsidRPr="00C57277">
        <w:rPr>
          <w:rFonts w:ascii="Times New Roman" w:eastAsia="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Хоча БСА дуже добре розчинний у воді і багатий на амінокислоти, що розбиваються шлунково-кишковими ферментами, це відносно стійкі білки до перетравл</w:t>
      </w:r>
      <w:r w:rsidR="00DE57A2" w:rsidRPr="007F15B8">
        <w:rPr>
          <w:rFonts w:ascii="Times New Roman" w:eastAsia="Times New Roman" w:hAnsi="Times New Roman" w:cs="Times New Roman"/>
          <w:sz w:val="24"/>
          <w:szCs w:val="24"/>
        </w:rPr>
        <w:t>ення</w:t>
      </w:r>
      <w:r w:rsidRPr="007F15B8">
        <w:rPr>
          <w:rFonts w:ascii="Times New Roman" w:eastAsia="Times New Roman" w:hAnsi="Times New Roman" w:cs="Times New Roman"/>
          <w:sz w:val="24"/>
          <w:szCs w:val="24"/>
        </w:rPr>
        <w:t xml:space="preserve">. Деякі епітопи були незаймані принаймні 60 хвилин після розщеплення БСА у пепсині. Його 9 петель підтримуються дисульфідними зв'язками, і це уповільнює фрагментацію білку до коротких пептидів з меншою антигенною активністю </w:t>
      </w:r>
      <w:r w:rsidRPr="007F15B8">
        <w:rPr>
          <w:rFonts w:ascii="Times New Roman" w:eastAsia="Times New Roman" w:hAnsi="Times New Roman" w:cs="Times New Roman"/>
          <w:sz w:val="24"/>
          <w:szCs w:val="24"/>
          <w:vertAlign w:val="superscript"/>
        </w:rPr>
        <w:endnoteReference w:id="131"/>
      </w:r>
      <w:r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rPr>
          <w:rFonts w:ascii="Times New Roman" w:eastAsia="Times New Roman" w:hAnsi="Times New Roman" w:cs="Times New Roman"/>
          <w:i/>
          <w:sz w:val="24"/>
          <w:szCs w:val="24"/>
        </w:rPr>
      </w:pPr>
      <w:r w:rsidRPr="007F15B8">
        <w:rPr>
          <w:rFonts w:ascii="Times New Roman" w:eastAsia="Times New Roman" w:hAnsi="Times New Roman" w:cs="Times New Roman"/>
          <w:i/>
          <w:sz w:val="24"/>
          <w:szCs w:val="24"/>
        </w:rPr>
        <w:t xml:space="preserve">Нагрівання та алергенність </w:t>
      </w:r>
      <w:r w:rsidR="00DE57A2" w:rsidRPr="007F15B8">
        <w:rPr>
          <w:rFonts w:ascii="Times New Roman" w:eastAsia="Times New Roman" w:hAnsi="Times New Roman" w:cs="Times New Roman"/>
          <w:i/>
          <w:sz w:val="24"/>
          <w:szCs w:val="24"/>
        </w:rPr>
        <w:t>білків</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Зазвичай коров'яче молоко продається тільки після технологічної обробки, я</w:t>
      </w:r>
      <w:r w:rsidR="00DE57A2" w:rsidRPr="007F15B8">
        <w:rPr>
          <w:rFonts w:ascii="Times New Roman" w:eastAsia="Times New Roman" w:hAnsi="Times New Roman" w:cs="Times New Roman"/>
          <w:sz w:val="24"/>
          <w:szCs w:val="24"/>
        </w:rPr>
        <w:t>к правило, пастеризації (70-80°</w:t>
      </w:r>
      <w:r w:rsidRPr="007F15B8">
        <w:rPr>
          <w:rFonts w:ascii="Times New Roman" w:eastAsia="Times New Roman" w:hAnsi="Times New Roman" w:cs="Times New Roman"/>
          <w:sz w:val="24"/>
          <w:szCs w:val="24"/>
        </w:rPr>
        <w:t xml:space="preserve">С протягом 15-20 секунд), що знижує потенціал патогенного навантаження. Обробка ультрависокими температурами у поєднанні з швидкісним нагріванням (вище 100°С протягом декількох секунд), або випаровування, яке використовується для виробництва сухих дитячих сумішей, мають низький вплив або взагалі не впливають на алергенний потенціал </w:t>
      </w:r>
      <w:r w:rsidR="00DE57A2" w:rsidRPr="007F15B8">
        <w:rPr>
          <w:rFonts w:ascii="Times New Roman" w:eastAsia="Times New Roman" w:hAnsi="Times New Roman" w:cs="Times New Roman"/>
          <w:sz w:val="24"/>
          <w:szCs w:val="24"/>
        </w:rPr>
        <w:t>білків</w:t>
      </w:r>
      <w:r w:rsidRPr="007F15B8">
        <w:rPr>
          <w:rFonts w:ascii="Times New Roman" w:eastAsia="Times New Roman" w:hAnsi="Times New Roman" w:cs="Times New Roman"/>
          <w:sz w:val="24"/>
          <w:szCs w:val="24"/>
        </w:rPr>
        <w:t xml:space="preserve">. Кип'ятіння молока протягом 10 хвилин знижує реакцію у пацієнтів, які реагують на БСА і </w:t>
      </w:r>
      <w:r w:rsidRPr="007F15B8">
        <w:rPr>
          <w:rFonts w:ascii="Times New Roman" w:eastAsia="Times New Roman" w:hAnsi="Times New Roman" w:cs="Times New Roman"/>
          <w:sz w:val="24"/>
          <w:szCs w:val="24"/>
          <w:lang w:val="en-US"/>
        </w:rPr>
        <w:t>B</w:t>
      </w:r>
      <w:r w:rsidRPr="007F15B8">
        <w:rPr>
          <w:rFonts w:ascii="Times New Roman" w:eastAsia="Times New Roman" w:hAnsi="Times New Roman" w:cs="Times New Roman"/>
          <w:sz w:val="24"/>
          <w:szCs w:val="24"/>
        </w:rPr>
        <w:t xml:space="preserve">-ЛГ, але реакція на казеїни залишається незмінною </w:t>
      </w:r>
      <w:r w:rsidRPr="007F15B8">
        <w:rPr>
          <w:rFonts w:ascii="Times New Roman" w:eastAsia="Times New Roman" w:hAnsi="Times New Roman" w:cs="Times New Roman"/>
          <w:sz w:val="24"/>
          <w:szCs w:val="24"/>
          <w:vertAlign w:val="superscript"/>
        </w:rPr>
        <w:endnoteReference w:id="132"/>
      </w:r>
      <w:r w:rsidR="00DE57A2"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Деякі автори заперечують зменшення алергеності </w:t>
      </w:r>
      <w:r w:rsidR="00DE57A2" w:rsidRPr="007F15B8">
        <w:rPr>
          <w:rFonts w:ascii="Times New Roman" w:eastAsia="Times New Roman" w:hAnsi="Times New Roman" w:cs="Times New Roman"/>
          <w:sz w:val="24"/>
          <w:szCs w:val="24"/>
        </w:rPr>
        <w:t>білків</w:t>
      </w:r>
      <w:r w:rsidRPr="007F15B8">
        <w:rPr>
          <w:rFonts w:ascii="Times New Roman" w:eastAsia="Times New Roman" w:hAnsi="Times New Roman" w:cs="Times New Roman"/>
          <w:sz w:val="24"/>
          <w:szCs w:val="24"/>
        </w:rPr>
        <w:t xml:space="preserve"> після кип’ятіння - було встановлено агрегування нових</w:t>
      </w:r>
      <w:r w:rsidR="00DE57A2" w:rsidRPr="007F15B8">
        <w:rPr>
          <w:rFonts w:ascii="Times New Roman" w:eastAsia="Times New Roman" w:hAnsi="Times New Roman" w:cs="Times New Roman"/>
          <w:sz w:val="24"/>
          <w:szCs w:val="24"/>
        </w:rPr>
        <w:t xml:space="preserve"> білкових полімерів, здатних зв</w:t>
      </w:r>
      <w:r w:rsidRPr="007F15B8">
        <w:rPr>
          <w:rFonts w:ascii="Times New Roman" w:eastAsia="Times New Roman" w:hAnsi="Times New Roman" w:cs="Times New Roman"/>
          <w:sz w:val="24"/>
          <w:szCs w:val="24"/>
        </w:rPr>
        <w:t xml:space="preserve">'язувати специфічні IgE. Після кип'ятіння БСА при 100° С протягом 10 хвилин, кількість димерних, тримерних та вищих полімерних форм збільшується, і всі вони зберігають здатність зв’язуватися з IgE </w:t>
      </w:r>
      <w:r w:rsidRPr="007F15B8">
        <w:rPr>
          <w:rFonts w:ascii="Times New Roman" w:eastAsia="Times New Roman" w:hAnsi="Times New Roman" w:cs="Times New Roman"/>
          <w:sz w:val="24"/>
          <w:szCs w:val="24"/>
          <w:vertAlign w:val="superscript"/>
        </w:rPr>
        <w:endnoteReference w:id="133"/>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34"/>
      </w:r>
      <w:r w:rsidR="00DE57A2"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C57277">
        <w:rPr>
          <w:rFonts w:ascii="Times New Roman" w:eastAsia="Times New Roman" w:hAnsi="Times New Roman" w:cs="Times New Roman"/>
          <w:sz w:val="24"/>
          <w:szCs w:val="24"/>
        </w:rPr>
        <w:t xml:space="preserve">Крім того, при нагріванні можуть змінюватися тільки конформаційні епітопи з втратою здатності до зв'язування з конкретними </w:t>
      </w:r>
      <w:r w:rsidRPr="007F15B8">
        <w:rPr>
          <w:rFonts w:ascii="Times New Roman" w:eastAsia="Times New Roman" w:hAnsi="Times New Roman" w:cs="Times New Roman"/>
          <w:sz w:val="24"/>
          <w:szCs w:val="24"/>
        </w:rPr>
        <w:t>IgE</w:t>
      </w:r>
      <w:r w:rsidRPr="00C57277">
        <w:rPr>
          <w:rFonts w:ascii="Times New Roman" w:eastAsia="Times New Roman" w:hAnsi="Times New Roman" w:cs="Times New Roman"/>
          <w:sz w:val="24"/>
          <w:szCs w:val="24"/>
        </w:rPr>
        <w:t xml:space="preserve">, в той час як послідовні епітопи зберігають алергійну активність навіть після нагріву </w:t>
      </w:r>
      <w:r w:rsidRPr="007F15B8">
        <w:rPr>
          <w:rFonts w:ascii="Times New Roman" w:eastAsia="Times New Roman" w:hAnsi="Times New Roman" w:cs="Times New Roman"/>
          <w:sz w:val="24"/>
          <w:szCs w:val="24"/>
          <w:vertAlign w:val="superscript"/>
        </w:rPr>
        <w:endnoteReference w:id="135"/>
      </w:r>
      <w:r w:rsidR="00DE57A2" w:rsidRPr="00C57277">
        <w:rPr>
          <w:rFonts w:ascii="Times New Roman" w:eastAsia="Times New Roman" w:hAnsi="Times New Roman" w:cs="Times New Roman"/>
          <w:sz w:val="24"/>
          <w:szCs w:val="24"/>
        </w:rPr>
        <w:t xml:space="preserve">. </w:t>
      </w:r>
      <w:r w:rsidR="00DE57A2" w:rsidRPr="007F15B8">
        <w:rPr>
          <w:rFonts w:ascii="Times New Roman" w:eastAsia="Times New Roman" w:hAnsi="Times New Roman" w:cs="Times New Roman"/>
          <w:sz w:val="24"/>
          <w:szCs w:val="24"/>
        </w:rPr>
        <w:t>Молоко місти</w:t>
      </w:r>
      <w:r w:rsidRPr="007F15B8">
        <w:rPr>
          <w:rFonts w:ascii="Times New Roman" w:eastAsia="Times New Roman" w:hAnsi="Times New Roman" w:cs="Times New Roman"/>
          <w:sz w:val="24"/>
          <w:szCs w:val="24"/>
        </w:rPr>
        <w:t>ть обидва види епітопів</w:t>
      </w:r>
      <w:r w:rsidR="00DE57A2" w:rsidRPr="007F15B8">
        <w:rPr>
          <w:rFonts w:ascii="Times New Roman" w:eastAsia="Times New Roman" w:hAnsi="Times New Roman" w:cs="Times New Roman"/>
          <w:sz w:val="24"/>
          <w:szCs w:val="24"/>
        </w:rPr>
        <w:t>,</w:t>
      </w:r>
      <w:r w:rsidRPr="007F15B8">
        <w:rPr>
          <w:rFonts w:ascii="Times New Roman" w:eastAsia="Times New Roman" w:hAnsi="Times New Roman" w:cs="Times New Roman"/>
          <w:sz w:val="24"/>
          <w:szCs w:val="24"/>
        </w:rPr>
        <w:t xml:space="preserve"> і</w:t>
      </w:r>
      <w:r w:rsidR="00DE57A2" w:rsidRPr="007F15B8">
        <w:rPr>
          <w:rFonts w:ascii="Times New Roman" w:eastAsia="Times New Roman" w:hAnsi="Times New Roman" w:cs="Times New Roman"/>
          <w:sz w:val="24"/>
          <w:szCs w:val="24"/>
        </w:rPr>
        <w:t xml:space="preserve"> хоча незначне</w:t>
      </w:r>
      <w:r w:rsidRPr="007F15B8">
        <w:rPr>
          <w:rFonts w:ascii="Times New Roman" w:eastAsia="Times New Roman" w:hAnsi="Times New Roman" w:cs="Times New Roman"/>
          <w:sz w:val="24"/>
          <w:szCs w:val="24"/>
        </w:rPr>
        <w:t xml:space="preserve"> зниження антигенності можна спостерігати з сироватковими білками, цього </w:t>
      </w:r>
      <w:r w:rsidR="00DE57A2" w:rsidRPr="007F15B8">
        <w:rPr>
          <w:rFonts w:ascii="Times New Roman" w:eastAsia="Times New Roman" w:hAnsi="Times New Roman" w:cs="Times New Roman"/>
          <w:sz w:val="24"/>
          <w:szCs w:val="24"/>
        </w:rPr>
        <w:t>не спостерігається з казеїнами.</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Інтенсивне нагрівання до 121°C протягом 20 хвилин також викликало підвищення деяких алергенних властивостей </w:t>
      </w:r>
      <w:r w:rsidR="00DE57A2" w:rsidRPr="007F15B8">
        <w:rPr>
          <w:rFonts w:ascii="Times New Roman" w:eastAsia="Times New Roman" w:hAnsi="Times New Roman" w:cs="Times New Roman"/>
          <w:sz w:val="24"/>
          <w:szCs w:val="24"/>
        </w:rPr>
        <w:t>білків коров’ячого молока</w:t>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36"/>
      </w:r>
      <w:r w:rsidR="00DE57A2" w:rsidRPr="007F15B8">
        <w:rPr>
          <w:rFonts w:ascii="Times New Roman" w:eastAsia="Times New Roman" w:hAnsi="Times New Roman" w:cs="Times New Roman"/>
          <w:sz w:val="24"/>
          <w:szCs w:val="24"/>
        </w:rPr>
        <w:t>. Білки</w:t>
      </w:r>
      <w:r w:rsidRPr="007F15B8">
        <w:rPr>
          <w:rFonts w:ascii="Times New Roman" w:eastAsia="Times New Roman" w:hAnsi="Times New Roman" w:cs="Times New Roman"/>
          <w:sz w:val="24"/>
          <w:szCs w:val="24"/>
        </w:rPr>
        <w:t xml:space="preserve"> </w:t>
      </w:r>
      <w:r w:rsidR="00DE57A2" w:rsidRPr="007F15B8">
        <w:rPr>
          <w:rFonts w:ascii="Times New Roman" w:eastAsia="Times New Roman" w:hAnsi="Times New Roman" w:cs="Times New Roman"/>
          <w:sz w:val="24"/>
          <w:szCs w:val="24"/>
        </w:rPr>
        <w:t xml:space="preserve">також </w:t>
      </w:r>
      <w:r w:rsidRPr="007F15B8">
        <w:rPr>
          <w:rFonts w:ascii="Times New Roman" w:eastAsia="Times New Roman" w:hAnsi="Times New Roman" w:cs="Times New Roman"/>
          <w:sz w:val="24"/>
          <w:szCs w:val="24"/>
        </w:rPr>
        <w:t xml:space="preserve">можуть бути окислені під час промислової обробки, що призводить до утворення модифікованих амінокислотних залишків, особливо в B-ЛГ, які можуть бути відповідальні за розвиток нових імунореактивних структур </w:t>
      </w:r>
      <w:r w:rsidRPr="007F15B8">
        <w:rPr>
          <w:rFonts w:ascii="Times New Roman" w:eastAsia="Times New Roman" w:hAnsi="Times New Roman" w:cs="Times New Roman"/>
          <w:sz w:val="24"/>
          <w:szCs w:val="24"/>
          <w:vertAlign w:val="superscript"/>
        </w:rPr>
        <w:endnoteReference w:id="137"/>
      </w:r>
      <w:r w:rsidRPr="007F15B8">
        <w:rPr>
          <w:rFonts w:ascii="Times New Roman" w:eastAsia="Times New Roman" w:hAnsi="Times New Roman" w:cs="Times New Roman"/>
          <w:sz w:val="24"/>
          <w:szCs w:val="24"/>
        </w:rPr>
        <w:t>.</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Таким чином, збереження алергенної активності в молоці при нагріві та кип’ятінні є клінічно доведеним фактом.</w:t>
      </w:r>
    </w:p>
    <w:p w:rsidR="002240EF" w:rsidRPr="007F15B8" w:rsidRDefault="002240EF" w:rsidP="007F15B8">
      <w:pPr>
        <w:spacing w:after="0" w:line="360" w:lineRule="auto"/>
        <w:ind w:firstLine="708"/>
        <w:rPr>
          <w:rFonts w:ascii="Times New Roman" w:eastAsia="Times New Roman" w:hAnsi="Times New Roman" w:cs="Times New Roman"/>
          <w:i/>
          <w:sz w:val="24"/>
          <w:szCs w:val="24"/>
        </w:rPr>
      </w:pPr>
      <w:r w:rsidRPr="007F15B8">
        <w:rPr>
          <w:rFonts w:ascii="Times New Roman" w:eastAsia="Times New Roman" w:hAnsi="Times New Roman" w:cs="Times New Roman"/>
          <w:i/>
          <w:sz w:val="24"/>
          <w:szCs w:val="24"/>
        </w:rPr>
        <w:t xml:space="preserve">Технологічні методи модифікації алергенністі </w:t>
      </w:r>
      <w:r w:rsidR="00DE57A2" w:rsidRPr="007F15B8">
        <w:rPr>
          <w:rFonts w:ascii="Times New Roman" w:eastAsia="Times New Roman" w:hAnsi="Times New Roman" w:cs="Times New Roman"/>
          <w:i/>
          <w:sz w:val="24"/>
          <w:szCs w:val="24"/>
        </w:rPr>
        <w:t>білків коров’ячого молока</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lastRenderedPageBreak/>
        <w:t xml:space="preserve">Єдиний метод зменшення алергенності </w:t>
      </w:r>
      <w:r w:rsidR="00DE57A2" w:rsidRPr="007F15B8">
        <w:rPr>
          <w:rFonts w:ascii="Times New Roman" w:eastAsia="Times New Roman" w:hAnsi="Times New Roman" w:cs="Times New Roman"/>
          <w:sz w:val="24"/>
          <w:szCs w:val="24"/>
        </w:rPr>
        <w:t>білків</w:t>
      </w:r>
      <w:r w:rsidRPr="007F15B8">
        <w:rPr>
          <w:rFonts w:ascii="Times New Roman" w:eastAsia="Times New Roman" w:hAnsi="Times New Roman" w:cs="Times New Roman"/>
          <w:sz w:val="24"/>
          <w:szCs w:val="24"/>
        </w:rPr>
        <w:t xml:space="preserve"> – застосування промислових технологій. Гіпоалергенні формули отримують шляхом гідролізу та подальшої обробки - терм</w:t>
      </w:r>
      <w:r w:rsidR="00DE57A2" w:rsidRPr="007F15B8">
        <w:rPr>
          <w:rFonts w:ascii="Times New Roman" w:eastAsia="Times New Roman" w:hAnsi="Times New Roman" w:cs="Times New Roman"/>
          <w:sz w:val="24"/>
          <w:szCs w:val="24"/>
        </w:rPr>
        <w:t>ічної</w:t>
      </w:r>
      <w:r w:rsidRPr="007F15B8">
        <w:rPr>
          <w:rFonts w:ascii="Times New Roman" w:eastAsia="Times New Roman" w:hAnsi="Times New Roman" w:cs="Times New Roman"/>
          <w:sz w:val="24"/>
          <w:szCs w:val="24"/>
        </w:rPr>
        <w:t>, ультрафільтрації або застосування високого тиску.</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Термообробка часто поєднується</w:t>
      </w:r>
      <w:r w:rsidR="00DE57A2" w:rsidRPr="007F15B8">
        <w:rPr>
          <w:rFonts w:ascii="Times New Roman" w:eastAsia="Times New Roman" w:hAnsi="Times New Roman" w:cs="Times New Roman"/>
          <w:sz w:val="24"/>
          <w:szCs w:val="24"/>
        </w:rPr>
        <w:t xml:space="preserve"> з протеолізом для</w:t>
      </w:r>
      <w:r w:rsidRPr="007F15B8">
        <w:rPr>
          <w:rFonts w:ascii="Times New Roman" w:eastAsia="Times New Roman" w:hAnsi="Times New Roman" w:cs="Times New Roman"/>
          <w:sz w:val="24"/>
          <w:szCs w:val="24"/>
        </w:rPr>
        <w:t xml:space="preserve"> зміни трьохмірної структури білка. Однак теплова денатурація може викликати утворення агрегатів з більшою стійкістю до гідролізу, як і у випадку з B</w:t>
      </w:r>
      <w:r w:rsidR="00DE57A2" w:rsidRPr="007F15B8">
        <w:rPr>
          <w:rFonts w:ascii="Times New Roman" w:eastAsia="Times New Roman" w:hAnsi="Times New Roman" w:cs="Times New Roman"/>
          <w:sz w:val="24"/>
          <w:szCs w:val="24"/>
        </w:rPr>
        <w:t>-ЛГ</w:t>
      </w:r>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vertAlign w:val="superscript"/>
        </w:rPr>
        <w:endnoteReference w:id="138"/>
      </w:r>
      <w:r w:rsidRPr="007F15B8">
        <w:rPr>
          <w:rFonts w:ascii="Times New Roman" w:eastAsia="Times New Roman" w:hAnsi="Times New Roman" w:cs="Times New Roman"/>
          <w:sz w:val="24"/>
          <w:szCs w:val="24"/>
        </w:rPr>
        <w:t xml:space="preserve">. </w:t>
      </w:r>
    </w:p>
    <w:p w:rsidR="002240EF" w:rsidRPr="007F15B8" w:rsidRDefault="002240EF"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Інший спосіб усу</w:t>
      </w:r>
      <w:r w:rsidR="00C93D2F" w:rsidRPr="007F15B8">
        <w:rPr>
          <w:rFonts w:ascii="Times New Roman" w:eastAsia="Times New Roman" w:hAnsi="Times New Roman" w:cs="Times New Roman"/>
          <w:sz w:val="24"/>
          <w:szCs w:val="24"/>
        </w:rPr>
        <w:t>нути антигенність включає</w:t>
      </w:r>
      <w:r w:rsidRPr="007F15B8">
        <w:rPr>
          <w:rFonts w:ascii="Times New Roman" w:eastAsia="Times New Roman" w:hAnsi="Times New Roman" w:cs="Times New Roman"/>
          <w:sz w:val="24"/>
          <w:szCs w:val="24"/>
        </w:rPr>
        <w:t xml:space="preserve"> використання протеолізу в поєднанні з високим тиском. Різні автори показали підвищену фрагментацію B</w:t>
      </w:r>
      <w:r w:rsidR="00C93D2F" w:rsidRPr="007F15B8">
        <w:rPr>
          <w:rFonts w:ascii="Times New Roman" w:eastAsia="Times New Roman" w:hAnsi="Times New Roman" w:cs="Times New Roman"/>
          <w:sz w:val="24"/>
          <w:szCs w:val="24"/>
        </w:rPr>
        <w:t>-ЛГ</w:t>
      </w:r>
      <w:r w:rsidRPr="007F15B8">
        <w:rPr>
          <w:rFonts w:ascii="Times New Roman" w:eastAsia="Times New Roman" w:hAnsi="Times New Roman" w:cs="Times New Roman"/>
          <w:sz w:val="24"/>
          <w:szCs w:val="24"/>
        </w:rPr>
        <w:t xml:space="preserve">, якщо протеоліз відбувається після або під час застосування високого тиску </w:t>
      </w:r>
      <w:r w:rsidRPr="007F15B8">
        <w:rPr>
          <w:rFonts w:ascii="Times New Roman" w:eastAsia="Times New Roman" w:hAnsi="Times New Roman" w:cs="Times New Roman"/>
          <w:sz w:val="24"/>
          <w:szCs w:val="24"/>
          <w:vertAlign w:val="superscript"/>
        </w:rPr>
        <w:endnoteReference w:id="139"/>
      </w:r>
      <w:r w:rsidRPr="007F15B8">
        <w:rPr>
          <w:rFonts w:ascii="Times New Roman" w:eastAsia="Times New Roman" w:hAnsi="Times New Roman" w:cs="Times New Roman"/>
          <w:sz w:val="24"/>
          <w:szCs w:val="24"/>
        </w:rPr>
        <w:t>.</w:t>
      </w:r>
    </w:p>
    <w:p w:rsidR="00BB30EE" w:rsidRPr="007F15B8" w:rsidRDefault="00014D67" w:rsidP="007F15B8">
      <w:pPr>
        <w:spacing w:after="0" w:line="360" w:lineRule="auto"/>
        <w:jc w:val="both"/>
        <w:rPr>
          <w:rFonts w:ascii="Times New Roman" w:eastAsia="Times New Roman" w:hAnsi="Times New Roman" w:cs="Times New Roman"/>
          <w:i/>
          <w:sz w:val="24"/>
          <w:szCs w:val="24"/>
        </w:rPr>
      </w:pPr>
      <w:r w:rsidRPr="007F15B8">
        <w:rPr>
          <w:rFonts w:ascii="Times New Roman" w:eastAsia="Times New Roman" w:hAnsi="Times New Roman" w:cs="Times New Roman"/>
          <w:sz w:val="24"/>
          <w:szCs w:val="24"/>
        </w:rPr>
        <w:tab/>
      </w:r>
      <w:r w:rsidRPr="007F15B8">
        <w:rPr>
          <w:rFonts w:ascii="Times New Roman" w:eastAsia="Times New Roman" w:hAnsi="Times New Roman" w:cs="Times New Roman"/>
          <w:i/>
          <w:sz w:val="24"/>
          <w:szCs w:val="24"/>
        </w:rPr>
        <w:t>Висновки до розділу 4</w:t>
      </w:r>
    </w:p>
    <w:p w:rsidR="00BB30EE" w:rsidRPr="007F15B8" w:rsidRDefault="00014D67"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Головні алергени коров’ячого молока – сироваткові білки та казеїн</w:t>
      </w:r>
      <w:r w:rsidR="00BB30EE" w:rsidRPr="007F15B8">
        <w:rPr>
          <w:rFonts w:ascii="Times New Roman" w:eastAsia="Times New Roman" w:hAnsi="Times New Roman" w:cs="Times New Roman"/>
          <w:sz w:val="24"/>
          <w:szCs w:val="24"/>
        </w:rPr>
        <w:t>.</w:t>
      </w:r>
      <w:r w:rsidRPr="007F15B8">
        <w:rPr>
          <w:rFonts w:ascii="Times New Roman" w:eastAsia="Times New Roman" w:hAnsi="Times New Roman" w:cs="Times New Roman"/>
          <w:sz w:val="24"/>
          <w:szCs w:val="24"/>
        </w:rPr>
        <w:t xml:space="preserve"> Сироваткові білки включають</w:t>
      </w:r>
      <w:r w:rsidR="00BB30EE" w:rsidRPr="007F15B8">
        <w:rPr>
          <w:rFonts w:ascii="Times New Roman" w:eastAsia="Times New Roman" w:hAnsi="Times New Roman" w:cs="Times New Roman"/>
          <w:sz w:val="24"/>
          <w:szCs w:val="24"/>
        </w:rPr>
        <w:t>:</w:t>
      </w:r>
    </w:p>
    <w:p w:rsidR="00BB30EE" w:rsidRPr="00C26F0E" w:rsidRDefault="00BB30EE" w:rsidP="007F15B8">
      <w:pPr>
        <w:spacing w:after="0" w:line="360" w:lineRule="auto"/>
        <w:jc w:val="both"/>
        <w:rPr>
          <w:rFonts w:ascii="Times New Roman" w:eastAsia="Times New Roman" w:hAnsi="Times New Roman" w:cs="Times New Roman"/>
          <w:sz w:val="24"/>
          <w:szCs w:val="24"/>
        </w:rPr>
      </w:pPr>
      <w:proofErr w:type="gramStart"/>
      <w:r w:rsidRPr="007F15B8">
        <w:rPr>
          <w:rFonts w:ascii="Times New Roman" w:eastAsia="Times New Roman" w:hAnsi="Times New Roman" w:cs="Times New Roman"/>
          <w:sz w:val="24"/>
          <w:szCs w:val="24"/>
          <w:lang w:val="en-US"/>
        </w:rPr>
        <w:t>a</w:t>
      </w:r>
      <w:proofErr w:type="gramEnd"/>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lang w:val="en-US"/>
        </w:rPr>
        <w:t>Alpha</w:t>
      </w:r>
      <w:proofErr w:type="spellStart"/>
      <w:r w:rsidRPr="007F15B8">
        <w:rPr>
          <w:rFonts w:ascii="Times New Roman" w:eastAsia="Times New Roman" w:hAnsi="Times New Roman" w:cs="Times New Roman"/>
          <w:sz w:val="24"/>
          <w:szCs w:val="24"/>
        </w:rPr>
        <w:t>-</w:t>
      </w:r>
      <w:r w:rsidR="00014D67" w:rsidRPr="007F15B8">
        <w:rPr>
          <w:rFonts w:ascii="Times New Roman" w:eastAsia="Times New Roman" w:hAnsi="Times New Roman" w:cs="Times New Roman"/>
          <w:sz w:val="24"/>
          <w:szCs w:val="24"/>
        </w:rPr>
        <w:t>лактоальбумін</w:t>
      </w:r>
      <w:proofErr w:type="spellEnd"/>
      <w:r w:rsidR="00014D67"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rPr>
        <w:t>(</w:t>
      </w:r>
      <w:proofErr w:type="spellStart"/>
      <w:r w:rsidRPr="007F15B8">
        <w:rPr>
          <w:rFonts w:ascii="Times New Roman" w:eastAsia="Times New Roman" w:hAnsi="Times New Roman" w:cs="Times New Roman"/>
          <w:sz w:val="24"/>
          <w:szCs w:val="24"/>
          <w:lang w:val="en-US"/>
        </w:rPr>
        <w:t>Bos</w:t>
      </w:r>
      <w:proofErr w:type="spellEnd"/>
      <w:r w:rsidRPr="007F15B8">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lang w:val="en-US"/>
        </w:rPr>
        <w:t>d</w:t>
      </w:r>
      <w:r w:rsidRPr="007F15B8">
        <w:rPr>
          <w:rFonts w:ascii="Times New Roman" w:eastAsia="Times New Roman" w:hAnsi="Times New Roman" w:cs="Times New Roman"/>
          <w:sz w:val="24"/>
          <w:szCs w:val="24"/>
        </w:rPr>
        <w:t xml:space="preserve"> 4)</w:t>
      </w:r>
      <w:r w:rsidR="00014D67" w:rsidRPr="007F15B8">
        <w:rPr>
          <w:rFonts w:ascii="Times New Roman" w:eastAsia="Times New Roman" w:hAnsi="Times New Roman" w:cs="Times New Roman"/>
          <w:sz w:val="24"/>
          <w:szCs w:val="24"/>
        </w:rPr>
        <w:t xml:space="preserve"> – його роль в АКМ не визначено; розповсюдженість алергічних реакцій на </w:t>
      </w:r>
      <w:r w:rsidR="00014D67" w:rsidRPr="00C26F0E">
        <w:rPr>
          <w:rFonts w:ascii="Times New Roman" w:eastAsia="Times New Roman" w:hAnsi="Times New Roman" w:cs="Times New Roman"/>
          <w:sz w:val="24"/>
          <w:szCs w:val="24"/>
        </w:rPr>
        <w:t xml:space="preserve">нього становить, за даними різних досліджень, від 0 до </w:t>
      </w:r>
      <w:r w:rsidRPr="00C26F0E">
        <w:rPr>
          <w:rFonts w:ascii="Times New Roman" w:eastAsia="Times New Roman" w:hAnsi="Times New Roman" w:cs="Times New Roman"/>
          <w:sz w:val="24"/>
          <w:szCs w:val="24"/>
        </w:rPr>
        <w:t>80</w:t>
      </w:r>
      <w:r w:rsidR="00014D67" w:rsidRPr="00C26F0E">
        <w:rPr>
          <w:rFonts w:ascii="Times New Roman" w:eastAsia="Times New Roman" w:hAnsi="Times New Roman" w:cs="Times New Roman"/>
          <w:sz w:val="24"/>
          <w:szCs w:val="24"/>
        </w:rPr>
        <w:t> </w:t>
      </w:r>
      <w:r w:rsidRPr="00C26F0E">
        <w:rPr>
          <w:rFonts w:ascii="Times New Roman" w:eastAsia="Times New Roman" w:hAnsi="Times New Roman" w:cs="Times New Roman"/>
          <w:sz w:val="24"/>
          <w:szCs w:val="24"/>
        </w:rPr>
        <w:t>%.</w:t>
      </w:r>
    </w:p>
    <w:p w:rsidR="00BB30EE" w:rsidRPr="00C26F0E" w:rsidRDefault="00BB30EE" w:rsidP="007F15B8">
      <w:pPr>
        <w:spacing w:after="0" w:line="360" w:lineRule="auto"/>
        <w:jc w:val="both"/>
        <w:rPr>
          <w:rFonts w:ascii="Times New Roman" w:eastAsia="Times New Roman" w:hAnsi="Times New Roman" w:cs="Times New Roman"/>
          <w:sz w:val="24"/>
          <w:szCs w:val="24"/>
        </w:rPr>
      </w:pPr>
      <w:proofErr w:type="gramStart"/>
      <w:r w:rsidRPr="00C26F0E">
        <w:rPr>
          <w:rFonts w:ascii="Times New Roman" w:eastAsia="Times New Roman" w:hAnsi="Times New Roman" w:cs="Times New Roman"/>
          <w:sz w:val="24"/>
          <w:szCs w:val="24"/>
          <w:lang w:val="en-US"/>
        </w:rPr>
        <w:t>b</w:t>
      </w:r>
      <w:proofErr w:type="gramEnd"/>
      <w:r w:rsidRPr="00C26F0E">
        <w:rPr>
          <w:rFonts w:ascii="Times New Roman" w:eastAsia="Times New Roman" w:hAnsi="Times New Roman" w:cs="Times New Roman"/>
          <w:sz w:val="24"/>
          <w:szCs w:val="24"/>
        </w:rPr>
        <w:t xml:space="preserve">. </w:t>
      </w:r>
      <w:r w:rsidRPr="00C26F0E">
        <w:rPr>
          <w:rFonts w:ascii="Times New Roman" w:eastAsia="Times New Roman" w:hAnsi="Times New Roman" w:cs="Times New Roman"/>
          <w:sz w:val="24"/>
          <w:szCs w:val="24"/>
          <w:lang w:val="en-US"/>
        </w:rPr>
        <w:t>Beta</w:t>
      </w:r>
      <w:proofErr w:type="spellStart"/>
      <w:r w:rsidRPr="00C26F0E">
        <w:rPr>
          <w:rFonts w:ascii="Times New Roman" w:eastAsia="Times New Roman" w:hAnsi="Times New Roman" w:cs="Times New Roman"/>
          <w:sz w:val="24"/>
          <w:szCs w:val="24"/>
        </w:rPr>
        <w:t>-</w:t>
      </w:r>
      <w:r w:rsidR="00014D67" w:rsidRPr="00C26F0E">
        <w:rPr>
          <w:rFonts w:ascii="Times New Roman" w:eastAsia="Times New Roman" w:hAnsi="Times New Roman" w:cs="Times New Roman"/>
          <w:sz w:val="24"/>
          <w:szCs w:val="24"/>
        </w:rPr>
        <w:t>лактоглобулін</w:t>
      </w:r>
      <w:proofErr w:type="spellEnd"/>
      <w:r w:rsidRPr="00C26F0E">
        <w:rPr>
          <w:rFonts w:ascii="Times New Roman" w:eastAsia="Times New Roman" w:hAnsi="Times New Roman" w:cs="Times New Roman"/>
          <w:sz w:val="24"/>
          <w:szCs w:val="24"/>
        </w:rPr>
        <w:t xml:space="preserve"> (</w:t>
      </w:r>
      <w:proofErr w:type="spellStart"/>
      <w:r w:rsidRPr="00C26F0E">
        <w:rPr>
          <w:rFonts w:ascii="Times New Roman" w:eastAsia="Times New Roman" w:hAnsi="Times New Roman" w:cs="Times New Roman"/>
          <w:sz w:val="24"/>
          <w:szCs w:val="24"/>
          <w:lang w:val="en-US"/>
        </w:rPr>
        <w:t>Bos</w:t>
      </w:r>
      <w:proofErr w:type="spellEnd"/>
      <w:r w:rsidRPr="00C26F0E">
        <w:rPr>
          <w:rFonts w:ascii="Times New Roman" w:eastAsia="Times New Roman" w:hAnsi="Times New Roman" w:cs="Times New Roman"/>
          <w:sz w:val="24"/>
          <w:szCs w:val="24"/>
        </w:rPr>
        <w:t xml:space="preserve"> </w:t>
      </w:r>
      <w:r w:rsidRPr="00C26F0E">
        <w:rPr>
          <w:rFonts w:ascii="Times New Roman" w:eastAsia="Times New Roman" w:hAnsi="Times New Roman" w:cs="Times New Roman"/>
          <w:sz w:val="24"/>
          <w:szCs w:val="24"/>
          <w:lang w:val="en-US"/>
        </w:rPr>
        <w:t>d</w:t>
      </w:r>
      <w:r w:rsidRPr="00C26F0E">
        <w:rPr>
          <w:rFonts w:ascii="Times New Roman" w:eastAsia="Times New Roman" w:hAnsi="Times New Roman" w:cs="Times New Roman"/>
          <w:sz w:val="24"/>
          <w:szCs w:val="24"/>
        </w:rPr>
        <w:t xml:space="preserve"> 5)</w:t>
      </w:r>
      <w:r w:rsidR="00014D67" w:rsidRPr="00C26F0E">
        <w:rPr>
          <w:rFonts w:ascii="Times New Roman" w:eastAsia="Times New Roman" w:hAnsi="Times New Roman" w:cs="Times New Roman"/>
          <w:sz w:val="24"/>
          <w:szCs w:val="24"/>
        </w:rPr>
        <w:t xml:space="preserve"> – </w:t>
      </w:r>
      <w:r w:rsidR="00212664" w:rsidRPr="00C26F0E">
        <w:rPr>
          <w:rFonts w:ascii="Times New Roman" w:eastAsia="Times New Roman" w:hAnsi="Times New Roman" w:cs="Times New Roman"/>
          <w:sz w:val="24"/>
          <w:szCs w:val="24"/>
        </w:rPr>
        <w:t>його</w:t>
      </w:r>
      <w:r w:rsidR="00014D67" w:rsidRPr="00C26F0E">
        <w:rPr>
          <w:rFonts w:ascii="Times New Roman" w:eastAsia="Times New Roman" w:hAnsi="Times New Roman" w:cs="Times New Roman"/>
          <w:sz w:val="24"/>
          <w:szCs w:val="24"/>
        </w:rPr>
        <w:t xml:space="preserve"> кількість найбільша серед інших сироваткових протеїнів</w:t>
      </w:r>
      <w:r w:rsidRPr="00C26F0E">
        <w:rPr>
          <w:rFonts w:ascii="Times New Roman" w:eastAsia="Times New Roman" w:hAnsi="Times New Roman" w:cs="Times New Roman"/>
          <w:sz w:val="24"/>
          <w:szCs w:val="24"/>
        </w:rPr>
        <w:t xml:space="preserve">, </w:t>
      </w:r>
      <w:r w:rsidR="00014D67" w:rsidRPr="00C26F0E">
        <w:rPr>
          <w:rFonts w:ascii="Times New Roman" w:eastAsia="Times New Roman" w:hAnsi="Times New Roman" w:cs="Times New Roman"/>
          <w:sz w:val="24"/>
          <w:szCs w:val="24"/>
        </w:rPr>
        <w:t>присутні</w:t>
      </w:r>
      <w:r w:rsidR="00212664" w:rsidRPr="00C26F0E">
        <w:rPr>
          <w:rFonts w:ascii="Times New Roman" w:eastAsia="Times New Roman" w:hAnsi="Times New Roman" w:cs="Times New Roman"/>
          <w:sz w:val="24"/>
          <w:szCs w:val="24"/>
        </w:rPr>
        <w:t>х</w:t>
      </w:r>
      <w:r w:rsidR="00014D67" w:rsidRPr="00C26F0E">
        <w:rPr>
          <w:rFonts w:ascii="Times New Roman" w:eastAsia="Times New Roman" w:hAnsi="Times New Roman" w:cs="Times New Roman"/>
          <w:sz w:val="24"/>
          <w:szCs w:val="24"/>
        </w:rPr>
        <w:t xml:space="preserve"> в молоці багатьох ссавців, але відсутн</w:t>
      </w:r>
      <w:r w:rsidR="00212664" w:rsidRPr="00C26F0E">
        <w:rPr>
          <w:rFonts w:ascii="Times New Roman" w:eastAsia="Times New Roman" w:hAnsi="Times New Roman" w:cs="Times New Roman"/>
          <w:sz w:val="24"/>
          <w:szCs w:val="24"/>
        </w:rPr>
        <w:t>іх</w:t>
      </w:r>
      <w:r w:rsidR="00014D67" w:rsidRPr="00C26F0E">
        <w:rPr>
          <w:rFonts w:ascii="Times New Roman" w:eastAsia="Times New Roman" w:hAnsi="Times New Roman" w:cs="Times New Roman"/>
          <w:sz w:val="24"/>
          <w:szCs w:val="24"/>
        </w:rPr>
        <w:t xml:space="preserve"> в жіночому молоці. Від 13 % до 76 % пацієнтів реагують на цей білок</w:t>
      </w:r>
      <w:r w:rsidRPr="00C26F0E">
        <w:rPr>
          <w:rFonts w:ascii="Times New Roman" w:eastAsia="Times New Roman" w:hAnsi="Times New Roman" w:cs="Times New Roman"/>
          <w:sz w:val="24"/>
          <w:szCs w:val="24"/>
        </w:rPr>
        <w:t>.</w:t>
      </w:r>
    </w:p>
    <w:p w:rsidR="00BB30EE" w:rsidRPr="00C26F0E" w:rsidRDefault="00BB30EE" w:rsidP="007F15B8">
      <w:pPr>
        <w:spacing w:after="0" w:line="360" w:lineRule="auto"/>
        <w:jc w:val="both"/>
        <w:rPr>
          <w:rFonts w:ascii="Times New Roman" w:eastAsia="Times New Roman" w:hAnsi="Times New Roman" w:cs="Times New Roman"/>
          <w:sz w:val="24"/>
          <w:szCs w:val="24"/>
        </w:rPr>
      </w:pPr>
      <w:proofErr w:type="gramStart"/>
      <w:r w:rsidRPr="00C26F0E">
        <w:rPr>
          <w:rFonts w:ascii="Times New Roman" w:eastAsia="Times New Roman" w:hAnsi="Times New Roman" w:cs="Times New Roman"/>
          <w:sz w:val="24"/>
          <w:szCs w:val="24"/>
          <w:lang w:val="en-US"/>
        </w:rPr>
        <w:t>c</w:t>
      </w:r>
      <w:proofErr w:type="gramEnd"/>
      <w:r w:rsidRPr="00C26F0E">
        <w:rPr>
          <w:rFonts w:ascii="Times New Roman" w:eastAsia="Times New Roman" w:hAnsi="Times New Roman" w:cs="Times New Roman"/>
          <w:sz w:val="24"/>
          <w:szCs w:val="24"/>
        </w:rPr>
        <w:t xml:space="preserve">. </w:t>
      </w:r>
      <w:r w:rsidR="009C6894" w:rsidRPr="00C26F0E">
        <w:rPr>
          <w:rFonts w:ascii="Times New Roman" w:eastAsia="Times New Roman" w:hAnsi="Times New Roman" w:cs="Times New Roman"/>
          <w:sz w:val="24"/>
          <w:szCs w:val="24"/>
        </w:rPr>
        <w:t>Б</w:t>
      </w:r>
      <w:r w:rsidR="00014D67" w:rsidRPr="00C26F0E">
        <w:rPr>
          <w:rFonts w:ascii="Times New Roman" w:eastAsia="Times New Roman" w:hAnsi="Times New Roman" w:cs="Times New Roman"/>
          <w:sz w:val="24"/>
          <w:szCs w:val="24"/>
        </w:rPr>
        <w:t>ичачий сироватковий альбумін</w:t>
      </w:r>
      <w:r w:rsidRPr="00C26F0E">
        <w:rPr>
          <w:rFonts w:ascii="Times New Roman" w:eastAsia="Times New Roman" w:hAnsi="Times New Roman" w:cs="Times New Roman"/>
          <w:sz w:val="24"/>
          <w:szCs w:val="24"/>
        </w:rPr>
        <w:t xml:space="preserve"> (</w:t>
      </w:r>
      <w:proofErr w:type="spellStart"/>
      <w:r w:rsidRPr="00C26F0E">
        <w:rPr>
          <w:rFonts w:ascii="Times New Roman" w:eastAsia="Times New Roman" w:hAnsi="Times New Roman" w:cs="Times New Roman"/>
          <w:sz w:val="24"/>
          <w:szCs w:val="24"/>
          <w:lang w:val="en-US"/>
        </w:rPr>
        <w:t>Bos</w:t>
      </w:r>
      <w:proofErr w:type="spellEnd"/>
      <w:r w:rsidRPr="00C26F0E">
        <w:rPr>
          <w:rFonts w:ascii="Times New Roman" w:eastAsia="Times New Roman" w:hAnsi="Times New Roman" w:cs="Times New Roman"/>
          <w:sz w:val="24"/>
          <w:szCs w:val="24"/>
        </w:rPr>
        <w:t xml:space="preserve"> </w:t>
      </w:r>
      <w:r w:rsidRPr="00C26F0E">
        <w:rPr>
          <w:rFonts w:ascii="Times New Roman" w:eastAsia="Times New Roman" w:hAnsi="Times New Roman" w:cs="Times New Roman"/>
          <w:sz w:val="24"/>
          <w:szCs w:val="24"/>
          <w:lang w:val="en-US"/>
        </w:rPr>
        <w:t>d</w:t>
      </w:r>
      <w:r w:rsidRPr="00C26F0E">
        <w:rPr>
          <w:rFonts w:ascii="Times New Roman" w:eastAsia="Times New Roman" w:hAnsi="Times New Roman" w:cs="Times New Roman"/>
          <w:sz w:val="24"/>
          <w:szCs w:val="24"/>
        </w:rPr>
        <w:t xml:space="preserve"> 6)</w:t>
      </w:r>
      <w:r w:rsidR="009C6894" w:rsidRPr="00C26F0E">
        <w:rPr>
          <w:rFonts w:ascii="Times New Roman" w:eastAsia="Times New Roman" w:hAnsi="Times New Roman" w:cs="Times New Roman"/>
          <w:sz w:val="24"/>
          <w:szCs w:val="24"/>
        </w:rPr>
        <w:t xml:space="preserve"> – відповідає за перехресну алергію до яловичини; сенсибілізація до нього відмічена у 0-88% віпидків, але алергі</w:t>
      </w:r>
      <w:r w:rsidR="00212664" w:rsidRPr="00C26F0E">
        <w:rPr>
          <w:rFonts w:ascii="Times New Roman" w:eastAsia="Times New Roman" w:hAnsi="Times New Roman" w:cs="Times New Roman"/>
          <w:sz w:val="24"/>
          <w:szCs w:val="24"/>
        </w:rPr>
        <w:t>чні</w:t>
      </w:r>
      <w:r w:rsidR="009C6894" w:rsidRPr="00C26F0E">
        <w:rPr>
          <w:rFonts w:ascii="Times New Roman" w:eastAsia="Times New Roman" w:hAnsi="Times New Roman" w:cs="Times New Roman"/>
          <w:sz w:val="24"/>
          <w:szCs w:val="24"/>
        </w:rPr>
        <w:t xml:space="preserve"> симптоми – у </w:t>
      </w:r>
      <w:r w:rsidRPr="00C26F0E">
        <w:rPr>
          <w:rFonts w:ascii="Times New Roman" w:eastAsia="Times New Roman" w:hAnsi="Times New Roman" w:cs="Times New Roman"/>
          <w:sz w:val="24"/>
          <w:szCs w:val="24"/>
        </w:rPr>
        <w:t xml:space="preserve">20% </w:t>
      </w:r>
      <w:r w:rsidR="009C6894" w:rsidRPr="00C26F0E">
        <w:rPr>
          <w:rFonts w:ascii="Times New Roman" w:eastAsia="Times New Roman" w:hAnsi="Times New Roman" w:cs="Times New Roman"/>
          <w:sz w:val="24"/>
          <w:szCs w:val="24"/>
        </w:rPr>
        <w:t>пацієнтів</w:t>
      </w:r>
      <w:r w:rsidRPr="00C26F0E">
        <w:rPr>
          <w:rFonts w:ascii="Times New Roman" w:eastAsia="Times New Roman" w:hAnsi="Times New Roman" w:cs="Times New Roman"/>
          <w:sz w:val="24"/>
          <w:szCs w:val="24"/>
        </w:rPr>
        <w:t>.</w:t>
      </w:r>
    </w:p>
    <w:p w:rsidR="00BB30EE" w:rsidRPr="00C26F0E" w:rsidRDefault="00BB30EE" w:rsidP="007F15B8">
      <w:pPr>
        <w:spacing w:after="0" w:line="360" w:lineRule="auto"/>
        <w:jc w:val="both"/>
        <w:rPr>
          <w:rFonts w:ascii="Times New Roman" w:eastAsia="Times New Roman" w:hAnsi="Times New Roman" w:cs="Times New Roman"/>
          <w:sz w:val="24"/>
          <w:szCs w:val="24"/>
        </w:rPr>
      </w:pPr>
      <w:proofErr w:type="gramStart"/>
      <w:r w:rsidRPr="00C26F0E">
        <w:rPr>
          <w:rFonts w:ascii="Times New Roman" w:eastAsia="Times New Roman" w:hAnsi="Times New Roman" w:cs="Times New Roman"/>
          <w:sz w:val="24"/>
          <w:szCs w:val="24"/>
          <w:lang w:val="en-US"/>
        </w:rPr>
        <w:t>d</w:t>
      </w:r>
      <w:proofErr w:type="gramEnd"/>
      <w:r w:rsidRPr="00C26F0E">
        <w:rPr>
          <w:rFonts w:ascii="Times New Roman" w:eastAsia="Times New Roman" w:hAnsi="Times New Roman" w:cs="Times New Roman"/>
          <w:sz w:val="24"/>
          <w:szCs w:val="24"/>
        </w:rPr>
        <w:t xml:space="preserve">. </w:t>
      </w:r>
      <w:r w:rsidR="009C6894" w:rsidRPr="00C26F0E">
        <w:rPr>
          <w:rFonts w:ascii="Times New Roman" w:eastAsia="Times New Roman" w:hAnsi="Times New Roman" w:cs="Times New Roman"/>
          <w:sz w:val="24"/>
          <w:szCs w:val="24"/>
        </w:rPr>
        <w:t>Бичачі</w:t>
      </w:r>
      <w:r w:rsidRPr="00C26F0E">
        <w:rPr>
          <w:rFonts w:ascii="Times New Roman" w:eastAsia="Times New Roman" w:hAnsi="Times New Roman" w:cs="Times New Roman"/>
          <w:sz w:val="24"/>
          <w:szCs w:val="24"/>
        </w:rPr>
        <w:t xml:space="preserve"> </w:t>
      </w:r>
      <w:r w:rsidR="009C6894" w:rsidRPr="00C26F0E">
        <w:rPr>
          <w:rFonts w:ascii="Times New Roman" w:eastAsia="Times New Roman" w:hAnsi="Times New Roman" w:cs="Times New Roman"/>
          <w:sz w:val="24"/>
          <w:szCs w:val="24"/>
        </w:rPr>
        <w:t>імуноглобуліни</w:t>
      </w:r>
      <w:r w:rsidRPr="00C26F0E">
        <w:rPr>
          <w:rFonts w:ascii="Times New Roman" w:eastAsia="Times New Roman" w:hAnsi="Times New Roman" w:cs="Times New Roman"/>
          <w:sz w:val="24"/>
          <w:szCs w:val="24"/>
        </w:rPr>
        <w:t xml:space="preserve"> (</w:t>
      </w:r>
      <w:proofErr w:type="spellStart"/>
      <w:r w:rsidRPr="00C26F0E">
        <w:rPr>
          <w:rFonts w:ascii="Times New Roman" w:eastAsia="Times New Roman" w:hAnsi="Times New Roman" w:cs="Times New Roman"/>
          <w:sz w:val="24"/>
          <w:szCs w:val="24"/>
          <w:lang w:val="en-US"/>
        </w:rPr>
        <w:t>Bos</w:t>
      </w:r>
      <w:proofErr w:type="spellEnd"/>
      <w:r w:rsidRPr="00C26F0E">
        <w:rPr>
          <w:rFonts w:ascii="Times New Roman" w:eastAsia="Times New Roman" w:hAnsi="Times New Roman" w:cs="Times New Roman"/>
          <w:sz w:val="24"/>
          <w:szCs w:val="24"/>
        </w:rPr>
        <w:t xml:space="preserve"> </w:t>
      </w:r>
      <w:r w:rsidRPr="00C26F0E">
        <w:rPr>
          <w:rFonts w:ascii="Times New Roman" w:eastAsia="Times New Roman" w:hAnsi="Times New Roman" w:cs="Times New Roman"/>
          <w:sz w:val="24"/>
          <w:szCs w:val="24"/>
          <w:lang w:val="en-US"/>
        </w:rPr>
        <w:t>d</w:t>
      </w:r>
      <w:r w:rsidRPr="00C26F0E">
        <w:rPr>
          <w:rFonts w:ascii="Times New Roman" w:eastAsia="Times New Roman" w:hAnsi="Times New Roman" w:cs="Times New Roman"/>
          <w:sz w:val="24"/>
          <w:szCs w:val="24"/>
        </w:rPr>
        <w:t xml:space="preserve"> 7)</w:t>
      </w:r>
      <w:r w:rsidR="009C6894" w:rsidRPr="00C26F0E">
        <w:rPr>
          <w:rFonts w:ascii="Times New Roman" w:eastAsia="Times New Roman" w:hAnsi="Times New Roman" w:cs="Times New Roman"/>
          <w:sz w:val="24"/>
          <w:szCs w:val="24"/>
        </w:rPr>
        <w:t xml:space="preserve"> – рідко викликають клінічні симптоми </w:t>
      </w:r>
      <w:proofErr w:type="spellStart"/>
      <w:r w:rsidR="009C6894" w:rsidRPr="00C26F0E">
        <w:rPr>
          <w:rFonts w:ascii="Times New Roman" w:eastAsia="Times New Roman" w:hAnsi="Times New Roman" w:cs="Times New Roman"/>
          <w:sz w:val="24"/>
          <w:szCs w:val="24"/>
        </w:rPr>
        <w:t>аелргії</w:t>
      </w:r>
      <w:proofErr w:type="spellEnd"/>
      <w:r w:rsidRPr="00C26F0E">
        <w:rPr>
          <w:rFonts w:ascii="Times New Roman" w:eastAsia="Times New Roman" w:hAnsi="Times New Roman" w:cs="Times New Roman"/>
          <w:sz w:val="24"/>
          <w:szCs w:val="24"/>
        </w:rPr>
        <w:t>.</w:t>
      </w:r>
    </w:p>
    <w:p w:rsidR="00BB30EE" w:rsidRPr="00C26F0E" w:rsidRDefault="00AE57CD" w:rsidP="007F15B8">
      <w:pPr>
        <w:spacing w:after="0" w:line="360" w:lineRule="auto"/>
        <w:ind w:firstLine="708"/>
        <w:jc w:val="both"/>
        <w:rPr>
          <w:rFonts w:ascii="Times New Roman" w:eastAsia="Times New Roman" w:hAnsi="Times New Roman" w:cs="Times New Roman"/>
          <w:sz w:val="24"/>
          <w:szCs w:val="24"/>
        </w:rPr>
      </w:pPr>
      <w:r w:rsidRPr="00C26F0E">
        <w:rPr>
          <w:rFonts w:ascii="Times New Roman" w:eastAsia="Times New Roman" w:hAnsi="Times New Roman" w:cs="Times New Roman"/>
          <w:sz w:val="24"/>
          <w:szCs w:val="24"/>
        </w:rPr>
        <w:t xml:space="preserve">Казеїни </w:t>
      </w:r>
      <w:r w:rsidR="00BB30EE" w:rsidRPr="00C26F0E">
        <w:rPr>
          <w:rFonts w:ascii="Times New Roman" w:eastAsia="Times New Roman" w:hAnsi="Times New Roman" w:cs="Times New Roman"/>
          <w:sz w:val="24"/>
          <w:szCs w:val="24"/>
        </w:rPr>
        <w:t>(</w:t>
      </w:r>
      <w:proofErr w:type="spellStart"/>
      <w:r w:rsidR="00BB30EE" w:rsidRPr="00C26F0E">
        <w:rPr>
          <w:rFonts w:ascii="Times New Roman" w:eastAsia="Times New Roman" w:hAnsi="Times New Roman" w:cs="Times New Roman"/>
          <w:sz w:val="24"/>
          <w:szCs w:val="24"/>
          <w:lang w:val="en-US"/>
        </w:rPr>
        <w:t>Bos</w:t>
      </w:r>
      <w:proofErr w:type="spellEnd"/>
      <w:r w:rsidR="00BB30EE" w:rsidRPr="00C26F0E">
        <w:rPr>
          <w:rFonts w:ascii="Times New Roman" w:eastAsia="Times New Roman" w:hAnsi="Times New Roman" w:cs="Times New Roman"/>
          <w:sz w:val="24"/>
          <w:szCs w:val="24"/>
        </w:rPr>
        <w:t xml:space="preserve"> </w:t>
      </w:r>
      <w:r w:rsidR="00BB30EE" w:rsidRPr="00C26F0E">
        <w:rPr>
          <w:rFonts w:ascii="Times New Roman" w:eastAsia="Times New Roman" w:hAnsi="Times New Roman" w:cs="Times New Roman"/>
          <w:sz w:val="24"/>
          <w:szCs w:val="24"/>
          <w:lang w:val="en-US"/>
        </w:rPr>
        <w:t>d</w:t>
      </w:r>
      <w:r w:rsidR="00BB30EE" w:rsidRPr="00C26F0E">
        <w:rPr>
          <w:rFonts w:ascii="Times New Roman" w:eastAsia="Times New Roman" w:hAnsi="Times New Roman" w:cs="Times New Roman"/>
          <w:sz w:val="24"/>
          <w:szCs w:val="24"/>
        </w:rPr>
        <w:t xml:space="preserve"> 8)</w:t>
      </w:r>
      <w:r w:rsidRPr="00C26F0E">
        <w:rPr>
          <w:rFonts w:ascii="Times New Roman" w:eastAsia="Times New Roman" w:hAnsi="Times New Roman" w:cs="Times New Roman"/>
          <w:sz w:val="24"/>
          <w:szCs w:val="24"/>
        </w:rPr>
        <w:t xml:space="preserve"> складаються з 4 різних фракцій (</w:t>
      </w:r>
      <w:r w:rsidRPr="00C26F0E">
        <w:rPr>
          <w:rFonts w:ascii="Times New Roman" w:eastAsia="Times New Roman" w:hAnsi="Times New Roman" w:cs="Times New Roman"/>
          <w:sz w:val="24"/>
          <w:szCs w:val="24"/>
          <w:lang w:val="en-US"/>
        </w:rPr>
        <w:t>alphas</w:t>
      </w:r>
      <w:r w:rsidRPr="00C26F0E">
        <w:rPr>
          <w:rFonts w:ascii="Times New Roman" w:eastAsia="Times New Roman" w:hAnsi="Times New Roman" w:cs="Times New Roman"/>
          <w:sz w:val="24"/>
          <w:szCs w:val="24"/>
        </w:rPr>
        <w:t xml:space="preserve">1, </w:t>
      </w:r>
      <w:r w:rsidRPr="007F15B8">
        <w:rPr>
          <w:rFonts w:ascii="Times New Roman" w:eastAsia="Times New Roman" w:hAnsi="Times New Roman" w:cs="Times New Roman"/>
          <w:sz w:val="24"/>
          <w:szCs w:val="24"/>
          <w:lang w:val="en-US"/>
        </w:rPr>
        <w:t>alphas</w:t>
      </w:r>
      <w:r w:rsidRPr="00C26F0E">
        <w:rPr>
          <w:rFonts w:ascii="Times New Roman" w:eastAsia="Times New Roman" w:hAnsi="Times New Roman" w:cs="Times New Roman"/>
          <w:sz w:val="24"/>
          <w:szCs w:val="24"/>
        </w:rPr>
        <w:t xml:space="preserve">2, </w:t>
      </w:r>
      <w:r w:rsidRPr="007F15B8">
        <w:rPr>
          <w:rFonts w:ascii="Times New Roman" w:eastAsia="Times New Roman" w:hAnsi="Times New Roman" w:cs="Times New Roman"/>
          <w:sz w:val="24"/>
          <w:szCs w:val="24"/>
          <w:lang w:val="en-US"/>
        </w:rPr>
        <w:t>beta</w:t>
      </w:r>
      <w:r w:rsidRPr="00C26F0E">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lang w:val="en-US"/>
        </w:rPr>
        <w:t>kappa</w:t>
      </w:r>
      <w:r w:rsidR="00BB30EE" w:rsidRPr="00C26F0E">
        <w:rPr>
          <w:rFonts w:ascii="Times New Roman" w:eastAsia="Times New Roman" w:hAnsi="Times New Roman" w:cs="Times New Roman"/>
          <w:sz w:val="24"/>
          <w:szCs w:val="24"/>
        </w:rPr>
        <w:t>)</w:t>
      </w:r>
      <w:r w:rsidRPr="007F15B8">
        <w:rPr>
          <w:rFonts w:ascii="Times New Roman" w:eastAsia="Times New Roman" w:hAnsi="Times New Roman" w:cs="Times New Roman"/>
          <w:sz w:val="24"/>
          <w:szCs w:val="24"/>
        </w:rPr>
        <w:t>, які характеризуються незначною гомологією, але часто дають загальну сенсибілізацію.</w:t>
      </w:r>
      <w:r w:rsidR="00BB30EE" w:rsidRPr="00C26F0E">
        <w:rPr>
          <w:rFonts w:ascii="Times New Roman" w:eastAsia="Times New Roman" w:hAnsi="Times New Roman" w:cs="Times New Roman"/>
          <w:sz w:val="24"/>
          <w:szCs w:val="24"/>
        </w:rPr>
        <w:t xml:space="preserve"> </w:t>
      </w:r>
      <w:r w:rsidRPr="007F15B8">
        <w:rPr>
          <w:rFonts w:ascii="Times New Roman" w:eastAsia="Times New Roman" w:hAnsi="Times New Roman" w:cs="Times New Roman"/>
          <w:sz w:val="24"/>
          <w:szCs w:val="24"/>
        </w:rPr>
        <w:t xml:space="preserve">Найчастіше пацієнти сенсибілізовані до </w:t>
      </w:r>
      <w:r w:rsidRPr="007F15B8">
        <w:rPr>
          <w:rFonts w:ascii="Times New Roman" w:eastAsia="Times New Roman" w:hAnsi="Times New Roman" w:cs="Times New Roman"/>
          <w:sz w:val="24"/>
          <w:szCs w:val="24"/>
          <w:lang w:val="en-US"/>
        </w:rPr>
        <w:t>alpha</w:t>
      </w:r>
      <w:r w:rsidRPr="00C26F0E">
        <w:rPr>
          <w:rFonts w:ascii="Times New Roman" w:eastAsia="Times New Roman" w:hAnsi="Times New Roman" w:cs="Times New Roman"/>
          <w:sz w:val="24"/>
          <w:szCs w:val="24"/>
        </w:rPr>
        <w:t xml:space="preserve"> (100%) </w:t>
      </w:r>
      <w:r w:rsidRPr="007F15B8">
        <w:rPr>
          <w:rFonts w:ascii="Times New Roman" w:eastAsia="Times New Roman" w:hAnsi="Times New Roman" w:cs="Times New Roman"/>
          <w:sz w:val="24"/>
          <w:szCs w:val="24"/>
        </w:rPr>
        <w:t>та</w:t>
      </w:r>
      <w:r w:rsidR="00BB30EE" w:rsidRPr="00C26F0E">
        <w:rPr>
          <w:rFonts w:ascii="Times New Roman" w:eastAsia="Times New Roman" w:hAnsi="Times New Roman" w:cs="Times New Roman"/>
          <w:sz w:val="24"/>
          <w:szCs w:val="24"/>
        </w:rPr>
        <w:t xml:space="preserve"> </w:t>
      </w:r>
      <w:r w:rsidR="00BB30EE" w:rsidRPr="007F15B8">
        <w:rPr>
          <w:rFonts w:ascii="Times New Roman" w:eastAsia="Times New Roman" w:hAnsi="Times New Roman" w:cs="Times New Roman"/>
          <w:sz w:val="24"/>
          <w:szCs w:val="24"/>
          <w:lang w:val="en-US"/>
        </w:rPr>
        <w:t>kappa</w:t>
      </w:r>
      <w:r w:rsidR="00BB30EE" w:rsidRPr="00C26F0E">
        <w:rPr>
          <w:rFonts w:ascii="Times New Roman" w:eastAsia="Times New Roman" w:hAnsi="Times New Roman" w:cs="Times New Roman"/>
          <w:sz w:val="24"/>
          <w:szCs w:val="24"/>
        </w:rPr>
        <w:t xml:space="preserve"> </w:t>
      </w:r>
      <w:r w:rsidRPr="00C26F0E">
        <w:rPr>
          <w:rFonts w:ascii="Times New Roman" w:eastAsia="Times New Roman" w:hAnsi="Times New Roman" w:cs="Times New Roman"/>
          <w:sz w:val="24"/>
          <w:szCs w:val="24"/>
        </w:rPr>
        <w:t>(91.7%)</w:t>
      </w:r>
      <w:r w:rsidRPr="007F15B8">
        <w:rPr>
          <w:rFonts w:ascii="Times New Roman" w:eastAsia="Times New Roman" w:hAnsi="Times New Roman" w:cs="Times New Roman"/>
          <w:sz w:val="24"/>
          <w:szCs w:val="24"/>
        </w:rPr>
        <w:t xml:space="preserve"> казеїнів.</w:t>
      </w:r>
    </w:p>
    <w:p w:rsidR="00AE57CD" w:rsidRPr="007F15B8" w:rsidRDefault="00AE57CD" w:rsidP="007F15B8">
      <w:pPr>
        <w:spacing w:after="0" w:line="360" w:lineRule="auto"/>
        <w:ind w:firstLine="708"/>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 xml:space="preserve">Молоко різних ссавців характеризується перехресною реактивністю. Найбільшу </w:t>
      </w:r>
      <w:r w:rsidR="002C1BE8" w:rsidRPr="007F15B8">
        <w:rPr>
          <w:rFonts w:ascii="Times New Roman" w:eastAsia="Times New Roman" w:hAnsi="Times New Roman" w:cs="Times New Roman"/>
          <w:sz w:val="24"/>
          <w:szCs w:val="24"/>
        </w:rPr>
        <w:t>гомологічність відмічено у</w:t>
      </w:r>
      <w:r w:rsidRPr="007F15B8">
        <w:rPr>
          <w:rFonts w:ascii="Times New Roman" w:eastAsia="Times New Roman" w:hAnsi="Times New Roman" w:cs="Times New Roman"/>
          <w:sz w:val="24"/>
          <w:szCs w:val="24"/>
        </w:rPr>
        <w:t xml:space="preserve"> білків коров’ячого, овечого та козячого молока</w:t>
      </w:r>
      <w:r w:rsidR="002C1BE8" w:rsidRPr="007F15B8">
        <w:rPr>
          <w:rFonts w:ascii="Times New Roman" w:eastAsia="Times New Roman" w:hAnsi="Times New Roman" w:cs="Times New Roman"/>
          <w:sz w:val="24"/>
          <w:szCs w:val="24"/>
        </w:rPr>
        <w:t xml:space="preserve"> (ссавці од</w:t>
      </w:r>
      <w:r w:rsidRPr="007F15B8">
        <w:rPr>
          <w:rFonts w:ascii="Times New Roman" w:eastAsia="Times New Roman" w:hAnsi="Times New Roman" w:cs="Times New Roman"/>
          <w:sz w:val="24"/>
          <w:szCs w:val="24"/>
        </w:rPr>
        <w:t>ного сімейства жуйних тварин Bovidae</w:t>
      </w:r>
      <w:r w:rsidR="002C1BE8" w:rsidRPr="007F15B8">
        <w:rPr>
          <w:rFonts w:ascii="Times New Roman" w:eastAsia="Times New Roman" w:hAnsi="Times New Roman" w:cs="Times New Roman"/>
          <w:sz w:val="24"/>
          <w:szCs w:val="24"/>
        </w:rPr>
        <w:t>)</w:t>
      </w:r>
      <w:r w:rsidRPr="007F15B8">
        <w:rPr>
          <w:rFonts w:ascii="Times New Roman" w:eastAsia="Times New Roman" w:hAnsi="Times New Roman" w:cs="Times New Roman"/>
          <w:sz w:val="24"/>
          <w:szCs w:val="24"/>
        </w:rPr>
        <w:t>.</w:t>
      </w:r>
      <w:r w:rsidR="00BB30EE" w:rsidRPr="007F15B8">
        <w:rPr>
          <w:rFonts w:ascii="Times New Roman" w:eastAsia="Times New Roman" w:hAnsi="Times New Roman" w:cs="Times New Roman"/>
          <w:sz w:val="24"/>
          <w:szCs w:val="24"/>
        </w:rPr>
        <w:t xml:space="preserve"> </w:t>
      </w:r>
      <w:r w:rsidR="002C1BE8" w:rsidRPr="007F15B8">
        <w:rPr>
          <w:rFonts w:ascii="Times New Roman" w:eastAsia="Times New Roman" w:hAnsi="Times New Roman" w:cs="Times New Roman"/>
          <w:sz w:val="24"/>
          <w:szCs w:val="24"/>
        </w:rPr>
        <w:t>М</w:t>
      </w:r>
      <w:r w:rsidRPr="007F15B8">
        <w:rPr>
          <w:rFonts w:ascii="Times New Roman" w:eastAsia="Times New Roman" w:hAnsi="Times New Roman" w:cs="Times New Roman"/>
          <w:sz w:val="24"/>
          <w:szCs w:val="24"/>
        </w:rPr>
        <w:t xml:space="preserve">еншу структурну схожість з білками </w:t>
      </w:r>
      <w:r w:rsidR="002C1BE8" w:rsidRPr="007F15B8">
        <w:rPr>
          <w:rFonts w:ascii="Times New Roman" w:eastAsia="Times New Roman" w:hAnsi="Times New Roman" w:cs="Times New Roman"/>
          <w:sz w:val="24"/>
          <w:szCs w:val="24"/>
        </w:rPr>
        <w:t xml:space="preserve">коров’ячого молока мають білки молока тварин </w:t>
      </w:r>
      <w:r w:rsidRPr="007F15B8">
        <w:rPr>
          <w:rFonts w:ascii="Times New Roman" w:eastAsia="Times New Roman" w:hAnsi="Times New Roman" w:cs="Times New Roman"/>
          <w:sz w:val="24"/>
          <w:szCs w:val="24"/>
        </w:rPr>
        <w:t>сімейств Suidae (свині), Equidae (кобили та ослиці), Camelidae</w:t>
      </w:r>
      <w:r w:rsidR="002C1BE8" w:rsidRPr="007F15B8">
        <w:rPr>
          <w:rFonts w:ascii="Times New Roman" w:eastAsia="Times New Roman" w:hAnsi="Times New Roman" w:cs="Times New Roman"/>
          <w:sz w:val="24"/>
          <w:szCs w:val="24"/>
        </w:rPr>
        <w:t xml:space="preserve"> (верблюди) та грудне</w:t>
      </w:r>
      <w:r w:rsidRPr="007F15B8">
        <w:rPr>
          <w:rFonts w:ascii="Times New Roman" w:eastAsia="Times New Roman" w:hAnsi="Times New Roman" w:cs="Times New Roman"/>
          <w:sz w:val="24"/>
          <w:szCs w:val="24"/>
        </w:rPr>
        <w:t xml:space="preserve"> молоко. Молоко верблюдів і мулів (як і грудне молоко) не містить </w:t>
      </w:r>
      <w:proofErr w:type="spellStart"/>
      <w:r w:rsidR="002C1BE8" w:rsidRPr="007F15B8">
        <w:rPr>
          <w:rFonts w:ascii="Times New Roman" w:eastAsia="Times New Roman" w:hAnsi="Times New Roman" w:cs="Times New Roman"/>
          <w:sz w:val="24"/>
          <w:szCs w:val="24"/>
          <w:lang w:val="en-US"/>
        </w:rPr>
        <w:t>Bos</w:t>
      </w:r>
      <w:proofErr w:type="spellEnd"/>
      <w:r w:rsidR="002C1BE8" w:rsidRPr="007F15B8">
        <w:rPr>
          <w:rFonts w:ascii="Times New Roman" w:eastAsia="Times New Roman" w:hAnsi="Times New Roman" w:cs="Times New Roman"/>
          <w:sz w:val="24"/>
          <w:szCs w:val="24"/>
        </w:rPr>
        <w:t xml:space="preserve"> </w:t>
      </w:r>
      <w:r w:rsidR="002C1BE8" w:rsidRPr="007F15B8">
        <w:rPr>
          <w:rFonts w:ascii="Times New Roman" w:eastAsia="Times New Roman" w:hAnsi="Times New Roman" w:cs="Times New Roman"/>
          <w:sz w:val="24"/>
          <w:szCs w:val="24"/>
          <w:lang w:val="en-US"/>
        </w:rPr>
        <w:t>d</w:t>
      </w:r>
      <w:r w:rsidR="002C1BE8" w:rsidRPr="007F15B8">
        <w:rPr>
          <w:rFonts w:ascii="Times New Roman" w:eastAsia="Times New Roman" w:hAnsi="Times New Roman" w:cs="Times New Roman"/>
          <w:sz w:val="24"/>
          <w:szCs w:val="24"/>
        </w:rPr>
        <w:t xml:space="preserve"> 5.</w:t>
      </w:r>
    </w:p>
    <w:p w:rsidR="002E228F" w:rsidRPr="007F15B8" w:rsidRDefault="002E228F" w:rsidP="007F15B8">
      <w:pPr>
        <w:spacing w:after="0"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ab/>
      </w:r>
      <w:r w:rsidRPr="00C26F0E">
        <w:rPr>
          <w:rFonts w:ascii="Times New Roman" w:eastAsia="Times New Roman" w:hAnsi="Times New Roman" w:cs="Times New Roman"/>
          <w:sz w:val="24"/>
          <w:szCs w:val="24"/>
        </w:rPr>
        <w:t>Не встано</w:t>
      </w:r>
      <w:r w:rsidR="00212664" w:rsidRPr="00C26F0E">
        <w:rPr>
          <w:rFonts w:ascii="Times New Roman" w:eastAsia="Times New Roman" w:hAnsi="Times New Roman" w:cs="Times New Roman"/>
          <w:sz w:val="24"/>
          <w:szCs w:val="24"/>
        </w:rPr>
        <w:t>влено чіткої залежності алергенн</w:t>
      </w:r>
      <w:r w:rsidRPr="00C26F0E">
        <w:rPr>
          <w:rFonts w:ascii="Times New Roman" w:eastAsia="Times New Roman" w:hAnsi="Times New Roman" w:cs="Times New Roman"/>
          <w:sz w:val="24"/>
          <w:szCs w:val="24"/>
        </w:rPr>
        <w:t>ості білків від перетравлення в шлунково-кишковому тракті. Алерген</w:t>
      </w:r>
      <w:r w:rsidR="00212664" w:rsidRPr="00C26F0E">
        <w:rPr>
          <w:rFonts w:ascii="Times New Roman" w:eastAsia="Times New Roman" w:hAnsi="Times New Roman" w:cs="Times New Roman"/>
          <w:sz w:val="24"/>
          <w:szCs w:val="24"/>
        </w:rPr>
        <w:t>и</w:t>
      </w:r>
      <w:r w:rsidRPr="00C26F0E">
        <w:rPr>
          <w:rFonts w:ascii="Times New Roman" w:eastAsia="Times New Roman" w:hAnsi="Times New Roman" w:cs="Times New Roman"/>
          <w:sz w:val="24"/>
          <w:szCs w:val="24"/>
        </w:rPr>
        <w:t xml:space="preserve"> молока зберігають біологічну активність навіть після кипя</w:t>
      </w:r>
      <w:r w:rsidR="00212664" w:rsidRPr="00C26F0E">
        <w:rPr>
          <w:rFonts w:ascii="Times New Roman" w:eastAsia="Times New Roman" w:hAnsi="Times New Roman" w:cs="Times New Roman"/>
          <w:sz w:val="24"/>
          <w:szCs w:val="24"/>
        </w:rPr>
        <w:t>т</w:t>
      </w:r>
      <w:r w:rsidRPr="00C26F0E">
        <w:rPr>
          <w:rFonts w:ascii="Times New Roman" w:eastAsia="Times New Roman" w:hAnsi="Times New Roman" w:cs="Times New Roman"/>
          <w:sz w:val="24"/>
          <w:szCs w:val="24"/>
        </w:rPr>
        <w:t>іння, пастеризації, обробки ультра-високими температурами, випаровування</w:t>
      </w:r>
      <w:r w:rsidR="00212664" w:rsidRPr="00C26F0E">
        <w:rPr>
          <w:rFonts w:ascii="Times New Roman" w:eastAsia="Times New Roman" w:hAnsi="Times New Roman" w:cs="Times New Roman"/>
          <w:sz w:val="24"/>
          <w:szCs w:val="24"/>
        </w:rPr>
        <w:t>м</w:t>
      </w:r>
      <w:r w:rsidRPr="00C26F0E">
        <w:rPr>
          <w:rFonts w:ascii="Times New Roman" w:eastAsia="Times New Roman" w:hAnsi="Times New Roman" w:cs="Times New Roman"/>
          <w:sz w:val="24"/>
          <w:szCs w:val="24"/>
        </w:rPr>
        <w:t>, що застосовуються</w:t>
      </w:r>
      <w:bookmarkStart w:id="3" w:name="_GoBack"/>
      <w:bookmarkEnd w:id="3"/>
      <w:r w:rsidRPr="007F15B8">
        <w:rPr>
          <w:rFonts w:ascii="Times New Roman" w:eastAsia="Times New Roman" w:hAnsi="Times New Roman" w:cs="Times New Roman"/>
          <w:sz w:val="24"/>
          <w:szCs w:val="24"/>
        </w:rPr>
        <w:t xml:space="preserve"> при виробництві сухих молочних дитячих сумішей.</w:t>
      </w:r>
    </w:p>
    <w:p w:rsidR="00D242EC" w:rsidRPr="007F15B8" w:rsidRDefault="002E228F" w:rsidP="007F15B8">
      <w:pPr>
        <w:spacing w:after="0" w:line="360" w:lineRule="auto"/>
        <w:jc w:val="both"/>
        <w:rPr>
          <w:rFonts w:ascii="Times New Roman" w:eastAsia="Times New Roman" w:hAnsi="Times New Roman" w:cs="Times New Roman"/>
          <w:sz w:val="24"/>
          <w:szCs w:val="24"/>
        </w:rPr>
      </w:pPr>
      <w:r w:rsidRPr="007F15B8">
        <w:rPr>
          <w:rFonts w:ascii="Times New Roman" w:eastAsia="Times New Roman" w:hAnsi="Times New Roman" w:cs="Times New Roman"/>
          <w:sz w:val="24"/>
          <w:szCs w:val="24"/>
        </w:rPr>
        <w:tab/>
        <w:t xml:space="preserve">Для отримання гіпоалергених сумішей застосовуються екстенсивний гідроліз з наступною технологічною обробкою, </w:t>
      </w:r>
      <w:r w:rsidR="00D242EC" w:rsidRPr="007F15B8">
        <w:rPr>
          <w:rFonts w:ascii="Times New Roman" w:eastAsia="Times New Roman" w:hAnsi="Times New Roman" w:cs="Times New Roman"/>
          <w:sz w:val="24"/>
          <w:szCs w:val="24"/>
        </w:rPr>
        <w:t xml:space="preserve">такою </w:t>
      </w:r>
      <w:r w:rsidRPr="007F15B8">
        <w:rPr>
          <w:rFonts w:ascii="Times New Roman" w:eastAsia="Times New Roman" w:hAnsi="Times New Roman" w:cs="Times New Roman"/>
          <w:sz w:val="24"/>
          <w:szCs w:val="24"/>
        </w:rPr>
        <w:t xml:space="preserve">як </w:t>
      </w:r>
      <w:r w:rsidR="00D242EC" w:rsidRPr="007F15B8">
        <w:rPr>
          <w:rFonts w:ascii="Times New Roman" w:eastAsia="Times New Roman" w:hAnsi="Times New Roman" w:cs="Times New Roman"/>
          <w:sz w:val="24"/>
          <w:szCs w:val="24"/>
        </w:rPr>
        <w:t xml:space="preserve">висока температура, ультрафільтрація та </w:t>
      </w:r>
      <w:r w:rsidR="00D242EC" w:rsidRPr="007F15B8">
        <w:rPr>
          <w:rFonts w:ascii="Times New Roman" w:eastAsia="Times New Roman" w:hAnsi="Times New Roman" w:cs="Times New Roman"/>
          <w:sz w:val="24"/>
          <w:szCs w:val="24"/>
        </w:rPr>
        <w:lastRenderedPageBreak/>
        <w:t xml:space="preserve">високий тиск. Зроблені спроби класифікації формул по ступеню фрагментації білка на формули з частковим та екстенсивним гідролізом, але немає угоди щодо критеріїв цієї класифікації. Доведено ефективність гідролізованих формул - вони широко використовуються як джерело білка для дітей з АКМ. </w:t>
      </w:r>
    </w:p>
    <w:p w:rsidR="002939E7" w:rsidRPr="00C57277" w:rsidRDefault="002939E7" w:rsidP="007F15B8">
      <w:pPr>
        <w:autoSpaceDE w:val="0"/>
        <w:autoSpaceDN w:val="0"/>
        <w:adjustRightInd w:val="0"/>
        <w:spacing w:after="0" w:line="360" w:lineRule="auto"/>
        <w:ind w:firstLine="708"/>
        <w:rPr>
          <w:rFonts w:ascii="Times New Roman" w:hAnsi="Times New Roman" w:cs="Times New Roman"/>
          <w:sz w:val="24"/>
          <w:szCs w:val="24"/>
        </w:rPr>
      </w:pPr>
    </w:p>
    <w:sectPr w:rsidR="002939E7" w:rsidRPr="00C57277" w:rsidSect="007F15B8">
      <w:endnotePr>
        <w:numFmt w:val="decimal"/>
      </w:endnotePr>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EC" w:rsidRDefault="00DA55EC" w:rsidP="002939E7">
      <w:pPr>
        <w:spacing w:after="0" w:line="240" w:lineRule="auto"/>
      </w:pPr>
      <w:r>
        <w:separator/>
      </w:r>
    </w:p>
  </w:endnote>
  <w:endnote w:type="continuationSeparator" w:id="0">
    <w:p w:rsidR="00DA55EC" w:rsidRDefault="00DA55EC" w:rsidP="002939E7">
      <w:pPr>
        <w:spacing w:after="0" w:line="240" w:lineRule="auto"/>
      </w:pPr>
      <w:r>
        <w:continuationSeparator/>
      </w:r>
    </w:p>
  </w:endnote>
  <w:endnote w:id="1">
    <w:p w:rsidR="00FE44A4" w:rsidRPr="0095285D" w:rsidRDefault="00FE44A4"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FE44A4">
        <w:rPr>
          <w:rFonts w:ascii="Times New Roman" w:hAnsi="Times New Roman" w:cs="Times New Roman"/>
          <w:sz w:val="24"/>
          <w:szCs w:val="24"/>
          <w:lang w:val="pl-PL"/>
        </w:rPr>
        <w:t xml:space="preserve"> Høst A, Koletzko B, Dreborg S, Muraro A, Wahn U, et al. </w:t>
      </w:r>
      <w:r w:rsidRPr="0095285D">
        <w:rPr>
          <w:rFonts w:ascii="Times New Roman" w:hAnsi="Times New Roman" w:cs="Times New Roman"/>
          <w:sz w:val="24"/>
          <w:szCs w:val="24"/>
          <w:lang w:val="en-US"/>
        </w:rPr>
        <w:t>Dietary</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products used in infants for treatment and prevention of food allergy.</w:t>
      </w:r>
      <w:r w:rsidRPr="0095285D">
        <w:rPr>
          <w:rFonts w:ascii="Times New Roman" w:hAnsi="Times New Roman" w:cs="Times New Roman"/>
          <w:sz w:val="24"/>
          <w:szCs w:val="24"/>
        </w:rPr>
        <w:t xml:space="preserve"> </w:t>
      </w:r>
      <w:proofErr w:type="gramStart"/>
      <w:r w:rsidRPr="0095285D">
        <w:rPr>
          <w:rFonts w:ascii="Times New Roman" w:hAnsi="Times New Roman" w:cs="Times New Roman"/>
          <w:sz w:val="24"/>
          <w:szCs w:val="24"/>
          <w:lang w:val="en-US"/>
        </w:rPr>
        <w:t xml:space="preserve">Joint Statement of the European Society for </w:t>
      </w:r>
      <w:proofErr w:type="spellStart"/>
      <w:r w:rsidRPr="0095285D">
        <w:rPr>
          <w:rFonts w:ascii="Times New Roman" w:hAnsi="Times New Roman" w:cs="Times New Roman"/>
          <w:sz w:val="24"/>
          <w:szCs w:val="24"/>
          <w:lang w:val="en-US"/>
        </w:rPr>
        <w:t>Paediatric</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Allergology</w:t>
      </w:r>
      <w:proofErr w:type="spellEnd"/>
      <w:r w:rsidRPr="0095285D">
        <w:rPr>
          <w:rFonts w:ascii="Times New Roman" w:hAnsi="Times New Roman" w:cs="Times New Roman"/>
          <w:sz w:val="24"/>
          <w:szCs w:val="24"/>
          <w:lang w:val="en-US"/>
        </w:rPr>
        <w:t xml:space="preserve"> and</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Clinical Immunology (ESPACI) Committee on Hypoallergenic Formulas</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and the European Society for </w:t>
      </w:r>
      <w:proofErr w:type="spellStart"/>
      <w:r w:rsidRPr="0095285D">
        <w:rPr>
          <w:rFonts w:ascii="Times New Roman" w:hAnsi="Times New Roman" w:cs="Times New Roman"/>
          <w:sz w:val="24"/>
          <w:szCs w:val="24"/>
          <w:lang w:val="en-US"/>
        </w:rPr>
        <w:t>Paediatric</w:t>
      </w:r>
      <w:proofErr w:type="spellEnd"/>
      <w:r w:rsidRPr="0095285D">
        <w:rPr>
          <w:rFonts w:ascii="Times New Roman" w:hAnsi="Times New Roman" w:cs="Times New Roman"/>
          <w:sz w:val="24"/>
          <w:szCs w:val="24"/>
          <w:lang w:val="en-US"/>
        </w:rPr>
        <w:t xml:space="preserve"> Gastroenterology, </w:t>
      </w:r>
      <w:proofErr w:type="spellStart"/>
      <w:r w:rsidRPr="0095285D">
        <w:rPr>
          <w:rFonts w:ascii="Times New Roman" w:hAnsi="Times New Roman" w:cs="Times New Roman"/>
          <w:sz w:val="24"/>
          <w:szCs w:val="24"/>
          <w:lang w:val="en-US"/>
        </w:rPr>
        <w:t>Hepatology</w:t>
      </w:r>
      <w:proofErr w:type="spellEnd"/>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and Nutrition (ESPGHAN) Committee on Nutrition.</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Arch Dis</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Child.</w:t>
      </w:r>
      <w:proofErr w:type="gramEnd"/>
      <w:r w:rsidRPr="0095285D">
        <w:rPr>
          <w:rFonts w:ascii="Times New Roman" w:hAnsi="Times New Roman" w:cs="Times New Roman"/>
          <w:sz w:val="24"/>
          <w:szCs w:val="24"/>
          <w:lang w:val="en-US"/>
        </w:rPr>
        <w:t xml:space="preserve"> 1999</w:t>
      </w:r>
      <w:proofErr w:type="gramStart"/>
      <w:r w:rsidRPr="0095285D">
        <w:rPr>
          <w:rFonts w:ascii="Times New Roman" w:hAnsi="Times New Roman" w:cs="Times New Roman"/>
          <w:sz w:val="24"/>
          <w:szCs w:val="24"/>
          <w:lang w:val="en-US"/>
        </w:rPr>
        <w:t>;81:80</w:t>
      </w:r>
      <w:proofErr w:type="gramEnd"/>
      <w:r w:rsidRPr="0095285D">
        <w:rPr>
          <w:rFonts w:ascii="Times New Roman" w:hAnsi="Times New Roman" w:cs="Times New Roman"/>
          <w:sz w:val="24"/>
          <w:szCs w:val="24"/>
          <w:lang w:val="en-US"/>
        </w:rPr>
        <w:t>–84.</w:t>
      </w:r>
    </w:p>
  </w:endnote>
  <w:endnote w:id="2">
    <w:p w:rsidR="00FE44A4" w:rsidRPr="0095285D" w:rsidRDefault="00FE44A4" w:rsidP="0095285D">
      <w:pPr>
        <w:pStyle w:val="a7"/>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American Academy of Pediatrics Committee on Nutrition.</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Hypoallergenic</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infant formulae.</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Pediatrics.</w:t>
      </w:r>
      <w:proofErr w:type="gramEnd"/>
      <w:r w:rsidRPr="0095285D">
        <w:rPr>
          <w:rFonts w:ascii="Times New Roman" w:hAnsi="Times New Roman" w:cs="Times New Roman"/>
          <w:sz w:val="24"/>
          <w:szCs w:val="24"/>
          <w:lang w:val="en-US"/>
        </w:rPr>
        <w:t xml:space="preserve"> 2000</w:t>
      </w:r>
      <w:proofErr w:type="gramStart"/>
      <w:r w:rsidRPr="0095285D">
        <w:rPr>
          <w:rFonts w:ascii="Times New Roman" w:hAnsi="Times New Roman" w:cs="Times New Roman"/>
          <w:sz w:val="24"/>
          <w:szCs w:val="24"/>
          <w:lang w:val="en-US"/>
        </w:rPr>
        <w:t>;106:346</w:t>
      </w:r>
      <w:proofErr w:type="gramEnd"/>
      <w:r w:rsidRPr="0095285D">
        <w:rPr>
          <w:rFonts w:ascii="Times New Roman" w:hAnsi="Times New Roman" w:cs="Times New Roman"/>
          <w:sz w:val="24"/>
          <w:szCs w:val="24"/>
          <w:lang w:val="en-US"/>
        </w:rPr>
        <w:t xml:space="preserve"> –349.</w:t>
      </w:r>
    </w:p>
  </w:endnote>
  <w:endnote w:id="3">
    <w:p w:rsidR="00FE44A4" w:rsidRPr="0095285D" w:rsidRDefault="00FE44A4" w:rsidP="0095285D">
      <w:pPr>
        <w:pStyle w:val="a5"/>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American College of Allergy, Asthma, &amp; Immunology.</w:t>
      </w:r>
      <w:proofErr w:type="gramEnd"/>
      <w:r w:rsidRPr="0095285D">
        <w:rPr>
          <w:rFonts w:ascii="Times New Roman" w:hAnsi="Times New Roman" w:cs="Times New Roman"/>
          <w:sz w:val="24"/>
          <w:szCs w:val="24"/>
          <w:lang w:val="en-US"/>
        </w:rPr>
        <w:t xml:space="preserve"> Food allergy: </w:t>
      </w:r>
      <w:proofErr w:type="spellStart"/>
      <w:r w:rsidRPr="0095285D">
        <w:rPr>
          <w:rFonts w:ascii="Times New Roman" w:hAnsi="Times New Roman" w:cs="Times New Roman"/>
          <w:sz w:val="24"/>
          <w:szCs w:val="24"/>
          <w:lang w:val="en-US"/>
        </w:rPr>
        <w:t>apractice</w:t>
      </w:r>
      <w:proofErr w:type="spellEnd"/>
      <w:r w:rsidRPr="0095285D">
        <w:rPr>
          <w:rFonts w:ascii="Times New Roman" w:hAnsi="Times New Roman" w:cs="Times New Roman"/>
          <w:sz w:val="24"/>
          <w:szCs w:val="24"/>
          <w:lang w:val="en-US"/>
        </w:rPr>
        <w:t xml:space="preserve"> parameter. </w:t>
      </w:r>
      <w:proofErr w:type="gramStart"/>
      <w:r w:rsidRPr="0095285D">
        <w:rPr>
          <w:rFonts w:ascii="Times New Roman" w:hAnsi="Times New Roman" w:cs="Times New Roman"/>
          <w:sz w:val="24"/>
          <w:szCs w:val="24"/>
          <w:lang w:val="en-US"/>
        </w:rPr>
        <w:t xml:space="preserve">Ann Allergy Asthma </w:t>
      </w:r>
      <w:proofErr w:type="spellStart"/>
      <w:r w:rsidRPr="0095285D">
        <w:rPr>
          <w:rFonts w:ascii="Times New Roman" w:hAnsi="Times New Roman" w:cs="Times New Roman"/>
          <w:sz w:val="24"/>
          <w:szCs w:val="24"/>
          <w:lang w:val="en-US"/>
        </w:rPr>
        <w:t>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2006</w:t>
      </w:r>
      <w:proofErr w:type="gramStart"/>
      <w:r w:rsidRPr="0095285D">
        <w:rPr>
          <w:rFonts w:ascii="Times New Roman" w:hAnsi="Times New Roman" w:cs="Times New Roman"/>
          <w:sz w:val="24"/>
          <w:szCs w:val="24"/>
          <w:lang w:val="en-US"/>
        </w:rPr>
        <w:t>;96</w:t>
      </w:r>
      <w:proofErr w:type="gramEnd"/>
      <w:r w:rsidRPr="0095285D">
        <w:rPr>
          <w:rFonts w:ascii="Times New Roman" w:hAnsi="Times New Roman" w:cs="Times New Roman"/>
          <w:sz w:val="24"/>
          <w:szCs w:val="24"/>
          <w:lang w:val="en-US"/>
        </w:rPr>
        <w:t>(</w:t>
      </w:r>
      <w:proofErr w:type="spellStart"/>
      <w:r w:rsidRPr="0095285D">
        <w:rPr>
          <w:rFonts w:ascii="Times New Roman" w:hAnsi="Times New Roman" w:cs="Times New Roman"/>
          <w:sz w:val="24"/>
          <w:szCs w:val="24"/>
          <w:lang w:val="en-US"/>
        </w:rPr>
        <w:t>Suppl</w:t>
      </w:r>
      <w:proofErr w:type="spellEnd"/>
      <w:r w:rsidRPr="0095285D">
        <w:rPr>
          <w:rFonts w:ascii="Times New Roman" w:hAnsi="Times New Roman" w:cs="Times New Roman"/>
          <w:sz w:val="24"/>
          <w:szCs w:val="24"/>
          <w:lang w:val="en-US"/>
        </w:rPr>
        <w:t xml:space="preserve"> 2):S1–S68.</w:t>
      </w:r>
    </w:p>
  </w:endnote>
  <w:endnote w:id="4">
    <w:p w:rsidR="00FE44A4" w:rsidRPr="0095285D" w:rsidRDefault="00FE44A4" w:rsidP="0095285D">
      <w:pPr>
        <w:pStyle w:val="a7"/>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Mukoyama</w:t>
      </w:r>
      <w:proofErr w:type="spellEnd"/>
      <w:r w:rsidRPr="0095285D">
        <w:rPr>
          <w:rFonts w:ascii="Times New Roman" w:hAnsi="Times New Roman" w:cs="Times New Roman"/>
          <w:sz w:val="24"/>
          <w:szCs w:val="24"/>
          <w:lang w:val="en-US"/>
        </w:rPr>
        <w:t xml:space="preserve"> T, </w:t>
      </w:r>
      <w:proofErr w:type="spellStart"/>
      <w:r w:rsidRPr="0095285D">
        <w:rPr>
          <w:rFonts w:ascii="Times New Roman" w:hAnsi="Times New Roman" w:cs="Times New Roman"/>
          <w:sz w:val="24"/>
          <w:szCs w:val="24"/>
          <w:lang w:val="en-US"/>
        </w:rPr>
        <w:t>Nishima</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Arita</w:t>
      </w:r>
      <w:proofErr w:type="spellEnd"/>
      <w:r w:rsidRPr="0095285D">
        <w:rPr>
          <w:rFonts w:ascii="Times New Roman" w:hAnsi="Times New Roman" w:cs="Times New Roman"/>
          <w:sz w:val="24"/>
          <w:szCs w:val="24"/>
          <w:lang w:val="en-US"/>
        </w:rPr>
        <w:t xml:space="preserve"> M, Ito S, </w:t>
      </w:r>
      <w:proofErr w:type="spellStart"/>
      <w:r w:rsidRPr="0095285D">
        <w:rPr>
          <w:rFonts w:ascii="Times New Roman" w:hAnsi="Times New Roman" w:cs="Times New Roman"/>
          <w:sz w:val="24"/>
          <w:szCs w:val="24"/>
          <w:lang w:val="en-US"/>
        </w:rPr>
        <w:t>Urisu</w:t>
      </w:r>
      <w:proofErr w:type="spellEnd"/>
      <w:r w:rsidRPr="0095285D">
        <w:rPr>
          <w:rFonts w:ascii="Times New Roman" w:hAnsi="Times New Roman" w:cs="Times New Roman"/>
          <w:sz w:val="24"/>
          <w:szCs w:val="24"/>
          <w:lang w:val="en-US"/>
        </w:rPr>
        <w:t xml:space="preserve"> A, et al. Guidelines for diagnosis and management of pediatric food </w:t>
      </w:r>
      <w:proofErr w:type="spellStart"/>
      <w:r w:rsidRPr="0095285D">
        <w:rPr>
          <w:rFonts w:ascii="Times New Roman" w:hAnsi="Times New Roman" w:cs="Times New Roman"/>
          <w:sz w:val="24"/>
          <w:szCs w:val="24"/>
          <w:lang w:val="en-US"/>
        </w:rPr>
        <w:t>llergy</w:t>
      </w:r>
      <w:proofErr w:type="spellEnd"/>
      <w:r w:rsidRPr="0095285D">
        <w:rPr>
          <w:rFonts w:ascii="Times New Roman" w:hAnsi="Times New Roman" w:cs="Times New Roman"/>
          <w:sz w:val="24"/>
          <w:szCs w:val="24"/>
          <w:lang w:val="en-US"/>
        </w:rPr>
        <w:t xml:space="preserve"> in Japan. </w:t>
      </w:r>
      <w:proofErr w:type="spellStart"/>
      <w:r w:rsidRPr="0095285D">
        <w:rPr>
          <w:rFonts w:ascii="Times New Roman" w:hAnsi="Times New Roman" w:cs="Times New Roman"/>
          <w:sz w:val="24"/>
          <w:szCs w:val="24"/>
          <w:lang w:val="en-US"/>
        </w:rPr>
        <w:t>Allergol</w:t>
      </w:r>
      <w:proofErr w:type="spellEnd"/>
      <w:r w:rsidRPr="0095285D">
        <w:rPr>
          <w:rFonts w:ascii="Times New Roman" w:hAnsi="Times New Roman" w:cs="Times New Roman"/>
          <w:sz w:val="24"/>
          <w:szCs w:val="24"/>
          <w:lang w:val="en-US"/>
        </w:rPr>
        <w:t xml:space="preserve"> Int. 2007</w:t>
      </w:r>
      <w:proofErr w:type="gramStart"/>
      <w:r w:rsidRPr="0095285D">
        <w:rPr>
          <w:rFonts w:ascii="Times New Roman" w:hAnsi="Times New Roman" w:cs="Times New Roman"/>
          <w:sz w:val="24"/>
          <w:szCs w:val="24"/>
          <w:lang w:val="en-US"/>
        </w:rPr>
        <w:t>;56:349</w:t>
      </w:r>
      <w:proofErr w:type="gramEnd"/>
      <w:r w:rsidRPr="0095285D">
        <w:rPr>
          <w:rFonts w:ascii="Times New Roman" w:hAnsi="Times New Roman" w:cs="Times New Roman"/>
          <w:sz w:val="24"/>
          <w:szCs w:val="24"/>
          <w:lang w:val="en-US"/>
        </w:rPr>
        <w:t xml:space="preserve"> –361.</w:t>
      </w:r>
    </w:p>
  </w:endnote>
  <w:endnote w:id="5">
    <w:p w:rsidR="00FE44A4" w:rsidRPr="0095285D" w:rsidRDefault="00FE44A4"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Prescott SL.</w:t>
      </w:r>
      <w:proofErr w:type="gramEnd"/>
      <w:r w:rsidRPr="0095285D">
        <w:rPr>
          <w:rFonts w:ascii="Times New Roman" w:hAnsi="Times New Roman" w:cs="Times New Roman"/>
          <w:sz w:val="24"/>
          <w:szCs w:val="24"/>
          <w:lang w:val="en-US"/>
        </w:rPr>
        <w:t xml:space="preserve"> The Australasian Society of Clinical Immunology and</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Allergy position statement: Summary of allergy</w:t>
      </w:r>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revention</w:t>
      </w:r>
      <w:proofErr w:type="spellEnd"/>
      <w:r w:rsidRPr="0095285D">
        <w:rPr>
          <w:rFonts w:ascii="Times New Roman" w:hAnsi="Times New Roman" w:cs="Times New Roman"/>
          <w:sz w:val="24"/>
          <w:szCs w:val="24"/>
          <w:lang w:val="en-US"/>
        </w:rPr>
        <w:t xml:space="preserve"> in children.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Med J Aust. 2005</w:t>
      </w:r>
      <w:proofErr w:type="gramStart"/>
      <w:r w:rsidRPr="0095285D">
        <w:rPr>
          <w:rFonts w:ascii="Times New Roman" w:hAnsi="Times New Roman" w:cs="Times New Roman"/>
          <w:sz w:val="24"/>
          <w:szCs w:val="24"/>
          <w:lang w:val="en-US"/>
        </w:rPr>
        <w:t>;182:464</w:t>
      </w:r>
      <w:proofErr w:type="gramEnd"/>
      <w:r w:rsidRPr="0095285D">
        <w:rPr>
          <w:rFonts w:ascii="Times New Roman" w:hAnsi="Times New Roman" w:cs="Times New Roman"/>
          <w:sz w:val="24"/>
          <w:szCs w:val="24"/>
          <w:lang w:val="en-US"/>
        </w:rPr>
        <w:t>–467.</w:t>
      </w:r>
    </w:p>
  </w:endnote>
  <w:endnote w:id="6">
    <w:p w:rsidR="00FE44A4" w:rsidRPr="0095285D" w:rsidRDefault="00FE44A4"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Muraro</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Dreborg</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Halken</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Høst</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Niggemann</w:t>
      </w:r>
      <w:proofErr w:type="spellEnd"/>
      <w:r w:rsidRPr="0095285D">
        <w:rPr>
          <w:rFonts w:ascii="Times New Roman" w:hAnsi="Times New Roman" w:cs="Times New Roman"/>
          <w:sz w:val="24"/>
          <w:szCs w:val="24"/>
          <w:lang w:val="en-US"/>
        </w:rPr>
        <w:t xml:space="preserve"> B, et al. Dietary</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prevention of allergic diseases in infants and small children. Part III:</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Critical review of published peer-reviewed observational and interventional</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studies and final recommendations.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2004</w:t>
      </w:r>
      <w:proofErr w:type="gramStart"/>
      <w:r w:rsidRPr="0095285D">
        <w:rPr>
          <w:rFonts w:ascii="Times New Roman" w:hAnsi="Times New Roman" w:cs="Times New Roman"/>
          <w:sz w:val="24"/>
          <w:szCs w:val="24"/>
          <w:lang w:val="en-US"/>
        </w:rPr>
        <w:t>;15:291</w:t>
      </w:r>
      <w:proofErr w:type="gramEnd"/>
      <w:r w:rsidRPr="0095285D">
        <w:rPr>
          <w:rFonts w:ascii="Times New Roman" w:hAnsi="Times New Roman" w:cs="Times New Roman"/>
          <w:sz w:val="24"/>
          <w:szCs w:val="24"/>
          <w:lang w:val="en-US"/>
        </w:rPr>
        <w:t>–307.</w:t>
      </w:r>
    </w:p>
  </w:endnote>
  <w:endnote w:id="7">
    <w:p w:rsidR="00FE44A4" w:rsidRPr="0095285D" w:rsidRDefault="00FE44A4"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Muraro</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Dreborg</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Halken</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Høst</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Niggemann</w:t>
      </w:r>
      <w:proofErr w:type="spellEnd"/>
      <w:r w:rsidRPr="0095285D">
        <w:rPr>
          <w:rFonts w:ascii="Times New Roman" w:hAnsi="Times New Roman" w:cs="Times New Roman"/>
          <w:sz w:val="24"/>
          <w:szCs w:val="24"/>
          <w:lang w:val="en-US"/>
        </w:rPr>
        <w:t xml:space="preserve"> B, et al. Dietary</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prevention of allergic diseases in infants and small children. Part I:</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immunologic background and criteria for </w:t>
      </w:r>
      <w:proofErr w:type="spellStart"/>
      <w:r w:rsidRPr="0095285D">
        <w:rPr>
          <w:rFonts w:ascii="Times New Roman" w:hAnsi="Times New Roman" w:cs="Times New Roman"/>
          <w:sz w:val="24"/>
          <w:szCs w:val="24"/>
          <w:lang w:val="en-US"/>
        </w:rPr>
        <w:t>hypoallergenicity</w:t>
      </w:r>
      <w:proofErr w:type="spellEnd"/>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;15:103</w:t>
      </w:r>
      <w:proofErr w:type="gramEnd"/>
      <w:r w:rsidRPr="0095285D">
        <w:rPr>
          <w:rFonts w:ascii="Times New Roman" w:hAnsi="Times New Roman" w:cs="Times New Roman"/>
          <w:sz w:val="24"/>
          <w:szCs w:val="24"/>
          <w:lang w:val="en-US"/>
        </w:rPr>
        <w:t>–11.</w:t>
      </w:r>
    </w:p>
  </w:endnote>
  <w:endnote w:id="8">
    <w:p w:rsidR="00FE44A4" w:rsidRPr="0095285D" w:rsidRDefault="00FE44A4"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Muraro</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Dreborg</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Halken</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Høst</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Niggemann</w:t>
      </w:r>
      <w:proofErr w:type="spellEnd"/>
      <w:r w:rsidRPr="0095285D">
        <w:rPr>
          <w:rFonts w:ascii="Times New Roman" w:hAnsi="Times New Roman" w:cs="Times New Roman"/>
          <w:sz w:val="24"/>
          <w:szCs w:val="24"/>
          <w:lang w:val="en-US"/>
        </w:rPr>
        <w:t xml:space="preserve"> B, </w:t>
      </w:r>
      <w:proofErr w:type="spellStart"/>
      <w:r w:rsidRPr="0095285D">
        <w:rPr>
          <w:rFonts w:ascii="Times New Roman" w:hAnsi="Times New Roman" w:cs="Times New Roman"/>
          <w:sz w:val="24"/>
          <w:szCs w:val="24"/>
          <w:lang w:val="en-US"/>
        </w:rPr>
        <w:t>Aalberse</w:t>
      </w:r>
      <w:proofErr w:type="spellEnd"/>
      <w:r w:rsidRPr="0095285D">
        <w:rPr>
          <w:rFonts w:ascii="Times New Roman" w:hAnsi="Times New Roman" w:cs="Times New Roman"/>
          <w:sz w:val="24"/>
          <w:szCs w:val="24"/>
          <w:lang w:val="en-US"/>
        </w:rPr>
        <w:t xml:space="preserve"> R, et</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al. Dietary prevention of allergic diseases in infants and small children.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Part II. </w:t>
      </w:r>
      <w:proofErr w:type="gramStart"/>
      <w:r w:rsidRPr="0095285D">
        <w:rPr>
          <w:rFonts w:ascii="Times New Roman" w:hAnsi="Times New Roman" w:cs="Times New Roman"/>
          <w:sz w:val="24"/>
          <w:szCs w:val="24"/>
          <w:lang w:val="en-US"/>
        </w:rPr>
        <w:t>Evaluation of methods in allergy prevention studies and sensitization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markers.</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Definitions and diagnostic criteria of allergic diseases.</w:t>
      </w:r>
      <w:proofErr w:type="gramEnd"/>
      <w:r w:rsidRPr="0095285D">
        <w:rPr>
          <w:rFonts w:ascii="Times New Roman" w:hAnsi="Times New Roman" w:cs="Times New Roman"/>
          <w:sz w:val="24"/>
          <w:szCs w:val="24"/>
        </w:rPr>
        <w:t xml:space="preserve">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;15:196</w:t>
      </w:r>
      <w:proofErr w:type="gramEnd"/>
      <w:r w:rsidRPr="0095285D">
        <w:rPr>
          <w:rFonts w:ascii="Times New Roman" w:hAnsi="Times New Roman" w:cs="Times New Roman"/>
          <w:sz w:val="24"/>
          <w:szCs w:val="24"/>
          <w:lang w:val="en-US"/>
        </w:rPr>
        <w:t xml:space="preserve"> –205.</w:t>
      </w:r>
    </w:p>
  </w:endnote>
  <w:endnote w:id="9">
    <w:p w:rsidR="00FE44A4" w:rsidRPr="0095285D" w:rsidRDefault="00FE44A4" w:rsidP="0095285D">
      <w:pPr>
        <w:pStyle w:val="a7"/>
        <w:rPr>
          <w:rFonts w:ascii="Times New Roman" w:hAnsi="Times New Roman" w:cs="Times New Roman"/>
          <w:sz w:val="24"/>
          <w:szCs w:val="24"/>
        </w:rPr>
      </w:pPr>
      <w:r w:rsidRPr="0095285D">
        <w:rPr>
          <w:rFonts w:ascii="Times New Roman" w:hAnsi="Times New Roman" w:cs="Times New Roman"/>
          <w:sz w:val="24"/>
          <w:szCs w:val="24"/>
        </w:rPr>
        <w:endnoteRef/>
      </w:r>
      <w:r w:rsidRPr="0095285D">
        <w:rPr>
          <w:rFonts w:ascii="Times New Roman" w:hAnsi="Times New Roman" w:cs="Times New Roman"/>
          <w:sz w:val="24"/>
          <w:szCs w:val="24"/>
          <w:lang w:val="en-US"/>
        </w:rPr>
        <w:t xml:space="preserve"> Johansson SG, </w:t>
      </w:r>
      <w:proofErr w:type="spellStart"/>
      <w:r w:rsidRPr="0095285D">
        <w:rPr>
          <w:rFonts w:ascii="Times New Roman" w:hAnsi="Times New Roman" w:cs="Times New Roman"/>
          <w:sz w:val="24"/>
          <w:szCs w:val="24"/>
          <w:lang w:val="en-US"/>
        </w:rPr>
        <w:t>Hourihane</w:t>
      </w:r>
      <w:proofErr w:type="spellEnd"/>
      <w:r w:rsidRPr="0095285D">
        <w:rPr>
          <w:rFonts w:ascii="Times New Roman" w:hAnsi="Times New Roman" w:cs="Times New Roman"/>
          <w:sz w:val="24"/>
          <w:szCs w:val="24"/>
          <w:lang w:val="en-US"/>
        </w:rPr>
        <w:t xml:space="preserve"> JO, </w:t>
      </w:r>
      <w:proofErr w:type="spellStart"/>
      <w:r w:rsidRPr="0095285D">
        <w:rPr>
          <w:rFonts w:ascii="Times New Roman" w:hAnsi="Times New Roman" w:cs="Times New Roman"/>
          <w:sz w:val="24"/>
          <w:szCs w:val="24"/>
          <w:lang w:val="en-US"/>
        </w:rPr>
        <w:t>Bousquet</w:t>
      </w:r>
      <w:proofErr w:type="spellEnd"/>
      <w:r w:rsidRPr="0095285D">
        <w:rPr>
          <w:rFonts w:ascii="Times New Roman" w:hAnsi="Times New Roman" w:cs="Times New Roman"/>
          <w:sz w:val="24"/>
          <w:szCs w:val="24"/>
          <w:lang w:val="en-US"/>
        </w:rPr>
        <w:t xml:space="preserve"> J. </w:t>
      </w:r>
      <w:proofErr w:type="gramStart"/>
      <w:r w:rsidRPr="0095285D">
        <w:rPr>
          <w:rFonts w:ascii="Times New Roman" w:hAnsi="Times New Roman" w:cs="Times New Roman"/>
          <w:sz w:val="24"/>
          <w:szCs w:val="24"/>
          <w:lang w:val="en-US"/>
        </w:rPr>
        <w:t>A revised nomenclature for allergy.</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An EAACI position statement from the EAACI nomenclature task force.</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2001</w:t>
      </w:r>
      <w:proofErr w:type="gramStart"/>
      <w:r w:rsidRPr="0095285D">
        <w:rPr>
          <w:rFonts w:ascii="Times New Roman" w:hAnsi="Times New Roman" w:cs="Times New Roman"/>
          <w:sz w:val="24"/>
          <w:szCs w:val="24"/>
          <w:lang w:val="en-US"/>
        </w:rPr>
        <w:t>;56:813</w:t>
      </w:r>
      <w:proofErr w:type="gramEnd"/>
      <w:r w:rsidRPr="0095285D">
        <w:rPr>
          <w:rFonts w:ascii="Times New Roman" w:hAnsi="Times New Roman" w:cs="Times New Roman"/>
          <w:sz w:val="24"/>
          <w:szCs w:val="24"/>
          <w:lang w:val="en-US"/>
        </w:rPr>
        <w:t>– 824.</w:t>
      </w:r>
    </w:p>
  </w:endnote>
  <w:endnote w:id="10">
    <w:p w:rsidR="00FE44A4" w:rsidRPr="0095285D" w:rsidRDefault="00FE44A4"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Johansson SG, Bieber T, Dahl R. Revised nomenclature for allergy for</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global use: report of the Nomenclature Review Committee of the World</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Allergy Organization, 2003. </w:t>
      </w:r>
      <w:r w:rsidRPr="0095285D">
        <w:rPr>
          <w:rFonts w:ascii="Times New Roman" w:hAnsi="Times New Roman" w:cs="Times New Roman"/>
          <w:sz w:val="24"/>
          <w:szCs w:val="24"/>
        </w:rPr>
        <w:t>J Allergy Clin Immunol. 2004;113:832–836.</w:t>
      </w:r>
    </w:p>
  </w:endnote>
  <w:endnote w:id="11">
    <w:p w:rsidR="00FE44A4" w:rsidRPr="0095285D" w:rsidRDefault="00FE44A4"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Guyatt</w:t>
      </w:r>
      <w:proofErr w:type="spellEnd"/>
      <w:r w:rsidRPr="0095285D">
        <w:rPr>
          <w:rFonts w:ascii="Times New Roman" w:hAnsi="Times New Roman" w:cs="Times New Roman"/>
          <w:sz w:val="24"/>
          <w:szCs w:val="24"/>
          <w:lang w:val="en-US"/>
        </w:rPr>
        <w:t xml:space="preserve"> GH,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Kunz R, </w:t>
      </w:r>
      <w:proofErr w:type="spellStart"/>
      <w:r w:rsidRPr="0095285D">
        <w:rPr>
          <w:rFonts w:ascii="Times New Roman" w:hAnsi="Times New Roman" w:cs="Times New Roman"/>
          <w:sz w:val="24"/>
          <w:szCs w:val="24"/>
          <w:lang w:val="en-US"/>
        </w:rPr>
        <w:t>Falck-Ytter</w:t>
      </w:r>
      <w:proofErr w:type="spellEnd"/>
      <w:r w:rsidRPr="0095285D">
        <w:rPr>
          <w:rFonts w:ascii="Times New Roman" w:hAnsi="Times New Roman" w:cs="Times New Roman"/>
          <w:sz w:val="24"/>
          <w:szCs w:val="24"/>
          <w:lang w:val="en-US"/>
        </w:rPr>
        <w:t xml:space="preserve"> Y, </w:t>
      </w:r>
      <w:proofErr w:type="spellStart"/>
      <w:r w:rsidRPr="0095285D">
        <w:rPr>
          <w:rFonts w:ascii="Times New Roman" w:hAnsi="Times New Roman" w:cs="Times New Roman"/>
          <w:sz w:val="24"/>
          <w:szCs w:val="24"/>
          <w:lang w:val="en-US"/>
        </w:rPr>
        <w:t>Vist</w:t>
      </w:r>
      <w:proofErr w:type="spellEnd"/>
      <w:r w:rsidRPr="0095285D">
        <w:rPr>
          <w:rFonts w:ascii="Times New Roman" w:hAnsi="Times New Roman" w:cs="Times New Roman"/>
          <w:sz w:val="24"/>
          <w:szCs w:val="24"/>
          <w:lang w:val="en-US"/>
        </w:rPr>
        <w:t xml:space="preserve"> GE, </w:t>
      </w:r>
      <w:proofErr w:type="spellStart"/>
      <w:r w:rsidRPr="0095285D">
        <w:rPr>
          <w:rFonts w:ascii="Times New Roman" w:hAnsi="Times New Roman" w:cs="Times New Roman"/>
          <w:sz w:val="24"/>
          <w:szCs w:val="24"/>
          <w:lang w:val="en-US"/>
        </w:rPr>
        <w:t>Liberati</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gramStart"/>
      <w:r w:rsidRPr="0095285D">
        <w:rPr>
          <w:rFonts w:ascii="Times New Roman" w:hAnsi="Times New Roman" w:cs="Times New Roman"/>
          <w:sz w:val="24"/>
          <w:szCs w:val="24"/>
          <w:lang w:val="en-US"/>
        </w:rPr>
        <w:t>Going from evidence to recommendations BMJ.</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2008; 336:1049 –1051.</w:t>
      </w:r>
      <w:proofErr w:type="gramEnd"/>
    </w:p>
  </w:endnote>
  <w:endnote w:id="12">
    <w:p w:rsidR="00FE44A4" w:rsidRPr="0095285D" w:rsidRDefault="00FE44A4"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Guyatt</w:t>
      </w:r>
      <w:proofErr w:type="spellEnd"/>
      <w:r w:rsidRPr="0095285D">
        <w:rPr>
          <w:rFonts w:ascii="Times New Roman" w:hAnsi="Times New Roman" w:cs="Times New Roman"/>
          <w:sz w:val="24"/>
          <w:szCs w:val="24"/>
          <w:lang w:val="en-US"/>
        </w:rPr>
        <w:t xml:space="preserve"> GH,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Kunz R, </w:t>
      </w:r>
      <w:proofErr w:type="spellStart"/>
      <w:r w:rsidRPr="0095285D">
        <w:rPr>
          <w:rFonts w:ascii="Times New Roman" w:hAnsi="Times New Roman" w:cs="Times New Roman"/>
          <w:sz w:val="24"/>
          <w:szCs w:val="24"/>
          <w:lang w:val="en-US"/>
        </w:rPr>
        <w:t>Vist</w:t>
      </w:r>
      <w:proofErr w:type="spellEnd"/>
      <w:r w:rsidRPr="0095285D">
        <w:rPr>
          <w:rFonts w:ascii="Times New Roman" w:hAnsi="Times New Roman" w:cs="Times New Roman"/>
          <w:sz w:val="24"/>
          <w:szCs w:val="24"/>
          <w:lang w:val="en-US"/>
        </w:rPr>
        <w:t xml:space="preserve"> GE, </w:t>
      </w:r>
      <w:proofErr w:type="spellStart"/>
      <w:r w:rsidRPr="0095285D">
        <w:rPr>
          <w:rFonts w:ascii="Times New Roman" w:hAnsi="Times New Roman" w:cs="Times New Roman"/>
          <w:sz w:val="24"/>
          <w:szCs w:val="24"/>
          <w:lang w:val="en-US"/>
        </w:rPr>
        <w:t>Falck-Ytter</w:t>
      </w:r>
      <w:proofErr w:type="spellEnd"/>
      <w:r w:rsidRPr="0095285D">
        <w:rPr>
          <w:rFonts w:ascii="Times New Roman" w:hAnsi="Times New Roman" w:cs="Times New Roman"/>
          <w:sz w:val="24"/>
          <w:szCs w:val="24"/>
          <w:lang w:val="en-US"/>
        </w:rPr>
        <w:t xml:space="preserve"> Y,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w:t>
      </w:r>
      <w:proofErr w:type="gramEnd"/>
      <w:r w:rsidRPr="0095285D">
        <w:rPr>
          <w:rFonts w:ascii="Times New Roman" w:hAnsi="Times New Roman" w:cs="Times New Roman"/>
          <w:sz w:val="24"/>
          <w:szCs w:val="24"/>
          <w:lang w:val="en-US"/>
        </w:rPr>
        <w:t xml:space="preserve"> What is “quality of evidence” and why is it important </w:t>
      </w:r>
      <w:proofErr w:type="gramStart"/>
      <w:r w:rsidRPr="0095285D">
        <w:rPr>
          <w:rFonts w:ascii="Times New Roman" w:hAnsi="Times New Roman" w:cs="Times New Roman"/>
          <w:sz w:val="24"/>
          <w:szCs w:val="24"/>
          <w:lang w:val="en-US"/>
        </w:rPr>
        <w:t xml:space="preserve">to  </w:t>
      </w:r>
      <w:proofErr w:type="spellStart"/>
      <w:r w:rsidRPr="0095285D">
        <w:rPr>
          <w:rFonts w:ascii="Times New Roman" w:hAnsi="Times New Roman" w:cs="Times New Roman"/>
          <w:sz w:val="24"/>
          <w:szCs w:val="24"/>
          <w:lang w:val="en-US"/>
        </w:rPr>
        <w:t>linicians</w:t>
      </w:r>
      <w:proofErr w:type="spellEnd"/>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BMJ.</w:t>
      </w:r>
      <w:proofErr w:type="gramEnd"/>
      <w:r w:rsidRPr="0095285D">
        <w:rPr>
          <w:rFonts w:ascii="Times New Roman" w:hAnsi="Times New Roman" w:cs="Times New Roman"/>
          <w:sz w:val="24"/>
          <w:szCs w:val="24"/>
          <w:lang w:val="en-US"/>
        </w:rPr>
        <w:t xml:space="preserve"> 2008</w:t>
      </w:r>
      <w:proofErr w:type="gramStart"/>
      <w:r w:rsidRPr="0095285D">
        <w:rPr>
          <w:rFonts w:ascii="Times New Roman" w:hAnsi="Times New Roman" w:cs="Times New Roman"/>
          <w:sz w:val="24"/>
          <w:szCs w:val="24"/>
          <w:lang w:val="en-US"/>
        </w:rPr>
        <w:t>;336:995</w:t>
      </w:r>
      <w:proofErr w:type="gramEnd"/>
      <w:r w:rsidRPr="0095285D">
        <w:rPr>
          <w:rFonts w:ascii="Times New Roman" w:hAnsi="Times New Roman" w:cs="Times New Roman"/>
          <w:sz w:val="24"/>
          <w:szCs w:val="24"/>
          <w:lang w:val="en-US"/>
        </w:rPr>
        <w:t>–998.</w:t>
      </w:r>
    </w:p>
  </w:endnote>
  <w:endnote w:id="13">
    <w:p w:rsidR="00FE44A4" w:rsidRPr="0095285D" w:rsidRDefault="00FE44A4"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Style w:val="a9"/>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Guyatt</w:t>
      </w:r>
      <w:proofErr w:type="spellEnd"/>
      <w:r w:rsidRPr="0095285D">
        <w:rPr>
          <w:rFonts w:ascii="Times New Roman" w:hAnsi="Times New Roman" w:cs="Times New Roman"/>
          <w:sz w:val="24"/>
          <w:szCs w:val="24"/>
          <w:lang w:val="en-US"/>
        </w:rPr>
        <w:t xml:space="preserve"> GH,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w:t>
      </w:r>
      <w:proofErr w:type="spellStart"/>
      <w:r w:rsidRPr="0095285D">
        <w:rPr>
          <w:rFonts w:ascii="Times New Roman" w:hAnsi="Times New Roman" w:cs="Times New Roman"/>
          <w:sz w:val="24"/>
          <w:szCs w:val="24"/>
          <w:lang w:val="en-US"/>
        </w:rPr>
        <w:t>Vist</w:t>
      </w:r>
      <w:proofErr w:type="spellEnd"/>
      <w:r w:rsidRPr="0095285D">
        <w:rPr>
          <w:rFonts w:ascii="Times New Roman" w:hAnsi="Times New Roman" w:cs="Times New Roman"/>
          <w:sz w:val="24"/>
          <w:szCs w:val="24"/>
          <w:lang w:val="en-US"/>
        </w:rPr>
        <w:t xml:space="preserve"> GE, Kunz R, </w:t>
      </w:r>
      <w:proofErr w:type="spellStart"/>
      <w:r w:rsidRPr="0095285D">
        <w:rPr>
          <w:rFonts w:ascii="Times New Roman" w:hAnsi="Times New Roman" w:cs="Times New Roman"/>
          <w:sz w:val="24"/>
          <w:szCs w:val="24"/>
          <w:lang w:val="en-US"/>
        </w:rPr>
        <w:t>Falck-Ytter</w:t>
      </w:r>
      <w:proofErr w:type="spellEnd"/>
      <w:r w:rsidRPr="0095285D">
        <w:rPr>
          <w:rFonts w:ascii="Times New Roman" w:hAnsi="Times New Roman" w:cs="Times New Roman"/>
          <w:sz w:val="24"/>
          <w:szCs w:val="24"/>
          <w:lang w:val="en-US"/>
        </w:rPr>
        <w:t xml:space="preserve"> Y, Alonso- </w:t>
      </w:r>
      <w:proofErr w:type="spellStart"/>
      <w:r w:rsidRPr="0095285D">
        <w:rPr>
          <w:rFonts w:ascii="Times New Roman" w:hAnsi="Times New Roman" w:cs="Times New Roman"/>
          <w:sz w:val="24"/>
          <w:szCs w:val="24"/>
          <w:lang w:val="en-US"/>
        </w:rPr>
        <w:t>Coello</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GRADE: an emerging consensus on rating quality of evidence and strength of recommendations BMJ. 2008</w:t>
      </w:r>
      <w:proofErr w:type="gramStart"/>
      <w:r w:rsidRPr="0095285D">
        <w:rPr>
          <w:rFonts w:ascii="Times New Roman" w:hAnsi="Times New Roman" w:cs="Times New Roman"/>
          <w:sz w:val="24"/>
          <w:szCs w:val="24"/>
          <w:lang w:val="en-US"/>
        </w:rPr>
        <w:t>;336</w:t>
      </w:r>
      <w:proofErr w:type="gramEnd"/>
      <w:r w:rsidRPr="0095285D">
        <w:rPr>
          <w:rFonts w:ascii="Times New Roman" w:hAnsi="Times New Roman" w:cs="Times New Roman"/>
          <w:sz w:val="24"/>
          <w:szCs w:val="24"/>
          <w:lang w:val="en-US"/>
        </w:rPr>
        <w:t>: 924–926.</w:t>
      </w:r>
    </w:p>
  </w:endnote>
  <w:endnote w:id="14">
    <w:p w:rsidR="00FE44A4" w:rsidRPr="0095285D" w:rsidRDefault="00FE44A4"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Style w:val="a9"/>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spellStart"/>
      <w:r w:rsidRPr="0095285D">
        <w:rPr>
          <w:rFonts w:ascii="Times New Roman" w:hAnsi="Times New Roman" w:cs="Times New Roman"/>
          <w:sz w:val="24"/>
          <w:szCs w:val="24"/>
          <w:lang w:val="en-US"/>
        </w:rPr>
        <w:t>Fretheim</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Improving the use of research evidence in guideline development: 9. Grading evidence </w:t>
      </w:r>
      <w:proofErr w:type="gramStart"/>
      <w:r w:rsidRPr="0095285D">
        <w:rPr>
          <w:rFonts w:ascii="Times New Roman" w:hAnsi="Times New Roman" w:cs="Times New Roman"/>
          <w:sz w:val="24"/>
          <w:szCs w:val="24"/>
          <w:lang w:val="en-US"/>
        </w:rPr>
        <w:t xml:space="preserve">and  </w:t>
      </w:r>
      <w:proofErr w:type="spellStart"/>
      <w:r w:rsidRPr="0095285D">
        <w:rPr>
          <w:rFonts w:ascii="Times New Roman" w:hAnsi="Times New Roman" w:cs="Times New Roman"/>
          <w:sz w:val="24"/>
          <w:szCs w:val="24"/>
          <w:lang w:val="en-US"/>
        </w:rPr>
        <w:t>ecommendations</w:t>
      </w:r>
      <w:proofErr w:type="spellEnd"/>
      <w:proofErr w:type="gramEnd"/>
      <w:r w:rsidRPr="0095285D">
        <w:rPr>
          <w:rFonts w:ascii="Times New Roman" w:hAnsi="Times New Roman" w:cs="Times New Roman"/>
          <w:sz w:val="24"/>
          <w:szCs w:val="24"/>
          <w:lang w:val="en-US"/>
        </w:rPr>
        <w:t>. Health Res Policy Syst. 2006</w:t>
      </w:r>
      <w:proofErr w:type="gramStart"/>
      <w:r w:rsidRPr="0095285D">
        <w:rPr>
          <w:rFonts w:ascii="Times New Roman" w:hAnsi="Times New Roman" w:cs="Times New Roman"/>
          <w:sz w:val="24"/>
          <w:szCs w:val="24"/>
          <w:lang w:val="en-US"/>
        </w:rPr>
        <w:t>;4:21</w:t>
      </w:r>
      <w:proofErr w:type="gramEnd"/>
      <w:r w:rsidRPr="0095285D">
        <w:rPr>
          <w:rFonts w:ascii="Times New Roman" w:hAnsi="Times New Roman" w:cs="Times New Roman"/>
          <w:sz w:val="24"/>
          <w:szCs w:val="24"/>
          <w:lang w:val="en-US"/>
        </w:rPr>
        <w:t>.</w:t>
      </w:r>
    </w:p>
  </w:endnote>
  <w:endnote w:id="15">
    <w:p w:rsidR="00FE44A4" w:rsidRPr="0095285D" w:rsidRDefault="00FE44A4"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w:t>
      </w:r>
      <w:proofErr w:type="spellStart"/>
      <w:r w:rsidRPr="0095285D">
        <w:rPr>
          <w:rFonts w:ascii="Times New Roman" w:hAnsi="Times New Roman" w:cs="Times New Roman"/>
          <w:sz w:val="24"/>
          <w:szCs w:val="24"/>
          <w:lang w:val="en-US"/>
        </w:rPr>
        <w:t>Fretheim</w:t>
      </w:r>
      <w:proofErr w:type="spellEnd"/>
      <w:r w:rsidRPr="0095285D">
        <w:rPr>
          <w:rFonts w:ascii="Times New Roman" w:hAnsi="Times New Roman" w:cs="Times New Roman"/>
          <w:sz w:val="24"/>
          <w:szCs w:val="24"/>
          <w:lang w:val="en-US"/>
        </w:rPr>
        <w:t xml:space="preserve"> A. Improving the use of research evidence in guideline development: 6. </w:t>
      </w:r>
      <w:proofErr w:type="gramStart"/>
      <w:r w:rsidRPr="0095285D">
        <w:rPr>
          <w:rFonts w:ascii="Times New Roman" w:hAnsi="Times New Roman" w:cs="Times New Roman"/>
          <w:sz w:val="24"/>
          <w:szCs w:val="24"/>
          <w:lang w:val="en-US"/>
        </w:rPr>
        <w:t>Determining</w:t>
      </w:r>
      <w:proofErr w:type="gramEnd"/>
      <w:r w:rsidRPr="0095285D">
        <w:rPr>
          <w:rFonts w:ascii="Times New Roman" w:hAnsi="Times New Roman" w:cs="Times New Roman"/>
          <w:sz w:val="24"/>
          <w:szCs w:val="24"/>
          <w:lang w:val="en-US"/>
        </w:rPr>
        <w:t xml:space="preserve"> which outcomes are important. Health Res Policy Syst. 2006</w:t>
      </w:r>
      <w:proofErr w:type="gramStart"/>
      <w:r w:rsidRPr="0095285D">
        <w:rPr>
          <w:rFonts w:ascii="Times New Roman" w:hAnsi="Times New Roman" w:cs="Times New Roman"/>
          <w:sz w:val="24"/>
          <w:szCs w:val="24"/>
          <w:lang w:val="en-US"/>
        </w:rPr>
        <w:t>;4:18</w:t>
      </w:r>
      <w:proofErr w:type="gramEnd"/>
      <w:r w:rsidRPr="0095285D">
        <w:rPr>
          <w:rFonts w:ascii="Times New Roman" w:hAnsi="Times New Roman" w:cs="Times New Roman"/>
          <w:sz w:val="24"/>
          <w:szCs w:val="24"/>
          <w:lang w:val="en-US"/>
        </w:rPr>
        <w:t>.</w:t>
      </w:r>
    </w:p>
  </w:endnote>
  <w:endnote w:id="16">
    <w:p w:rsidR="00FE44A4" w:rsidRPr="0095285D" w:rsidRDefault="00FE44A4" w:rsidP="0095285D">
      <w:pPr>
        <w:autoSpaceDE w:val="0"/>
        <w:autoSpaceDN w:val="0"/>
        <w:adjustRightInd w:val="0"/>
        <w:spacing w:after="0" w:line="240" w:lineRule="auto"/>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World Health Organization.</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Global </w:t>
      </w:r>
      <w:proofErr w:type="spellStart"/>
      <w:r w:rsidRPr="0095285D">
        <w:rPr>
          <w:rFonts w:ascii="Times New Roman" w:hAnsi="Times New Roman" w:cs="Times New Roman"/>
          <w:sz w:val="24"/>
          <w:szCs w:val="24"/>
          <w:lang w:val="en-US"/>
        </w:rPr>
        <w:t>Programme</w:t>
      </w:r>
      <w:proofErr w:type="spellEnd"/>
      <w:r w:rsidRPr="0095285D">
        <w:rPr>
          <w:rFonts w:ascii="Times New Roman" w:hAnsi="Times New Roman" w:cs="Times New Roman"/>
          <w:sz w:val="24"/>
          <w:szCs w:val="24"/>
          <w:lang w:val="en-US"/>
        </w:rPr>
        <w:t xml:space="preserve"> on Evidence for Health Policy.</w:t>
      </w:r>
      <w:proofErr w:type="gramEnd"/>
      <w:r w:rsidRPr="0095285D">
        <w:rPr>
          <w:rFonts w:ascii="Times New Roman" w:hAnsi="Times New Roman" w:cs="Times New Roman"/>
          <w:sz w:val="24"/>
          <w:szCs w:val="24"/>
          <w:lang w:val="en-US"/>
        </w:rPr>
        <w:t xml:space="preserve"> Guidelines for </w:t>
      </w:r>
      <w:proofErr w:type="gramStart"/>
      <w:r w:rsidRPr="0095285D">
        <w:rPr>
          <w:rFonts w:ascii="Times New Roman" w:hAnsi="Times New Roman" w:cs="Times New Roman"/>
          <w:sz w:val="24"/>
          <w:szCs w:val="24"/>
          <w:lang w:val="en-US"/>
        </w:rPr>
        <w:t>WHO</w:t>
      </w:r>
      <w:proofErr w:type="gramEnd"/>
      <w:r w:rsidRPr="0095285D">
        <w:rPr>
          <w:rFonts w:ascii="Times New Roman" w:hAnsi="Times New Roman" w:cs="Times New Roman"/>
          <w:sz w:val="24"/>
          <w:szCs w:val="24"/>
          <w:lang w:val="en-US"/>
        </w:rPr>
        <w:t xml:space="preserve"> Guidelines. </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IP/GPE/EQC/2003.1.  </w:t>
      </w:r>
      <w:proofErr w:type="spellStart"/>
      <w:proofErr w:type="gramStart"/>
      <w:r w:rsidRPr="0095285D">
        <w:rPr>
          <w:rFonts w:ascii="Times New Roman" w:hAnsi="Times New Roman" w:cs="Times New Roman"/>
          <w:sz w:val="24"/>
          <w:szCs w:val="24"/>
          <w:lang w:val="en-US"/>
        </w:rPr>
        <w:t>eneva</w:t>
      </w:r>
      <w:proofErr w:type="spellEnd"/>
      <w:proofErr w:type="gramEnd"/>
      <w:r w:rsidRPr="0095285D">
        <w:rPr>
          <w:rFonts w:ascii="Times New Roman" w:hAnsi="Times New Roman" w:cs="Times New Roman"/>
          <w:sz w:val="24"/>
          <w:szCs w:val="24"/>
          <w:lang w:val="en-US"/>
        </w:rPr>
        <w:t>, 2003.</w:t>
      </w:r>
      <w:r w:rsidRPr="0095285D">
        <w:rPr>
          <w:rFonts w:ascii="Times New Roman" w:hAnsi="Times New Roman" w:cs="Times New Roman"/>
          <w:sz w:val="24"/>
          <w:szCs w:val="24"/>
        </w:rPr>
        <w:t xml:space="preserve"> </w:t>
      </w:r>
    </w:p>
  </w:endnote>
  <w:endnote w:id="17">
    <w:p w:rsidR="00FE44A4" w:rsidRPr="0095285D" w:rsidRDefault="00FE44A4" w:rsidP="0095285D">
      <w:pPr>
        <w:autoSpaceDE w:val="0"/>
        <w:autoSpaceDN w:val="0"/>
        <w:adjustRightInd w:val="0"/>
        <w:spacing w:after="0" w:line="240" w:lineRule="auto"/>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w:t>
      </w:r>
      <w:proofErr w:type="spellStart"/>
      <w:r w:rsidRPr="0095285D">
        <w:rPr>
          <w:rFonts w:ascii="Times New Roman" w:hAnsi="Times New Roman" w:cs="Times New Roman"/>
          <w:sz w:val="24"/>
          <w:szCs w:val="24"/>
          <w:lang w:val="en-US"/>
        </w:rPr>
        <w:t>Brozek</w:t>
      </w:r>
      <w:proofErr w:type="spellEnd"/>
      <w:r w:rsidRPr="0095285D">
        <w:rPr>
          <w:rFonts w:ascii="Times New Roman" w:hAnsi="Times New Roman" w:cs="Times New Roman"/>
          <w:sz w:val="24"/>
          <w:szCs w:val="24"/>
          <w:lang w:val="en-US"/>
        </w:rPr>
        <w:t xml:space="preserve"> J, </w:t>
      </w:r>
      <w:proofErr w:type="spellStart"/>
      <w:r w:rsidRPr="0095285D">
        <w:rPr>
          <w:rFonts w:ascii="Times New Roman" w:hAnsi="Times New Roman" w:cs="Times New Roman"/>
          <w:sz w:val="24"/>
          <w:szCs w:val="24"/>
          <w:lang w:val="en-US"/>
        </w:rPr>
        <w:t>Glasziou</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Jaeschke</w:t>
      </w:r>
      <w:proofErr w:type="spellEnd"/>
      <w:r w:rsidRPr="0095285D">
        <w:rPr>
          <w:rFonts w:ascii="Times New Roman" w:hAnsi="Times New Roman" w:cs="Times New Roman"/>
          <w:sz w:val="24"/>
          <w:szCs w:val="24"/>
          <w:lang w:val="en-US"/>
        </w:rPr>
        <w:t xml:space="preserve"> R, et al. Grading quality of evidence and strength of recommendations for diagnostic tests and strategies. </w:t>
      </w:r>
      <w:proofErr w:type="gramStart"/>
      <w:r w:rsidRPr="0095285D">
        <w:rPr>
          <w:rFonts w:ascii="Times New Roman" w:hAnsi="Times New Roman" w:cs="Times New Roman"/>
          <w:sz w:val="24"/>
          <w:szCs w:val="24"/>
          <w:lang w:val="en-US"/>
        </w:rPr>
        <w:t>BMJ.</w:t>
      </w:r>
      <w:proofErr w:type="gramEnd"/>
      <w:r w:rsidRPr="0095285D">
        <w:rPr>
          <w:rFonts w:ascii="Times New Roman" w:hAnsi="Times New Roman" w:cs="Times New Roman"/>
          <w:sz w:val="24"/>
          <w:szCs w:val="24"/>
          <w:lang w:val="en-US"/>
        </w:rPr>
        <w:t xml:space="preserve"> 2008</w:t>
      </w:r>
      <w:proofErr w:type="gramStart"/>
      <w:r w:rsidRPr="0095285D">
        <w:rPr>
          <w:rFonts w:ascii="Times New Roman" w:hAnsi="Times New Roman" w:cs="Times New Roman"/>
          <w:sz w:val="24"/>
          <w:szCs w:val="24"/>
          <w:lang w:val="en-US"/>
        </w:rPr>
        <w:t>;336:1106</w:t>
      </w:r>
      <w:proofErr w:type="gramEnd"/>
      <w:r w:rsidRPr="0095285D">
        <w:rPr>
          <w:rFonts w:ascii="Times New Roman" w:hAnsi="Times New Roman" w:cs="Times New Roman"/>
          <w:sz w:val="24"/>
          <w:szCs w:val="24"/>
          <w:lang w:val="en-US"/>
        </w:rPr>
        <w:t xml:space="preserve"> –1110.</w:t>
      </w:r>
    </w:p>
  </w:endnote>
  <w:endnote w:id="18">
    <w:p w:rsidR="00FE44A4" w:rsidRPr="0095285D" w:rsidRDefault="00FE44A4"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spellStart"/>
      <w:r w:rsidRPr="0095285D">
        <w:rPr>
          <w:rFonts w:ascii="Times New Roman" w:hAnsi="Times New Roman" w:cs="Times New Roman"/>
          <w:sz w:val="24"/>
          <w:szCs w:val="24"/>
          <w:lang w:val="en-US"/>
        </w:rPr>
        <w:t>Munger</w:t>
      </w:r>
      <w:proofErr w:type="spellEnd"/>
      <w:r w:rsidRPr="0095285D">
        <w:rPr>
          <w:rFonts w:ascii="Times New Roman" w:hAnsi="Times New Roman" w:cs="Times New Roman"/>
          <w:sz w:val="24"/>
          <w:szCs w:val="24"/>
          <w:lang w:val="en-US"/>
        </w:rPr>
        <w:t xml:space="preserve"> H, Brower S, O’Donnell M, </w:t>
      </w:r>
      <w:proofErr w:type="spellStart"/>
      <w:r w:rsidRPr="0095285D">
        <w:rPr>
          <w:rFonts w:ascii="Times New Roman" w:hAnsi="Times New Roman" w:cs="Times New Roman"/>
          <w:sz w:val="24"/>
          <w:szCs w:val="24"/>
          <w:lang w:val="en-US"/>
        </w:rPr>
        <w:t>Crowther</w:t>
      </w:r>
      <w:proofErr w:type="spellEnd"/>
      <w:r w:rsidRPr="0095285D">
        <w:rPr>
          <w:rFonts w:ascii="Times New Roman" w:hAnsi="Times New Roman" w:cs="Times New Roman"/>
          <w:sz w:val="24"/>
          <w:szCs w:val="24"/>
          <w:lang w:val="en-US"/>
        </w:rPr>
        <w:t xml:space="preserve"> M, Cook D, </w:t>
      </w:r>
      <w:proofErr w:type="spellStart"/>
      <w:r w:rsidRPr="0095285D">
        <w:rPr>
          <w:rFonts w:ascii="Times New Roman" w:hAnsi="Times New Roman" w:cs="Times New Roman"/>
          <w:sz w:val="24"/>
          <w:szCs w:val="24"/>
          <w:lang w:val="en-US"/>
        </w:rPr>
        <w:t>Guyatt</w:t>
      </w:r>
      <w:proofErr w:type="spellEnd"/>
      <w:r w:rsidRPr="0095285D">
        <w:rPr>
          <w:rFonts w:ascii="Times New Roman" w:hAnsi="Times New Roman" w:cs="Times New Roman"/>
          <w:sz w:val="24"/>
          <w:szCs w:val="24"/>
          <w:lang w:val="en-US"/>
        </w:rPr>
        <w:t xml:space="preserve"> G. Methodology for guideline development for the</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Seventh American College of Chest Physicians Conference on Antithrombotic and</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Thrombolytic Therapy: the Seventh ACCP Conference</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on Antithrombotic and Thrombolytic Therapy. </w:t>
      </w:r>
      <w:proofErr w:type="gramStart"/>
      <w:r w:rsidRPr="0095285D">
        <w:rPr>
          <w:rFonts w:ascii="Times New Roman" w:hAnsi="Times New Roman" w:cs="Times New Roman"/>
          <w:sz w:val="24"/>
          <w:szCs w:val="24"/>
          <w:lang w:val="en-US"/>
        </w:rPr>
        <w:t>Chest.</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;126:174S</w:t>
      </w:r>
      <w:proofErr w:type="gramEnd"/>
      <w:r w:rsidRPr="0095285D">
        <w:rPr>
          <w:rFonts w:ascii="Times New Roman" w:hAnsi="Times New Roman" w:cs="Times New Roman"/>
          <w:sz w:val="24"/>
          <w:szCs w:val="24"/>
          <w:lang w:val="en-US"/>
        </w:rPr>
        <w:t>– 178S.</w:t>
      </w:r>
    </w:p>
  </w:endnote>
  <w:endnote w:id="19">
    <w:p w:rsidR="00FE44A4" w:rsidRPr="0095285D" w:rsidRDefault="00FE44A4"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spellStart"/>
      <w:r w:rsidRPr="0095285D">
        <w:rPr>
          <w:rFonts w:ascii="Times New Roman" w:hAnsi="Times New Roman" w:cs="Times New Roman"/>
          <w:sz w:val="24"/>
          <w:szCs w:val="24"/>
          <w:lang w:val="en-US"/>
        </w:rPr>
        <w:t>Jaeschke</w:t>
      </w:r>
      <w:proofErr w:type="spellEnd"/>
      <w:r w:rsidRPr="0095285D">
        <w:rPr>
          <w:rFonts w:ascii="Times New Roman" w:hAnsi="Times New Roman" w:cs="Times New Roman"/>
          <w:sz w:val="24"/>
          <w:szCs w:val="24"/>
          <w:lang w:val="en-US"/>
        </w:rPr>
        <w:t xml:space="preserve"> R, Cook DJ, </w:t>
      </w:r>
      <w:proofErr w:type="spellStart"/>
      <w:r w:rsidRPr="0095285D">
        <w:rPr>
          <w:rFonts w:ascii="Times New Roman" w:hAnsi="Times New Roman" w:cs="Times New Roman"/>
          <w:sz w:val="24"/>
          <w:szCs w:val="24"/>
          <w:lang w:val="en-US"/>
        </w:rPr>
        <w:t>Bria</w:t>
      </w:r>
      <w:proofErr w:type="spellEnd"/>
      <w:r w:rsidRPr="0095285D">
        <w:rPr>
          <w:rFonts w:ascii="Times New Roman" w:hAnsi="Times New Roman" w:cs="Times New Roman"/>
          <w:sz w:val="24"/>
          <w:szCs w:val="24"/>
          <w:lang w:val="en-US"/>
        </w:rPr>
        <w:t xml:space="preserve"> WF, </w:t>
      </w:r>
      <w:proofErr w:type="gramStart"/>
      <w:r w:rsidRPr="0095285D">
        <w:rPr>
          <w:rFonts w:ascii="Times New Roman" w:hAnsi="Times New Roman" w:cs="Times New Roman"/>
          <w:sz w:val="24"/>
          <w:szCs w:val="24"/>
          <w:lang w:val="en-US"/>
        </w:rPr>
        <w:t>El</w:t>
      </w:r>
      <w:proofErr w:type="gramEnd"/>
      <w:r w:rsidRPr="0095285D">
        <w:rPr>
          <w:rFonts w:ascii="Times New Roman" w:hAnsi="Times New Roman" w:cs="Times New Roman"/>
          <w:sz w:val="24"/>
          <w:szCs w:val="24"/>
          <w:lang w:val="en-US"/>
        </w:rPr>
        <w:t>-</w:t>
      </w:r>
      <w:proofErr w:type="spellStart"/>
      <w:r w:rsidRPr="0095285D">
        <w:rPr>
          <w:rFonts w:ascii="Times New Roman" w:hAnsi="Times New Roman" w:cs="Times New Roman"/>
          <w:sz w:val="24"/>
          <w:szCs w:val="24"/>
          <w:lang w:val="en-US"/>
        </w:rPr>
        <w:t>Solh</w:t>
      </w:r>
      <w:proofErr w:type="spellEnd"/>
      <w:r w:rsidRPr="0095285D">
        <w:rPr>
          <w:rFonts w:ascii="Times New Roman" w:hAnsi="Times New Roman" w:cs="Times New Roman"/>
          <w:sz w:val="24"/>
          <w:szCs w:val="24"/>
          <w:lang w:val="en-US"/>
        </w:rPr>
        <w:t xml:space="preserve"> AA, et al. </w:t>
      </w:r>
      <w:proofErr w:type="spellStart"/>
      <w:r w:rsidRPr="0095285D">
        <w:rPr>
          <w:rFonts w:ascii="Times New Roman" w:hAnsi="Times New Roman" w:cs="Times New Roman"/>
          <w:sz w:val="24"/>
          <w:szCs w:val="24"/>
          <w:lang w:val="en-US"/>
        </w:rPr>
        <w:t>Anofficial</w:t>
      </w:r>
      <w:proofErr w:type="spellEnd"/>
      <w:r w:rsidRPr="0095285D">
        <w:rPr>
          <w:rFonts w:ascii="Times New Roman" w:hAnsi="Times New Roman" w:cs="Times New Roman"/>
          <w:sz w:val="24"/>
          <w:szCs w:val="24"/>
          <w:lang w:val="en-US"/>
        </w:rPr>
        <w:t xml:space="preserve"> ATS statement: grading the quality of evidence and strength of</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recommendations in ATS guidelines and recommendations. Am J </w:t>
      </w:r>
      <w:proofErr w:type="spellStart"/>
      <w:r w:rsidRPr="0095285D">
        <w:rPr>
          <w:rFonts w:ascii="Times New Roman" w:hAnsi="Times New Roman" w:cs="Times New Roman"/>
          <w:sz w:val="24"/>
          <w:szCs w:val="24"/>
          <w:lang w:val="en-US"/>
        </w:rPr>
        <w:t>Respir</w:t>
      </w:r>
      <w:proofErr w:type="spellEnd"/>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Crit</w:t>
      </w:r>
      <w:proofErr w:type="spellEnd"/>
      <w:r w:rsidRPr="0095285D">
        <w:rPr>
          <w:rFonts w:ascii="Times New Roman" w:hAnsi="Times New Roman" w:cs="Times New Roman"/>
          <w:sz w:val="24"/>
          <w:szCs w:val="24"/>
          <w:lang w:val="en-US"/>
        </w:rPr>
        <w:t xml:space="preserve"> Care Med. 2006</w:t>
      </w:r>
      <w:proofErr w:type="gramStart"/>
      <w:r w:rsidRPr="0095285D">
        <w:rPr>
          <w:rFonts w:ascii="Times New Roman" w:hAnsi="Times New Roman" w:cs="Times New Roman"/>
          <w:sz w:val="24"/>
          <w:szCs w:val="24"/>
          <w:lang w:val="en-US"/>
        </w:rPr>
        <w:t>;174:605</w:t>
      </w:r>
      <w:proofErr w:type="gramEnd"/>
      <w:r w:rsidRPr="0095285D">
        <w:rPr>
          <w:rFonts w:ascii="Times New Roman" w:hAnsi="Times New Roman" w:cs="Times New Roman"/>
          <w:sz w:val="24"/>
          <w:szCs w:val="24"/>
          <w:lang w:val="en-US"/>
        </w:rPr>
        <w:t>– 614.</w:t>
      </w:r>
    </w:p>
  </w:endnote>
  <w:endnote w:id="20">
    <w:p w:rsidR="00FE44A4" w:rsidRPr="0095285D" w:rsidRDefault="00FE44A4"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Guyatt</w:t>
      </w:r>
      <w:proofErr w:type="spellEnd"/>
      <w:r w:rsidRPr="0095285D">
        <w:rPr>
          <w:rFonts w:ascii="Times New Roman" w:hAnsi="Times New Roman" w:cs="Times New Roman"/>
          <w:sz w:val="24"/>
          <w:szCs w:val="24"/>
          <w:lang w:val="en-US"/>
        </w:rPr>
        <w:t xml:space="preserve"> GH,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Kunz R, </w:t>
      </w:r>
      <w:proofErr w:type="spellStart"/>
      <w:r w:rsidRPr="0095285D">
        <w:rPr>
          <w:rFonts w:ascii="Times New Roman" w:hAnsi="Times New Roman" w:cs="Times New Roman"/>
          <w:sz w:val="24"/>
          <w:szCs w:val="24"/>
          <w:lang w:val="en-US"/>
        </w:rPr>
        <w:t>Jaeschke</w:t>
      </w:r>
      <w:proofErr w:type="spellEnd"/>
      <w:r w:rsidRPr="0095285D">
        <w:rPr>
          <w:rFonts w:ascii="Times New Roman" w:hAnsi="Times New Roman" w:cs="Times New Roman"/>
          <w:sz w:val="24"/>
          <w:szCs w:val="24"/>
          <w:lang w:val="en-US"/>
        </w:rPr>
        <w:t xml:space="preserve"> R, </w:t>
      </w:r>
      <w:proofErr w:type="spellStart"/>
      <w:r w:rsidRPr="0095285D">
        <w:rPr>
          <w:rFonts w:ascii="Times New Roman" w:hAnsi="Times New Roman" w:cs="Times New Roman"/>
          <w:sz w:val="24"/>
          <w:szCs w:val="24"/>
          <w:lang w:val="en-US"/>
        </w:rPr>
        <w:t>Helfand</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Liberati</w:t>
      </w:r>
      <w:proofErr w:type="spellEnd"/>
      <w:r w:rsidRPr="0095285D">
        <w:rPr>
          <w:rFonts w:ascii="Times New Roman" w:hAnsi="Times New Roman" w:cs="Times New Roman"/>
          <w:sz w:val="24"/>
          <w:szCs w:val="24"/>
          <w:lang w:val="en-US"/>
        </w:rPr>
        <w:t xml:space="preserve"> A,</w:t>
      </w:r>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Vist</w:t>
      </w:r>
      <w:proofErr w:type="spellEnd"/>
      <w:r w:rsidRPr="0095285D">
        <w:rPr>
          <w:rFonts w:ascii="Times New Roman" w:hAnsi="Times New Roman" w:cs="Times New Roman"/>
          <w:sz w:val="24"/>
          <w:szCs w:val="24"/>
          <w:lang w:val="en-US"/>
        </w:rPr>
        <w:t xml:space="preserve"> GE,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gramStart"/>
      <w:r w:rsidRPr="0095285D">
        <w:rPr>
          <w:rFonts w:ascii="Times New Roman" w:hAnsi="Times New Roman" w:cs="Times New Roman"/>
          <w:sz w:val="24"/>
          <w:szCs w:val="24"/>
          <w:lang w:val="en-US"/>
        </w:rPr>
        <w:t>Incorporating considerations of resources use</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into grading recommendations.</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BMJ.</w:t>
      </w:r>
      <w:proofErr w:type="gramEnd"/>
      <w:r w:rsidRPr="0095285D">
        <w:rPr>
          <w:rFonts w:ascii="Times New Roman" w:hAnsi="Times New Roman" w:cs="Times New Roman"/>
          <w:sz w:val="24"/>
          <w:szCs w:val="24"/>
          <w:lang w:val="en-US"/>
        </w:rPr>
        <w:t xml:space="preserve"> 2008</w:t>
      </w:r>
      <w:proofErr w:type="gramStart"/>
      <w:r w:rsidRPr="0095285D">
        <w:rPr>
          <w:rFonts w:ascii="Times New Roman" w:hAnsi="Times New Roman" w:cs="Times New Roman"/>
          <w:sz w:val="24"/>
          <w:szCs w:val="24"/>
          <w:lang w:val="en-US"/>
        </w:rPr>
        <w:t>;336:1170</w:t>
      </w:r>
      <w:proofErr w:type="gramEnd"/>
      <w:r w:rsidRPr="0095285D">
        <w:rPr>
          <w:rFonts w:ascii="Times New Roman" w:hAnsi="Times New Roman" w:cs="Times New Roman"/>
          <w:sz w:val="24"/>
          <w:szCs w:val="24"/>
          <w:lang w:val="en-US"/>
        </w:rPr>
        <w:t xml:space="preserve"> –1173.</w:t>
      </w:r>
    </w:p>
  </w:endnote>
  <w:endnote w:id="21">
    <w:p w:rsidR="00FE44A4" w:rsidRPr="0095285D" w:rsidRDefault="00FE44A4"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Brozek</w:t>
      </w:r>
      <w:proofErr w:type="spellEnd"/>
      <w:r w:rsidRPr="0095285D">
        <w:rPr>
          <w:rFonts w:ascii="Times New Roman" w:hAnsi="Times New Roman" w:cs="Times New Roman"/>
          <w:sz w:val="24"/>
          <w:szCs w:val="24"/>
          <w:lang w:val="en-US"/>
        </w:rPr>
        <w:t xml:space="preserve"> JL, </w:t>
      </w:r>
      <w:proofErr w:type="spellStart"/>
      <w:r w:rsidRPr="0095285D">
        <w:rPr>
          <w:rFonts w:ascii="Times New Roman" w:hAnsi="Times New Roman" w:cs="Times New Roman"/>
          <w:sz w:val="24"/>
          <w:szCs w:val="24"/>
          <w:lang w:val="en-US"/>
        </w:rPr>
        <w:t>Baena-Cagnani</w:t>
      </w:r>
      <w:proofErr w:type="spellEnd"/>
      <w:r w:rsidRPr="0095285D">
        <w:rPr>
          <w:rFonts w:ascii="Times New Roman" w:hAnsi="Times New Roman" w:cs="Times New Roman"/>
          <w:sz w:val="24"/>
          <w:szCs w:val="24"/>
          <w:lang w:val="en-US"/>
        </w:rPr>
        <w:t xml:space="preserve"> CE, </w:t>
      </w:r>
      <w:proofErr w:type="spellStart"/>
      <w:r w:rsidRPr="0095285D">
        <w:rPr>
          <w:rFonts w:ascii="Times New Roman" w:hAnsi="Times New Roman" w:cs="Times New Roman"/>
          <w:sz w:val="24"/>
          <w:szCs w:val="24"/>
          <w:lang w:val="en-US"/>
        </w:rPr>
        <w:t>Bonini</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Canonica</w:t>
      </w:r>
      <w:proofErr w:type="spellEnd"/>
      <w:r w:rsidRPr="0095285D">
        <w:rPr>
          <w:rFonts w:ascii="Times New Roman" w:hAnsi="Times New Roman" w:cs="Times New Roman"/>
          <w:sz w:val="24"/>
          <w:szCs w:val="24"/>
          <w:lang w:val="en-US"/>
        </w:rPr>
        <w:t xml:space="preserve"> GW, </w:t>
      </w:r>
      <w:proofErr w:type="spellStart"/>
      <w:r w:rsidRPr="0095285D">
        <w:rPr>
          <w:rFonts w:ascii="Times New Roman" w:hAnsi="Times New Roman" w:cs="Times New Roman"/>
          <w:sz w:val="24"/>
          <w:szCs w:val="24"/>
          <w:lang w:val="en-US"/>
        </w:rPr>
        <w:t>Rasi</w:t>
      </w:r>
      <w:proofErr w:type="spellEnd"/>
      <w:r w:rsidRPr="0095285D">
        <w:rPr>
          <w:rFonts w:ascii="Times New Roman" w:hAnsi="Times New Roman" w:cs="Times New Roman"/>
          <w:sz w:val="24"/>
          <w:szCs w:val="24"/>
          <w:lang w:val="en-US"/>
        </w:rPr>
        <w:t xml:space="preserve"> G, et al.</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Methodology for development of the Allergic Rhinitis and its Impact on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Asthma guideline 2008 update. </w:t>
      </w:r>
      <w:r w:rsidRPr="0095285D">
        <w:rPr>
          <w:rFonts w:ascii="Times New Roman" w:hAnsi="Times New Roman" w:cs="Times New Roman"/>
          <w:sz w:val="24"/>
          <w:szCs w:val="24"/>
        </w:rPr>
        <w:t>Allergy. 2008;63:38–46.</w:t>
      </w:r>
    </w:p>
  </w:endnote>
  <w:endnote w:id="22">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Eigenmann</w:t>
      </w:r>
      <w:proofErr w:type="spellEnd"/>
      <w:r w:rsidRPr="0095285D">
        <w:rPr>
          <w:rFonts w:ascii="Times New Roman" w:hAnsi="Times New Roman" w:cs="Times New Roman"/>
          <w:sz w:val="24"/>
          <w:szCs w:val="24"/>
          <w:lang w:val="en-US"/>
        </w:rPr>
        <w:t xml:space="preserve"> PA. </w:t>
      </w:r>
      <w:proofErr w:type="gramStart"/>
      <w:r w:rsidRPr="0095285D">
        <w:rPr>
          <w:rFonts w:ascii="Times New Roman" w:hAnsi="Times New Roman" w:cs="Times New Roman"/>
          <w:sz w:val="24"/>
          <w:szCs w:val="24"/>
          <w:lang w:val="en-US"/>
        </w:rPr>
        <w:t>Future therapeutic options in food allergy.</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2003</w:t>
      </w:r>
      <w:proofErr w:type="gramStart"/>
      <w:r w:rsidRPr="0095285D">
        <w:rPr>
          <w:rFonts w:ascii="Times New Roman" w:hAnsi="Times New Roman" w:cs="Times New Roman"/>
          <w:sz w:val="24"/>
          <w:szCs w:val="24"/>
          <w:lang w:val="en-US"/>
        </w:rPr>
        <w:t>;58:1217</w:t>
      </w:r>
      <w:proofErr w:type="gramEnd"/>
      <w:r w:rsidRPr="0095285D">
        <w:rPr>
          <w:rFonts w:ascii="Times New Roman" w:hAnsi="Times New Roman" w:cs="Times New Roman"/>
          <w:sz w:val="24"/>
          <w:szCs w:val="24"/>
          <w:lang w:val="en-US"/>
        </w:rPr>
        <w:t>–1223.</w:t>
      </w:r>
    </w:p>
  </w:endnote>
  <w:endnote w:id="23">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WHO, World Health Statistics 2009.</w:t>
      </w:r>
      <w:proofErr w:type="gramEnd"/>
      <w:r w:rsidRPr="0095285D">
        <w:rPr>
          <w:rFonts w:ascii="Times New Roman" w:hAnsi="Times New Roman" w:cs="Times New Roman"/>
          <w:sz w:val="24"/>
          <w:szCs w:val="24"/>
          <w:lang w:val="en-US"/>
        </w:rPr>
        <w:t xml:space="preserve"> Available at http://www.who.int/whosis/whostat/2009/en/print.html, accessed June 30, 2009.</w:t>
      </w:r>
    </w:p>
  </w:endnote>
  <w:endnote w:id="24">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ISAAC Phase Three Study Group. Worldwide time trends in the prevalence of symptoms of asthma, allergic </w:t>
      </w:r>
      <w:proofErr w:type="spellStart"/>
      <w:r w:rsidRPr="0095285D">
        <w:rPr>
          <w:rFonts w:ascii="Times New Roman" w:hAnsi="Times New Roman" w:cs="Times New Roman"/>
          <w:sz w:val="24"/>
          <w:szCs w:val="24"/>
          <w:lang w:val="en-US"/>
        </w:rPr>
        <w:t>rhinoconjunctivitis</w:t>
      </w:r>
      <w:proofErr w:type="spellEnd"/>
      <w:r w:rsidRPr="0095285D">
        <w:rPr>
          <w:rFonts w:ascii="Times New Roman" w:hAnsi="Times New Roman" w:cs="Times New Roman"/>
          <w:sz w:val="24"/>
          <w:szCs w:val="24"/>
          <w:lang w:val="en-US"/>
        </w:rPr>
        <w:t xml:space="preserve">, and eczema in childhood: ISAAC Phases One and Three repeat </w:t>
      </w:r>
      <w:proofErr w:type="spellStart"/>
      <w:r w:rsidRPr="0095285D">
        <w:rPr>
          <w:rFonts w:ascii="Times New Roman" w:hAnsi="Times New Roman" w:cs="Times New Roman"/>
          <w:sz w:val="24"/>
          <w:szCs w:val="24"/>
          <w:lang w:val="en-US"/>
        </w:rPr>
        <w:t>multicountry</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crosssectional</w:t>
      </w:r>
      <w:proofErr w:type="spellEnd"/>
      <w:r w:rsidRPr="0095285D">
        <w:rPr>
          <w:rFonts w:ascii="Times New Roman" w:hAnsi="Times New Roman" w:cs="Times New Roman"/>
          <w:sz w:val="24"/>
          <w:szCs w:val="24"/>
          <w:lang w:val="en-US"/>
        </w:rPr>
        <w:t xml:space="preserve"> surveys. </w:t>
      </w:r>
      <w:proofErr w:type="gramStart"/>
      <w:r w:rsidRPr="0095285D">
        <w:rPr>
          <w:rFonts w:ascii="Times New Roman" w:hAnsi="Times New Roman" w:cs="Times New Roman"/>
          <w:sz w:val="24"/>
          <w:szCs w:val="24"/>
          <w:lang w:val="en-US"/>
        </w:rPr>
        <w:t>Lancet.</w:t>
      </w:r>
      <w:proofErr w:type="gramEnd"/>
      <w:r w:rsidRPr="0095285D">
        <w:rPr>
          <w:rFonts w:ascii="Times New Roman" w:hAnsi="Times New Roman" w:cs="Times New Roman"/>
          <w:sz w:val="24"/>
          <w:szCs w:val="24"/>
          <w:lang w:val="en-US"/>
        </w:rPr>
        <w:t xml:space="preserve"> 2006</w:t>
      </w:r>
      <w:proofErr w:type="gramStart"/>
      <w:r w:rsidRPr="0095285D">
        <w:rPr>
          <w:rFonts w:ascii="Times New Roman" w:hAnsi="Times New Roman" w:cs="Times New Roman"/>
          <w:sz w:val="24"/>
          <w:szCs w:val="24"/>
          <w:lang w:val="en-US"/>
        </w:rPr>
        <w:t>;368:733</w:t>
      </w:r>
      <w:proofErr w:type="gramEnd"/>
      <w:r w:rsidRPr="0095285D">
        <w:rPr>
          <w:rFonts w:ascii="Times New Roman" w:hAnsi="Times New Roman" w:cs="Times New Roman"/>
          <w:sz w:val="24"/>
          <w:szCs w:val="24"/>
          <w:lang w:val="en-US"/>
        </w:rPr>
        <w:t>–743.</w:t>
      </w:r>
    </w:p>
  </w:endnote>
  <w:endnote w:id="25">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Good Housekeeping Institute, Consumer Research Department. </w:t>
      </w:r>
      <w:proofErr w:type="gramStart"/>
      <w:r w:rsidRPr="0095285D">
        <w:rPr>
          <w:rFonts w:ascii="Times New Roman" w:hAnsi="Times New Roman" w:cs="Times New Roman"/>
          <w:sz w:val="24"/>
          <w:szCs w:val="24"/>
          <w:lang w:val="en-US"/>
        </w:rPr>
        <w:t>Childcare findings V, Children and Food.</w:t>
      </w:r>
      <w:proofErr w:type="gramEnd"/>
      <w:r w:rsidRPr="0095285D">
        <w:rPr>
          <w:rFonts w:ascii="Times New Roman" w:hAnsi="Times New Roman" w:cs="Times New Roman"/>
          <w:sz w:val="24"/>
          <w:szCs w:val="24"/>
          <w:lang w:val="en-US"/>
        </w:rPr>
        <w:t xml:space="preserve"> New York: A Good Housekeeping Report. 1989.</w:t>
      </w:r>
    </w:p>
  </w:endnote>
  <w:endnote w:id="26">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Good Housekeeping Institute, Consumer Research Department. </w:t>
      </w:r>
      <w:proofErr w:type="gramStart"/>
      <w:r w:rsidRPr="0095285D">
        <w:rPr>
          <w:rFonts w:ascii="Times New Roman" w:hAnsi="Times New Roman" w:cs="Times New Roman"/>
          <w:sz w:val="24"/>
          <w:szCs w:val="24"/>
          <w:lang w:val="en-US"/>
        </w:rPr>
        <w:t>Women’s opinions of food allergens.</w:t>
      </w:r>
      <w:proofErr w:type="gramEnd"/>
      <w:r w:rsidRPr="0095285D">
        <w:rPr>
          <w:rFonts w:ascii="Times New Roman" w:hAnsi="Times New Roman" w:cs="Times New Roman"/>
          <w:sz w:val="24"/>
          <w:szCs w:val="24"/>
          <w:lang w:val="en-US"/>
        </w:rPr>
        <w:t xml:space="preserve"> New York: A Good Housekeeping Institute Publication. 1984.</w:t>
      </w:r>
    </w:p>
  </w:endnote>
  <w:endnote w:id="27">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Sloan AE, Powers ME, Sloan AE, Powers MD. </w:t>
      </w:r>
      <w:proofErr w:type="gramStart"/>
      <w:r w:rsidRPr="0095285D">
        <w:rPr>
          <w:rFonts w:ascii="Times New Roman" w:hAnsi="Times New Roman" w:cs="Times New Roman"/>
          <w:sz w:val="24"/>
          <w:szCs w:val="24"/>
          <w:lang w:val="en-US"/>
        </w:rPr>
        <w:t>A perspective on popular perceptions on adverse reaction to food.</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1986</w:t>
      </w:r>
      <w:proofErr w:type="gramStart"/>
      <w:r w:rsidRPr="0095285D">
        <w:rPr>
          <w:rFonts w:ascii="Times New Roman" w:hAnsi="Times New Roman" w:cs="Times New Roman"/>
          <w:sz w:val="24"/>
          <w:szCs w:val="24"/>
          <w:lang w:val="en-US"/>
        </w:rPr>
        <w:t>;78:128</w:t>
      </w:r>
      <w:proofErr w:type="gramEnd"/>
      <w:r w:rsidRPr="0095285D">
        <w:rPr>
          <w:rFonts w:ascii="Times New Roman" w:hAnsi="Times New Roman" w:cs="Times New Roman"/>
          <w:sz w:val="24"/>
          <w:szCs w:val="24"/>
          <w:lang w:val="en-US"/>
        </w:rPr>
        <w:t>–133.</w:t>
      </w:r>
    </w:p>
  </w:endnote>
  <w:endnote w:id="28">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Young E, Stoneham MD, </w:t>
      </w:r>
      <w:proofErr w:type="spellStart"/>
      <w:r w:rsidRPr="0095285D">
        <w:rPr>
          <w:rFonts w:ascii="Times New Roman" w:hAnsi="Times New Roman" w:cs="Times New Roman"/>
          <w:sz w:val="24"/>
          <w:szCs w:val="24"/>
          <w:lang w:val="en-US"/>
        </w:rPr>
        <w:t>Petruckeirtch</w:t>
      </w:r>
      <w:proofErr w:type="spellEnd"/>
      <w:r w:rsidRPr="0095285D">
        <w:rPr>
          <w:rFonts w:ascii="Times New Roman" w:hAnsi="Times New Roman" w:cs="Times New Roman"/>
          <w:sz w:val="24"/>
          <w:szCs w:val="24"/>
          <w:lang w:val="en-US"/>
        </w:rPr>
        <w:t xml:space="preserve"> A, et al. A population study of food intolerance. </w:t>
      </w:r>
      <w:proofErr w:type="gramStart"/>
      <w:r w:rsidRPr="0095285D">
        <w:rPr>
          <w:rFonts w:ascii="Times New Roman" w:hAnsi="Times New Roman" w:cs="Times New Roman"/>
          <w:sz w:val="24"/>
          <w:szCs w:val="24"/>
          <w:lang w:val="en-US"/>
        </w:rPr>
        <w:t>Lancet.</w:t>
      </w:r>
      <w:proofErr w:type="gramEnd"/>
      <w:r w:rsidRPr="0095285D">
        <w:rPr>
          <w:rFonts w:ascii="Times New Roman" w:hAnsi="Times New Roman" w:cs="Times New Roman"/>
          <w:sz w:val="24"/>
          <w:szCs w:val="24"/>
          <w:lang w:val="en-US"/>
        </w:rPr>
        <w:t xml:space="preserve"> 1994</w:t>
      </w:r>
      <w:proofErr w:type="gramStart"/>
      <w:r w:rsidRPr="0095285D">
        <w:rPr>
          <w:rFonts w:ascii="Times New Roman" w:hAnsi="Times New Roman" w:cs="Times New Roman"/>
          <w:sz w:val="24"/>
          <w:szCs w:val="24"/>
          <w:lang w:val="en-US"/>
        </w:rPr>
        <w:t>;343:1127</w:t>
      </w:r>
      <w:proofErr w:type="gramEnd"/>
      <w:r w:rsidRPr="0095285D">
        <w:rPr>
          <w:rFonts w:ascii="Times New Roman" w:hAnsi="Times New Roman" w:cs="Times New Roman"/>
          <w:sz w:val="24"/>
          <w:szCs w:val="24"/>
          <w:lang w:val="en-US"/>
        </w:rPr>
        <w:t>–31.</w:t>
      </w:r>
    </w:p>
  </w:endnote>
  <w:endnote w:id="29">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Jansen JJ, </w:t>
      </w:r>
      <w:proofErr w:type="spellStart"/>
      <w:r w:rsidRPr="0095285D">
        <w:rPr>
          <w:rFonts w:ascii="Times New Roman" w:hAnsi="Times New Roman" w:cs="Times New Roman"/>
          <w:sz w:val="24"/>
          <w:szCs w:val="24"/>
          <w:lang w:val="en-US"/>
        </w:rPr>
        <w:t>Kardinnal</w:t>
      </w:r>
      <w:proofErr w:type="spellEnd"/>
      <w:r w:rsidRPr="0095285D">
        <w:rPr>
          <w:rFonts w:ascii="Times New Roman" w:hAnsi="Times New Roman" w:cs="Times New Roman"/>
          <w:sz w:val="24"/>
          <w:szCs w:val="24"/>
          <w:lang w:val="en-US"/>
        </w:rPr>
        <w:t xml:space="preserve"> AF, </w:t>
      </w:r>
      <w:proofErr w:type="spellStart"/>
      <w:r w:rsidRPr="0095285D">
        <w:rPr>
          <w:rFonts w:ascii="Times New Roman" w:hAnsi="Times New Roman" w:cs="Times New Roman"/>
          <w:sz w:val="24"/>
          <w:szCs w:val="24"/>
          <w:lang w:val="en-US"/>
        </w:rPr>
        <w:t>Huijbers</w:t>
      </w:r>
      <w:proofErr w:type="spellEnd"/>
      <w:r w:rsidRPr="0095285D">
        <w:rPr>
          <w:rFonts w:ascii="Times New Roman" w:hAnsi="Times New Roman" w:cs="Times New Roman"/>
          <w:sz w:val="24"/>
          <w:szCs w:val="24"/>
          <w:lang w:val="en-US"/>
        </w:rPr>
        <w:t xml:space="preserve"> G, </w:t>
      </w:r>
      <w:proofErr w:type="spellStart"/>
      <w:r w:rsidRPr="0095285D">
        <w:rPr>
          <w:rFonts w:ascii="Times New Roman" w:hAnsi="Times New Roman" w:cs="Times New Roman"/>
          <w:sz w:val="24"/>
          <w:szCs w:val="24"/>
          <w:lang w:val="en-US"/>
        </w:rPr>
        <w:t>Vlieg-Boerstra</w:t>
      </w:r>
      <w:proofErr w:type="spellEnd"/>
      <w:r w:rsidRPr="0095285D">
        <w:rPr>
          <w:rFonts w:ascii="Times New Roman" w:hAnsi="Times New Roman" w:cs="Times New Roman"/>
          <w:sz w:val="24"/>
          <w:szCs w:val="24"/>
          <w:lang w:val="en-US"/>
        </w:rPr>
        <w:t xml:space="preserve"> BJ, Martens BP, </w:t>
      </w:r>
      <w:proofErr w:type="spellStart"/>
      <w:r w:rsidRPr="0095285D">
        <w:rPr>
          <w:rFonts w:ascii="Times New Roman" w:hAnsi="Times New Roman" w:cs="Times New Roman"/>
          <w:sz w:val="24"/>
          <w:szCs w:val="24"/>
          <w:lang w:val="en-US"/>
        </w:rPr>
        <w:t>Ockhuizen</w:t>
      </w:r>
      <w:proofErr w:type="spellEnd"/>
      <w:r w:rsidRPr="0095285D">
        <w:rPr>
          <w:rFonts w:ascii="Times New Roman" w:hAnsi="Times New Roman" w:cs="Times New Roman"/>
          <w:sz w:val="24"/>
          <w:szCs w:val="24"/>
          <w:lang w:val="en-US"/>
        </w:rPr>
        <w:t xml:space="preserve"> T. Prevalence of food allergy and intolerance in the adult Dutch population.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1994</w:t>
      </w:r>
      <w:proofErr w:type="gramStart"/>
      <w:r w:rsidRPr="0095285D">
        <w:rPr>
          <w:rFonts w:ascii="Times New Roman" w:hAnsi="Times New Roman" w:cs="Times New Roman"/>
          <w:sz w:val="24"/>
          <w:szCs w:val="24"/>
          <w:lang w:val="en-US"/>
        </w:rPr>
        <w:t>;93:446</w:t>
      </w:r>
      <w:proofErr w:type="gramEnd"/>
      <w:r w:rsidRPr="0095285D">
        <w:rPr>
          <w:rFonts w:ascii="Times New Roman" w:hAnsi="Times New Roman" w:cs="Times New Roman"/>
          <w:sz w:val="24"/>
          <w:szCs w:val="24"/>
          <w:lang w:val="en-US"/>
        </w:rPr>
        <w:t>–456.</w:t>
      </w:r>
    </w:p>
  </w:endnote>
  <w:endnote w:id="30">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Bjornsson</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Janson</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Plaschke</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Norrman</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Sjo¨berg</w:t>
      </w:r>
      <w:proofErr w:type="spellEnd"/>
      <w:r w:rsidRPr="0095285D">
        <w:rPr>
          <w:rFonts w:ascii="Times New Roman" w:hAnsi="Times New Roman" w:cs="Times New Roman"/>
          <w:sz w:val="24"/>
          <w:szCs w:val="24"/>
          <w:lang w:val="en-US"/>
        </w:rPr>
        <w:t xml:space="preserve"> O. Prevalence of sensitization to food allergens in adult Swedes. Ann Allergy, Asthma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 1996</w:t>
      </w:r>
      <w:proofErr w:type="gramStart"/>
      <w:r w:rsidRPr="0095285D">
        <w:rPr>
          <w:rFonts w:ascii="Times New Roman" w:hAnsi="Times New Roman" w:cs="Times New Roman"/>
          <w:sz w:val="24"/>
          <w:szCs w:val="24"/>
          <w:lang w:val="en-US"/>
        </w:rPr>
        <w:t>;77:327</w:t>
      </w:r>
      <w:proofErr w:type="gramEnd"/>
      <w:r w:rsidRPr="0095285D">
        <w:rPr>
          <w:rFonts w:ascii="Times New Roman" w:hAnsi="Times New Roman" w:cs="Times New Roman"/>
          <w:sz w:val="24"/>
          <w:szCs w:val="24"/>
          <w:lang w:val="en-US"/>
        </w:rPr>
        <w:t>–332.</w:t>
      </w:r>
    </w:p>
  </w:endnote>
  <w:endnote w:id="31">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Osterballe</w:t>
      </w:r>
      <w:proofErr w:type="spellEnd"/>
      <w:r w:rsidRPr="0095285D">
        <w:rPr>
          <w:rFonts w:ascii="Times New Roman" w:hAnsi="Times New Roman" w:cs="Times New Roman"/>
          <w:sz w:val="24"/>
          <w:szCs w:val="24"/>
          <w:lang w:val="en-US"/>
        </w:rPr>
        <w:t xml:space="preserve"> M. </w:t>
      </w:r>
      <w:proofErr w:type="gramStart"/>
      <w:r w:rsidRPr="0095285D">
        <w:rPr>
          <w:rFonts w:ascii="Times New Roman" w:hAnsi="Times New Roman" w:cs="Times New Roman"/>
          <w:sz w:val="24"/>
          <w:szCs w:val="24"/>
          <w:lang w:val="en-US"/>
        </w:rPr>
        <w:t>The clinical relevance of sensitization to pollen-related fruits and vegetables in unselected pollen-sensitized adults.</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2005</w:t>
      </w:r>
      <w:proofErr w:type="gramStart"/>
      <w:r w:rsidRPr="0095285D">
        <w:rPr>
          <w:rFonts w:ascii="Times New Roman" w:hAnsi="Times New Roman" w:cs="Times New Roman"/>
          <w:sz w:val="24"/>
          <w:szCs w:val="24"/>
          <w:lang w:val="en-US"/>
        </w:rPr>
        <w:t>;60:218</w:t>
      </w:r>
      <w:proofErr w:type="gramEnd"/>
      <w:r w:rsidRPr="0095285D">
        <w:rPr>
          <w:rFonts w:ascii="Times New Roman" w:hAnsi="Times New Roman" w:cs="Times New Roman"/>
          <w:sz w:val="24"/>
          <w:szCs w:val="24"/>
          <w:lang w:val="en-US"/>
        </w:rPr>
        <w:t>–225.</w:t>
      </w:r>
    </w:p>
  </w:endnote>
  <w:endnote w:id="32">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Zuberbier</w:t>
      </w:r>
      <w:proofErr w:type="spellEnd"/>
      <w:r w:rsidRPr="0095285D">
        <w:rPr>
          <w:rFonts w:ascii="Times New Roman" w:hAnsi="Times New Roman" w:cs="Times New Roman"/>
          <w:sz w:val="24"/>
          <w:szCs w:val="24"/>
          <w:lang w:val="en-US"/>
        </w:rPr>
        <w:t xml:space="preserve"> T. Prevalence of adverse reactions to food in Germany.</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;59:338</w:t>
      </w:r>
      <w:proofErr w:type="gramEnd"/>
      <w:r w:rsidRPr="0095285D">
        <w:rPr>
          <w:rFonts w:ascii="Times New Roman" w:hAnsi="Times New Roman" w:cs="Times New Roman"/>
          <w:sz w:val="24"/>
          <w:szCs w:val="24"/>
          <w:lang w:val="en-US"/>
        </w:rPr>
        <w:t>–345.</w:t>
      </w:r>
    </w:p>
  </w:endnote>
  <w:endnote w:id="33">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Woods RK, Stoney RM, Raven J, Walters EH, Abramson M, </w:t>
      </w:r>
      <w:proofErr w:type="spellStart"/>
      <w:r w:rsidRPr="0095285D">
        <w:rPr>
          <w:rFonts w:ascii="Times New Roman" w:hAnsi="Times New Roman" w:cs="Times New Roman"/>
          <w:sz w:val="24"/>
          <w:szCs w:val="24"/>
          <w:lang w:val="en-US"/>
        </w:rPr>
        <w:t>Thien</w:t>
      </w:r>
      <w:proofErr w:type="spellEnd"/>
      <w:r w:rsidRPr="0095285D">
        <w:rPr>
          <w:rFonts w:ascii="Times New Roman" w:hAnsi="Times New Roman" w:cs="Times New Roman"/>
          <w:sz w:val="24"/>
          <w:szCs w:val="24"/>
          <w:lang w:val="en-US"/>
        </w:rPr>
        <w:t xml:space="preserve"> FC.</w:t>
      </w:r>
      <w:proofErr w:type="gramEnd"/>
      <w:r w:rsidRPr="0095285D">
        <w:rPr>
          <w:rFonts w:ascii="Times New Roman" w:hAnsi="Times New Roman" w:cs="Times New Roman"/>
          <w:sz w:val="24"/>
          <w:szCs w:val="24"/>
          <w:lang w:val="en-US"/>
        </w:rPr>
        <w:t xml:space="preserve"> Reported adverse reactions overestimate true food allergy in the community. </w:t>
      </w:r>
      <w:proofErr w:type="spellStart"/>
      <w:r w:rsidRPr="0095285D">
        <w:rPr>
          <w:rFonts w:ascii="Times New Roman" w:hAnsi="Times New Roman" w:cs="Times New Roman"/>
          <w:sz w:val="24"/>
          <w:szCs w:val="24"/>
          <w:lang w:val="en-US"/>
        </w:rPr>
        <w:t>Eur</w:t>
      </w:r>
      <w:proofErr w:type="spellEnd"/>
      <w:r w:rsidRPr="0095285D">
        <w:rPr>
          <w:rFonts w:ascii="Times New Roman" w:hAnsi="Times New Roman" w:cs="Times New Roman"/>
          <w:sz w:val="24"/>
          <w:szCs w:val="24"/>
          <w:lang w:val="en-US"/>
        </w:rPr>
        <w:t xml:space="preserve"> J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Nutr</w:t>
      </w:r>
      <w:proofErr w:type="spellEnd"/>
      <w:r w:rsidRPr="0095285D">
        <w:rPr>
          <w:rFonts w:ascii="Times New Roman" w:hAnsi="Times New Roman" w:cs="Times New Roman"/>
          <w:sz w:val="24"/>
          <w:szCs w:val="24"/>
          <w:lang w:val="en-US"/>
        </w:rPr>
        <w:t>. 2002</w:t>
      </w:r>
      <w:proofErr w:type="gramStart"/>
      <w:r w:rsidRPr="0095285D">
        <w:rPr>
          <w:rFonts w:ascii="Times New Roman" w:hAnsi="Times New Roman" w:cs="Times New Roman"/>
          <w:sz w:val="24"/>
          <w:szCs w:val="24"/>
          <w:lang w:val="en-US"/>
        </w:rPr>
        <w:t>;56:31</w:t>
      </w:r>
      <w:proofErr w:type="gramEnd"/>
      <w:r w:rsidRPr="0095285D">
        <w:rPr>
          <w:rFonts w:ascii="Times New Roman" w:hAnsi="Times New Roman" w:cs="Times New Roman"/>
          <w:sz w:val="24"/>
          <w:szCs w:val="24"/>
          <w:lang w:val="en-US"/>
        </w:rPr>
        <w:t>–36.</w:t>
      </w:r>
    </w:p>
  </w:endnote>
  <w:endnote w:id="34">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Bouygue</w:t>
      </w:r>
      <w:proofErr w:type="spellEnd"/>
      <w:r w:rsidRPr="0095285D">
        <w:rPr>
          <w:rFonts w:ascii="Times New Roman" w:hAnsi="Times New Roman" w:cs="Times New Roman"/>
          <w:sz w:val="24"/>
          <w:szCs w:val="24"/>
          <w:lang w:val="en-US"/>
        </w:rPr>
        <w:t xml:space="preserve"> GR, </w:t>
      </w:r>
      <w:proofErr w:type="spellStart"/>
      <w:r w:rsidRPr="0095285D">
        <w:rPr>
          <w:rFonts w:ascii="Times New Roman" w:hAnsi="Times New Roman" w:cs="Times New Roman"/>
          <w:sz w:val="24"/>
          <w:szCs w:val="24"/>
          <w:lang w:val="en-US"/>
        </w:rPr>
        <w:t>Terracciano</w:t>
      </w:r>
      <w:proofErr w:type="spellEnd"/>
      <w:r w:rsidRPr="0095285D">
        <w:rPr>
          <w:rFonts w:ascii="Times New Roman" w:hAnsi="Times New Roman" w:cs="Times New Roman"/>
          <w:sz w:val="24"/>
          <w:szCs w:val="24"/>
          <w:lang w:val="en-US"/>
        </w:rPr>
        <w:t xml:space="preserve"> L, </w:t>
      </w:r>
      <w:proofErr w:type="spellStart"/>
      <w:r w:rsidRPr="0095285D">
        <w:rPr>
          <w:rFonts w:ascii="Times New Roman" w:hAnsi="Times New Roman" w:cs="Times New Roman"/>
          <w:sz w:val="24"/>
          <w:szCs w:val="24"/>
          <w:lang w:val="en-US"/>
        </w:rPr>
        <w:t>Sarratud</w:t>
      </w:r>
      <w:proofErr w:type="spellEnd"/>
      <w:r w:rsidRPr="0095285D">
        <w:rPr>
          <w:rFonts w:ascii="Times New Roman" w:hAnsi="Times New Roman" w:cs="Times New Roman"/>
          <w:sz w:val="24"/>
          <w:szCs w:val="24"/>
          <w:lang w:val="en-US"/>
        </w:rPr>
        <w:t xml:space="preserve"> T, </w:t>
      </w:r>
      <w:proofErr w:type="spellStart"/>
      <w:r w:rsidRPr="0095285D">
        <w:rPr>
          <w:rFonts w:ascii="Times New Roman" w:hAnsi="Times New Roman" w:cs="Times New Roman"/>
          <w:sz w:val="24"/>
          <w:szCs w:val="24"/>
          <w:lang w:val="en-US"/>
        </w:rPr>
        <w:t>Martelli</w:t>
      </w:r>
      <w:proofErr w:type="spellEnd"/>
      <w:r w:rsidRPr="0095285D">
        <w:rPr>
          <w:rFonts w:ascii="Times New Roman" w:hAnsi="Times New Roman" w:cs="Times New Roman"/>
          <w:sz w:val="24"/>
          <w:szCs w:val="24"/>
          <w:lang w:val="en-US"/>
        </w:rPr>
        <w:t xml:space="preserve"> A. </w:t>
      </w:r>
      <w:proofErr w:type="gramStart"/>
      <w:r w:rsidRPr="0095285D">
        <w:rPr>
          <w:rFonts w:ascii="Times New Roman" w:hAnsi="Times New Roman" w:cs="Times New Roman"/>
          <w:sz w:val="24"/>
          <w:szCs w:val="24"/>
          <w:lang w:val="en-US"/>
        </w:rPr>
        <w:t xml:space="preserve">The march of allergic children - excluding allergy in </w:t>
      </w:r>
      <w:proofErr w:type="spellStart"/>
      <w:r w:rsidRPr="0095285D">
        <w:rPr>
          <w:rFonts w:ascii="Times New Roman" w:hAnsi="Times New Roman" w:cs="Times New Roman"/>
          <w:sz w:val="24"/>
          <w:szCs w:val="24"/>
          <w:lang w:val="en-US"/>
        </w:rPr>
        <w:t>paediatric</w:t>
      </w:r>
      <w:proofErr w:type="spellEnd"/>
      <w:r w:rsidRPr="0095285D">
        <w:rPr>
          <w:rFonts w:ascii="Times New Roman" w:hAnsi="Times New Roman" w:cs="Times New Roman"/>
          <w:sz w:val="24"/>
          <w:szCs w:val="24"/>
          <w:lang w:val="en-US"/>
        </w:rPr>
        <w:t xml:space="preserve"> practice.</w:t>
      </w:r>
      <w:proofErr w:type="gramEnd"/>
      <w:r w:rsidRPr="0095285D">
        <w:rPr>
          <w:rFonts w:ascii="Times New Roman" w:hAnsi="Times New Roman" w:cs="Times New Roman"/>
          <w:sz w:val="24"/>
          <w:szCs w:val="24"/>
          <w:lang w:val="en-US"/>
        </w:rPr>
        <w:t xml:space="preserve"> Allergy Asthma Proc. 2006</w:t>
      </w:r>
      <w:proofErr w:type="gramStart"/>
      <w:r w:rsidRPr="0095285D">
        <w:rPr>
          <w:rFonts w:ascii="Times New Roman" w:hAnsi="Times New Roman" w:cs="Times New Roman"/>
          <w:sz w:val="24"/>
          <w:szCs w:val="24"/>
          <w:lang w:val="en-US"/>
        </w:rPr>
        <w:t>;27:306</w:t>
      </w:r>
      <w:proofErr w:type="gramEnd"/>
      <w:r w:rsidRPr="0095285D">
        <w:rPr>
          <w:rFonts w:ascii="Times New Roman" w:hAnsi="Times New Roman" w:cs="Times New Roman"/>
          <w:sz w:val="24"/>
          <w:szCs w:val="24"/>
          <w:lang w:val="en-US"/>
        </w:rPr>
        <w:t>–311.</w:t>
      </w:r>
    </w:p>
  </w:endnote>
  <w:endnote w:id="35">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Miyazawa T, </w:t>
      </w:r>
      <w:proofErr w:type="spellStart"/>
      <w:r w:rsidRPr="0095285D">
        <w:rPr>
          <w:rFonts w:ascii="Times New Roman" w:hAnsi="Times New Roman" w:cs="Times New Roman"/>
          <w:sz w:val="24"/>
          <w:szCs w:val="24"/>
          <w:lang w:val="en-US"/>
        </w:rPr>
        <w:t>Itahashi</w:t>
      </w:r>
      <w:proofErr w:type="spellEnd"/>
      <w:r w:rsidRPr="0095285D">
        <w:rPr>
          <w:rFonts w:ascii="Times New Roman" w:hAnsi="Times New Roman" w:cs="Times New Roman"/>
          <w:sz w:val="24"/>
          <w:szCs w:val="24"/>
          <w:lang w:val="en-US"/>
        </w:rPr>
        <w:t xml:space="preserve"> K, Imai T. Management of neonatal cow’s milk allergy in high-risk neonates. </w:t>
      </w:r>
      <w:proofErr w:type="spell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Int. 2009</w:t>
      </w:r>
      <w:proofErr w:type="gramStart"/>
      <w:r w:rsidRPr="0095285D">
        <w:rPr>
          <w:rFonts w:ascii="Times New Roman" w:hAnsi="Times New Roman" w:cs="Times New Roman"/>
          <w:sz w:val="24"/>
          <w:szCs w:val="24"/>
          <w:lang w:val="en-US"/>
        </w:rPr>
        <w:t>;51:544</w:t>
      </w:r>
      <w:proofErr w:type="gramEnd"/>
      <w:r w:rsidRPr="0095285D">
        <w:rPr>
          <w:rFonts w:ascii="Times New Roman" w:hAnsi="Times New Roman" w:cs="Times New Roman"/>
          <w:sz w:val="24"/>
          <w:szCs w:val="24"/>
          <w:lang w:val="en-US"/>
        </w:rPr>
        <w:t>–547.</w:t>
      </w:r>
    </w:p>
  </w:endnote>
  <w:endnote w:id="36">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Brugman</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Meulmeester</w:t>
      </w:r>
      <w:proofErr w:type="spellEnd"/>
      <w:r w:rsidRPr="0095285D">
        <w:rPr>
          <w:rFonts w:ascii="Times New Roman" w:hAnsi="Times New Roman" w:cs="Times New Roman"/>
          <w:sz w:val="24"/>
          <w:szCs w:val="24"/>
          <w:lang w:val="en-US"/>
        </w:rPr>
        <w:t xml:space="preserve"> JF, </w:t>
      </w:r>
      <w:proofErr w:type="spellStart"/>
      <w:r w:rsidRPr="0095285D">
        <w:rPr>
          <w:rFonts w:ascii="Times New Roman" w:hAnsi="Times New Roman" w:cs="Times New Roman"/>
          <w:sz w:val="24"/>
          <w:szCs w:val="24"/>
          <w:lang w:val="en-US"/>
        </w:rPr>
        <w:t>Spee</w:t>
      </w:r>
      <w:proofErr w:type="spellEnd"/>
      <w:r w:rsidRPr="0095285D">
        <w:rPr>
          <w:rFonts w:ascii="Times New Roman" w:hAnsi="Times New Roman" w:cs="Times New Roman"/>
          <w:sz w:val="24"/>
          <w:szCs w:val="24"/>
          <w:lang w:val="en-US"/>
        </w:rPr>
        <w:t xml:space="preserve">-van </w:t>
      </w:r>
      <w:proofErr w:type="spellStart"/>
      <w:r w:rsidRPr="0095285D">
        <w:rPr>
          <w:rFonts w:ascii="Times New Roman" w:hAnsi="Times New Roman" w:cs="Times New Roman"/>
          <w:sz w:val="24"/>
          <w:szCs w:val="24"/>
          <w:lang w:val="en-US"/>
        </w:rPr>
        <w:t>der</w:t>
      </w:r>
      <w:proofErr w:type="spellEnd"/>
      <w:r w:rsidRPr="0095285D">
        <w:rPr>
          <w:rFonts w:ascii="Times New Roman" w:hAnsi="Times New Roman" w:cs="Times New Roman"/>
          <w:sz w:val="24"/>
          <w:szCs w:val="24"/>
          <w:lang w:val="en-US"/>
        </w:rPr>
        <w:t xml:space="preserve"> WA, </w:t>
      </w:r>
      <w:proofErr w:type="spellStart"/>
      <w:r w:rsidRPr="0095285D">
        <w:rPr>
          <w:rFonts w:ascii="Times New Roman" w:hAnsi="Times New Roman" w:cs="Times New Roman"/>
          <w:sz w:val="24"/>
          <w:szCs w:val="24"/>
          <w:lang w:val="en-US"/>
        </w:rPr>
        <w:t>Beuker</w:t>
      </w:r>
      <w:proofErr w:type="spellEnd"/>
      <w:r w:rsidRPr="0095285D">
        <w:rPr>
          <w:rFonts w:ascii="Times New Roman" w:hAnsi="Times New Roman" w:cs="Times New Roman"/>
          <w:sz w:val="24"/>
          <w:szCs w:val="24"/>
          <w:lang w:val="en-US"/>
        </w:rPr>
        <w:t xml:space="preserve"> RJ, </w:t>
      </w:r>
      <w:proofErr w:type="spellStart"/>
      <w:r w:rsidRPr="0095285D">
        <w:rPr>
          <w:rFonts w:ascii="Times New Roman" w:hAnsi="Times New Roman" w:cs="Times New Roman"/>
          <w:sz w:val="24"/>
          <w:szCs w:val="24"/>
          <w:lang w:val="en-US"/>
        </w:rPr>
        <w:t>Radder</w:t>
      </w:r>
      <w:proofErr w:type="spellEnd"/>
      <w:r w:rsidRPr="0095285D">
        <w:rPr>
          <w:rFonts w:ascii="Times New Roman" w:hAnsi="Times New Roman" w:cs="Times New Roman"/>
          <w:sz w:val="24"/>
          <w:szCs w:val="24"/>
          <w:lang w:val="en-US"/>
        </w:rPr>
        <w:t xml:space="preserve"> JJ, </w:t>
      </w:r>
      <w:proofErr w:type="spellStart"/>
      <w:r w:rsidRPr="0095285D">
        <w:rPr>
          <w:rFonts w:ascii="Times New Roman" w:hAnsi="Times New Roman" w:cs="Times New Roman"/>
          <w:sz w:val="24"/>
          <w:szCs w:val="24"/>
          <w:lang w:val="en-US"/>
        </w:rPr>
        <w:t>Verloove-Vanhorick</w:t>
      </w:r>
      <w:proofErr w:type="spellEnd"/>
      <w:r w:rsidRPr="0095285D">
        <w:rPr>
          <w:rFonts w:ascii="Times New Roman" w:hAnsi="Times New Roman" w:cs="Times New Roman"/>
          <w:sz w:val="24"/>
          <w:szCs w:val="24"/>
          <w:lang w:val="en-US"/>
        </w:rPr>
        <w:t xml:space="preserve"> SP. Prevalence of self-reported food </w:t>
      </w:r>
      <w:proofErr w:type="spellStart"/>
      <w:r w:rsidRPr="0095285D">
        <w:rPr>
          <w:rFonts w:ascii="Times New Roman" w:hAnsi="Times New Roman" w:cs="Times New Roman"/>
          <w:sz w:val="24"/>
          <w:szCs w:val="24"/>
          <w:lang w:val="en-US"/>
        </w:rPr>
        <w:t>hypersensitiv</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ity</w:t>
      </w:r>
      <w:proofErr w:type="spellEnd"/>
      <w:r w:rsidRPr="0095285D">
        <w:rPr>
          <w:rFonts w:ascii="Times New Roman" w:hAnsi="Times New Roman" w:cs="Times New Roman"/>
          <w:sz w:val="24"/>
          <w:szCs w:val="24"/>
          <w:lang w:val="en-US"/>
        </w:rPr>
        <w:t xml:space="preserve"> among school children in The Netherlands. </w:t>
      </w:r>
      <w:proofErr w:type="spellStart"/>
      <w:r w:rsidRPr="0095285D">
        <w:rPr>
          <w:rFonts w:ascii="Times New Roman" w:hAnsi="Times New Roman" w:cs="Times New Roman"/>
          <w:sz w:val="24"/>
          <w:szCs w:val="24"/>
          <w:lang w:val="en-US"/>
        </w:rPr>
        <w:t>Eur</w:t>
      </w:r>
      <w:proofErr w:type="spellEnd"/>
      <w:r w:rsidRPr="0095285D">
        <w:rPr>
          <w:rFonts w:ascii="Times New Roman" w:hAnsi="Times New Roman" w:cs="Times New Roman"/>
          <w:sz w:val="24"/>
          <w:szCs w:val="24"/>
          <w:lang w:val="en-US"/>
        </w:rPr>
        <w:t xml:space="preserve"> J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Nutr</w:t>
      </w:r>
      <w:proofErr w:type="spell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1998; 52:577–581.</w:t>
      </w:r>
      <w:proofErr w:type="gramEnd"/>
    </w:p>
  </w:endnote>
  <w:endnote w:id="37">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Eggesbo</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Botten</w:t>
      </w:r>
      <w:proofErr w:type="spellEnd"/>
      <w:r w:rsidRPr="0095285D">
        <w:rPr>
          <w:rFonts w:ascii="Times New Roman" w:hAnsi="Times New Roman" w:cs="Times New Roman"/>
          <w:sz w:val="24"/>
          <w:szCs w:val="24"/>
          <w:lang w:val="en-US"/>
        </w:rPr>
        <w:t xml:space="preserve"> G, </w:t>
      </w:r>
      <w:proofErr w:type="spellStart"/>
      <w:r w:rsidRPr="0095285D">
        <w:rPr>
          <w:rFonts w:ascii="Times New Roman" w:hAnsi="Times New Roman" w:cs="Times New Roman"/>
          <w:sz w:val="24"/>
          <w:szCs w:val="24"/>
          <w:lang w:val="en-US"/>
        </w:rPr>
        <w:t>Halvorsen</w:t>
      </w:r>
      <w:proofErr w:type="spellEnd"/>
      <w:r w:rsidRPr="0095285D">
        <w:rPr>
          <w:rFonts w:ascii="Times New Roman" w:hAnsi="Times New Roman" w:cs="Times New Roman"/>
          <w:sz w:val="24"/>
          <w:szCs w:val="24"/>
          <w:lang w:val="en-US"/>
        </w:rPr>
        <w:t xml:space="preserve"> R, Magnus P. The prevalence of allergy to egg: a population-based study in young children.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2001</w:t>
      </w:r>
      <w:proofErr w:type="gramStart"/>
      <w:r w:rsidRPr="0095285D">
        <w:rPr>
          <w:rFonts w:ascii="Times New Roman" w:hAnsi="Times New Roman" w:cs="Times New Roman"/>
          <w:sz w:val="24"/>
          <w:szCs w:val="24"/>
          <w:lang w:val="en-US"/>
        </w:rPr>
        <w:t>;56:403</w:t>
      </w:r>
      <w:proofErr w:type="gramEnd"/>
      <w:r w:rsidRPr="0095285D">
        <w:rPr>
          <w:rFonts w:ascii="Times New Roman" w:hAnsi="Times New Roman" w:cs="Times New Roman"/>
          <w:sz w:val="24"/>
          <w:szCs w:val="24"/>
          <w:lang w:val="en-US"/>
        </w:rPr>
        <w:t>–411.</w:t>
      </w:r>
    </w:p>
  </w:endnote>
  <w:endnote w:id="38">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Halmerbauer</w:t>
      </w:r>
      <w:proofErr w:type="spellEnd"/>
      <w:r w:rsidRPr="0095285D">
        <w:rPr>
          <w:rFonts w:ascii="Times New Roman" w:hAnsi="Times New Roman" w:cs="Times New Roman"/>
          <w:sz w:val="24"/>
          <w:szCs w:val="24"/>
          <w:lang w:val="en-US"/>
        </w:rPr>
        <w:t xml:space="preserve"> G, Gartner C, </w:t>
      </w:r>
      <w:proofErr w:type="spellStart"/>
      <w:r w:rsidRPr="0095285D">
        <w:rPr>
          <w:rFonts w:ascii="Times New Roman" w:hAnsi="Times New Roman" w:cs="Times New Roman"/>
          <w:sz w:val="24"/>
          <w:szCs w:val="24"/>
          <w:lang w:val="en-US"/>
        </w:rPr>
        <w:t>Schierl</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Arshad</w:t>
      </w:r>
      <w:proofErr w:type="spellEnd"/>
      <w:r w:rsidRPr="0095285D">
        <w:rPr>
          <w:rFonts w:ascii="Times New Roman" w:hAnsi="Times New Roman" w:cs="Times New Roman"/>
          <w:sz w:val="24"/>
          <w:szCs w:val="24"/>
          <w:lang w:val="en-US"/>
        </w:rPr>
        <w:t xml:space="preserve"> H, Dean T, et al. Study on the Prevention of Allergy in Children in Europe (SPACE): Allergic sensitization in children at 1 year of age in a controlled trial of allergen avoidance from birth.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2002</w:t>
      </w:r>
      <w:proofErr w:type="gramStart"/>
      <w:r w:rsidRPr="0095285D">
        <w:rPr>
          <w:rFonts w:ascii="Times New Roman" w:hAnsi="Times New Roman" w:cs="Times New Roman"/>
          <w:sz w:val="24"/>
          <w:szCs w:val="24"/>
          <w:lang w:val="en-US"/>
        </w:rPr>
        <w:t>;13</w:t>
      </w:r>
      <w:proofErr w:type="gramEnd"/>
      <w:r w:rsidRPr="0095285D">
        <w:rPr>
          <w:rFonts w:ascii="Times New Roman" w:hAnsi="Times New Roman" w:cs="Times New Roman"/>
          <w:sz w:val="24"/>
          <w:szCs w:val="24"/>
          <w:lang w:val="en-US"/>
        </w:rPr>
        <w:t>(s15):47–54.</w:t>
      </w:r>
    </w:p>
  </w:endnote>
  <w:endnote w:id="39">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Bock SA. </w:t>
      </w:r>
      <w:proofErr w:type="gramStart"/>
      <w:r w:rsidRPr="0095285D">
        <w:rPr>
          <w:rFonts w:ascii="Times New Roman" w:hAnsi="Times New Roman" w:cs="Times New Roman"/>
          <w:sz w:val="24"/>
          <w:szCs w:val="24"/>
          <w:lang w:val="en-US"/>
        </w:rPr>
        <w:t>The natural history of food sensitivity.</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1982</w:t>
      </w:r>
      <w:proofErr w:type="gramStart"/>
      <w:r w:rsidRPr="0095285D">
        <w:rPr>
          <w:rFonts w:ascii="Times New Roman" w:hAnsi="Times New Roman" w:cs="Times New Roman"/>
          <w:sz w:val="24"/>
          <w:szCs w:val="24"/>
          <w:lang w:val="en-US"/>
        </w:rPr>
        <w:t>;69:173</w:t>
      </w:r>
      <w:proofErr w:type="gramEnd"/>
      <w:r w:rsidRPr="0095285D">
        <w:rPr>
          <w:rFonts w:ascii="Times New Roman" w:hAnsi="Times New Roman" w:cs="Times New Roman"/>
          <w:sz w:val="24"/>
          <w:szCs w:val="24"/>
          <w:lang w:val="en-US"/>
        </w:rPr>
        <w:t>–177.</w:t>
      </w:r>
    </w:p>
  </w:endnote>
  <w:endnote w:id="40">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Bock SA. </w:t>
      </w:r>
      <w:proofErr w:type="gramStart"/>
      <w:r w:rsidRPr="0095285D">
        <w:rPr>
          <w:rFonts w:ascii="Times New Roman" w:hAnsi="Times New Roman" w:cs="Times New Roman"/>
          <w:sz w:val="24"/>
          <w:szCs w:val="24"/>
          <w:lang w:val="en-US"/>
        </w:rPr>
        <w:t>Prospective appraisal of complaints of adverse reactions to foods in children during the first three years of life.</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Pediatrics.</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1987; 79:683–688.</w:t>
      </w:r>
      <w:proofErr w:type="gramEnd"/>
    </w:p>
  </w:endnote>
  <w:endnote w:id="41">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Steinke M,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the REDALL group. </w:t>
      </w:r>
      <w:proofErr w:type="gramStart"/>
      <w:r w:rsidRPr="0095285D">
        <w:rPr>
          <w:rFonts w:ascii="Times New Roman" w:hAnsi="Times New Roman" w:cs="Times New Roman"/>
          <w:sz w:val="24"/>
          <w:szCs w:val="24"/>
          <w:lang w:val="en-US"/>
        </w:rPr>
        <w:t>Perceived Food allergy in children.</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 report on a representative telephone survey in 10 European countries.</w:t>
      </w:r>
      <w:proofErr w:type="gramEnd"/>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Int</w:t>
      </w:r>
      <w:proofErr w:type="spellEnd"/>
      <w:r w:rsidRPr="0095285D">
        <w:rPr>
          <w:rFonts w:ascii="Times New Roman" w:hAnsi="Times New Roman" w:cs="Times New Roman"/>
          <w:sz w:val="24"/>
          <w:szCs w:val="24"/>
          <w:lang w:val="en-US"/>
        </w:rPr>
        <w:t xml:space="preserve"> Arch Allergy Asthma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2007</w:t>
      </w:r>
      <w:proofErr w:type="gramStart"/>
      <w:r w:rsidRPr="0095285D">
        <w:rPr>
          <w:rFonts w:ascii="Times New Roman" w:hAnsi="Times New Roman" w:cs="Times New Roman"/>
          <w:sz w:val="24"/>
          <w:szCs w:val="24"/>
          <w:lang w:val="en-US"/>
        </w:rPr>
        <w:t>;143:290</w:t>
      </w:r>
      <w:proofErr w:type="gramEnd"/>
      <w:r w:rsidRPr="0095285D">
        <w:rPr>
          <w:rFonts w:ascii="Times New Roman" w:hAnsi="Times New Roman" w:cs="Times New Roman"/>
          <w:sz w:val="24"/>
          <w:szCs w:val="24"/>
          <w:lang w:val="en-US"/>
        </w:rPr>
        <w:t>–295.</w:t>
      </w:r>
    </w:p>
  </w:endnote>
  <w:endnote w:id="42">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Kilgallen</w:t>
      </w:r>
      <w:proofErr w:type="spellEnd"/>
      <w:r w:rsidRPr="0095285D">
        <w:rPr>
          <w:rFonts w:ascii="Times New Roman" w:hAnsi="Times New Roman" w:cs="Times New Roman"/>
          <w:sz w:val="24"/>
          <w:szCs w:val="24"/>
          <w:lang w:val="en-US"/>
        </w:rPr>
        <w:t xml:space="preserve"> I, </w:t>
      </w:r>
      <w:proofErr w:type="spellStart"/>
      <w:r w:rsidRPr="0095285D">
        <w:rPr>
          <w:rFonts w:ascii="Times New Roman" w:hAnsi="Times New Roman" w:cs="Times New Roman"/>
          <w:sz w:val="24"/>
          <w:szCs w:val="24"/>
          <w:lang w:val="en-US"/>
        </w:rPr>
        <w:t>Gibney</w:t>
      </w:r>
      <w:proofErr w:type="spellEnd"/>
      <w:r w:rsidRPr="0095285D">
        <w:rPr>
          <w:rFonts w:ascii="Times New Roman" w:hAnsi="Times New Roman" w:cs="Times New Roman"/>
          <w:sz w:val="24"/>
          <w:szCs w:val="24"/>
          <w:lang w:val="en-US"/>
        </w:rPr>
        <w:t xml:space="preserve"> MJ. </w:t>
      </w:r>
      <w:proofErr w:type="gramStart"/>
      <w:r w:rsidRPr="0095285D">
        <w:rPr>
          <w:rFonts w:ascii="Times New Roman" w:hAnsi="Times New Roman" w:cs="Times New Roman"/>
          <w:sz w:val="24"/>
          <w:szCs w:val="24"/>
          <w:lang w:val="en-US"/>
        </w:rPr>
        <w:t>Parental perception of food allergy or intolerance in children under 4 years of age.</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J Hum </w:t>
      </w:r>
      <w:proofErr w:type="spellStart"/>
      <w:r w:rsidRPr="0095285D">
        <w:rPr>
          <w:rFonts w:ascii="Times New Roman" w:hAnsi="Times New Roman" w:cs="Times New Roman"/>
          <w:sz w:val="24"/>
          <w:szCs w:val="24"/>
          <w:lang w:val="en-US"/>
        </w:rPr>
        <w:t>Nutr</w:t>
      </w:r>
      <w:proofErr w:type="spellEnd"/>
      <w:r w:rsidRPr="0095285D">
        <w:rPr>
          <w:rFonts w:ascii="Times New Roman" w:hAnsi="Times New Roman" w:cs="Times New Roman"/>
          <w:sz w:val="24"/>
          <w:szCs w:val="24"/>
          <w:lang w:val="en-US"/>
        </w:rPr>
        <w:t xml:space="preserve"> Diet.</w:t>
      </w:r>
      <w:proofErr w:type="gramEnd"/>
      <w:r w:rsidRPr="0095285D">
        <w:rPr>
          <w:rFonts w:ascii="Times New Roman" w:hAnsi="Times New Roman" w:cs="Times New Roman"/>
          <w:sz w:val="24"/>
          <w:szCs w:val="24"/>
          <w:lang w:val="en-US"/>
        </w:rPr>
        <w:t xml:space="preserve"> 1996</w:t>
      </w:r>
      <w:proofErr w:type="gramStart"/>
      <w:r w:rsidRPr="0095285D">
        <w:rPr>
          <w:rFonts w:ascii="Times New Roman" w:hAnsi="Times New Roman" w:cs="Times New Roman"/>
          <w:sz w:val="24"/>
          <w:szCs w:val="24"/>
          <w:lang w:val="en-US"/>
        </w:rPr>
        <w:t>;9:473</w:t>
      </w:r>
      <w:proofErr w:type="gramEnd"/>
      <w:r w:rsidRPr="0095285D">
        <w:rPr>
          <w:rFonts w:ascii="Times New Roman" w:hAnsi="Times New Roman" w:cs="Times New Roman"/>
          <w:sz w:val="24"/>
          <w:szCs w:val="24"/>
          <w:lang w:val="en-US"/>
        </w:rPr>
        <w:t>–478.</w:t>
      </w:r>
    </w:p>
  </w:endnote>
  <w:endnote w:id="43">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Sandin</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Annus</w:t>
      </w:r>
      <w:proofErr w:type="spellEnd"/>
      <w:r w:rsidRPr="0095285D">
        <w:rPr>
          <w:rFonts w:ascii="Times New Roman" w:hAnsi="Times New Roman" w:cs="Times New Roman"/>
          <w:sz w:val="24"/>
          <w:szCs w:val="24"/>
          <w:lang w:val="en-US"/>
        </w:rPr>
        <w:t xml:space="preserve"> T, </w:t>
      </w:r>
      <w:proofErr w:type="spellStart"/>
      <w:r w:rsidRPr="0095285D">
        <w:rPr>
          <w:rFonts w:ascii="Times New Roman" w:hAnsi="Times New Roman" w:cs="Times New Roman"/>
          <w:sz w:val="24"/>
          <w:szCs w:val="24"/>
          <w:lang w:val="en-US"/>
        </w:rPr>
        <w:t>Bjo¨rkste´n</w:t>
      </w:r>
      <w:proofErr w:type="spellEnd"/>
      <w:r w:rsidRPr="0095285D">
        <w:rPr>
          <w:rFonts w:ascii="Times New Roman" w:hAnsi="Times New Roman" w:cs="Times New Roman"/>
          <w:sz w:val="24"/>
          <w:szCs w:val="24"/>
          <w:lang w:val="en-US"/>
        </w:rPr>
        <w:t xml:space="preserve"> B, Nilsson L, </w:t>
      </w:r>
      <w:proofErr w:type="spellStart"/>
      <w:r w:rsidRPr="0095285D">
        <w:rPr>
          <w:rFonts w:ascii="Times New Roman" w:hAnsi="Times New Roman" w:cs="Times New Roman"/>
          <w:sz w:val="24"/>
          <w:szCs w:val="24"/>
          <w:lang w:val="en-US"/>
        </w:rPr>
        <w:t>Riikja¨rv</w:t>
      </w:r>
      <w:proofErr w:type="spellEnd"/>
      <w:r w:rsidRPr="0095285D">
        <w:rPr>
          <w:rFonts w:ascii="Times New Roman" w:hAnsi="Times New Roman" w:cs="Times New Roman"/>
          <w:sz w:val="24"/>
          <w:szCs w:val="24"/>
          <w:lang w:val="en-US"/>
        </w:rPr>
        <w:t xml:space="preserve"> MA, van </w:t>
      </w:r>
      <w:proofErr w:type="spellStart"/>
      <w:r w:rsidRPr="0095285D">
        <w:rPr>
          <w:rFonts w:ascii="Times New Roman" w:hAnsi="Times New Roman" w:cs="Times New Roman"/>
          <w:sz w:val="24"/>
          <w:szCs w:val="24"/>
          <w:lang w:val="en-US"/>
        </w:rPr>
        <w:t>Hage</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Hamsten</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Bråba¨ck</w:t>
      </w:r>
      <w:proofErr w:type="spellEnd"/>
      <w:r w:rsidRPr="0095285D">
        <w:rPr>
          <w:rFonts w:ascii="Times New Roman" w:hAnsi="Times New Roman" w:cs="Times New Roman"/>
          <w:sz w:val="24"/>
          <w:szCs w:val="24"/>
          <w:lang w:val="en-US"/>
        </w:rPr>
        <w:t xml:space="preserve"> L. Prevalence of self-reported food allergy and </w:t>
      </w:r>
      <w:proofErr w:type="spellStart"/>
      <w:r w:rsidRPr="0095285D">
        <w:rPr>
          <w:rFonts w:ascii="Times New Roman" w:hAnsi="Times New Roman" w:cs="Times New Roman"/>
          <w:sz w:val="24"/>
          <w:szCs w:val="24"/>
          <w:lang w:val="en-US"/>
        </w:rPr>
        <w:t>IgE</w:t>
      </w:r>
      <w:proofErr w:type="spellEnd"/>
      <w:r w:rsidRPr="0095285D">
        <w:rPr>
          <w:rFonts w:ascii="Times New Roman" w:hAnsi="Times New Roman" w:cs="Times New Roman"/>
          <w:sz w:val="24"/>
          <w:szCs w:val="24"/>
          <w:lang w:val="en-US"/>
        </w:rPr>
        <w:t xml:space="preserve"> antibodies to food allergens in Swedish and Estonian schoolchildren. </w:t>
      </w:r>
      <w:proofErr w:type="spellStart"/>
      <w:r w:rsidRPr="0095285D">
        <w:rPr>
          <w:rFonts w:ascii="Times New Roman" w:hAnsi="Times New Roman" w:cs="Times New Roman"/>
          <w:sz w:val="24"/>
          <w:szCs w:val="24"/>
          <w:lang w:val="en-US"/>
        </w:rPr>
        <w:t>Eur</w:t>
      </w:r>
      <w:proofErr w:type="spellEnd"/>
      <w:r w:rsidRPr="0095285D">
        <w:rPr>
          <w:rFonts w:ascii="Times New Roman" w:hAnsi="Times New Roman" w:cs="Times New Roman"/>
          <w:sz w:val="24"/>
          <w:szCs w:val="24"/>
          <w:lang w:val="en-US"/>
        </w:rPr>
        <w:t xml:space="preserve"> J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Nutr</w:t>
      </w:r>
      <w:proofErr w:type="spellEnd"/>
      <w:r w:rsidRPr="0095285D">
        <w:rPr>
          <w:rFonts w:ascii="Times New Roman" w:hAnsi="Times New Roman" w:cs="Times New Roman"/>
          <w:sz w:val="24"/>
          <w:szCs w:val="24"/>
          <w:lang w:val="en-US"/>
        </w:rPr>
        <w:t>. 2005</w:t>
      </w:r>
      <w:proofErr w:type="gramStart"/>
      <w:r w:rsidRPr="0095285D">
        <w:rPr>
          <w:rFonts w:ascii="Times New Roman" w:hAnsi="Times New Roman" w:cs="Times New Roman"/>
          <w:sz w:val="24"/>
          <w:szCs w:val="24"/>
          <w:lang w:val="en-US"/>
        </w:rPr>
        <w:t>;59:399</w:t>
      </w:r>
      <w:proofErr w:type="gramEnd"/>
      <w:r w:rsidRPr="0095285D">
        <w:rPr>
          <w:rFonts w:ascii="Times New Roman" w:hAnsi="Times New Roman" w:cs="Times New Roman"/>
          <w:sz w:val="24"/>
          <w:szCs w:val="24"/>
          <w:lang w:val="en-US"/>
        </w:rPr>
        <w:t>–403.</w:t>
      </w:r>
    </w:p>
  </w:endnote>
  <w:endnote w:id="44">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Rona RJ, </w:t>
      </w:r>
      <w:proofErr w:type="spellStart"/>
      <w:r w:rsidRPr="0095285D">
        <w:rPr>
          <w:rFonts w:ascii="Times New Roman" w:hAnsi="Times New Roman" w:cs="Times New Roman"/>
          <w:sz w:val="24"/>
          <w:szCs w:val="24"/>
          <w:lang w:val="en-US"/>
        </w:rPr>
        <w:t>Keil</w:t>
      </w:r>
      <w:proofErr w:type="spellEnd"/>
      <w:r w:rsidRPr="0095285D">
        <w:rPr>
          <w:rFonts w:ascii="Times New Roman" w:hAnsi="Times New Roman" w:cs="Times New Roman"/>
          <w:sz w:val="24"/>
          <w:szCs w:val="24"/>
          <w:lang w:val="en-US"/>
        </w:rPr>
        <w:t xml:space="preserve"> T, Summers C, </w:t>
      </w:r>
      <w:proofErr w:type="spellStart"/>
      <w:r w:rsidRPr="0095285D">
        <w:rPr>
          <w:rFonts w:ascii="Times New Roman" w:hAnsi="Times New Roman" w:cs="Times New Roman"/>
          <w:sz w:val="24"/>
          <w:szCs w:val="24"/>
          <w:lang w:val="en-US"/>
        </w:rPr>
        <w:t>Gislason</w:t>
      </w:r>
      <w:proofErr w:type="spellEnd"/>
      <w:r w:rsidRPr="0095285D">
        <w:rPr>
          <w:rFonts w:ascii="Times New Roman" w:hAnsi="Times New Roman" w:cs="Times New Roman"/>
          <w:sz w:val="24"/>
          <w:szCs w:val="24"/>
          <w:lang w:val="en-US"/>
        </w:rPr>
        <w:t xml:space="preserve"> D, </w:t>
      </w:r>
      <w:proofErr w:type="spellStart"/>
      <w:r w:rsidRPr="0095285D">
        <w:rPr>
          <w:rFonts w:ascii="Times New Roman" w:hAnsi="Times New Roman" w:cs="Times New Roman"/>
          <w:sz w:val="24"/>
          <w:szCs w:val="24"/>
          <w:lang w:val="en-US"/>
        </w:rPr>
        <w:t>Zuidmeer</w:t>
      </w:r>
      <w:proofErr w:type="spellEnd"/>
      <w:r w:rsidRPr="0095285D">
        <w:rPr>
          <w:rFonts w:ascii="Times New Roman" w:hAnsi="Times New Roman" w:cs="Times New Roman"/>
          <w:sz w:val="24"/>
          <w:szCs w:val="24"/>
          <w:lang w:val="en-US"/>
        </w:rPr>
        <w:t xml:space="preserve"> L, et al. The prevalence of food allergy: a meta-analysis.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2007</w:t>
      </w:r>
      <w:proofErr w:type="gramStart"/>
      <w:r w:rsidRPr="0095285D">
        <w:rPr>
          <w:rFonts w:ascii="Times New Roman" w:hAnsi="Times New Roman" w:cs="Times New Roman"/>
          <w:sz w:val="24"/>
          <w:szCs w:val="24"/>
          <w:lang w:val="en-US"/>
        </w:rPr>
        <w:t>;120:638</w:t>
      </w:r>
      <w:proofErr w:type="gramEnd"/>
      <w:r w:rsidRPr="0095285D">
        <w:rPr>
          <w:rFonts w:ascii="Times New Roman" w:hAnsi="Times New Roman" w:cs="Times New Roman"/>
          <w:sz w:val="24"/>
          <w:szCs w:val="24"/>
          <w:lang w:val="en-US"/>
        </w:rPr>
        <w:t>–646.</w:t>
      </w:r>
    </w:p>
  </w:endnote>
  <w:endnote w:id="45">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Santadusit</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Atthapaisalsarudee</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Vichyanond</w:t>
      </w:r>
      <w:proofErr w:type="spellEnd"/>
      <w:r w:rsidRPr="0095285D">
        <w:rPr>
          <w:rFonts w:ascii="Times New Roman" w:hAnsi="Times New Roman" w:cs="Times New Roman"/>
          <w:sz w:val="24"/>
          <w:szCs w:val="24"/>
          <w:lang w:val="en-US"/>
        </w:rPr>
        <w:t xml:space="preserve"> P. Prevalence of adverse food reactions and food allergy among Thai children. </w:t>
      </w:r>
      <w:proofErr w:type="gramStart"/>
      <w:r w:rsidRPr="0095285D">
        <w:rPr>
          <w:rFonts w:ascii="Times New Roman" w:hAnsi="Times New Roman" w:cs="Times New Roman"/>
          <w:sz w:val="24"/>
          <w:szCs w:val="24"/>
          <w:lang w:val="en-US"/>
        </w:rPr>
        <w:t>J Med Assoc Thai.</w:t>
      </w:r>
      <w:proofErr w:type="gramEnd"/>
      <w:r w:rsidRPr="0095285D">
        <w:rPr>
          <w:rFonts w:ascii="Times New Roman" w:hAnsi="Times New Roman" w:cs="Times New Roman"/>
          <w:sz w:val="24"/>
          <w:szCs w:val="24"/>
          <w:lang w:val="en-US"/>
        </w:rPr>
        <w:t xml:space="preserve"> 2005;88(Suppl 8):S27–S32</w:t>
      </w:r>
    </w:p>
  </w:endnote>
  <w:endnote w:id="46">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Rance</w:t>
      </w:r>
      <w:proofErr w:type="spellEnd"/>
      <w:r w:rsidRPr="0095285D">
        <w:rPr>
          <w:rFonts w:ascii="Times New Roman" w:hAnsi="Times New Roman" w:cs="Times New Roman"/>
          <w:sz w:val="24"/>
          <w:szCs w:val="24"/>
          <w:lang w:val="en-US"/>
        </w:rPr>
        <w:t xml:space="preserve">´ F, </w:t>
      </w:r>
      <w:proofErr w:type="spellStart"/>
      <w:r w:rsidRPr="0095285D">
        <w:rPr>
          <w:rFonts w:ascii="Times New Roman" w:hAnsi="Times New Roman" w:cs="Times New Roman"/>
          <w:sz w:val="24"/>
          <w:szCs w:val="24"/>
          <w:lang w:val="en-US"/>
        </w:rPr>
        <w:t>Grandmottet</w:t>
      </w:r>
      <w:proofErr w:type="spellEnd"/>
      <w:r w:rsidRPr="0095285D">
        <w:rPr>
          <w:rFonts w:ascii="Times New Roman" w:hAnsi="Times New Roman" w:cs="Times New Roman"/>
          <w:sz w:val="24"/>
          <w:szCs w:val="24"/>
          <w:lang w:val="en-US"/>
        </w:rPr>
        <w:t xml:space="preserve"> X, </w:t>
      </w:r>
      <w:proofErr w:type="spellStart"/>
      <w:r w:rsidRPr="0095285D">
        <w:rPr>
          <w:rFonts w:ascii="Times New Roman" w:hAnsi="Times New Roman" w:cs="Times New Roman"/>
          <w:sz w:val="24"/>
          <w:szCs w:val="24"/>
          <w:lang w:val="en-US"/>
        </w:rPr>
        <w:t>Grandjean</w:t>
      </w:r>
      <w:proofErr w:type="spellEnd"/>
      <w:r w:rsidRPr="0095285D">
        <w:rPr>
          <w:rFonts w:ascii="Times New Roman" w:hAnsi="Times New Roman" w:cs="Times New Roman"/>
          <w:sz w:val="24"/>
          <w:szCs w:val="24"/>
          <w:lang w:val="en-US"/>
        </w:rPr>
        <w:t xml:space="preserve"> H. Prevalence and main characteristics of schoolchildren diagnosed with food allergies in France.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Exp Allergy. 2005</w:t>
      </w:r>
      <w:proofErr w:type="gramStart"/>
      <w:r w:rsidRPr="0095285D">
        <w:rPr>
          <w:rFonts w:ascii="Times New Roman" w:hAnsi="Times New Roman" w:cs="Times New Roman"/>
          <w:sz w:val="24"/>
          <w:szCs w:val="24"/>
          <w:lang w:val="en-US"/>
        </w:rPr>
        <w:t>;35:167</w:t>
      </w:r>
      <w:proofErr w:type="gramEnd"/>
      <w:r w:rsidRPr="0095285D">
        <w:rPr>
          <w:rFonts w:ascii="Times New Roman" w:hAnsi="Times New Roman" w:cs="Times New Roman"/>
          <w:sz w:val="24"/>
          <w:szCs w:val="24"/>
          <w:lang w:val="en-US"/>
        </w:rPr>
        <w:t>–172.</w:t>
      </w:r>
    </w:p>
  </w:endnote>
  <w:endnote w:id="47">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Dalal</w:t>
      </w:r>
      <w:proofErr w:type="spellEnd"/>
      <w:r w:rsidRPr="0095285D">
        <w:rPr>
          <w:rFonts w:ascii="Times New Roman" w:hAnsi="Times New Roman" w:cs="Times New Roman"/>
          <w:sz w:val="24"/>
          <w:szCs w:val="24"/>
          <w:lang w:val="en-US"/>
        </w:rPr>
        <w:t xml:space="preserve"> I, </w:t>
      </w:r>
      <w:proofErr w:type="spellStart"/>
      <w:r w:rsidRPr="0095285D">
        <w:rPr>
          <w:rFonts w:ascii="Times New Roman" w:hAnsi="Times New Roman" w:cs="Times New Roman"/>
          <w:sz w:val="24"/>
          <w:szCs w:val="24"/>
          <w:lang w:val="en-US"/>
        </w:rPr>
        <w:t>Binson</w:t>
      </w:r>
      <w:proofErr w:type="spellEnd"/>
      <w:r w:rsidRPr="0095285D">
        <w:rPr>
          <w:rFonts w:ascii="Times New Roman" w:hAnsi="Times New Roman" w:cs="Times New Roman"/>
          <w:sz w:val="24"/>
          <w:szCs w:val="24"/>
          <w:lang w:val="en-US"/>
        </w:rPr>
        <w:t xml:space="preserve"> I. Food allergy </w:t>
      </w:r>
      <w:proofErr w:type="gramStart"/>
      <w:r w:rsidRPr="0095285D">
        <w:rPr>
          <w:rFonts w:ascii="Times New Roman" w:hAnsi="Times New Roman" w:cs="Times New Roman"/>
          <w:sz w:val="24"/>
          <w:szCs w:val="24"/>
          <w:lang w:val="en-US"/>
        </w:rPr>
        <w:t>is</w:t>
      </w:r>
      <w:proofErr w:type="gramEnd"/>
      <w:r w:rsidRPr="0095285D">
        <w:rPr>
          <w:rFonts w:ascii="Times New Roman" w:hAnsi="Times New Roman" w:cs="Times New Roman"/>
          <w:sz w:val="24"/>
          <w:szCs w:val="24"/>
          <w:lang w:val="en-US"/>
        </w:rPr>
        <w:t xml:space="preserve"> a matter of geography after all: sesame as a major cause of severe </w:t>
      </w:r>
      <w:proofErr w:type="spellStart"/>
      <w:r w:rsidRPr="0095285D">
        <w:rPr>
          <w:rFonts w:ascii="Times New Roman" w:hAnsi="Times New Roman" w:cs="Times New Roman"/>
          <w:sz w:val="24"/>
          <w:szCs w:val="24"/>
          <w:lang w:val="en-US"/>
        </w:rPr>
        <w:t>IgE</w:t>
      </w:r>
      <w:proofErr w:type="spellEnd"/>
      <w:r w:rsidRPr="0095285D">
        <w:rPr>
          <w:rFonts w:ascii="Times New Roman" w:hAnsi="Times New Roman" w:cs="Times New Roman"/>
          <w:sz w:val="24"/>
          <w:szCs w:val="24"/>
          <w:lang w:val="en-US"/>
        </w:rPr>
        <w:t xml:space="preserve">-mediated food allergic reactions among infants and young children in Israel.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2002</w:t>
      </w:r>
      <w:proofErr w:type="gramStart"/>
      <w:r w:rsidRPr="0095285D">
        <w:rPr>
          <w:rFonts w:ascii="Times New Roman" w:hAnsi="Times New Roman" w:cs="Times New Roman"/>
          <w:sz w:val="24"/>
          <w:szCs w:val="24"/>
          <w:lang w:val="en-US"/>
        </w:rPr>
        <w:t>;57:362</w:t>
      </w:r>
      <w:proofErr w:type="gramEnd"/>
      <w:r w:rsidRPr="0095285D">
        <w:rPr>
          <w:rFonts w:ascii="Times New Roman" w:hAnsi="Times New Roman" w:cs="Times New Roman"/>
          <w:sz w:val="24"/>
          <w:szCs w:val="24"/>
          <w:lang w:val="en-US"/>
        </w:rPr>
        <w:t>–365.</w:t>
      </w:r>
    </w:p>
  </w:endnote>
  <w:endnote w:id="48">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Tariq SM, Matthews SM. Egg allergy in infancy predicts respiratory allergic disease by 4 years of age.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2000</w:t>
      </w:r>
      <w:proofErr w:type="gramStart"/>
      <w:r w:rsidRPr="0095285D">
        <w:rPr>
          <w:rFonts w:ascii="Times New Roman" w:hAnsi="Times New Roman" w:cs="Times New Roman"/>
          <w:sz w:val="24"/>
          <w:szCs w:val="24"/>
          <w:lang w:val="en-US"/>
        </w:rPr>
        <w:t>;11</w:t>
      </w:r>
      <w:proofErr w:type="gramEnd"/>
      <w:r w:rsidRPr="0095285D">
        <w:rPr>
          <w:rFonts w:ascii="Times New Roman" w:hAnsi="Times New Roman" w:cs="Times New Roman"/>
          <w:sz w:val="24"/>
          <w:szCs w:val="24"/>
          <w:lang w:val="en-US"/>
        </w:rPr>
        <w:t>: 162–167.</w:t>
      </w:r>
    </w:p>
  </w:endnote>
  <w:endnote w:id="49">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Garcia </w:t>
      </w:r>
      <w:proofErr w:type="spellStart"/>
      <w:r w:rsidRPr="0095285D">
        <w:rPr>
          <w:rFonts w:ascii="Times New Roman" w:hAnsi="Times New Roman" w:cs="Times New Roman"/>
          <w:sz w:val="24"/>
          <w:szCs w:val="24"/>
          <w:lang w:val="en-US"/>
        </w:rPr>
        <w:t>Ara</w:t>
      </w:r>
      <w:proofErr w:type="spellEnd"/>
      <w:r w:rsidRPr="0095285D">
        <w:rPr>
          <w:rFonts w:ascii="Times New Roman" w:hAnsi="Times New Roman" w:cs="Times New Roman"/>
          <w:sz w:val="24"/>
          <w:szCs w:val="24"/>
          <w:lang w:val="en-US"/>
        </w:rPr>
        <w:t xml:space="preserve"> MC, </w:t>
      </w:r>
      <w:proofErr w:type="spellStart"/>
      <w:r w:rsidRPr="0095285D">
        <w:rPr>
          <w:rFonts w:ascii="Times New Roman" w:hAnsi="Times New Roman" w:cs="Times New Roman"/>
          <w:sz w:val="24"/>
          <w:szCs w:val="24"/>
          <w:lang w:val="en-US"/>
        </w:rPr>
        <w:t>Boyano</w:t>
      </w:r>
      <w:proofErr w:type="spellEnd"/>
      <w:r w:rsidRPr="0095285D">
        <w:rPr>
          <w:rFonts w:ascii="Times New Roman" w:hAnsi="Times New Roman" w:cs="Times New Roman"/>
          <w:sz w:val="24"/>
          <w:szCs w:val="24"/>
          <w:lang w:val="en-US"/>
        </w:rPr>
        <w:t xml:space="preserve"> Martinez MT. Incidence of allergy to cow’s milk protein in the first year of life and its effect on consumption of hydrolyzed formulae.</w:t>
      </w:r>
      <w:proofErr w:type="gramEnd"/>
      <w:r w:rsidRPr="0095285D">
        <w:rPr>
          <w:rFonts w:ascii="Times New Roman" w:hAnsi="Times New Roman" w:cs="Times New Roman"/>
          <w:sz w:val="24"/>
          <w:szCs w:val="24"/>
          <w:lang w:val="en-US"/>
        </w:rPr>
        <w:t xml:space="preserve"> Ann </w:t>
      </w:r>
      <w:proofErr w:type="spell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Barc</w:t>
      </w:r>
      <w:proofErr w:type="spellEnd"/>
      <w:r w:rsidRPr="0095285D">
        <w:rPr>
          <w:rFonts w:ascii="Times New Roman" w:hAnsi="Times New Roman" w:cs="Times New Roman"/>
          <w:sz w:val="24"/>
          <w:szCs w:val="24"/>
          <w:lang w:val="en-US"/>
        </w:rPr>
        <w:t>). 2003</w:t>
      </w:r>
      <w:proofErr w:type="gramStart"/>
      <w:r w:rsidRPr="0095285D">
        <w:rPr>
          <w:rFonts w:ascii="Times New Roman" w:hAnsi="Times New Roman" w:cs="Times New Roman"/>
          <w:sz w:val="24"/>
          <w:szCs w:val="24"/>
          <w:lang w:val="en-US"/>
        </w:rPr>
        <w:t>;58:100</w:t>
      </w:r>
      <w:proofErr w:type="gramEnd"/>
      <w:r w:rsidRPr="0095285D">
        <w:rPr>
          <w:rFonts w:ascii="Times New Roman" w:hAnsi="Times New Roman" w:cs="Times New Roman"/>
          <w:sz w:val="24"/>
          <w:szCs w:val="24"/>
          <w:lang w:val="en-US"/>
        </w:rPr>
        <w:t>–105.</w:t>
      </w:r>
    </w:p>
  </w:endnote>
  <w:endnote w:id="50">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Kristjansson</w:t>
      </w:r>
      <w:proofErr w:type="spellEnd"/>
      <w:r w:rsidRPr="0095285D">
        <w:rPr>
          <w:rFonts w:ascii="Times New Roman" w:hAnsi="Times New Roman" w:cs="Times New Roman"/>
          <w:sz w:val="24"/>
          <w:szCs w:val="24"/>
          <w:lang w:val="en-US"/>
        </w:rPr>
        <w:t xml:space="preserve"> I, </w:t>
      </w:r>
      <w:proofErr w:type="spellStart"/>
      <w:r w:rsidRPr="0095285D">
        <w:rPr>
          <w:rFonts w:ascii="Times New Roman" w:hAnsi="Times New Roman" w:cs="Times New Roman"/>
          <w:sz w:val="24"/>
          <w:szCs w:val="24"/>
          <w:lang w:val="en-US"/>
        </w:rPr>
        <w:t>Ardal</w:t>
      </w:r>
      <w:proofErr w:type="spellEnd"/>
      <w:r w:rsidRPr="0095285D">
        <w:rPr>
          <w:rFonts w:ascii="Times New Roman" w:hAnsi="Times New Roman" w:cs="Times New Roman"/>
          <w:sz w:val="24"/>
          <w:szCs w:val="24"/>
          <w:lang w:val="en-US"/>
        </w:rPr>
        <w:t xml:space="preserve"> B, </w:t>
      </w:r>
      <w:proofErr w:type="spellStart"/>
      <w:r w:rsidRPr="0095285D">
        <w:rPr>
          <w:rFonts w:ascii="Times New Roman" w:hAnsi="Times New Roman" w:cs="Times New Roman"/>
          <w:sz w:val="24"/>
          <w:szCs w:val="24"/>
          <w:lang w:val="en-US"/>
        </w:rPr>
        <w:t>Jonsson</w:t>
      </w:r>
      <w:proofErr w:type="spellEnd"/>
      <w:r w:rsidRPr="0095285D">
        <w:rPr>
          <w:rFonts w:ascii="Times New Roman" w:hAnsi="Times New Roman" w:cs="Times New Roman"/>
          <w:sz w:val="24"/>
          <w:szCs w:val="24"/>
          <w:lang w:val="en-US"/>
        </w:rPr>
        <w:t xml:space="preserve"> JS, Sigurdsson JA, </w:t>
      </w:r>
      <w:proofErr w:type="spellStart"/>
      <w:r w:rsidRPr="0095285D">
        <w:rPr>
          <w:rFonts w:ascii="Times New Roman" w:hAnsi="Times New Roman" w:cs="Times New Roman"/>
          <w:sz w:val="24"/>
          <w:szCs w:val="24"/>
          <w:lang w:val="en-US"/>
        </w:rPr>
        <w:t>Foldevi</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Bjorksten</w:t>
      </w:r>
      <w:proofErr w:type="spellEnd"/>
      <w:r w:rsidRPr="0095285D">
        <w:rPr>
          <w:rFonts w:ascii="Times New Roman" w:hAnsi="Times New Roman" w:cs="Times New Roman"/>
          <w:sz w:val="24"/>
          <w:szCs w:val="24"/>
          <w:lang w:val="en-US"/>
        </w:rPr>
        <w:t xml:space="preserve"> B. Adverse reactions to food and food allergy in young children in Iceland and Sweden. </w:t>
      </w:r>
      <w:proofErr w:type="gramStart"/>
      <w:r w:rsidRPr="0095285D">
        <w:rPr>
          <w:rFonts w:ascii="Times New Roman" w:hAnsi="Times New Roman" w:cs="Times New Roman"/>
          <w:sz w:val="24"/>
          <w:szCs w:val="24"/>
          <w:lang w:val="en-US"/>
        </w:rPr>
        <w:t>Scand J Prim Health Care.</w:t>
      </w:r>
      <w:proofErr w:type="gramEnd"/>
      <w:r w:rsidRPr="0095285D">
        <w:rPr>
          <w:rFonts w:ascii="Times New Roman" w:hAnsi="Times New Roman" w:cs="Times New Roman"/>
          <w:sz w:val="24"/>
          <w:szCs w:val="24"/>
          <w:lang w:val="en-US"/>
        </w:rPr>
        <w:t xml:space="preserve"> 1999</w:t>
      </w:r>
      <w:proofErr w:type="gramStart"/>
      <w:r w:rsidRPr="0095285D">
        <w:rPr>
          <w:rFonts w:ascii="Times New Roman" w:hAnsi="Times New Roman" w:cs="Times New Roman"/>
          <w:sz w:val="24"/>
          <w:szCs w:val="24"/>
          <w:lang w:val="en-US"/>
        </w:rPr>
        <w:t>;17:30</w:t>
      </w:r>
      <w:proofErr w:type="gramEnd"/>
      <w:r w:rsidRPr="0095285D">
        <w:rPr>
          <w:rFonts w:ascii="Times New Roman" w:hAnsi="Times New Roman" w:cs="Times New Roman"/>
          <w:sz w:val="24"/>
          <w:szCs w:val="24"/>
          <w:lang w:val="en-US"/>
        </w:rPr>
        <w:t>–34.</w:t>
      </w:r>
    </w:p>
  </w:endnote>
  <w:endnote w:id="51">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Eggesbø</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Halvorsen</w:t>
      </w:r>
      <w:proofErr w:type="spellEnd"/>
      <w:r w:rsidRPr="0095285D">
        <w:rPr>
          <w:rFonts w:ascii="Times New Roman" w:hAnsi="Times New Roman" w:cs="Times New Roman"/>
          <w:sz w:val="24"/>
          <w:szCs w:val="24"/>
          <w:lang w:val="en-US"/>
        </w:rPr>
        <w:t xml:space="preserve"> R, </w:t>
      </w:r>
      <w:proofErr w:type="spellStart"/>
      <w:r w:rsidRPr="0095285D">
        <w:rPr>
          <w:rFonts w:ascii="Times New Roman" w:hAnsi="Times New Roman" w:cs="Times New Roman"/>
          <w:sz w:val="24"/>
          <w:szCs w:val="24"/>
          <w:lang w:val="en-US"/>
        </w:rPr>
        <w:t>Tambs</w:t>
      </w:r>
      <w:proofErr w:type="spellEnd"/>
      <w:r w:rsidRPr="0095285D">
        <w:rPr>
          <w:rFonts w:ascii="Times New Roman" w:hAnsi="Times New Roman" w:cs="Times New Roman"/>
          <w:sz w:val="24"/>
          <w:szCs w:val="24"/>
          <w:lang w:val="en-US"/>
        </w:rPr>
        <w:t xml:space="preserve"> K, </w:t>
      </w:r>
      <w:proofErr w:type="spellStart"/>
      <w:r w:rsidRPr="0095285D">
        <w:rPr>
          <w:rFonts w:ascii="Times New Roman" w:hAnsi="Times New Roman" w:cs="Times New Roman"/>
          <w:sz w:val="24"/>
          <w:szCs w:val="24"/>
          <w:lang w:val="en-US"/>
        </w:rPr>
        <w:t>Botten</w:t>
      </w:r>
      <w:proofErr w:type="spellEnd"/>
      <w:r w:rsidRPr="0095285D">
        <w:rPr>
          <w:rFonts w:ascii="Times New Roman" w:hAnsi="Times New Roman" w:cs="Times New Roman"/>
          <w:sz w:val="24"/>
          <w:szCs w:val="24"/>
          <w:lang w:val="en-US"/>
        </w:rPr>
        <w:t xml:space="preserve"> G. Prevalence of parentally perceived adverse reactions to food in young children.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1999</w:t>
      </w:r>
      <w:proofErr w:type="gramStart"/>
      <w:r w:rsidRPr="0095285D">
        <w:rPr>
          <w:rFonts w:ascii="Times New Roman" w:hAnsi="Times New Roman" w:cs="Times New Roman"/>
          <w:sz w:val="24"/>
          <w:szCs w:val="24"/>
          <w:lang w:val="en-US"/>
        </w:rPr>
        <w:t>;10:122</w:t>
      </w:r>
      <w:proofErr w:type="gramEnd"/>
      <w:r w:rsidRPr="0095285D">
        <w:rPr>
          <w:rFonts w:ascii="Times New Roman" w:hAnsi="Times New Roman" w:cs="Times New Roman"/>
          <w:sz w:val="24"/>
          <w:szCs w:val="24"/>
          <w:lang w:val="en-US"/>
        </w:rPr>
        <w:t>–132.</w:t>
      </w:r>
    </w:p>
  </w:endnote>
  <w:endnote w:id="52">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Høst</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Halken</w:t>
      </w:r>
      <w:proofErr w:type="spellEnd"/>
      <w:r w:rsidRPr="0095285D">
        <w:rPr>
          <w:rFonts w:ascii="Times New Roman" w:hAnsi="Times New Roman" w:cs="Times New Roman"/>
          <w:sz w:val="24"/>
          <w:szCs w:val="24"/>
          <w:lang w:val="en-US"/>
        </w:rPr>
        <w:t xml:space="preserve"> SA. </w:t>
      </w:r>
      <w:proofErr w:type="gramStart"/>
      <w:r w:rsidRPr="0095285D">
        <w:rPr>
          <w:rFonts w:ascii="Times New Roman" w:hAnsi="Times New Roman" w:cs="Times New Roman"/>
          <w:sz w:val="24"/>
          <w:szCs w:val="24"/>
          <w:lang w:val="en-US"/>
        </w:rPr>
        <w:t>A prospective study of cow milk allergy in Danish infants during the first year of life.</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1990</w:t>
      </w:r>
      <w:proofErr w:type="gramStart"/>
      <w:r w:rsidRPr="0095285D">
        <w:rPr>
          <w:rFonts w:ascii="Times New Roman" w:hAnsi="Times New Roman" w:cs="Times New Roman"/>
          <w:sz w:val="24"/>
          <w:szCs w:val="24"/>
          <w:lang w:val="en-US"/>
        </w:rPr>
        <w:t>;45:587</w:t>
      </w:r>
      <w:proofErr w:type="gramEnd"/>
      <w:r w:rsidRPr="0095285D">
        <w:rPr>
          <w:rFonts w:ascii="Times New Roman" w:hAnsi="Times New Roman" w:cs="Times New Roman"/>
          <w:sz w:val="24"/>
          <w:szCs w:val="24"/>
          <w:lang w:val="en-US"/>
        </w:rPr>
        <w:t>–596.</w:t>
      </w:r>
    </w:p>
  </w:endnote>
  <w:endnote w:id="53">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Bival’kevich</w:t>
      </w:r>
      <w:proofErr w:type="spellEnd"/>
      <w:r w:rsidRPr="0095285D">
        <w:rPr>
          <w:rFonts w:ascii="Times New Roman" w:hAnsi="Times New Roman" w:cs="Times New Roman"/>
          <w:sz w:val="24"/>
          <w:szCs w:val="24"/>
          <w:lang w:val="en-US"/>
        </w:rPr>
        <w:t xml:space="preserve"> VG. </w:t>
      </w:r>
      <w:proofErr w:type="gramStart"/>
      <w:r w:rsidRPr="0095285D">
        <w:rPr>
          <w:rFonts w:ascii="Times New Roman" w:hAnsi="Times New Roman" w:cs="Times New Roman"/>
          <w:sz w:val="24"/>
          <w:szCs w:val="24"/>
          <w:lang w:val="en-US"/>
        </w:rPr>
        <w:t>Allergic diathesis in infants in the first year of life.</w:t>
      </w:r>
      <w:proofErr w:type="gram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Vestn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Dermatol</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Venerol</w:t>
      </w:r>
      <w:proofErr w:type="spellEnd"/>
      <w:r w:rsidRPr="0095285D">
        <w:rPr>
          <w:rFonts w:ascii="Times New Roman" w:hAnsi="Times New Roman" w:cs="Times New Roman"/>
          <w:sz w:val="24"/>
          <w:szCs w:val="24"/>
          <w:lang w:val="en-US"/>
        </w:rPr>
        <w:t>. 1990</w:t>
      </w:r>
      <w:proofErr w:type="gramStart"/>
      <w:r w:rsidRPr="0095285D">
        <w:rPr>
          <w:rFonts w:ascii="Times New Roman" w:hAnsi="Times New Roman" w:cs="Times New Roman"/>
          <w:sz w:val="24"/>
          <w:szCs w:val="24"/>
          <w:lang w:val="en-US"/>
        </w:rPr>
        <w:t>;4:49</w:t>
      </w:r>
      <w:proofErr w:type="gramEnd"/>
      <w:r w:rsidRPr="0095285D">
        <w:rPr>
          <w:rFonts w:ascii="Times New Roman" w:hAnsi="Times New Roman" w:cs="Times New Roman"/>
          <w:sz w:val="24"/>
          <w:szCs w:val="24"/>
          <w:lang w:val="en-US"/>
        </w:rPr>
        <w:t>–52.</w:t>
      </w:r>
    </w:p>
  </w:endnote>
  <w:endnote w:id="54">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Frongia</w:t>
      </w:r>
      <w:proofErr w:type="spellEnd"/>
      <w:r w:rsidRPr="0095285D">
        <w:rPr>
          <w:rFonts w:ascii="Times New Roman" w:hAnsi="Times New Roman" w:cs="Times New Roman"/>
          <w:sz w:val="24"/>
          <w:szCs w:val="24"/>
          <w:lang w:val="en-US"/>
        </w:rPr>
        <w:t xml:space="preserve"> O, </w:t>
      </w:r>
      <w:proofErr w:type="spellStart"/>
      <w:r w:rsidRPr="0095285D">
        <w:rPr>
          <w:rFonts w:ascii="Times New Roman" w:hAnsi="Times New Roman" w:cs="Times New Roman"/>
          <w:sz w:val="24"/>
          <w:szCs w:val="24"/>
          <w:lang w:val="en-US"/>
        </w:rPr>
        <w:t>Bellomo</w:t>
      </w:r>
      <w:proofErr w:type="spellEnd"/>
      <w:r w:rsidRPr="0095285D">
        <w:rPr>
          <w:rFonts w:ascii="Times New Roman" w:hAnsi="Times New Roman" w:cs="Times New Roman"/>
          <w:sz w:val="24"/>
          <w:szCs w:val="24"/>
          <w:lang w:val="en-US"/>
        </w:rPr>
        <w:t xml:space="preserve"> AR. Food allergies and intolerance in infants and children. </w:t>
      </w:r>
      <w:proofErr w:type="gramStart"/>
      <w:r w:rsidRPr="0095285D">
        <w:rPr>
          <w:rFonts w:ascii="Times New Roman" w:hAnsi="Times New Roman" w:cs="Times New Roman"/>
          <w:sz w:val="24"/>
          <w:szCs w:val="24"/>
          <w:lang w:val="en-US"/>
        </w:rPr>
        <w:t>Medico Bambino.</w:t>
      </w:r>
      <w:proofErr w:type="gramEnd"/>
      <w:r w:rsidRPr="0095285D">
        <w:rPr>
          <w:rFonts w:ascii="Times New Roman" w:hAnsi="Times New Roman" w:cs="Times New Roman"/>
          <w:sz w:val="24"/>
          <w:szCs w:val="24"/>
          <w:lang w:val="en-US"/>
        </w:rPr>
        <w:t xml:space="preserve"> 2005</w:t>
      </w:r>
      <w:proofErr w:type="gramStart"/>
      <w:r w:rsidRPr="0095285D">
        <w:rPr>
          <w:rFonts w:ascii="Times New Roman" w:hAnsi="Times New Roman" w:cs="Times New Roman"/>
          <w:sz w:val="24"/>
          <w:szCs w:val="24"/>
          <w:lang w:val="en-US"/>
        </w:rPr>
        <w:t>;24:533</w:t>
      </w:r>
      <w:proofErr w:type="gramEnd"/>
      <w:r w:rsidRPr="0095285D">
        <w:rPr>
          <w:rFonts w:ascii="Times New Roman" w:hAnsi="Times New Roman" w:cs="Times New Roman"/>
          <w:sz w:val="24"/>
          <w:szCs w:val="24"/>
          <w:lang w:val="en-US"/>
        </w:rPr>
        <w:t>–538.</w:t>
      </w:r>
    </w:p>
  </w:endnote>
  <w:endnote w:id="55">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Schrander</w:t>
      </w:r>
      <w:proofErr w:type="spellEnd"/>
      <w:r w:rsidRPr="0095285D">
        <w:rPr>
          <w:rFonts w:ascii="Times New Roman" w:hAnsi="Times New Roman" w:cs="Times New Roman"/>
          <w:sz w:val="24"/>
          <w:szCs w:val="24"/>
          <w:lang w:val="en-US"/>
        </w:rPr>
        <w:t xml:space="preserve"> JJ, Van Den Bogart JP. Cow’s milk protein intolerance in infants under 1 year of age: a prospective epidemiological study. </w:t>
      </w:r>
      <w:proofErr w:type="spellStart"/>
      <w:r w:rsidRPr="0095285D">
        <w:rPr>
          <w:rFonts w:ascii="Times New Roman" w:hAnsi="Times New Roman" w:cs="Times New Roman"/>
          <w:sz w:val="24"/>
          <w:szCs w:val="24"/>
          <w:lang w:val="en-US"/>
        </w:rPr>
        <w:t>Eur</w:t>
      </w:r>
      <w:proofErr w:type="spellEnd"/>
      <w:r w:rsidRPr="0095285D">
        <w:rPr>
          <w:rFonts w:ascii="Times New Roman" w:hAnsi="Times New Roman" w:cs="Times New Roman"/>
          <w:sz w:val="24"/>
          <w:szCs w:val="24"/>
          <w:lang w:val="en-US"/>
        </w:rPr>
        <w:t xml:space="preserve"> J </w:t>
      </w:r>
      <w:proofErr w:type="spell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1993</w:t>
      </w:r>
      <w:proofErr w:type="gramStart"/>
      <w:r w:rsidRPr="0095285D">
        <w:rPr>
          <w:rFonts w:ascii="Times New Roman" w:hAnsi="Times New Roman" w:cs="Times New Roman"/>
          <w:sz w:val="24"/>
          <w:szCs w:val="24"/>
          <w:lang w:val="en-US"/>
        </w:rPr>
        <w:t>;152:640</w:t>
      </w:r>
      <w:proofErr w:type="gramEnd"/>
      <w:r w:rsidRPr="0095285D">
        <w:rPr>
          <w:rFonts w:ascii="Times New Roman" w:hAnsi="Times New Roman" w:cs="Times New Roman"/>
          <w:sz w:val="24"/>
          <w:szCs w:val="24"/>
          <w:lang w:val="en-US"/>
        </w:rPr>
        <w:t>–644.</w:t>
      </w:r>
    </w:p>
  </w:endnote>
  <w:endnote w:id="56">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Penard-Morand</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Raherison</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Kopferschmitt</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Caillaud</w:t>
      </w:r>
      <w:proofErr w:type="spellEnd"/>
      <w:r w:rsidRPr="0095285D">
        <w:rPr>
          <w:rFonts w:ascii="Times New Roman" w:hAnsi="Times New Roman" w:cs="Times New Roman"/>
          <w:sz w:val="24"/>
          <w:szCs w:val="24"/>
          <w:lang w:val="en-US"/>
        </w:rPr>
        <w:t xml:space="preserve"> D, </w:t>
      </w:r>
      <w:proofErr w:type="spellStart"/>
      <w:r w:rsidRPr="0095285D">
        <w:rPr>
          <w:rFonts w:ascii="Times New Roman" w:hAnsi="Times New Roman" w:cs="Times New Roman"/>
          <w:sz w:val="24"/>
          <w:szCs w:val="24"/>
          <w:lang w:val="en-US"/>
        </w:rPr>
        <w:t>Lavaud</w:t>
      </w:r>
      <w:proofErr w:type="spellEnd"/>
      <w:r w:rsidRPr="0095285D">
        <w:rPr>
          <w:rFonts w:ascii="Times New Roman" w:hAnsi="Times New Roman" w:cs="Times New Roman"/>
          <w:sz w:val="24"/>
          <w:szCs w:val="24"/>
          <w:lang w:val="en-US"/>
        </w:rPr>
        <w:t xml:space="preserve"> F, et al. Prevalence of food allergy and its relationship to asthma and  allergic rhinitis in schoolchildren.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2005</w:t>
      </w:r>
      <w:proofErr w:type="gramStart"/>
      <w:r w:rsidRPr="0095285D">
        <w:rPr>
          <w:rFonts w:ascii="Times New Roman" w:hAnsi="Times New Roman" w:cs="Times New Roman"/>
          <w:sz w:val="24"/>
          <w:szCs w:val="24"/>
          <w:lang w:val="en-US"/>
        </w:rPr>
        <w:t>;60:1165</w:t>
      </w:r>
      <w:proofErr w:type="gramEnd"/>
      <w:r w:rsidRPr="0095285D">
        <w:rPr>
          <w:rFonts w:ascii="Times New Roman" w:hAnsi="Times New Roman" w:cs="Times New Roman"/>
          <w:sz w:val="24"/>
          <w:szCs w:val="24"/>
          <w:lang w:val="en-US"/>
        </w:rPr>
        <w:t>–1171.</w:t>
      </w:r>
    </w:p>
  </w:endnote>
  <w:endnote w:id="57">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Roehr</w:t>
      </w:r>
      <w:proofErr w:type="spellEnd"/>
      <w:r w:rsidRPr="0095285D">
        <w:rPr>
          <w:rFonts w:ascii="Times New Roman" w:hAnsi="Times New Roman" w:cs="Times New Roman"/>
          <w:sz w:val="24"/>
          <w:szCs w:val="24"/>
          <w:lang w:val="en-US"/>
        </w:rPr>
        <w:t xml:space="preserve"> CC, </w:t>
      </w:r>
      <w:proofErr w:type="spellStart"/>
      <w:r w:rsidRPr="0095285D">
        <w:rPr>
          <w:rFonts w:ascii="Times New Roman" w:hAnsi="Times New Roman" w:cs="Times New Roman"/>
          <w:sz w:val="24"/>
          <w:szCs w:val="24"/>
          <w:lang w:val="en-US"/>
        </w:rPr>
        <w:t>Edenharter</w:t>
      </w:r>
      <w:proofErr w:type="spellEnd"/>
      <w:r w:rsidRPr="0095285D">
        <w:rPr>
          <w:rFonts w:ascii="Times New Roman" w:hAnsi="Times New Roman" w:cs="Times New Roman"/>
          <w:sz w:val="24"/>
          <w:szCs w:val="24"/>
          <w:lang w:val="en-US"/>
        </w:rPr>
        <w:t xml:space="preserve"> G, </w:t>
      </w:r>
      <w:proofErr w:type="spellStart"/>
      <w:r w:rsidRPr="0095285D">
        <w:rPr>
          <w:rFonts w:ascii="Times New Roman" w:hAnsi="Times New Roman" w:cs="Times New Roman"/>
          <w:sz w:val="24"/>
          <w:szCs w:val="24"/>
          <w:lang w:val="en-US"/>
        </w:rPr>
        <w:t>Reimann</w:t>
      </w:r>
      <w:proofErr w:type="spellEnd"/>
      <w:r w:rsidRPr="0095285D">
        <w:rPr>
          <w:rFonts w:ascii="Times New Roman" w:hAnsi="Times New Roman" w:cs="Times New Roman"/>
          <w:sz w:val="24"/>
          <w:szCs w:val="24"/>
          <w:lang w:val="en-US"/>
        </w:rPr>
        <w:t xml:space="preserve"> S, Ehlers I, Worm M, et al. Food allergy and non-allergic food hypersensitivity in children and adolescents.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Exp Allergy. 2004</w:t>
      </w:r>
      <w:proofErr w:type="gramStart"/>
      <w:r w:rsidRPr="0095285D">
        <w:rPr>
          <w:rFonts w:ascii="Times New Roman" w:hAnsi="Times New Roman" w:cs="Times New Roman"/>
          <w:sz w:val="24"/>
          <w:szCs w:val="24"/>
          <w:lang w:val="en-US"/>
        </w:rPr>
        <w:t>;34:1534</w:t>
      </w:r>
      <w:proofErr w:type="gramEnd"/>
      <w:r w:rsidRPr="0095285D">
        <w:rPr>
          <w:rFonts w:ascii="Times New Roman" w:hAnsi="Times New Roman" w:cs="Times New Roman"/>
          <w:sz w:val="24"/>
          <w:szCs w:val="24"/>
          <w:lang w:val="en-US"/>
        </w:rPr>
        <w:t>–1541.</w:t>
      </w:r>
    </w:p>
  </w:endnote>
  <w:endnote w:id="58">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Santadusit</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Atthapaisalsarudee</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Vichyanond</w:t>
      </w:r>
      <w:proofErr w:type="spellEnd"/>
      <w:r w:rsidRPr="0095285D">
        <w:rPr>
          <w:rFonts w:ascii="Times New Roman" w:hAnsi="Times New Roman" w:cs="Times New Roman"/>
          <w:sz w:val="24"/>
          <w:szCs w:val="24"/>
          <w:lang w:val="en-US"/>
        </w:rPr>
        <w:t xml:space="preserve"> P. Prevalence of adverse food reactions and food allergy among Thai children. </w:t>
      </w:r>
      <w:proofErr w:type="gramStart"/>
      <w:r w:rsidRPr="0095285D">
        <w:rPr>
          <w:rFonts w:ascii="Times New Roman" w:hAnsi="Times New Roman" w:cs="Times New Roman"/>
          <w:sz w:val="24"/>
          <w:szCs w:val="24"/>
          <w:lang w:val="en-US"/>
        </w:rPr>
        <w:t>J Med Assoc Thai.</w:t>
      </w:r>
      <w:proofErr w:type="gramEnd"/>
      <w:r w:rsidRPr="0095285D">
        <w:rPr>
          <w:rFonts w:ascii="Times New Roman" w:hAnsi="Times New Roman" w:cs="Times New Roman"/>
          <w:sz w:val="24"/>
          <w:szCs w:val="24"/>
          <w:lang w:val="en-US"/>
        </w:rPr>
        <w:t xml:space="preserve"> 2005</w:t>
      </w:r>
      <w:proofErr w:type="gramStart"/>
      <w:r w:rsidRPr="0095285D">
        <w:rPr>
          <w:rFonts w:ascii="Times New Roman" w:hAnsi="Times New Roman" w:cs="Times New Roman"/>
          <w:sz w:val="24"/>
          <w:szCs w:val="24"/>
          <w:lang w:val="en-US"/>
        </w:rPr>
        <w:t>;88</w:t>
      </w:r>
      <w:proofErr w:type="gramEnd"/>
      <w:r w:rsidRPr="0095285D">
        <w:rPr>
          <w:rFonts w:ascii="Times New Roman" w:hAnsi="Times New Roman" w:cs="Times New Roman"/>
          <w:sz w:val="24"/>
          <w:szCs w:val="24"/>
          <w:lang w:val="en-US"/>
        </w:rPr>
        <w:t>(Suppl 8):S27–S32.</w:t>
      </w:r>
    </w:p>
  </w:endnote>
  <w:endnote w:id="59">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Isolauri</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Huurre</w:t>
      </w:r>
      <w:proofErr w:type="spellEnd"/>
      <w:r w:rsidRPr="0095285D">
        <w:rPr>
          <w:rFonts w:ascii="Times New Roman" w:hAnsi="Times New Roman" w:cs="Times New Roman"/>
          <w:sz w:val="24"/>
          <w:szCs w:val="24"/>
          <w:lang w:val="en-US"/>
        </w:rPr>
        <w:t xml:space="preserve"> A. The allergy epidemic extends beyond the past few decades.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Exp Allergy. 2004</w:t>
      </w:r>
      <w:proofErr w:type="gramStart"/>
      <w:r w:rsidRPr="0095285D">
        <w:rPr>
          <w:rFonts w:ascii="Times New Roman" w:hAnsi="Times New Roman" w:cs="Times New Roman"/>
          <w:sz w:val="24"/>
          <w:szCs w:val="24"/>
          <w:lang w:val="en-US"/>
        </w:rPr>
        <w:t>;34:1007</w:t>
      </w:r>
      <w:proofErr w:type="gramEnd"/>
      <w:r w:rsidRPr="0095285D">
        <w:rPr>
          <w:rFonts w:ascii="Times New Roman" w:hAnsi="Times New Roman" w:cs="Times New Roman"/>
          <w:sz w:val="24"/>
          <w:szCs w:val="24"/>
          <w:lang w:val="en-US"/>
        </w:rPr>
        <w:t>–1010.</w:t>
      </w:r>
    </w:p>
  </w:endnote>
  <w:endnote w:id="60">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van</w:t>
      </w:r>
      <w:proofErr w:type="gram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Bockel-Geelkerken</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Meulmeester</w:t>
      </w:r>
      <w:proofErr w:type="spellEnd"/>
      <w:r w:rsidRPr="0095285D">
        <w:rPr>
          <w:rFonts w:ascii="Times New Roman" w:hAnsi="Times New Roman" w:cs="Times New Roman"/>
          <w:sz w:val="24"/>
          <w:szCs w:val="24"/>
          <w:lang w:val="en-US"/>
        </w:rPr>
        <w:t xml:space="preserve"> JF. </w:t>
      </w:r>
      <w:proofErr w:type="gramStart"/>
      <w:r w:rsidRPr="0095285D">
        <w:rPr>
          <w:rFonts w:ascii="Times New Roman" w:hAnsi="Times New Roman" w:cs="Times New Roman"/>
          <w:sz w:val="24"/>
          <w:szCs w:val="24"/>
          <w:lang w:val="en-US"/>
        </w:rPr>
        <w:t>Prevalence of putative hypersensitivity in young children.</w:t>
      </w:r>
      <w:proofErr w:type="gramEnd"/>
      <w:r w:rsidRPr="0095285D">
        <w:rPr>
          <w:rFonts w:ascii="Times New Roman" w:hAnsi="Times New Roman" w:cs="Times New Roman"/>
          <w:sz w:val="24"/>
          <w:szCs w:val="24"/>
          <w:lang w:val="en-US"/>
        </w:rPr>
        <w:t xml:space="preserve"> Ned </w:t>
      </w:r>
      <w:proofErr w:type="spellStart"/>
      <w:r w:rsidRPr="0095285D">
        <w:rPr>
          <w:rFonts w:ascii="Times New Roman" w:hAnsi="Times New Roman" w:cs="Times New Roman"/>
          <w:sz w:val="24"/>
          <w:szCs w:val="24"/>
          <w:lang w:val="en-US"/>
        </w:rPr>
        <w:t>Tijdschr</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Geneeskd</w:t>
      </w:r>
      <w:proofErr w:type="spellEnd"/>
      <w:r w:rsidRPr="0095285D">
        <w:rPr>
          <w:rFonts w:ascii="Times New Roman" w:hAnsi="Times New Roman" w:cs="Times New Roman"/>
          <w:sz w:val="24"/>
          <w:szCs w:val="24"/>
          <w:lang w:val="en-US"/>
        </w:rPr>
        <w:t>. 1992</w:t>
      </w:r>
      <w:proofErr w:type="gramStart"/>
      <w:r w:rsidRPr="0095285D">
        <w:rPr>
          <w:rFonts w:ascii="Times New Roman" w:hAnsi="Times New Roman" w:cs="Times New Roman"/>
          <w:sz w:val="24"/>
          <w:szCs w:val="24"/>
          <w:lang w:val="en-US"/>
        </w:rPr>
        <w:t>;136</w:t>
      </w:r>
      <w:proofErr w:type="gramEnd"/>
      <w:r w:rsidRPr="0095285D">
        <w:rPr>
          <w:rFonts w:ascii="Times New Roman" w:hAnsi="Times New Roman" w:cs="Times New Roman"/>
          <w:sz w:val="24"/>
          <w:szCs w:val="24"/>
          <w:lang w:val="en-US"/>
        </w:rPr>
        <w:t>: 1351–1356.</w:t>
      </w:r>
    </w:p>
  </w:endnote>
  <w:endnote w:id="61">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Pereira B, Venter C, Grundy J, Clayton CB, Arshad SH, Dean T. Prevalence of sensitization to food allergens, reported adverse reaction to foods, food avoidance, and food hypersensitivity among teenagers.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2005</w:t>
      </w:r>
      <w:proofErr w:type="gramStart"/>
      <w:r w:rsidRPr="0095285D">
        <w:rPr>
          <w:rFonts w:ascii="Times New Roman" w:hAnsi="Times New Roman" w:cs="Times New Roman"/>
          <w:sz w:val="24"/>
          <w:szCs w:val="24"/>
          <w:lang w:val="en-US"/>
        </w:rPr>
        <w:t>;116:884</w:t>
      </w:r>
      <w:proofErr w:type="gramEnd"/>
      <w:r w:rsidRPr="0095285D">
        <w:rPr>
          <w:rFonts w:ascii="Times New Roman" w:hAnsi="Times New Roman" w:cs="Times New Roman"/>
          <w:sz w:val="24"/>
          <w:szCs w:val="24"/>
          <w:lang w:val="en-US"/>
        </w:rPr>
        <w:t>–892.</w:t>
      </w:r>
    </w:p>
  </w:endnote>
  <w:endnote w:id="62">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Gislason</w:t>
      </w:r>
      <w:proofErr w:type="spellEnd"/>
      <w:r w:rsidRPr="0095285D">
        <w:rPr>
          <w:rFonts w:ascii="Times New Roman" w:hAnsi="Times New Roman" w:cs="Times New Roman"/>
          <w:sz w:val="24"/>
          <w:szCs w:val="24"/>
          <w:lang w:val="en-US"/>
        </w:rPr>
        <w:t xml:space="preserve"> D, </w:t>
      </w:r>
      <w:proofErr w:type="spellStart"/>
      <w:r w:rsidRPr="0095285D">
        <w:rPr>
          <w:rFonts w:ascii="Times New Roman" w:hAnsi="Times New Roman" w:cs="Times New Roman"/>
          <w:sz w:val="24"/>
          <w:szCs w:val="24"/>
          <w:lang w:val="en-US"/>
        </w:rPr>
        <w:t>Bjornsson</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Gislason</w:t>
      </w:r>
      <w:proofErr w:type="spellEnd"/>
      <w:r w:rsidRPr="0095285D">
        <w:rPr>
          <w:rFonts w:ascii="Times New Roman" w:hAnsi="Times New Roman" w:cs="Times New Roman"/>
          <w:sz w:val="24"/>
          <w:szCs w:val="24"/>
          <w:lang w:val="en-US"/>
        </w:rPr>
        <w:t xml:space="preserve"> S. Allergy and intolerance to food in an Icelandic urban population 20–44 years of age. Icelandic Med J. 2000</w:t>
      </w:r>
      <w:proofErr w:type="gramStart"/>
      <w:r w:rsidRPr="0095285D">
        <w:rPr>
          <w:rFonts w:ascii="Times New Roman" w:hAnsi="Times New Roman" w:cs="Times New Roman"/>
          <w:sz w:val="24"/>
          <w:szCs w:val="24"/>
          <w:lang w:val="en-US"/>
        </w:rPr>
        <w:t>;86:851</w:t>
      </w:r>
      <w:proofErr w:type="gramEnd"/>
      <w:r w:rsidRPr="0095285D">
        <w:rPr>
          <w:rFonts w:ascii="Times New Roman" w:hAnsi="Times New Roman" w:cs="Times New Roman"/>
          <w:sz w:val="24"/>
          <w:szCs w:val="24"/>
          <w:lang w:val="en-US"/>
        </w:rPr>
        <w:t>–857.</w:t>
      </w:r>
    </w:p>
  </w:endnote>
  <w:endnote w:id="63">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Woods RK, Abramson M, Bailey M, Walters EH, on behalf of the European Community Respiratory Health Survey (ECRHS).</w:t>
      </w:r>
      <w:proofErr w:type="gramEnd"/>
      <w:r w:rsidRPr="0095285D">
        <w:rPr>
          <w:rFonts w:ascii="Times New Roman" w:hAnsi="Times New Roman" w:cs="Times New Roman"/>
          <w:sz w:val="24"/>
          <w:szCs w:val="24"/>
          <w:lang w:val="en-US"/>
        </w:rPr>
        <w:t xml:space="preserve"> International prevalence of reported food allergies and intolerances: comparisons arising from the European Community Respiratory Health Survey (ECRHS) 1991–1994. </w:t>
      </w:r>
      <w:proofErr w:type="spellStart"/>
      <w:r w:rsidRPr="0095285D">
        <w:rPr>
          <w:rFonts w:ascii="Times New Roman" w:hAnsi="Times New Roman" w:cs="Times New Roman"/>
          <w:sz w:val="24"/>
          <w:szCs w:val="24"/>
          <w:lang w:val="en-US"/>
        </w:rPr>
        <w:t>Eur</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Respir</w:t>
      </w:r>
      <w:proofErr w:type="spellEnd"/>
      <w:r w:rsidRPr="0095285D">
        <w:rPr>
          <w:rFonts w:ascii="Times New Roman" w:hAnsi="Times New Roman" w:cs="Times New Roman"/>
          <w:sz w:val="24"/>
          <w:szCs w:val="24"/>
          <w:lang w:val="en-US"/>
        </w:rPr>
        <w:t xml:space="preserve"> J. 2001</w:t>
      </w:r>
      <w:proofErr w:type="gramStart"/>
      <w:r w:rsidRPr="0095285D">
        <w:rPr>
          <w:rFonts w:ascii="Times New Roman" w:hAnsi="Times New Roman" w:cs="Times New Roman"/>
          <w:sz w:val="24"/>
          <w:szCs w:val="24"/>
          <w:lang w:val="en-US"/>
        </w:rPr>
        <w:t>;55:298</w:t>
      </w:r>
      <w:proofErr w:type="gramEnd"/>
      <w:r w:rsidRPr="0095285D">
        <w:rPr>
          <w:rFonts w:ascii="Times New Roman" w:hAnsi="Times New Roman" w:cs="Times New Roman"/>
          <w:sz w:val="24"/>
          <w:szCs w:val="24"/>
          <w:lang w:val="en-US"/>
        </w:rPr>
        <w:t>–304.</w:t>
      </w:r>
    </w:p>
  </w:endnote>
  <w:endnote w:id="64">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Falcao</w:t>
      </w:r>
      <w:proofErr w:type="spellEnd"/>
      <w:r w:rsidRPr="0095285D">
        <w:rPr>
          <w:rFonts w:ascii="Times New Roman" w:hAnsi="Times New Roman" w:cs="Times New Roman"/>
          <w:sz w:val="24"/>
          <w:szCs w:val="24"/>
          <w:lang w:val="en-US"/>
        </w:rPr>
        <w:t xml:space="preserve"> H, </w:t>
      </w:r>
      <w:proofErr w:type="spellStart"/>
      <w:r w:rsidRPr="0095285D">
        <w:rPr>
          <w:rFonts w:ascii="Times New Roman" w:hAnsi="Times New Roman" w:cs="Times New Roman"/>
          <w:sz w:val="24"/>
          <w:szCs w:val="24"/>
          <w:lang w:val="en-US"/>
        </w:rPr>
        <w:t>Lunet</w:t>
      </w:r>
      <w:proofErr w:type="spellEnd"/>
      <w:r w:rsidRPr="0095285D">
        <w:rPr>
          <w:rFonts w:ascii="Times New Roman" w:hAnsi="Times New Roman" w:cs="Times New Roman"/>
          <w:sz w:val="24"/>
          <w:szCs w:val="24"/>
          <w:lang w:val="en-US"/>
        </w:rPr>
        <w:t xml:space="preserve"> N, Lopes C, Barros H. Food hypersensitivity in Portuguese adults. </w:t>
      </w:r>
      <w:proofErr w:type="spellStart"/>
      <w:r w:rsidRPr="0095285D">
        <w:rPr>
          <w:rFonts w:ascii="Times New Roman" w:hAnsi="Times New Roman" w:cs="Times New Roman"/>
          <w:sz w:val="24"/>
          <w:szCs w:val="24"/>
          <w:lang w:val="en-US"/>
        </w:rPr>
        <w:t>Eur</w:t>
      </w:r>
      <w:proofErr w:type="spellEnd"/>
      <w:r w:rsidRPr="0095285D">
        <w:rPr>
          <w:rFonts w:ascii="Times New Roman" w:hAnsi="Times New Roman" w:cs="Times New Roman"/>
          <w:sz w:val="24"/>
          <w:szCs w:val="24"/>
          <w:lang w:val="en-US"/>
        </w:rPr>
        <w:t xml:space="preserve"> J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Nutr</w:t>
      </w:r>
      <w:proofErr w:type="spellEnd"/>
      <w:r w:rsidRPr="0095285D">
        <w:rPr>
          <w:rFonts w:ascii="Times New Roman" w:hAnsi="Times New Roman" w:cs="Times New Roman"/>
          <w:sz w:val="24"/>
          <w:szCs w:val="24"/>
          <w:lang w:val="en-US"/>
        </w:rPr>
        <w:t>. 2004</w:t>
      </w:r>
      <w:proofErr w:type="gramStart"/>
      <w:r w:rsidRPr="0095285D">
        <w:rPr>
          <w:rFonts w:ascii="Times New Roman" w:hAnsi="Times New Roman" w:cs="Times New Roman"/>
          <w:sz w:val="24"/>
          <w:szCs w:val="24"/>
          <w:lang w:val="en-US"/>
        </w:rPr>
        <w:t>;58:1621</w:t>
      </w:r>
      <w:proofErr w:type="gramEnd"/>
      <w:r w:rsidRPr="0095285D">
        <w:rPr>
          <w:rFonts w:ascii="Times New Roman" w:hAnsi="Times New Roman" w:cs="Times New Roman"/>
          <w:sz w:val="24"/>
          <w:szCs w:val="24"/>
          <w:lang w:val="en-US"/>
        </w:rPr>
        <w:t>–1625.</w:t>
      </w:r>
    </w:p>
  </w:endnote>
  <w:endnote w:id="65">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Altman DR, </w:t>
      </w:r>
      <w:proofErr w:type="spellStart"/>
      <w:r w:rsidRPr="0095285D">
        <w:rPr>
          <w:rFonts w:ascii="Times New Roman" w:hAnsi="Times New Roman" w:cs="Times New Roman"/>
          <w:sz w:val="24"/>
          <w:szCs w:val="24"/>
          <w:lang w:val="en-US"/>
        </w:rPr>
        <w:t>Chiaramonte</w:t>
      </w:r>
      <w:proofErr w:type="spellEnd"/>
      <w:r w:rsidRPr="0095285D">
        <w:rPr>
          <w:rFonts w:ascii="Times New Roman" w:hAnsi="Times New Roman" w:cs="Times New Roman"/>
          <w:sz w:val="24"/>
          <w:szCs w:val="24"/>
          <w:lang w:val="en-US"/>
        </w:rPr>
        <w:t xml:space="preserve"> LT. Public perception of food allergy.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1996;97:1247–1251</w:t>
      </w:r>
    </w:p>
  </w:endnote>
  <w:endnote w:id="66">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 Woods RK, </w:t>
      </w:r>
      <w:proofErr w:type="spellStart"/>
      <w:r w:rsidRPr="0095285D">
        <w:rPr>
          <w:rFonts w:ascii="Times New Roman" w:hAnsi="Times New Roman" w:cs="Times New Roman"/>
          <w:sz w:val="24"/>
          <w:szCs w:val="24"/>
          <w:lang w:val="en-US"/>
        </w:rPr>
        <w:t>Thien</w:t>
      </w:r>
      <w:proofErr w:type="spellEnd"/>
      <w:r w:rsidRPr="0095285D">
        <w:rPr>
          <w:rFonts w:ascii="Times New Roman" w:hAnsi="Times New Roman" w:cs="Times New Roman"/>
          <w:sz w:val="24"/>
          <w:szCs w:val="24"/>
          <w:lang w:val="en-US"/>
        </w:rPr>
        <w:t xml:space="preserve"> F, Raven J, Walters H, Abramson M. Prevalence of food allergies in young adults and their relationship to asthma, nasal allergies, and eczema. </w:t>
      </w:r>
      <w:proofErr w:type="gramStart"/>
      <w:r w:rsidRPr="0095285D">
        <w:rPr>
          <w:rFonts w:ascii="Times New Roman" w:hAnsi="Times New Roman" w:cs="Times New Roman"/>
          <w:sz w:val="24"/>
          <w:szCs w:val="24"/>
          <w:lang w:val="en-US"/>
        </w:rPr>
        <w:t xml:space="preserve">Ann Allergy Asthma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2002</w:t>
      </w:r>
      <w:proofErr w:type="gramStart"/>
      <w:r w:rsidRPr="0095285D">
        <w:rPr>
          <w:rFonts w:ascii="Times New Roman" w:hAnsi="Times New Roman" w:cs="Times New Roman"/>
          <w:sz w:val="24"/>
          <w:szCs w:val="24"/>
          <w:lang w:val="en-US"/>
        </w:rPr>
        <w:t>;88:183</w:t>
      </w:r>
      <w:proofErr w:type="gramEnd"/>
      <w:r w:rsidRPr="0095285D">
        <w:rPr>
          <w:rFonts w:ascii="Times New Roman" w:hAnsi="Times New Roman" w:cs="Times New Roman"/>
          <w:sz w:val="24"/>
          <w:szCs w:val="24"/>
          <w:lang w:val="en-US"/>
        </w:rPr>
        <w:t>–189.</w:t>
      </w:r>
    </w:p>
  </w:endnote>
  <w:endnote w:id="67">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Marklund</w:t>
      </w:r>
      <w:proofErr w:type="spellEnd"/>
      <w:r w:rsidRPr="0095285D">
        <w:rPr>
          <w:rFonts w:ascii="Times New Roman" w:hAnsi="Times New Roman" w:cs="Times New Roman"/>
          <w:sz w:val="24"/>
          <w:szCs w:val="24"/>
          <w:lang w:val="en-US"/>
        </w:rPr>
        <w:t xml:space="preserve"> B, </w:t>
      </w:r>
      <w:proofErr w:type="spellStart"/>
      <w:r w:rsidRPr="0095285D">
        <w:rPr>
          <w:rFonts w:ascii="Times New Roman" w:hAnsi="Times New Roman" w:cs="Times New Roman"/>
          <w:sz w:val="24"/>
          <w:szCs w:val="24"/>
          <w:lang w:val="en-US"/>
        </w:rPr>
        <w:t>Ahlstedt</w:t>
      </w:r>
      <w:proofErr w:type="spellEnd"/>
      <w:r w:rsidRPr="0095285D">
        <w:rPr>
          <w:rFonts w:ascii="Times New Roman" w:hAnsi="Times New Roman" w:cs="Times New Roman"/>
          <w:sz w:val="24"/>
          <w:szCs w:val="24"/>
          <w:lang w:val="en-US"/>
        </w:rPr>
        <w:t xml:space="preserve"> S, Nordstrom G. Health-related quality of life among adolescents with allergy-like conditions: with emphasis on food hypersensitivity. </w:t>
      </w:r>
      <w:proofErr w:type="gramStart"/>
      <w:r w:rsidRPr="0095285D">
        <w:rPr>
          <w:rFonts w:ascii="Times New Roman" w:hAnsi="Times New Roman" w:cs="Times New Roman"/>
          <w:sz w:val="24"/>
          <w:szCs w:val="24"/>
          <w:lang w:val="en-US"/>
        </w:rPr>
        <w:t xml:space="preserve">Health </w:t>
      </w:r>
      <w:proofErr w:type="spellStart"/>
      <w:r w:rsidRPr="0095285D">
        <w:rPr>
          <w:rFonts w:ascii="Times New Roman" w:hAnsi="Times New Roman" w:cs="Times New Roman"/>
          <w:sz w:val="24"/>
          <w:szCs w:val="24"/>
          <w:lang w:val="en-US"/>
        </w:rPr>
        <w:t>Qual</w:t>
      </w:r>
      <w:proofErr w:type="spellEnd"/>
      <w:r w:rsidRPr="0095285D">
        <w:rPr>
          <w:rFonts w:ascii="Times New Roman" w:hAnsi="Times New Roman" w:cs="Times New Roman"/>
          <w:sz w:val="24"/>
          <w:szCs w:val="24"/>
          <w:lang w:val="en-US"/>
        </w:rPr>
        <w:t xml:space="preserve"> Life Outcomes.</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;2:65</w:t>
      </w:r>
      <w:proofErr w:type="gramEnd"/>
      <w:r w:rsidRPr="0095285D">
        <w:rPr>
          <w:rFonts w:ascii="Times New Roman" w:hAnsi="Times New Roman" w:cs="Times New Roman"/>
          <w:sz w:val="24"/>
          <w:szCs w:val="24"/>
          <w:lang w:val="en-US"/>
        </w:rPr>
        <w:t>.</w:t>
      </w:r>
    </w:p>
  </w:endnote>
  <w:endnote w:id="68">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Rona RJ, </w:t>
      </w:r>
      <w:proofErr w:type="spellStart"/>
      <w:r w:rsidRPr="0095285D">
        <w:rPr>
          <w:rFonts w:ascii="Times New Roman" w:hAnsi="Times New Roman" w:cs="Times New Roman"/>
          <w:sz w:val="24"/>
          <w:szCs w:val="24"/>
          <w:lang w:val="en-US"/>
        </w:rPr>
        <w:t>Keil</w:t>
      </w:r>
      <w:proofErr w:type="spellEnd"/>
      <w:r w:rsidRPr="0095285D">
        <w:rPr>
          <w:rFonts w:ascii="Times New Roman" w:hAnsi="Times New Roman" w:cs="Times New Roman"/>
          <w:sz w:val="24"/>
          <w:szCs w:val="24"/>
          <w:lang w:val="en-US"/>
        </w:rPr>
        <w:t xml:space="preserve"> T, Summers C, </w:t>
      </w:r>
      <w:proofErr w:type="spellStart"/>
      <w:r w:rsidRPr="0095285D">
        <w:rPr>
          <w:rFonts w:ascii="Times New Roman" w:hAnsi="Times New Roman" w:cs="Times New Roman"/>
          <w:sz w:val="24"/>
          <w:szCs w:val="24"/>
          <w:lang w:val="en-US"/>
        </w:rPr>
        <w:t>Gislason</w:t>
      </w:r>
      <w:proofErr w:type="spellEnd"/>
      <w:r w:rsidRPr="0095285D">
        <w:rPr>
          <w:rFonts w:ascii="Times New Roman" w:hAnsi="Times New Roman" w:cs="Times New Roman"/>
          <w:sz w:val="24"/>
          <w:szCs w:val="24"/>
          <w:lang w:val="en-US"/>
        </w:rPr>
        <w:t xml:space="preserve"> D, </w:t>
      </w:r>
      <w:proofErr w:type="spellStart"/>
      <w:r w:rsidRPr="0095285D">
        <w:rPr>
          <w:rFonts w:ascii="Times New Roman" w:hAnsi="Times New Roman" w:cs="Times New Roman"/>
          <w:sz w:val="24"/>
          <w:szCs w:val="24"/>
          <w:lang w:val="en-US"/>
        </w:rPr>
        <w:t>Zuidmeer</w:t>
      </w:r>
      <w:proofErr w:type="spellEnd"/>
      <w:r w:rsidRPr="0095285D">
        <w:rPr>
          <w:rFonts w:ascii="Times New Roman" w:hAnsi="Times New Roman" w:cs="Times New Roman"/>
          <w:sz w:val="24"/>
          <w:szCs w:val="24"/>
          <w:lang w:val="en-US"/>
        </w:rPr>
        <w:t xml:space="preserve"> L, et al. The prevalence of food allergy: a meta-analysis.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2007</w:t>
      </w:r>
      <w:proofErr w:type="gramStart"/>
      <w:r w:rsidRPr="0095285D">
        <w:rPr>
          <w:rFonts w:ascii="Times New Roman" w:hAnsi="Times New Roman" w:cs="Times New Roman"/>
          <w:sz w:val="24"/>
          <w:szCs w:val="24"/>
          <w:lang w:val="en-US"/>
        </w:rPr>
        <w:t>;120:638</w:t>
      </w:r>
      <w:proofErr w:type="gramEnd"/>
      <w:r w:rsidRPr="0095285D">
        <w:rPr>
          <w:rFonts w:ascii="Times New Roman" w:hAnsi="Times New Roman" w:cs="Times New Roman"/>
          <w:sz w:val="24"/>
          <w:szCs w:val="24"/>
          <w:lang w:val="en-US"/>
        </w:rPr>
        <w:t>–646.</w:t>
      </w:r>
    </w:p>
  </w:endnote>
  <w:endnote w:id="69">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Dean T, Venter C, Pereira B, Arshad SH, Grundy J, Clayton CB, Higgins B. Patterns of sensitization to food and aeroallergens in the first 3 years of life.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2007</w:t>
      </w:r>
      <w:proofErr w:type="gramStart"/>
      <w:r w:rsidRPr="0095285D">
        <w:rPr>
          <w:rFonts w:ascii="Times New Roman" w:hAnsi="Times New Roman" w:cs="Times New Roman"/>
          <w:sz w:val="24"/>
          <w:szCs w:val="24"/>
          <w:lang w:val="en-US"/>
        </w:rPr>
        <w:t>;120:1166</w:t>
      </w:r>
      <w:proofErr w:type="gramEnd"/>
      <w:r w:rsidRPr="0095285D">
        <w:rPr>
          <w:rFonts w:ascii="Times New Roman" w:hAnsi="Times New Roman" w:cs="Times New Roman"/>
          <w:sz w:val="24"/>
          <w:szCs w:val="24"/>
          <w:lang w:val="en-US"/>
        </w:rPr>
        <w:t>–1171.</w:t>
      </w:r>
    </w:p>
  </w:endnote>
  <w:endnote w:id="70">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Matricardi</w:t>
      </w:r>
      <w:proofErr w:type="spellEnd"/>
      <w:r w:rsidRPr="0095285D">
        <w:rPr>
          <w:rFonts w:ascii="Times New Roman" w:hAnsi="Times New Roman" w:cs="Times New Roman"/>
          <w:sz w:val="24"/>
          <w:szCs w:val="24"/>
          <w:lang w:val="en-US"/>
        </w:rPr>
        <w:t xml:space="preserve"> PM, </w:t>
      </w:r>
      <w:proofErr w:type="spellStart"/>
      <w:r w:rsidRPr="0095285D">
        <w:rPr>
          <w:rFonts w:ascii="Times New Roman" w:hAnsi="Times New Roman" w:cs="Times New Roman"/>
          <w:sz w:val="24"/>
          <w:szCs w:val="24"/>
          <w:lang w:val="en-US"/>
        </w:rPr>
        <w:t>Bockelbrink</w:t>
      </w:r>
      <w:proofErr w:type="spellEnd"/>
      <w:r w:rsidRPr="0095285D">
        <w:rPr>
          <w:rFonts w:ascii="Times New Roman" w:hAnsi="Times New Roman" w:cs="Times New Roman"/>
          <w:sz w:val="24"/>
          <w:szCs w:val="24"/>
          <w:lang w:val="en-US"/>
        </w:rPr>
        <w:t xml:space="preserve"> A, Beyer K, </w:t>
      </w:r>
      <w:proofErr w:type="spellStart"/>
      <w:r w:rsidRPr="0095285D">
        <w:rPr>
          <w:rFonts w:ascii="Times New Roman" w:hAnsi="Times New Roman" w:cs="Times New Roman"/>
          <w:sz w:val="24"/>
          <w:szCs w:val="24"/>
          <w:lang w:val="en-US"/>
        </w:rPr>
        <w:t>Keil</w:t>
      </w:r>
      <w:proofErr w:type="spellEnd"/>
      <w:r w:rsidRPr="0095285D">
        <w:rPr>
          <w:rFonts w:ascii="Times New Roman" w:hAnsi="Times New Roman" w:cs="Times New Roman"/>
          <w:sz w:val="24"/>
          <w:szCs w:val="24"/>
          <w:lang w:val="en-US"/>
        </w:rPr>
        <w:t xml:space="preserve"> T, </w:t>
      </w:r>
      <w:proofErr w:type="spellStart"/>
      <w:r w:rsidRPr="0095285D">
        <w:rPr>
          <w:rFonts w:ascii="Times New Roman" w:hAnsi="Times New Roman" w:cs="Times New Roman"/>
          <w:sz w:val="24"/>
          <w:szCs w:val="24"/>
          <w:lang w:val="en-US"/>
        </w:rPr>
        <w:t>Niggemann</w:t>
      </w:r>
      <w:proofErr w:type="spellEnd"/>
      <w:r w:rsidRPr="0095285D">
        <w:rPr>
          <w:rFonts w:ascii="Times New Roman" w:hAnsi="Times New Roman" w:cs="Times New Roman"/>
          <w:sz w:val="24"/>
          <w:szCs w:val="24"/>
          <w:lang w:val="en-US"/>
        </w:rPr>
        <w:t xml:space="preserve"> B, </w:t>
      </w:r>
      <w:proofErr w:type="spellStart"/>
      <w:r w:rsidRPr="0095285D">
        <w:rPr>
          <w:rFonts w:ascii="Times New Roman" w:hAnsi="Times New Roman" w:cs="Times New Roman"/>
          <w:sz w:val="24"/>
          <w:szCs w:val="24"/>
          <w:lang w:val="en-US"/>
        </w:rPr>
        <w:t>Gru¨ber</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Wahn</w:t>
      </w:r>
      <w:proofErr w:type="spellEnd"/>
      <w:r w:rsidRPr="0095285D">
        <w:rPr>
          <w:rFonts w:ascii="Times New Roman" w:hAnsi="Times New Roman" w:cs="Times New Roman"/>
          <w:sz w:val="24"/>
          <w:szCs w:val="24"/>
          <w:lang w:val="en-US"/>
        </w:rPr>
        <w:t xml:space="preserve"> U, Lau S. Primary versus secondary immunoglobulin E sensitization to soy and wheat in the Multi-Centre Allergy Study cohort.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Exp Allergy. 2008</w:t>
      </w:r>
      <w:proofErr w:type="gramStart"/>
      <w:r w:rsidRPr="0095285D">
        <w:rPr>
          <w:rFonts w:ascii="Times New Roman" w:hAnsi="Times New Roman" w:cs="Times New Roman"/>
          <w:sz w:val="24"/>
          <w:szCs w:val="24"/>
          <w:lang w:val="en-US"/>
        </w:rPr>
        <w:t>;38:493</w:t>
      </w:r>
      <w:proofErr w:type="gramEnd"/>
      <w:r w:rsidRPr="0095285D">
        <w:rPr>
          <w:rFonts w:ascii="Times New Roman" w:hAnsi="Times New Roman" w:cs="Times New Roman"/>
          <w:sz w:val="24"/>
          <w:szCs w:val="24"/>
          <w:lang w:val="en-US"/>
        </w:rPr>
        <w:t>–500.</w:t>
      </w:r>
    </w:p>
  </w:endnote>
  <w:endnote w:id="71">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Høst</w:t>
      </w:r>
      <w:proofErr w:type="spellEnd"/>
      <w:r w:rsidRPr="0095285D">
        <w:rPr>
          <w:rFonts w:ascii="Times New Roman" w:hAnsi="Times New Roman" w:cs="Times New Roman"/>
          <w:sz w:val="24"/>
          <w:szCs w:val="24"/>
          <w:lang w:val="en-US"/>
        </w:rPr>
        <w:t xml:space="preserve"> A. Clinical course of cow’s milk protein allergy/intolerance and atopic diseases in childhood.</w:t>
      </w:r>
      <w:proofErr w:type="gramEnd"/>
      <w:r w:rsidRPr="0095285D">
        <w:rPr>
          <w:rFonts w:ascii="Times New Roman" w:hAnsi="Times New Roman" w:cs="Times New Roman"/>
          <w:sz w:val="24"/>
          <w:szCs w:val="24"/>
          <w:lang w:val="en-US"/>
        </w:rPr>
        <w:t xml:space="preserve"> / </w:t>
      </w:r>
      <w:proofErr w:type="spellStart"/>
      <w:r w:rsidRPr="0095285D">
        <w:rPr>
          <w:rFonts w:ascii="Times New Roman" w:hAnsi="Times New Roman" w:cs="Times New Roman"/>
          <w:sz w:val="24"/>
          <w:szCs w:val="24"/>
          <w:lang w:val="en-US"/>
        </w:rPr>
        <w:t>A.Høst</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Halken</w:t>
      </w:r>
      <w:proofErr w:type="spellEnd"/>
      <w:r w:rsidRPr="0095285D">
        <w:rPr>
          <w:rFonts w:ascii="Times New Roman" w:hAnsi="Times New Roman" w:cs="Times New Roman"/>
          <w:sz w:val="24"/>
          <w:szCs w:val="24"/>
          <w:lang w:val="en-US"/>
        </w:rPr>
        <w:t xml:space="preserve">, HP Jacobsen, AE Christensen, AM </w:t>
      </w:r>
      <w:proofErr w:type="spellStart"/>
      <w:r w:rsidRPr="0095285D">
        <w:rPr>
          <w:rFonts w:ascii="Times New Roman" w:hAnsi="Times New Roman" w:cs="Times New Roman"/>
          <w:sz w:val="24"/>
          <w:szCs w:val="24"/>
          <w:lang w:val="en-US"/>
        </w:rPr>
        <w:t>Herskind</w:t>
      </w:r>
      <w:proofErr w:type="spellEnd"/>
      <w:r w:rsidRPr="0095285D">
        <w:rPr>
          <w:rFonts w:ascii="Times New Roman" w:hAnsi="Times New Roman" w:cs="Times New Roman"/>
          <w:sz w:val="24"/>
          <w:szCs w:val="24"/>
          <w:lang w:val="en-US"/>
        </w:rPr>
        <w:t xml:space="preserve">, K </w:t>
      </w:r>
      <w:proofErr w:type="spellStart"/>
      <w:r w:rsidRPr="0095285D">
        <w:rPr>
          <w:rFonts w:ascii="Times New Roman" w:hAnsi="Times New Roman" w:cs="Times New Roman"/>
          <w:sz w:val="24"/>
          <w:szCs w:val="24"/>
          <w:lang w:val="en-US"/>
        </w:rPr>
        <w:t>Plesner</w:t>
      </w:r>
      <w:proofErr w:type="spellEnd"/>
      <w:r w:rsidRPr="0095285D">
        <w:rPr>
          <w:rFonts w:ascii="Times New Roman" w:hAnsi="Times New Roman" w:cs="Times New Roman"/>
          <w:sz w:val="24"/>
          <w:szCs w:val="24"/>
          <w:lang w:val="en-US"/>
        </w:rPr>
        <w:t xml:space="preserve">. // </w:t>
      </w:r>
      <w:proofErr w:type="spell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 xml:space="preserve">. – 2002. </w:t>
      </w:r>
      <w:proofErr w:type="gramStart"/>
      <w:r w:rsidRPr="0095285D">
        <w:rPr>
          <w:rFonts w:ascii="Times New Roman" w:hAnsi="Times New Roman" w:cs="Times New Roman"/>
          <w:sz w:val="24"/>
          <w:szCs w:val="24"/>
          <w:lang w:val="en-US"/>
        </w:rPr>
        <w:t>- №13.</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w:t>
      </w:r>
      <w:proofErr w:type="spellStart"/>
      <w:r w:rsidRPr="0095285D">
        <w:rPr>
          <w:rFonts w:ascii="Times New Roman" w:hAnsi="Times New Roman" w:cs="Times New Roman"/>
          <w:sz w:val="24"/>
          <w:szCs w:val="24"/>
          <w:lang w:val="en-US"/>
        </w:rPr>
        <w:t>Suppl</w:t>
      </w:r>
      <w:proofErr w:type="spellEnd"/>
      <w:r w:rsidRPr="0095285D">
        <w:rPr>
          <w:rFonts w:ascii="Times New Roman" w:hAnsi="Times New Roman" w:cs="Times New Roman"/>
          <w:sz w:val="24"/>
          <w:szCs w:val="24"/>
          <w:lang w:val="en-US"/>
        </w:rPr>
        <w:t xml:space="preserve"> 15).</w:t>
      </w:r>
      <w:proofErr w:type="gramEnd"/>
      <w:r w:rsidRPr="0095285D">
        <w:rPr>
          <w:rFonts w:ascii="Times New Roman" w:hAnsi="Times New Roman" w:cs="Times New Roman"/>
          <w:sz w:val="24"/>
          <w:szCs w:val="24"/>
          <w:lang w:val="en-US"/>
        </w:rPr>
        <w:t xml:space="preserve"> – P.23–28. </w:t>
      </w:r>
    </w:p>
  </w:endnote>
  <w:endnote w:id="72">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Bishop JM. </w:t>
      </w:r>
      <w:proofErr w:type="gramStart"/>
      <w:r w:rsidRPr="0095285D">
        <w:rPr>
          <w:rFonts w:ascii="Times New Roman" w:hAnsi="Times New Roman" w:cs="Times New Roman"/>
          <w:sz w:val="24"/>
          <w:szCs w:val="24"/>
          <w:lang w:val="en-US"/>
        </w:rPr>
        <w:t>Natural history of cow milk allergy.</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Clinical outcome.</w:t>
      </w:r>
      <w:proofErr w:type="gramEnd"/>
      <w:r w:rsidRPr="0095285D">
        <w:rPr>
          <w:rFonts w:ascii="Times New Roman" w:hAnsi="Times New Roman" w:cs="Times New Roman"/>
          <w:sz w:val="24"/>
          <w:szCs w:val="24"/>
          <w:lang w:val="en-US"/>
        </w:rPr>
        <w:t xml:space="preserve"> / JM Bishop, DG Hill, CS Hosking. // J. </w:t>
      </w:r>
      <w:proofErr w:type="spell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 1990. </w:t>
      </w:r>
      <w:proofErr w:type="gramStart"/>
      <w:r w:rsidRPr="0095285D">
        <w:rPr>
          <w:rFonts w:ascii="Times New Roman" w:hAnsi="Times New Roman" w:cs="Times New Roman"/>
          <w:sz w:val="24"/>
          <w:szCs w:val="24"/>
          <w:lang w:val="en-US"/>
        </w:rPr>
        <w:t>- №116.</w:t>
      </w:r>
      <w:proofErr w:type="gramEnd"/>
      <w:r w:rsidRPr="0095285D">
        <w:rPr>
          <w:rFonts w:ascii="Times New Roman" w:hAnsi="Times New Roman" w:cs="Times New Roman"/>
          <w:sz w:val="24"/>
          <w:szCs w:val="24"/>
          <w:lang w:val="en-US"/>
        </w:rPr>
        <w:t xml:space="preserve"> – P.862–867. </w:t>
      </w:r>
    </w:p>
  </w:endnote>
  <w:endnote w:id="73">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Hill DJ. </w:t>
      </w:r>
      <w:proofErr w:type="gramStart"/>
      <w:r w:rsidRPr="0095285D">
        <w:rPr>
          <w:rFonts w:ascii="Times New Roman" w:hAnsi="Times New Roman" w:cs="Times New Roman"/>
          <w:sz w:val="24"/>
          <w:szCs w:val="24"/>
          <w:lang w:val="en-US"/>
        </w:rPr>
        <w:t>Cow milk allergy within the spectrum of atopic disorders.</w:t>
      </w:r>
      <w:proofErr w:type="gramEnd"/>
      <w:r w:rsidRPr="0095285D">
        <w:rPr>
          <w:rFonts w:ascii="Times New Roman" w:hAnsi="Times New Roman" w:cs="Times New Roman"/>
          <w:sz w:val="24"/>
          <w:szCs w:val="24"/>
          <w:lang w:val="en-US"/>
        </w:rPr>
        <w:t xml:space="preserve"> / DJ Hill, DG Bannister, </w:t>
      </w:r>
      <w:proofErr w:type="spellStart"/>
      <w:r w:rsidRPr="0095285D">
        <w:rPr>
          <w:rFonts w:ascii="Times New Roman" w:hAnsi="Times New Roman" w:cs="Times New Roman"/>
          <w:sz w:val="24"/>
          <w:szCs w:val="24"/>
          <w:lang w:val="en-US"/>
        </w:rPr>
        <w:t>CS.Hoskin</w:t>
      </w:r>
      <w:proofErr w:type="spellEnd"/>
      <w:r w:rsidRPr="0095285D">
        <w:rPr>
          <w:rFonts w:ascii="Times New Roman" w:hAnsi="Times New Roman" w:cs="Times New Roman"/>
          <w:sz w:val="24"/>
          <w:szCs w:val="24"/>
          <w:lang w:val="en-US"/>
        </w:rPr>
        <w:t xml:space="preserve">, AS Kemp. //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Exp Allergy. – 1994. </w:t>
      </w:r>
      <w:proofErr w:type="gramStart"/>
      <w:r w:rsidRPr="0095285D">
        <w:rPr>
          <w:rFonts w:ascii="Times New Roman" w:hAnsi="Times New Roman" w:cs="Times New Roman"/>
          <w:sz w:val="24"/>
          <w:szCs w:val="24"/>
          <w:lang w:val="en-US"/>
        </w:rPr>
        <w:t>- #24.</w:t>
      </w:r>
      <w:proofErr w:type="gramEnd"/>
      <w:r w:rsidRPr="0095285D">
        <w:rPr>
          <w:rFonts w:ascii="Times New Roman" w:hAnsi="Times New Roman" w:cs="Times New Roman"/>
          <w:sz w:val="24"/>
          <w:szCs w:val="24"/>
          <w:lang w:val="en-US"/>
        </w:rPr>
        <w:t xml:space="preserve"> – P.1137–1143.</w:t>
      </w:r>
    </w:p>
  </w:endnote>
  <w:endnote w:id="74">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Kvenshagen</w:t>
      </w:r>
      <w:proofErr w:type="spellEnd"/>
      <w:r w:rsidRPr="0095285D">
        <w:rPr>
          <w:rFonts w:ascii="Times New Roman" w:hAnsi="Times New Roman" w:cs="Times New Roman"/>
          <w:sz w:val="24"/>
          <w:szCs w:val="24"/>
          <w:lang w:val="en-US"/>
        </w:rPr>
        <w:t xml:space="preserve"> B. Adverse reactions to milk in infants.</w:t>
      </w:r>
      <w:proofErr w:type="gramEnd"/>
      <w:r w:rsidRPr="0095285D">
        <w:rPr>
          <w:rFonts w:ascii="Times New Roman" w:hAnsi="Times New Roman" w:cs="Times New Roman"/>
          <w:sz w:val="24"/>
          <w:szCs w:val="24"/>
          <w:lang w:val="en-US"/>
        </w:rPr>
        <w:t xml:space="preserve"> / B </w:t>
      </w:r>
      <w:proofErr w:type="spellStart"/>
      <w:r w:rsidRPr="0095285D">
        <w:rPr>
          <w:rFonts w:ascii="Times New Roman" w:hAnsi="Times New Roman" w:cs="Times New Roman"/>
          <w:sz w:val="24"/>
          <w:szCs w:val="24"/>
          <w:lang w:val="en-US"/>
        </w:rPr>
        <w:t>Kvenshagen</w:t>
      </w:r>
      <w:proofErr w:type="spellEnd"/>
      <w:r w:rsidRPr="0095285D">
        <w:rPr>
          <w:rFonts w:ascii="Times New Roman" w:hAnsi="Times New Roman" w:cs="Times New Roman"/>
          <w:sz w:val="24"/>
          <w:szCs w:val="24"/>
          <w:lang w:val="en-US"/>
        </w:rPr>
        <w:t xml:space="preserve">, R </w:t>
      </w:r>
      <w:proofErr w:type="spellStart"/>
      <w:r w:rsidRPr="0095285D">
        <w:rPr>
          <w:rFonts w:ascii="Times New Roman" w:hAnsi="Times New Roman" w:cs="Times New Roman"/>
          <w:sz w:val="24"/>
          <w:szCs w:val="24"/>
          <w:lang w:val="en-US"/>
        </w:rPr>
        <w:t>Halvorsen</w:t>
      </w:r>
      <w:proofErr w:type="spellEnd"/>
      <w:r w:rsidRPr="0095285D">
        <w:rPr>
          <w:rFonts w:ascii="Times New Roman" w:hAnsi="Times New Roman" w:cs="Times New Roman"/>
          <w:sz w:val="24"/>
          <w:szCs w:val="24"/>
          <w:lang w:val="en-US"/>
        </w:rPr>
        <w:t xml:space="preserve">, M Jacobsen. // </w:t>
      </w:r>
      <w:proofErr w:type="spellStart"/>
      <w:r w:rsidRPr="0095285D">
        <w:rPr>
          <w:rFonts w:ascii="Times New Roman" w:hAnsi="Times New Roman" w:cs="Times New Roman"/>
          <w:sz w:val="24"/>
          <w:szCs w:val="24"/>
          <w:lang w:val="en-US"/>
        </w:rPr>
        <w:t>Acta</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Paediatr</w:t>
      </w:r>
      <w:proofErr w:type="spellEnd"/>
      <w:r w:rsidRPr="0095285D">
        <w:rPr>
          <w:rFonts w:ascii="Times New Roman" w:hAnsi="Times New Roman" w:cs="Times New Roman"/>
          <w:sz w:val="24"/>
          <w:szCs w:val="24"/>
          <w:lang w:val="en-US"/>
        </w:rPr>
        <w:t xml:space="preserve">. – 2008. </w:t>
      </w:r>
      <w:proofErr w:type="gramStart"/>
      <w:r w:rsidRPr="0095285D">
        <w:rPr>
          <w:rFonts w:ascii="Times New Roman" w:hAnsi="Times New Roman" w:cs="Times New Roman"/>
          <w:sz w:val="24"/>
          <w:szCs w:val="24"/>
          <w:lang w:val="en-US"/>
        </w:rPr>
        <w:t>- #97.</w:t>
      </w:r>
      <w:proofErr w:type="gramEnd"/>
      <w:r w:rsidRPr="0095285D">
        <w:rPr>
          <w:rFonts w:ascii="Times New Roman" w:hAnsi="Times New Roman" w:cs="Times New Roman"/>
          <w:sz w:val="24"/>
          <w:szCs w:val="24"/>
          <w:lang w:val="en-US"/>
        </w:rPr>
        <w:t xml:space="preserve"> – P.196–200. </w:t>
      </w:r>
    </w:p>
  </w:endnote>
  <w:endnote w:id="75">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Venter C. Incidence of parentally reported and clinically diagnosed food hyper-sensitivity in the first year of life. / </w:t>
      </w:r>
      <w:proofErr w:type="spellStart"/>
      <w:r w:rsidRPr="0095285D">
        <w:rPr>
          <w:rFonts w:ascii="Times New Roman" w:hAnsi="Times New Roman" w:cs="Times New Roman"/>
          <w:sz w:val="24"/>
          <w:szCs w:val="24"/>
          <w:lang w:val="en-US"/>
        </w:rPr>
        <w:t>C.Venter</w:t>
      </w:r>
      <w:proofErr w:type="spellEnd"/>
      <w:r w:rsidRPr="0095285D">
        <w:rPr>
          <w:rFonts w:ascii="Times New Roman" w:hAnsi="Times New Roman" w:cs="Times New Roman"/>
          <w:sz w:val="24"/>
          <w:szCs w:val="24"/>
          <w:lang w:val="en-US"/>
        </w:rPr>
        <w:t xml:space="preserve">, B Pereira, J Grundy, CB Clayton, G Roberts, B Higgins, </w:t>
      </w:r>
      <w:proofErr w:type="spellStart"/>
      <w:r w:rsidRPr="0095285D">
        <w:rPr>
          <w:rFonts w:ascii="Times New Roman" w:hAnsi="Times New Roman" w:cs="Times New Roman"/>
          <w:sz w:val="24"/>
          <w:szCs w:val="24"/>
          <w:lang w:val="en-US"/>
        </w:rPr>
        <w:t>T.Dean</w:t>
      </w:r>
      <w:proofErr w:type="spellEnd"/>
      <w:r w:rsidRPr="0095285D">
        <w:rPr>
          <w:rFonts w:ascii="Times New Roman" w:hAnsi="Times New Roman" w:cs="Times New Roman"/>
          <w:sz w:val="24"/>
          <w:szCs w:val="24"/>
          <w:lang w:val="en-US"/>
        </w:rPr>
        <w:t xml:space="preserve"> // 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 xml:space="preserve">. – 2006. </w:t>
      </w:r>
      <w:proofErr w:type="gramStart"/>
      <w:r w:rsidRPr="0095285D">
        <w:rPr>
          <w:rFonts w:ascii="Times New Roman" w:hAnsi="Times New Roman" w:cs="Times New Roman"/>
          <w:sz w:val="24"/>
          <w:szCs w:val="24"/>
          <w:lang w:val="en-US"/>
        </w:rPr>
        <w:t>- #117.</w:t>
      </w:r>
      <w:proofErr w:type="gramEnd"/>
      <w:r w:rsidRPr="0095285D">
        <w:rPr>
          <w:rFonts w:ascii="Times New Roman" w:hAnsi="Times New Roman" w:cs="Times New Roman"/>
          <w:sz w:val="24"/>
          <w:szCs w:val="24"/>
          <w:lang w:val="en-US"/>
        </w:rPr>
        <w:t xml:space="preserve"> – P.1118–1124.</w:t>
      </w:r>
    </w:p>
  </w:endnote>
  <w:endnote w:id="76">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Schrander</w:t>
      </w:r>
      <w:proofErr w:type="spellEnd"/>
      <w:r w:rsidRPr="0095285D">
        <w:rPr>
          <w:rFonts w:ascii="Times New Roman" w:hAnsi="Times New Roman" w:cs="Times New Roman"/>
          <w:sz w:val="24"/>
          <w:szCs w:val="24"/>
          <w:lang w:val="en-US"/>
        </w:rPr>
        <w:t xml:space="preserve"> JJ. Cow’s milk protein intolerance in infants under 1 year of age: a prospective epidemiological study. / JJ. </w:t>
      </w:r>
      <w:proofErr w:type="spellStart"/>
      <w:r w:rsidRPr="0095285D">
        <w:rPr>
          <w:rFonts w:ascii="Times New Roman" w:hAnsi="Times New Roman" w:cs="Times New Roman"/>
          <w:sz w:val="24"/>
          <w:szCs w:val="24"/>
          <w:lang w:val="en-US"/>
        </w:rPr>
        <w:t>Schrander</w:t>
      </w:r>
      <w:proofErr w:type="spellEnd"/>
      <w:r w:rsidRPr="0095285D">
        <w:rPr>
          <w:rFonts w:ascii="Times New Roman" w:hAnsi="Times New Roman" w:cs="Times New Roman"/>
          <w:sz w:val="24"/>
          <w:szCs w:val="24"/>
          <w:lang w:val="en-US"/>
        </w:rPr>
        <w:t xml:space="preserve">, JP. Van Den Bogart // </w:t>
      </w:r>
      <w:proofErr w:type="spellStart"/>
      <w:r w:rsidRPr="0095285D">
        <w:rPr>
          <w:rFonts w:ascii="Times New Roman" w:hAnsi="Times New Roman" w:cs="Times New Roman"/>
          <w:sz w:val="24"/>
          <w:szCs w:val="24"/>
          <w:lang w:val="en-US"/>
        </w:rPr>
        <w:t>Eur</w:t>
      </w:r>
      <w:proofErr w:type="spellEnd"/>
      <w:r w:rsidRPr="0095285D">
        <w:rPr>
          <w:rFonts w:ascii="Times New Roman" w:hAnsi="Times New Roman" w:cs="Times New Roman"/>
          <w:sz w:val="24"/>
          <w:szCs w:val="24"/>
          <w:lang w:val="en-US"/>
        </w:rPr>
        <w:t xml:space="preserve"> J </w:t>
      </w:r>
      <w:proofErr w:type="spell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 1993. </w:t>
      </w:r>
      <w:proofErr w:type="gramStart"/>
      <w:r w:rsidRPr="0095285D">
        <w:rPr>
          <w:rFonts w:ascii="Times New Roman" w:hAnsi="Times New Roman" w:cs="Times New Roman"/>
          <w:sz w:val="24"/>
          <w:szCs w:val="24"/>
          <w:lang w:val="en-US"/>
        </w:rPr>
        <w:t>- #152.</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P.640–644.</w:t>
      </w:r>
      <w:proofErr w:type="gramEnd"/>
    </w:p>
  </w:endnote>
  <w:endnote w:id="77">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Clare Mills EN, Mackie AR, Burney P, Beyer K, </w:t>
      </w:r>
      <w:proofErr w:type="spellStart"/>
      <w:r w:rsidRPr="0095285D">
        <w:rPr>
          <w:rFonts w:ascii="Times New Roman" w:hAnsi="Times New Roman" w:cs="Times New Roman"/>
          <w:sz w:val="24"/>
          <w:szCs w:val="24"/>
          <w:lang w:val="en-US"/>
        </w:rPr>
        <w:t>Frewer</w:t>
      </w:r>
      <w:proofErr w:type="spellEnd"/>
      <w:r w:rsidRPr="0095285D">
        <w:rPr>
          <w:rFonts w:ascii="Times New Roman" w:hAnsi="Times New Roman" w:cs="Times New Roman"/>
          <w:sz w:val="24"/>
          <w:szCs w:val="24"/>
          <w:lang w:val="en-US"/>
        </w:rPr>
        <w:t xml:space="preserve"> L, Madsen C, et al. </w:t>
      </w:r>
      <w:proofErr w:type="gramStart"/>
      <w:r w:rsidRPr="0095285D">
        <w:rPr>
          <w:rFonts w:ascii="Times New Roman" w:hAnsi="Times New Roman" w:cs="Times New Roman"/>
          <w:sz w:val="24"/>
          <w:szCs w:val="24"/>
          <w:lang w:val="en-US"/>
        </w:rPr>
        <w:t>The prevalence, cost and basis of food allergy across Europe.</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2007</w:t>
      </w:r>
      <w:proofErr w:type="gramStart"/>
      <w:r w:rsidRPr="0095285D">
        <w:rPr>
          <w:rFonts w:ascii="Times New Roman" w:hAnsi="Times New Roman" w:cs="Times New Roman"/>
          <w:sz w:val="24"/>
          <w:szCs w:val="24"/>
          <w:lang w:val="en-US"/>
        </w:rPr>
        <w:t>;62:717</w:t>
      </w:r>
      <w:proofErr w:type="gramEnd"/>
      <w:r w:rsidRPr="0095285D">
        <w:rPr>
          <w:rFonts w:ascii="Times New Roman" w:hAnsi="Times New Roman" w:cs="Times New Roman"/>
          <w:sz w:val="24"/>
          <w:szCs w:val="24"/>
          <w:lang w:val="en-US"/>
        </w:rPr>
        <w:t>–722.</w:t>
      </w:r>
    </w:p>
  </w:endnote>
  <w:endnote w:id="78">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Bishop JM. </w:t>
      </w:r>
      <w:proofErr w:type="gramStart"/>
      <w:r w:rsidRPr="0095285D">
        <w:rPr>
          <w:rFonts w:ascii="Times New Roman" w:hAnsi="Times New Roman" w:cs="Times New Roman"/>
          <w:sz w:val="24"/>
          <w:szCs w:val="24"/>
          <w:lang w:val="en-US"/>
        </w:rPr>
        <w:t>Natural history of cow milk allergy.</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Clinical outcome.</w:t>
      </w:r>
      <w:proofErr w:type="gramEnd"/>
      <w:r w:rsidRPr="0095285D">
        <w:rPr>
          <w:rFonts w:ascii="Times New Roman" w:hAnsi="Times New Roman" w:cs="Times New Roman"/>
          <w:sz w:val="24"/>
          <w:szCs w:val="24"/>
          <w:lang w:val="en-US"/>
        </w:rPr>
        <w:t xml:space="preserve"> / JM Bishop, DG Hill, CS Hosking. // J. </w:t>
      </w:r>
      <w:proofErr w:type="spell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 1990. </w:t>
      </w:r>
      <w:proofErr w:type="gramStart"/>
      <w:r w:rsidRPr="0095285D">
        <w:rPr>
          <w:rFonts w:ascii="Times New Roman" w:hAnsi="Times New Roman" w:cs="Times New Roman"/>
          <w:sz w:val="24"/>
          <w:szCs w:val="24"/>
          <w:lang w:val="en-US"/>
        </w:rPr>
        <w:t>- №116.</w:t>
      </w:r>
      <w:proofErr w:type="gramEnd"/>
      <w:r w:rsidRPr="0095285D">
        <w:rPr>
          <w:rFonts w:ascii="Times New Roman" w:hAnsi="Times New Roman" w:cs="Times New Roman"/>
          <w:sz w:val="24"/>
          <w:szCs w:val="24"/>
          <w:lang w:val="en-US"/>
        </w:rPr>
        <w:t xml:space="preserve"> – P.862–867. </w:t>
      </w:r>
    </w:p>
  </w:endnote>
  <w:endnote w:id="79">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Hill DJ. </w:t>
      </w:r>
      <w:proofErr w:type="gramStart"/>
      <w:r w:rsidRPr="0095285D">
        <w:rPr>
          <w:rFonts w:ascii="Times New Roman" w:hAnsi="Times New Roman" w:cs="Times New Roman"/>
          <w:sz w:val="24"/>
          <w:szCs w:val="24"/>
          <w:lang w:val="en-US"/>
        </w:rPr>
        <w:t>Cow milk allergy within the spectrum of atopic disorders.</w:t>
      </w:r>
      <w:proofErr w:type="gramEnd"/>
      <w:r w:rsidRPr="0095285D">
        <w:rPr>
          <w:rFonts w:ascii="Times New Roman" w:hAnsi="Times New Roman" w:cs="Times New Roman"/>
          <w:sz w:val="24"/>
          <w:szCs w:val="24"/>
          <w:lang w:val="en-US"/>
        </w:rPr>
        <w:t xml:space="preserve"> / DJ Hill, DG Bannister, </w:t>
      </w:r>
      <w:proofErr w:type="spellStart"/>
      <w:r w:rsidRPr="0095285D">
        <w:rPr>
          <w:rFonts w:ascii="Times New Roman" w:hAnsi="Times New Roman" w:cs="Times New Roman"/>
          <w:sz w:val="24"/>
          <w:szCs w:val="24"/>
          <w:lang w:val="en-US"/>
        </w:rPr>
        <w:t>CS.Hoskin</w:t>
      </w:r>
      <w:proofErr w:type="spellEnd"/>
      <w:r w:rsidRPr="0095285D">
        <w:rPr>
          <w:rFonts w:ascii="Times New Roman" w:hAnsi="Times New Roman" w:cs="Times New Roman"/>
          <w:sz w:val="24"/>
          <w:szCs w:val="24"/>
          <w:lang w:val="en-US"/>
        </w:rPr>
        <w:t xml:space="preserve">, AS Kemp. //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Exp Allergy. – 1994. </w:t>
      </w:r>
      <w:proofErr w:type="gramStart"/>
      <w:r w:rsidRPr="0095285D">
        <w:rPr>
          <w:rFonts w:ascii="Times New Roman" w:hAnsi="Times New Roman" w:cs="Times New Roman"/>
          <w:sz w:val="24"/>
          <w:szCs w:val="24"/>
          <w:lang w:val="en-US"/>
        </w:rPr>
        <w:t>- #24.</w:t>
      </w:r>
      <w:proofErr w:type="gramEnd"/>
      <w:r w:rsidRPr="0095285D">
        <w:rPr>
          <w:rFonts w:ascii="Times New Roman" w:hAnsi="Times New Roman" w:cs="Times New Roman"/>
          <w:sz w:val="24"/>
          <w:szCs w:val="24"/>
          <w:lang w:val="en-US"/>
        </w:rPr>
        <w:t xml:space="preserve"> – P.1137–1143.</w:t>
      </w:r>
    </w:p>
  </w:endnote>
  <w:endnote w:id="80">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Kvenshagen</w:t>
      </w:r>
      <w:proofErr w:type="spellEnd"/>
      <w:r w:rsidRPr="0095285D">
        <w:rPr>
          <w:rFonts w:ascii="Times New Roman" w:hAnsi="Times New Roman" w:cs="Times New Roman"/>
          <w:sz w:val="24"/>
          <w:szCs w:val="24"/>
          <w:lang w:val="en-US"/>
        </w:rPr>
        <w:t xml:space="preserve"> B. Adverse reactions to milk in infants.</w:t>
      </w:r>
      <w:proofErr w:type="gramEnd"/>
      <w:r w:rsidRPr="0095285D">
        <w:rPr>
          <w:rFonts w:ascii="Times New Roman" w:hAnsi="Times New Roman" w:cs="Times New Roman"/>
          <w:sz w:val="24"/>
          <w:szCs w:val="24"/>
          <w:lang w:val="en-US"/>
        </w:rPr>
        <w:t xml:space="preserve"> / B </w:t>
      </w:r>
      <w:proofErr w:type="spellStart"/>
      <w:r w:rsidRPr="0095285D">
        <w:rPr>
          <w:rFonts w:ascii="Times New Roman" w:hAnsi="Times New Roman" w:cs="Times New Roman"/>
          <w:sz w:val="24"/>
          <w:szCs w:val="24"/>
          <w:lang w:val="en-US"/>
        </w:rPr>
        <w:t>Kvenshagen</w:t>
      </w:r>
      <w:proofErr w:type="spellEnd"/>
      <w:r w:rsidRPr="0095285D">
        <w:rPr>
          <w:rFonts w:ascii="Times New Roman" w:hAnsi="Times New Roman" w:cs="Times New Roman"/>
          <w:sz w:val="24"/>
          <w:szCs w:val="24"/>
          <w:lang w:val="en-US"/>
        </w:rPr>
        <w:t xml:space="preserve">, R </w:t>
      </w:r>
      <w:proofErr w:type="spellStart"/>
      <w:r w:rsidRPr="0095285D">
        <w:rPr>
          <w:rFonts w:ascii="Times New Roman" w:hAnsi="Times New Roman" w:cs="Times New Roman"/>
          <w:sz w:val="24"/>
          <w:szCs w:val="24"/>
          <w:lang w:val="en-US"/>
        </w:rPr>
        <w:t>Halvorsen</w:t>
      </w:r>
      <w:proofErr w:type="spellEnd"/>
      <w:r w:rsidRPr="0095285D">
        <w:rPr>
          <w:rFonts w:ascii="Times New Roman" w:hAnsi="Times New Roman" w:cs="Times New Roman"/>
          <w:sz w:val="24"/>
          <w:szCs w:val="24"/>
          <w:lang w:val="en-US"/>
        </w:rPr>
        <w:t xml:space="preserve">, M Jacobsen. // </w:t>
      </w:r>
      <w:proofErr w:type="spellStart"/>
      <w:r w:rsidRPr="0095285D">
        <w:rPr>
          <w:rFonts w:ascii="Times New Roman" w:hAnsi="Times New Roman" w:cs="Times New Roman"/>
          <w:sz w:val="24"/>
          <w:szCs w:val="24"/>
          <w:lang w:val="en-US"/>
        </w:rPr>
        <w:t>Acta</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Paediatr</w:t>
      </w:r>
      <w:proofErr w:type="spellEnd"/>
      <w:r w:rsidRPr="0095285D">
        <w:rPr>
          <w:rFonts w:ascii="Times New Roman" w:hAnsi="Times New Roman" w:cs="Times New Roman"/>
          <w:sz w:val="24"/>
          <w:szCs w:val="24"/>
          <w:lang w:val="en-US"/>
        </w:rPr>
        <w:t xml:space="preserve">. – 2008. </w:t>
      </w:r>
      <w:proofErr w:type="gramStart"/>
      <w:r w:rsidRPr="0095285D">
        <w:rPr>
          <w:rFonts w:ascii="Times New Roman" w:hAnsi="Times New Roman" w:cs="Times New Roman"/>
          <w:sz w:val="24"/>
          <w:szCs w:val="24"/>
          <w:lang w:val="en-US"/>
        </w:rPr>
        <w:t>- #97.</w:t>
      </w:r>
      <w:proofErr w:type="gramEnd"/>
      <w:r w:rsidRPr="0095285D">
        <w:rPr>
          <w:rFonts w:ascii="Times New Roman" w:hAnsi="Times New Roman" w:cs="Times New Roman"/>
          <w:sz w:val="24"/>
          <w:szCs w:val="24"/>
          <w:lang w:val="en-US"/>
        </w:rPr>
        <w:t xml:space="preserve"> – P.196–200. </w:t>
      </w:r>
    </w:p>
  </w:endnote>
  <w:endnote w:id="81">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Saarinen KM, Supplementary feeding in maternity hospitals and the risk of cow’s milk allergy: a prospective study of 6209 infants. / KM Saarinen, K </w:t>
      </w:r>
      <w:proofErr w:type="spellStart"/>
      <w:r w:rsidRPr="0095285D">
        <w:rPr>
          <w:rFonts w:ascii="Times New Roman" w:hAnsi="Times New Roman" w:cs="Times New Roman"/>
          <w:sz w:val="24"/>
          <w:szCs w:val="24"/>
          <w:lang w:val="en-US"/>
        </w:rPr>
        <w:t>Juntunen-Backman</w:t>
      </w:r>
      <w:proofErr w:type="spellEnd"/>
      <w:r w:rsidRPr="0095285D">
        <w:rPr>
          <w:rFonts w:ascii="Times New Roman" w:hAnsi="Times New Roman" w:cs="Times New Roman"/>
          <w:sz w:val="24"/>
          <w:szCs w:val="24"/>
          <w:lang w:val="en-US"/>
        </w:rPr>
        <w:t xml:space="preserve">, ÄL </w:t>
      </w:r>
      <w:proofErr w:type="spellStart"/>
      <w:r w:rsidRPr="0095285D">
        <w:rPr>
          <w:rFonts w:ascii="Times New Roman" w:hAnsi="Times New Roman" w:cs="Times New Roman"/>
          <w:sz w:val="24"/>
          <w:szCs w:val="24"/>
          <w:lang w:val="en-US"/>
        </w:rPr>
        <w:t>Jarvenpaä</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Kuitunen</w:t>
      </w:r>
      <w:proofErr w:type="spellEnd"/>
      <w:r w:rsidRPr="0095285D">
        <w:rPr>
          <w:rFonts w:ascii="Times New Roman" w:hAnsi="Times New Roman" w:cs="Times New Roman"/>
          <w:sz w:val="24"/>
          <w:szCs w:val="24"/>
          <w:lang w:val="en-US"/>
        </w:rPr>
        <w:t xml:space="preserve"> et al. // 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 xml:space="preserve">. – 1999. </w:t>
      </w:r>
      <w:proofErr w:type="gramStart"/>
      <w:r w:rsidRPr="0095285D">
        <w:rPr>
          <w:rFonts w:ascii="Times New Roman" w:hAnsi="Times New Roman" w:cs="Times New Roman"/>
          <w:sz w:val="24"/>
          <w:szCs w:val="24"/>
          <w:lang w:val="en-US"/>
        </w:rPr>
        <w:t>- #104.</w:t>
      </w:r>
      <w:proofErr w:type="gramEnd"/>
      <w:r w:rsidRPr="0095285D">
        <w:rPr>
          <w:rFonts w:ascii="Times New Roman" w:hAnsi="Times New Roman" w:cs="Times New Roman"/>
          <w:sz w:val="24"/>
          <w:szCs w:val="24"/>
          <w:lang w:val="en-US"/>
        </w:rPr>
        <w:t xml:space="preserve"> – P.457–461.</w:t>
      </w:r>
    </w:p>
  </w:endnote>
  <w:endnote w:id="82">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Saarinen KM, </w:t>
      </w:r>
      <w:proofErr w:type="spellStart"/>
      <w:r w:rsidRPr="0095285D">
        <w:rPr>
          <w:rFonts w:ascii="Times New Roman" w:hAnsi="Times New Roman" w:cs="Times New Roman"/>
          <w:sz w:val="24"/>
          <w:szCs w:val="24"/>
          <w:lang w:val="en-US"/>
        </w:rPr>
        <w:t>Juntunen-Backman</w:t>
      </w:r>
      <w:proofErr w:type="spellEnd"/>
      <w:r w:rsidRPr="0095285D">
        <w:rPr>
          <w:rFonts w:ascii="Times New Roman" w:hAnsi="Times New Roman" w:cs="Times New Roman"/>
          <w:sz w:val="24"/>
          <w:szCs w:val="24"/>
          <w:lang w:val="en-US"/>
        </w:rPr>
        <w:t xml:space="preserve"> K, </w:t>
      </w:r>
      <w:proofErr w:type="spellStart"/>
      <w:r w:rsidRPr="0095285D">
        <w:rPr>
          <w:rFonts w:ascii="Times New Roman" w:hAnsi="Times New Roman" w:cs="Times New Roman"/>
          <w:sz w:val="24"/>
          <w:szCs w:val="24"/>
          <w:lang w:val="en-US"/>
        </w:rPr>
        <w:t>Ja¨rvenpaäÄL</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Kuitunen</w:t>
      </w:r>
      <w:proofErr w:type="spellEnd"/>
      <w:r w:rsidRPr="0095285D">
        <w:rPr>
          <w:rFonts w:ascii="Times New Roman" w:hAnsi="Times New Roman" w:cs="Times New Roman"/>
          <w:sz w:val="24"/>
          <w:szCs w:val="24"/>
          <w:lang w:val="en-US"/>
        </w:rPr>
        <w:t xml:space="preserve"> P, et al. Supplementary feeding in maternity hospitals and the risk of cow’s milk allergy: a prospective study of 6209 infants.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p>
    <w:p w:rsidR="00FE44A4" w:rsidRPr="0095285D" w:rsidRDefault="00FE44A4" w:rsidP="0095285D">
      <w:pPr>
        <w:pStyle w:val="a7"/>
        <w:jc w:val="both"/>
        <w:rPr>
          <w:rFonts w:ascii="Times New Roman" w:hAnsi="Times New Roman" w:cs="Times New Roman"/>
          <w:sz w:val="24"/>
          <w:szCs w:val="24"/>
          <w:lang w:val="en-US"/>
        </w:rPr>
      </w:pPr>
      <w:r w:rsidRPr="0095285D">
        <w:rPr>
          <w:rFonts w:ascii="Times New Roman" w:hAnsi="Times New Roman" w:cs="Times New Roman"/>
          <w:sz w:val="24"/>
          <w:szCs w:val="24"/>
          <w:lang w:val="en-US"/>
        </w:rPr>
        <w:t>1999</w:t>
      </w:r>
      <w:proofErr w:type="gramStart"/>
      <w:r w:rsidRPr="0095285D">
        <w:rPr>
          <w:rFonts w:ascii="Times New Roman" w:hAnsi="Times New Roman" w:cs="Times New Roman"/>
          <w:sz w:val="24"/>
          <w:szCs w:val="24"/>
          <w:lang w:val="en-US"/>
        </w:rPr>
        <w:t>;104:457</w:t>
      </w:r>
      <w:proofErr w:type="gramEnd"/>
      <w:r w:rsidRPr="0095285D">
        <w:rPr>
          <w:rFonts w:ascii="Times New Roman" w:hAnsi="Times New Roman" w:cs="Times New Roman"/>
          <w:sz w:val="24"/>
          <w:szCs w:val="24"/>
          <w:lang w:val="en-US"/>
        </w:rPr>
        <w:t>–461.</w:t>
      </w:r>
    </w:p>
  </w:endnote>
  <w:endnote w:id="83">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Venter C. Incidence of parentally reported and clinically diagnosed food hyper-sensitivity in the first year of life. / </w:t>
      </w:r>
      <w:proofErr w:type="spellStart"/>
      <w:r w:rsidRPr="0095285D">
        <w:rPr>
          <w:rFonts w:ascii="Times New Roman" w:hAnsi="Times New Roman" w:cs="Times New Roman"/>
          <w:sz w:val="24"/>
          <w:szCs w:val="24"/>
          <w:lang w:val="en-US"/>
        </w:rPr>
        <w:t>C.Venter</w:t>
      </w:r>
      <w:proofErr w:type="spellEnd"/>
      <w:r w:rsidRPr="0095285D">
        <w:rPr>
          <w:rFonts w:ascii="Times New Roman" w:hAnsi="Times New Roman" w:cs="Times New Roman"/>
          <w:sz w:val="24"/>
          <w:szCs w:val="24"/>
          <w:lang w:val="en-US"/>
        </w:rPr>
        <w:t xml:space="preserve">, B Pereira, J Grundy, CB Clayton, G Roberts, B Higgins, </w:t>
      </w:r>
      <w:proofErr w:type="spellStart"/>
      <w:r w:rsidRPr="0095285D">
        <w:rPr>
          <w:rFonts w:ascii="Times New Roman" w:hAnsi="Times New Roman" w:cs="Times New Roman"/>
          <w:sz w:val="24"/>
          <w:szCs w:val="24"/>
          <w:lang w:val="en-US"/>
        </w:rPr>
        <w:t>T.Dean</w:t>
      </w:r>
      <w:proofErr w:type="spellEnd"/>
      <w:r w:rsidRPr="0095285D">
        <w:rPr>
          <w:rFonts w:ascii="Times New Roman" w:hAnsi="Times New Roman" w:cs="Times New Roman"/>
          <w:sz w:val="24"/>
          <w:szCs w:val="24"/>
          <w:lang w:val="en-US"/>
        </w:rPr>
        <w:t xml:space="preserve"> // 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 xml:space="preserve">. – 2006. </w:t>
      </w:r>
      <w:proofErr w:type="gramStart"/>
      <w:r w:rsidRPr="0095285D">
        <w:rPr>
          <w:rFonts w:ascii="Times New Roman" w:hAnsi="Times New Roman" w:cs="Times New Roman"/>
          <w:sz w:val="24"/>
          <w:szCs w:val="24"/>
          <w:lang w:val="en-US"/>
        </w:rPr>
        <w:t>- #117.</w:t>
      </w:r>
      <w:proofErr w:type="gramEnd"/>
      <w:r w:rsidRPr="0095285D">
        <w:rPr>
          <w:rFonts w:ascii="Times New Roman" w:hAnsi="Times New Roman" w:cs="Times New Roman"/>
          <w:sz w:val="24"/>
          <w:szCs w:val="24"/>
          <w:lang w:val="en-US"/>
        </w:rPr>
        <w:t xml:space="preserve"> – P.1118–1124.</w:t>
      </w:r>
    </w:p>
  </w:endnote>
  <w:endnote w:id="84">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Schrander</w:t>
      </w:r>
      <w:proofErr w:type="spellEnd"/>
      <w:r w:rsidRPr="0095285D">
        <w:rPr>
          <w:rFonts w:ascii="Times New Roman" w:hAnsi="Times New Roman" w:cs="Times New Roman"/>
          <w:sz w:val="24"/>
          <w:szCs w:val="24"/>
          <w:lang w:val="en-US"/>
        </w:rPr>
        <w:t xml:space="preserve"> JJ. Cow’s milk protein intolerance in infants under 1 year of age: a prospective epidemiological study. / JJ. </w:t>
      </w:r>
      <w:proofErr w:type="spellStart"/>
      <w:r w:rsidRPr="0095285D">
        <w:rPr>
          <w:rFonts w:ascii="Times New Roman" w:hAnsi="Times New Roman" w:cs="Times New Roman"/>
          <w:sz w:val="24"/>
          <w:szCs w:val="24"/>
          <w:lang w:val="en-US"/>
        </w:rPr>
        <w:t>Schrander</w:t>
      </w:r>
      <w:proofErr w:type="spellEnd"/>
      <w:r w:rsidRPr="0095285D">
        <w:rPr>
          <w:rFonts w:ascii="Times New Roman" w:hAnsi="Times New Roman" w:cs="Times New Roman"/>
          <w:sz w:val="24"/>
          <w:szCs w:val="24"/>
          <w:lang w:val="en-US"/>
        </w:rPr>
        <w:t xml:space="preserve">, JP. Van Den Bogart // </w:t>
      </w:r>
      <w:proofErr w:type="spellStart"/>
      <w:r w:rsidRPr="0095285D">
        <w:rPr>
          <w:rFonts w:ascii="Times New Roman" w:hAnsi="Times New Roman" w:cs="Times New Roman"/>
          <w:sz w:val="24"/>
          <w:szCs w:val="24"/>
          <w:lang w:val="en-US"/>
        </w:rPr>
        <w:t>Eur</w:t>
      </w:r>
      <w:proofErr w:type="spellEnd"/>
      <w:r w:rsidRPr="0095285D">
        <w:rPr>
          <w:rFonts w:ascii="Times New Roman" w:hAnsi="Times New Roman" w:cs="Times New Roman"/>
          <w:sz w:val="24"/>
          <w:szCs w:val="24"/>
          <w:lang w:val="en-US"/>
        </w:rPr>
        <w:t xml:space="preserve"> J </w:t>
      </w:r>
      <w:proofErr w:type="spell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 1993. </w:t>
      </w:r>
      <w:proofErr w:type="gramStart"/>
      <w:r w:rsidRPr="0095285D">
        <w:rPr>
          <w:rFonts w:ascii="Times New Roman" w:hAnsi="Times New Roman" w:cs="Times New Roman"/>
          <w:sz w:val="24"/>
          <w:szCs w:val="24"/>
          <w:lang w:val="en-US"/>
        </w:rPr>
        <w:t>- #152.</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P.640–644.</w:t>
      </w:r>
      <w:proofErr w:type="gramEnd"/>
    </w:p>
  </w:endnote>
  <w:endnote w:id="85">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Wahn</w:t>
      </w:r>
      <w:proofErr w:type="spellEnd"/>
      <w:r w:rsidRPr="0095285D">
        <w:rPr>
          <w:rFonts w:ascii="Times New Roman" w:hAnsi="Times New Roman" w:cs="Times New Roman"/>
          <w:sz w:val="24"/>
          <w:szCs w:val="24"/>
          <w:lang w:val="en-US"/>
        </w:rPr>
        <w:t xml:space="preserve"> U, Warner J, Simons FE, de </w:t>
      </w:r>
      <w:proofErr w:type="spellStart"/>
      <w:r w:rsidRPr="0095285D">
        <w:rPr>
          <w:rFonts w:ascii="Times New Roman" w:hAnsi="Times New Roman" w:cs="Times New Roman"/>
          <w:sz w:val="24"/>
          <w:szCs w:val="24"/>
          <w:lang w:val="en-US"/>
        </w:rPr>
        <w:t>Benedictis</w:t>
      </w:r>
      <w:proofErr w:type="spellEnd"/>
      <w:r w:rsidRPr="0095285D">
        <w:rPr>
          <w:rFonts w:ascii="Times New Roman" w:hAnsi="Times New Roman" w:cs="Times New Roman"/>
          <w:sz w:val="24"/>
          <w:szCs w:val="24"/>
          <w:lang w:val="en-US"/>
        </w:rPr>
        <w:t xml:space="preserve"> FM, </w:t>
      </w:r>
      <w:proofErr w:type="spellStart"/>
      <w:r w:rsidRPr="0095285D">
        <w:rPr>
          <w:rFonts w:ascii="Times New Roman" w:hAnsi="Times New Roman" w:cs="Times New Roman"/>
          <w:sz w:val="24"/>
          <w:szCs w:val="24"/>
          <w:lang w:val="en-US"/>
        </w:rPr>
        <w:t>Diepgen</w:t>
      </w:r>
      <w:proofErr w:type="spellEnd"/>
      <w:r w:rsidRPr="0095285D">
        <w:rPr>
          <w:rFonts w:ascii="Times New Roman" w:hAnsi="Times New Roman" w:cs="Times New Roman"/>
          <w:sz w:val="24"/>
          <w:szCs w:val="24"/>
          <w:lang w:val="en-US"/>
        </w:rPr>
        <w:t xml:space="preserve"> TL, et al. </w:t>
      </w:r>
      <w:proofErr w:type="spellStart"/>
      <w:r w:rsidRPr="0095285D">
        <w:rPr>
          <w:rFonts w:ascii="Times New Roman" w:hAnsi="Times New Roman" w:cs="Times New Roman"/>
          <w:sz w:val="24"/>
          <w:szCs w:val="24"/>
          <w:lang w:val="en-US"/>
        </w:rPr>
        <w:t>IgE</w:t>
      </w:r>
      <w:proofErr w:type="spellEnd"/>
      <w:r w:rsidRPr="0095285D">
        <w:rPr>
          <w:rFonts w:ascii="Times New Roman" w:hAnsi="Times New Roman" w:cs="Times New Roman"/>
          <w:sz w:val="24"/>
          <w:szCs w:val="24"/>
          <w:lang w:val="en-US"/>
        </w:rPr>
        <w:t xml:space="preserve"> antibody responses in young children with atopic dermatitis.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2008</w:t>
      </w:r>
      <w:proofErr w:type="gramStart"/>
      <w:r w:rsidRPr="0095285D">
        <w:rPr>
          <w:rFonts w:ascii="Times New Roman" w:hAnsi="Times New Roman" w:cs="Times New Roman"/>
          <w:sz w:val="24"/>
          <w:szCs w:val="24"/>
          <w:lang w:val="en-US"/>
        </w:rPr>
        <w:t>;19:332</w:t>
      </w:r>
      <w:proofErr w:type="gramEnd"/>
      <w:r w:rsidRPr="0095285D">
        <w:rPr>
          <w:rFonts w:ascii="Times New Roman" w:hAnsi="Times New Roman" w:cs="Times New Roman"/>
          <w:sz w:val="24"/>
          <w:szCs w:val="24"/>
          <w:lang w:val="en-US"/>
        </w:rPr>
        <w:t>–336.</w:t>
      </w:r>
    </w:p>
  </w:endnote>
  <w:endnote w:id="86">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Rennick</w:t>
      </w:r>
      <w:proofErr w:type="spellEnd"/>
      <w:r w:rsidRPr="0095285D">
        <w:rPr>
          <w:rFonts w:ascii="Times New Roman" w:hAnsi="Times New Roman" w:cs="Times New Roman"/>
          <w:sz w:val="24"/>
          <w:szCs w:val="24"/>
          <w:lang w:val="en-US"/>
        </w:rPr>
        <w:t xml:space="preserve"> GJ, Moore E, Orchard DC.</w:t>
      </w:r>
      <w:proofErr w:type="gramEnd"/>
      <w:r w:rsidRPr="0095285D">
        <w:rPr>
          <w:rFonts w:ascii="Times New Roman" w:hAnsi="Times New Roman" w:cs="Times New Roman"/>
          <w:sz w:val="24"/>
          <w:szCs w:val="24"/>
          <w:lang w:val="en-US"/>
        </w:rPr>
        <w:t xml:space="preserve"> Skin prick testing to food allergens in breast-fed young infants with moderate to severe atopic dermatitis. </w:t>
      </w:r>
      <w:proofErr w:type="spellStart"/>
      <w:r w:rsidRPr="0095285D">
        <w:rPr>
          <w:rFonts w:ascii="Times New Roman" w:hAnsi="Times New Roman" w:cs="Times New Roman"/>
          <w:sz w:val="24"/>
          <w:szCs w:val="24"/>
          <w:lang w:val="en-US"/>
        </w:rPr>
        <w:t>Australas</w:t>
      </w:r>
      <w:proofErr w:type="spellEnd"/>
      <w:r w:rsidRPr="0095285D">
        <w:rPr>
          <w:rFonts w:ascii="Times New Roman" w:hAnsi="Times New Roman" w:cs="Times New Roman"/>
          <w:sz w:val="24"/>
          <w:szCs w:val="24"/>
          <w:lang w:val="en-US"/>
        </w:rPr>
        <w:t xml:space="preserve"> J </w:t>
      </w:r>
      <w:proofErr w:type="spellStart"/>
      <w:r w:rsidRPr="0095285D">
        <w:rPr>
          <w:rFonts w:ascii="Times New Roman" w:hAnsi="Times New Roman" w:cs="Times New Roman"/>
          <w:sz w:val="24"/>
          <w:szCs w:val="24"/>
          <w:lang w:val="en-US"/>
        </w:rPr>
        <w:t>Dermatol</w:t>
      </w:r>
      <w:proofErr w:type="spellEnd"/>
      <w:r w:rsidRPr="0095285D">
        <w:rPr>
          <w:rFonts w:ascii="Times New Roman" w:hAnsi="Times New Roman" w:cs="Times New Roman"/>
          <w:sz w:val="24"/>
          <w:szCs w:val="24"/>
          <w:lang w:val="en-US"/>
        </w:rPr>
        <w:t>. 2006</w:t>
      </w:r>
      <w:proofErr w:type="gramStart"/>
      <w:r w:rsidRPr="0095285D">
        <w:rPr>
          <w:rFonts w:ascii="Times New Roman" w:hAnsi="Times New Roman" w:cs="Times New Roman"/>
          <w:sz w:val="24"/>
          <w:szCs w:val="24"/>
          <w:lang w:val="en-US"/>
        </w:rPr>
        <w:t>;47:41</w:t>
      </w:r>
      <w:proofErr w:type="gramEnd"/>
      <w:r w:rsidRPr="0095285D">
        <w:rPr>
          <w:rFonts w:ascii="Times New Roman" w:hAnsi="Times New Roman" w:cs="Times New Roman"/>
          <w:sz w:val="24"/>
          <w:szCs w:val="24"/>
          <w:lang w:val="en-US"/>
        </w:rPr>
        <w:t>–45.</w:t>
      </w:r>
    </w:p>
  </w:endnote>
  <w:endnote w:id="87">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Hill DJ, Heine RG, Hosking CS, Brown J, Thiele L, et al. </w:t>
      </w:r>
      <w:proofErr w:type="spellStart"/>
      <w:r w:rsidRPr="0095285D">
        <w:rPr>
          <w:rFonts w:ascii="Times New Roman" w:hAnsi="Times New Roman" w:cs="Times New Roman"/>
          <w:sz w:val="24"/>
          <w:szCs w:val="24"/>
          <w:lang w:val="en-US"/>
        </w:rPr>
        <w:t>IgE</w:t>
      </w:r>
      <w:proofErr w:type="spellEnd"/>
      <w:r w:rsidRPr="0095285D">
        <w:rPr>
          <w:rFonts w:ascii="Times New Roman" w:hAnsi="Times New Roman" w:cs="Times New Roman"/>
          <w:sz w:val="24"/>
          <w:szCs w:val="24"/>
          <w:lang w:val="en-US"/>
        </w:rPr>
        <w:t xml:space="preserve"> food sensitization in infants with eczema attending a dermatology department.</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J </w:t>
      </w:r>
      <w:proofErr w:type="spell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2007</w:t>
      </w:r>
      <w:proofErr w:type="gramStart"/>
      <w:r w:rsidRPr="0095285D">
        <w:rPr>
          <w:rFonts w:ascii="Times New Roman" w:hAnsi="Times New Roman" w:cs="Times New Roman"/>
          <w:sz w:val="24"/>
          <w:szCs w:val="24"/>
          <w:lang w:val="en-US"/>
        </w:rPr>
        <w:t>;151:359</w:t>
      </w:r>
      <w:proofErr w:type="gramEnd"/>
      <w:r w:rsidRPr="0095285D">
        <w:rPr>
          <w:rFonts w:ascii="Times New Roman" w:hAnsi="Times New Roman" w:cs="Times New Roman"/>
          <w:sz w:val="24"/>
          <w:szCs w:val="24"/>
          <w:lang w:val="en-US"/>
        </w:rPr>
        <w:t>–363.</w:t>
      </w:r>
    </w:p>
  </w:endnote>
  <w:endnote w:id="88">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Novembre</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Vierucci</w:t>
      </w:r>
      <w:proofErr w:type="spellEnd"/>
      <w:r w:rsidRPr="0095285D">
        <w:rPr>
          <w:rFonts w:ascii="Times New Roman" w:hAnsi="Times New Roman" w:cs="Times New Roman"/>
          <w:sz w:val="24"/>
          <w:szCs w:val="24"/>
          <w:lang w:val="en-US"/>
        </w:rPr>
        <w:t xml:space="preserve"> A. Milk allergy/intolerance and atopic dermatitis in infancy and childhood.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2001</w:t>
      </w:r>
      <w:proofErr w:type="gramStart"/>
      <w:r w:rsidRPr="0095285D">
        <w:rPr>
          <w:rFonts w:ascii="Times New Roman" w:hAnsi="Times New Roman" w:cs="Times New Roman"/>
          <w:sz w:val="24"/>
          <w:szCs w:val="24"/>
          <w:lang w:val="en-US"/>
        </w:rPr>
        <w:t>;56</w:t>
      </w:r>
      <w:proofErr w:type="gramEnd"/>
      <w:r w:rsidRPr="0095285D">
        <w:rPr>
          <w:rFonts w:ascii="Times New Roman" w:hAnsi="Times New Roman" w:cs="Times New Roman"/>
          <w:sz w:val="24"/>
          <w:szCs w:val="24"/>
          <w:lang w:val="en-US"/>
        </w:rPr>
        <w:t>(</w:t>
      </w:r>
      <w:proofErr w:type="spellStart"/>
      <w:r w:rsidRPr="0095285D">
        <w:rPr>
          <w:rFonts w:ascii="Times New Roman" w:hAnsi="Times New Roman" w:cs="Times New Roman"/>
          <w:sz w:val="24"/>
          <w:szCs w:val="24"/>
          <w:lang w:val="en-US"/>
        </w:rPr>
        <w:t>Suppl</w:t>
      </w:r>
      <w:proofErr w:type="spellEnd"/>
      <w:r w:rsidRPr="0095285D">
        <w:rPr>
          <w:rFonts w:ascii="Times New Roman" w:hAnsi="Times New Roman" w:cs="Times New Roman"/>
          <w:sz w:val="24"/>
          <w:szCs w:val="24"/>
          <w:lang w:val="en-US"/>
        </w:rPr>
        <w:t xml:space="preserve"> 67):105–108.</w:t>
      </w:r>
    </w:p>
  </w:endnote>
  <w:endnote w:id="89">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Hill DJ, Hosking CS. Food allergy and atopic dermatitis in infancy: an epidemiologic study.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;15:421</w:t>
      </w:r>
      <w:proofErr w:type="gramEnd"/>
      <w:r w:rsidRPr="0095285D">
        <w:rPr>
          <w:rFonts w:ascii="Times New Roman" w:hAnsi="Times New Roman" w:cs="Times New Roman"/>
          <w:sz w:val="24"/>
          <w:szCs w:val="24"/>
          <w:lang w:val="en-US"/>
        </w:rPr>
        <w:t>–427.</w:t>
      </w:r>
    </w:p>
  </w:endnote>
  <w:endnote w:id="90">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Colver</w:t>
      </w:r>
      <w:proofErr w:type="spellEnd"/>
      <w:r w:rsidRPr="0095285D">
        <w:rPr>
          <w:rFonts w:ascii="Times New Roman" w:hAnsi="Times New Roman" w:cs="Times New Roman"/>
          <w:sz w:val="24"/>
          <w:szCs w:val="24"/>
          <w:lang w:val="en-US"/>
        </w:rPr>
        <w:t xml:space="preserve"> AF, </w:t>
      </w:r>
      <w:proofErr w:type="spellStart"/>
      <w:r w:rsidRPr="0095285D">
        <w:rPr>
          <w:rFonts w:ascii="Times New Roman" w:hAnsi="Times New Roman" w:cs="Times New Roman"/>
          <w:sz w:val="24"/>
          <w:szCs w:val="24"/>
          <w:lang w:val="en-US"/>
        </w:rPr>
        <w:t>Nevantaus</w:t>
      </w:r>
      <w:proofErr w:type="spellEnd"/>
      <w:r w:rsidRPr="0095285D">
        <w:rPr>
          <w:rFonts w:ascii="Times New Roman" w:hAnsi="Times New Roman" w:cs="Times New Roman"/>
          <w:sz w:val="24"/>
          <w:szCs w:val="24"/>
          <w:lang w:val="en-US"/>
        </w:rPr>
        <w:t xml:space="preserve"> H, </w:t>
      </w:r>
      <w:proofErr w:type="spellStart"/>
      <w:r w:rsidRPr="0095285D">
        <w:rPr>
          <w:rFonts w:ascii="Times New Roman" w:hAnsi="Times New Roman" w:cs="Times New Roman"/>
          <w:sz w:val="24"/>
          <w:szCs w:val="24"/>
          <w:lang w:val="en-US"/>
        </w:rPr>
        <w:t>Macdougall</w:t>
      </w:r>
      <w:proofErr w:type="spellEnd"/>
      <w:r w:rsidRPr="0095285D">
        <w:rPr>
          <w:rFonts w:ascii="Times New Roman" w:hAnsi="Times New Roman" w:cs="Times New Roman"/>
          <w:sz w:val="24"/>
          <w:szCs w:val="24"/>
          <w:lang w:val="en-US"/>
        </w:rPr>
        <w:t xml:space="preserve"> CF, Cant AJ. </w:t>
      </w:r>
      <w:proofErr w:type="gramStart"/>
      <w:r w:rsidRPr="0095285D">
        <w:rPr>
          <w:rFonts w:ascii="Times New Roman" w:hAnsi="Times New Roman" w:cs="Times New Roman"/>
          <w:sz w:val="24"/>
          <w:szCs w:val="24"/>
          <w:lang w:val="en-US"/>
        </w:rPr>
        <w:t>Severe food-allergic reactions in children across the UK and Ireland, 1998–2000.</w:t>
      </w:r>
      <w:proofErr w:type="gramEnd"/>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Acta</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Paediatr</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2005</w:t>
      </w:r>
      <w:proofErr w:type="gramStart"/>
      <w:r w:rsidRPr="0095285D">
        <w:rPr>
          <w:rFonts w:ascii="Times New Roman" w:hAnsi="Times New Roman" w:cs="Times New Roman"/>
          <w:sz w:val="24"/>
          <w:szCs w:val="24"/>
          <w:lang w:val="en-US"/>
        </w:rPr>
        <w:t>;94:689</w:t>
      </w:r>
      <w:proofErr w:type="gramEnd"/>
      <w:r w:rsidRPr="0095285D">
        <w:rPr>
          <w:rFonts w:ascii="Times New Roman" w:hAnsi="Times New Roman" w:cs="Times New Roman"/>
          <w:sz w:val="24"/>
          <w:szCs w:val="24"/>
          <w:lang w:val="en-US"/>
        </w:rPr>
        <w:t>–695.</w:t>
      </w:r>
    </w:p>
  </w:endnote>
  <w:endnote w:id="91">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Macdougall</w:t>
      </w:r>
      <w:proofErr w:type="spellEnd"/>
      <w:r w:rsidRPr="0095285D">
        <w:rPr>
          <w:rFonts w:ascii="Times New Roman" w:hAnsi="Times New Roman" w:cs="Times New Roman"/>
          <w:sz w:val="24"/>
          <w:szCs w:val="24"/>
          <w:lang w:val="en-US"/>
        </w:rPr>
        <w:t xml:space="preserve"> CF, Cant AJ, </w:t>
      </w:r>
      <w:proofErr w:type="spellStart"/>
      <w:r w:rsidRPr="0095285D">
        <w:rPr>
          <w:rFonts w:ascii="Times New Roman" w:hAnsi="Times New Roman" w:cs="Times New Roman"/>
          <w:sz w:val="24"/>
          <w:szCs w:val="24"/>
          <w:lang w:val="en-US"/>
        </w:rPr>
        <w:t>Colver</w:t>
      </w:r>
      <w:proofErr w:type="spellEnd"/>
      <w:r w:rsidRPr="0095285D">
        <w:rPr>
          <w:rFonts w:ascii="Times New Roman" w:hAnsi="Times New Roman" w:cs="Times New Roman"/>
          <w:sz w:val="24"/>
          <w:szCs w:val="24"/>
          <w:lang w:val="en-US"/>
        </w:rPr>
        <w:t xml:space="preserve"> AF. How dangerous is food allergy in childhood? </w:t>
      </w:r>
      <w:proofErr w:type="gramStart"/>
      <w:r w:rsidRPr="0095285D">
        <w:rPr>
          <w:rFonts w:ascii="Times New Roman" w:hAnsi="Times New Roman" w:cs="Times New Roman"/>
          <w:sz w:val="24"/>
          <w:szCs w:val="24"/>
          <w:lang w:val="en-US"/>
        </w:rPr>
        <w:t>The incidence of severe and fatal allergic reactions across the UK and Ireland.</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Arch Dis Child.</w:t>
      </w:r>
      <w:proofErr w:type="gramEnd"/>
      <w:r w:rsidRPr="0095285D">
        <w:rPr>
          <w:rFonts w:ascii="Times New Roman" w:hAnsi="Times New Roman" w:cs="Times New Roman"/>
          <w:sz w:val="24"/>
          <w:szCs w:val="24"/>
          <w:lang w:val="en-US"/>
        </w:rPr>
        <w:t xml:space="preserve"> 2002</w:t>
      </w:r>
      <w:proofErr w:type="gramStart"/>
      <w:r w:rsidRPr="0095285D">
        <w:rPr>
          <w:rFonts w:ascii="Times New Roman" w:hAnsi="Times New Roman" w:cs="Times New Roman"/>
          <w:sz w:val="24"/>
          <w:szCs w:val="24"/>
          <w:lang w:val="en-US"/>
        </w:rPr>
        <w:t>;86:236</w:t>
      </w:r>
      <w:proofErr w:type="gramEnd"/>
      <w:r w:rsidRPr="0095285D">
        <w:rPr>
          <w:rFonts w:ascii="Times New Roman" w:hAnsi="Times New Roman" w:cs="Times New Roman"/>
          <w:sz w:val="24"/>
          <w:szCs w:val="24"/>
          <w:lang w:val="en-US"/>
        </w:rPr>
        <w:t>–239.</w:t>
      </w:r>
    </w:p>
  </w:endnote>
  <w:endnote w:id="92">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Madsen CH. Prevalence of food allergy: an overview. Proc </w:t>
      </w:r>
      <w:proofErr w:type="spellStart"/>
      <w:r w:rsidRPr="0095285D">
        <w:rPr>
          <w:rFonts w:ascii="Times New Roman" w:hAnsi="Times New Roman" w:cs="Times New Roman"/>
          <w:sz w:val="24"/>
          <w:szCs w:val="24"/>
          <w:lang w:val="en-US"/>
        </w:rPr>
        <w:t>Nutr</w:t>
      </w:r>
      <w:proofErr w:type="spellEnd"/>
      <w:r w:rsidRPr="0095285D">
        <w:rPr>
          <w:rFonts w:ascii="Times New Roman" w:hAnsi="Times New Roman" w:cs="Times New Roman"/>
          <w:sz w:val="24"/>
          <w:szCs w:val="24"/>
          <w:lang w:val="en-US"/>
        </w:rPr>
        <w:t xml:space="preserve"> Soc. 2005</w:t>
      </w:r>
      <w:proofErr w:type="gramStart"/>
      <w:r w:rsidRPr="0095285D">
        <w:rPr>
          <w:rFonts w:ascii="Times New Roman" w:hAnsi="Times New Roman" w:cs="Times New Roman"/>
          <w:sz w:val="24"/>
          <w:szCs w:val="24"/>
          <w:lang w:val="en-US"/>
        </w:rPr>
        <w:t>;64:413</w:t>
      </w:r>
      <w:proofErr w:type="gramEnd"/>
      <w:r w:rsidRPr="0095285D">
        <w:rPr>
          <w:rFonts w:ascii="Times New Roman" w:hAnsi="Times New Roman" w:cs="Times New Roman"/>
          <w:sz w:val="24"/>
          <w:szCs w:val="24"/>
          <w:lang w:val="en-US"/>
        </w:rPr>
        <w:t>–417.</w:t>
      </w:r>
    </w:p>
  </w:endnote>
  <w:endnote w:id="93">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Gupta R. Time trends in allergic disorders in the UK. </w:t>
      </w:r>
      <w:proofErr w:type="gramStart"/>
      <w:r w:rsidRPr="0095285D">
        <w:rPr>
          <w:rFonts w:ascii="Times New Roman" w:hAnsi="Times New Roman" w:cs="Times New Roman"/>
          <w:sz w:val="24"/>
          <w:szCs w:val="24"/>
          <w:lang w:val="en-US"/>
        </w:rPr>
        <w:t>Thorax.</w:t>
      </w:r>
      <w:proofErr w:type="gramEnd"/>
      <w:r w:rsidRPr="0095285D">
        <w:rPr>
          <w:rFonts w:ascii="Times New Roman" w:hAnsi="Times New Roman" w:cs="Times New Roman"/>
          <w:sz w:val="24"/>
          <w:szCs w:val="24"/>
          <w:lang w:val="en-US"/>
        </w:rPr>
        <w:t xml:space="preserve"> 2007</w:t>
      </w:r>
      <w:proofErr w:type="gramStart"/>
      <w:r w:rsidRPr="0095285D">
        <w:rPr>
          <w:rFonts w:ascii="Times New Roman" w:hAnsi="Times New Roman" w:cs="Times New Roman"/>
          <w:sz w:val="24"/>
          <w:szCs w:val="24"/>
          <w:lang w:val="en-US"/>
        </w:rPr>
        <w:t>;62</w:t>
      </w:r>
      <w:proofErr w:type="gramEnd"/>
      <w:r w:rsidRPr="0095285D">
        <w:rPr>
          <w:rFonts w:ascii="Times New Roman" w:hAnsi="Times New Roman" w:cs="Times New Roman"/>
          <w:sz w:val="24"/>
          <w:szCs w:val="24"/>
          <w:lang w:val="en-US"/>
        </w:rPr>
        <w:t>: 91–96.</w:t>
      </w:r>
    </w:p>
  </w:endnote>
  <w:endnote w:id="94">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ISAAC Phase Three Study Group. Worldwide time trends in the </w:t>
      </w:r>
      <w:proofErr w:type="spellStart"/>
      <w:r w:rsidRPr="0095285D">
        <w:rPr>
          <w:rFonts w:ascii="Times New Roman" w:hAnsi="Times New Roman" w:cs="Times New Roman"/>
          <w:sz w:val="24"/>
          <w:szCs w:val="24"/>
          <w:lang w:val="en-US"/>
        </w:rPr>
        <w:t>prev</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alence</w:t>
      </w:r>
      <w:proofErr w:type="spellEnd"/>
      <w:r w:rsidRPr="0095285D">
        <w:rPr>
          <w:rFonts w:ascii="Times New Roman" w:hAnsi="Times New Roman" w:cs="Times New Roman"/>
          <w:sz w:val="24"/>
          <w:szCs w:val="24"/>
          <w:lang w:val="en-US"/>
        </w:rPr>
        <w:t xml:space="preserve"> of symptoms of asthma, allergic </w:t>
      </w:r>
      <w:proofErr w:type="spellStart"/>
      <w:r w:rsidRPr="0095285D">
        <w:rPr>
          <w:rFonts w:ascii="Times New Roman" w:hAnsi="Times New Roman" w:cs="Times New Roman"/>
          <w:sz w:val="24"/>
          <w:szCs w:val="24"/>
          <w:lang w:val="en-US"/>
        </w:rPr>
        <w:t>rhinoconjunctivitis</w:t>
      </w:r>
      <w:proofErr w:type="spellEnd"/>
      <w:r w:rsidRPr="0095285D">
        <w:rPr>
          <w:rFonts w:ascii="Times New Roman" w:hAnsi="Times New Roman" w:cs="Times New Roman"/>
          <w:sz w:val="24"/>
          <w:szCs w:val="24"/>
          <w:lang w:val="en-US"/>
        </w:rPr>
        <w:t xml:space="preserve">, and eczema in childhood: ISAAC Phases One and Three repeat </w:t>
      </w:r>
      <w:proofErr w:type="spellStart"/>
      <w:r w:rsidRPr="0095285D">
        <w:rPr>
          <w:rFonts w:ascii="Times New Roman" w:hAnsi="Times New Roman" w:cs="Times New Roman"/>
          <w:sz w:val="24"/>
          <w:szCs w:val="24"/>
          <w:lang w:val="en-US"/>
        </w:rPr>
        <w:t>multicountry</w:t>
      </w:r>
      <w:proofErr w:type="spellEnd"/>
      <w:r w:rsidRPr="0095285D">
        <w:rPr>
          <w:rFonts w:ascii="Times New Roman" w:hAnsi="Times New Roman" w:cs="Times New Roman"/>
          <w:sz w:val="24"/>
          <w:szCs w:val="24"/>
          <w:lang w:val="en-US"/>
        </w:rPr>
        <w:t xml:space="preserve"> cross- sectional surveys. </w:t>
      </w:r>
      <w:proofErr w:type="gramStart"/>
      <w:r w:rsidRPr="0095285D">
        <w:rPr>
          <w:rFonts w:ascii="Times New Roman" w:hAnsi="Times New Roman" w:cs="Times New Roman"/>
          <w:sz w:val="24"/>
          <w:szCs w:val="24"/>
          <w:lang w:val="en-US"/>
        </w:rPr>
        <w:t>Lancet.</w:t>
      </w:r>
      <w:proofErr w:type="gramEnd"/>
      <w:r w:rsidRPr="0095285D">
        <w:rPr>
          <w:rFonts w:ascii="Times New Roman" w:hAnsi="Times New Roman" w:cs="Times New Roman"/>
          <w:sz w:val="24"/>
          <w:szCs w:val="24"/>
          <w:lang w:val="en-US"/>
        </w:rPr>
        <w:t xml:space="preserve"> 2006</w:t>
      </w:r>
      <w:proofErr w:type="gramStart"/>
      <w:r w:rsidRPr="0095285D">
        <w:rPr>
          <w:rFonts w:ascii="Times New Roman" w:hAnsi="Times New Roman" w:cs="Times New Roman"/>
          <w:sz w:val="24"/>
          <w:szCs w:val="24"/>
          <w:lang w:val="en-US"/>
        </w:rPr>
        <w:t>;368:733</w:t>
      </w:r>
      <w:proofErr w:type="gramEnd"/>
      <w:r w:rsidRPr="0095285D">
        <w:rPr>
          <w:rFonts w:ascii="Times New Roman" w:hAnsi="Times New Roman" w:cs="Times New Roman"/>
          <w:sz w:val="24"/>
          <w:szCs w:val="24"/>
          <w:lang w:val="en-US"/>
        </w:rPr>
        <w:t>–743.</w:t>
      </w:r>
    </w:p>
  </w:endnote>
  <w:endnote w:id="95">
    <w:p w:rsidR="00FE44A4" w:rsidRPr="0095285D" w:rsidRDefault="00FE44A4" w:rsidP="0095285D">
      <w:pPr>
        <w:spacing w:after="0" w:line="240" w:lineRule="auto"/>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Gupta R. Time trends in allergic disorders in the UK. </w:t>
      </w:r>
      <w:proofErr w:type="gramStart"/>
      <w:r w:rsidRPr="0095285D">
        <w:rPr>
          <w:rFonts w:ascii="Times New Roman" w:hAnsi="Times New Roman" w:cs="Times New Roman"/>
          <w:sz w:val="24"/>
          <w:szCs w:val="24"/>
          <w:lang w:val="en-US"/>
        </w:rPr>
        <w:t>Thorax.</w:t>
      </w:r>
      <w:proofErr w:type="gramEnd"/>
      <w:r w:rsidRPr="0095285D">
        <w:rPr>
          <w:rFonts w:ascii="Times New Roman" w:hAnsi="Times New Roman" w:cs="Times New Roman"/>
          <w:sz w:val="24"/>
          <w:szCs w:val="24"/>
          <w:lang w:val="en-US"/>
        </w:rPr>
        <w:t xml:space="preserve"> 2007</w:t>
      </w:r>
      <w:proofErr w:type="gramStart"/>
      <w:r w:rsidRPr="0095285D">
        <w:rPr>
          <w:rFonts w:ascii="Times New Roman" w:hAnsi="Times New Roman" w:cs="Times New Roman"/>
          <w:sz w:val="24"/>
          <w:szCs w:val="24"/>
          <w:lang w:val="en-US"/>
        </w:rPr>
        <w:t>;62</w:t>
      </w:r>
      <w:proofErr w:type="gramEnd"/>
      <w:r w:rsidRPr="0095285D">
        <w:rPr>
          <w:rFonts w:ascii="Times New Roman" w:hAnsi="Times New Roman" w:cs="Times New Roman"/>
          <w:sz w:val="24"/>
          <w:szCs w:val="24"/>
          <w:lang w:val="en-US"/>
        </w:rPr>
        <w:t>: 91–96.</w:t>
      </w:r>
    </w:p>
  </w:endnote>
  <w:endnote w:id="96">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Steinke M,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the REDALL group. </w:t>
      </w:r>
      <w:proofErr w:type="gramStart"/>
      <w:r w:rsidRPr="0095285D">
        <w:rPr>
          <w:rFonts w:ascii="Times New Roman" w:hAnsi="Times New Roman" w:cs="Times New Roman"/>
          <w:sz w:val="24"/>
          <w:szCs w:val="24"/>
          <w:lang w:val="en-US"/>
        </w:rPr>
        <w:t>Perceived Food allergy in children.</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 report on a representative telephone survey in 10 European countries.</w:t>
      </w:r>
      <w:proofErr w:type="gramEnd"/>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Int</w:t>
      </w:r>
      <w:proofErr w:type="spellEnd"/>
      <w:r w:rsidRPr="0095285D">
        <w:rPr>
          <w:rFonts w:ascii="Times New Roman" w:hAnsi="Times New Roman" w:cs="Times New Roman"/>
          <w:sz w:val="24"/>
          <w:szCs w:val="24"/>
          <w:lang w:val="en-US"/>
        </w:rPr>
        <w:t xml:space="preserve"> Arch Allergy Asthma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2007</w:t>
      </w:r>
      <w:proofErr w:type="gramStart"/>
      <w:r w:rsidRPr="0095285D">
        <w:rPr>
          <w:rFonts w:ascii="Times New Roman" w:hAnsi="Times New Roman" w:cs="Times New Roman"/>
          <w:sz w:val="24"/>
          <w:szCs w:val="24"/>
          <w:lang w:val="en-US"/>
        </w:rPr>
        <w:t>;143:290</w:t>
      </w:r>
      <w:proofErr w:type="gramEnd"/>
      <w:r w:rsidRPr="0095285D">
        <w:rPr>
          <w:rFonts w:ascii="Times New Roman" w:hAnsi="Times New Roman" w:cs="Times New Roman"/>
          <w:sz w:val="24"/>
          <w:szCs w:val="24"/>
          <w:lang w:val="en-US"/>
        </w:rPr>
        <w:t>–295.</w:t>
      </w:r>
    </w:p>
  </w:endnote>
  <w:endnote w:id="97">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Rance</w:t>
      </w:r>
      <w:proofErr w:type="spellEnd"/>
      <w:r w:rsidRPr="0095285D">
        <w:rPr>
          <w:rFonts w:ascii="Times New Roman" w:hAnsi="Times New Roman" w:cs="Times New Roman"/>
          <w:sz w:val="24"/>
          <w:szCs w:val="24"/>
          <w:lang w:val="en-US"/>
        </w:rPr>
        <w:t xml:space="preserve">´ F, </w:t>
      </w:r>
      <w:proofErr w:type="spellStart"/>
      <w:r w:rsidRPr="0095285D">
        <w:rPr>
          <w:rFonts w:ascii="Times New Roman" w:hAnsi="Times New Roman" w:cs="Times New Roman"/>
          <w:sz w:val="24"/>
          <w:szCs w:val="24"/>
          <w:lang w:val="en-US"/>
        </w:rPr>
        <w:t>Grandmottet</w:t>
      </w:r>
      <w:proofErr w:type="spellEnd"/>
      <w:r w:rsidRPr="0095285D">
        <w:rPr>
          <w:rFonts w:ascii="Times New Roman" w:hAnsi="Times New Roman" w:cs="Times New Roman"/>
          <w:sz w:val="24"/>
          <w:szCs w:val="24"/>
          <w:lang w:val="en-US"/>
        </w:rPr>
        <w:t xml:space="preserve"> X, </w:t>
      </w:r>
      <w:proofErr w:type="spellStart"/>
      <w:r w:rsidRPr="0095285D">
        <w:rPr>
          <w:rFonts w:ascii="Times New Roman" w:hAnsi="Times New Roman" w:cs="Times New Roman"/>
          <w:sz w:val="24"/>
          <w:szCs w:val="24"/>
          <w:lang w:val="en-US"/>
        </w:rPr>
        <w:t>Grandjean</w:t>
      </w:r>
      <w:proofErr w:type="spellEnd"/>
      <w:r w:rsidRPr="0095285D">
        <w:rPr>
          <w:rFonts w:ascii="Times New Roman" w:hAnsi="Times New Roman" w:cs="Times New Roman"/>
          <w:sz w:val="24"/>
          <w:szCs w:val="24"/>
          <w:lang w:val="en-US"/>
        </w:rPr>
        <w:t xml:space="preserve"> H. Prevalence and main characteristics of schoolchildren diagnosed with food allergies in France.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Exp Allergy. 2005</w:t>
      </w:r>
      <w:proofErr w:type="gramStart"/>
      <w:r w:rsidRPr="0095285D">
        <w:rPr>
          <w:rFonts w:ascii="Times New Roman" w:hAnsi="Times New Roman" w:cs="Times New Roman"/>
          <w:sz w:val="24"/>
          <w:szCs w:val="24"/>
          <w:lang w:val="en-US"/>
        </w:rPr>
        <w:t>;35:167</w:t>
      </w:r>
      <w:proofErr w:type="gramEnd"/>
      <w:r w:rsidRPr="0095285D">
        <w:rPr>
          <w:rFonts w:ascii="Times New Roman" w:hAnsi="Times New Roman" w:cs="Times New Roman"/>
          <w:sz w:val="24"/>
          <w:szCs w:val="24"/>
          <w:lang w:val="en-US"/>
        </w:rPr>
        <w:t>–172.</w:t>
      </w:r>
    </w:p>
  </w:endnote>
  <w:endnote w:id="98">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Rona RJ, </w:t>
      </w:r>
      <w:proofErr w:type="spellStart"/>
      <w:r w:rsidRPr="0095285D">
        <w:rPr>
          <w:rFonts w:ascii="Times New Roman" w:hAnsi="Times New Roman" w:cs="Times New Roman"/>
          <w:sz w:val="24"/>
          <w:szCs w:val="24"/>
          <w:lang w:val="en-US"/>
        </w:rPr>
        <w:t>Keil</w:t>
      </w:r>
      <w:proofErr w:type="spellEnd"/>
      <w:r w:rsidRPr="0095285D">
        <w:rPr>
          <w:rFonts w:ascii="Times New Roman" w:hAnsi="Times New Roman" w:cs="Times New Roman"/>
          <w:sz w:val="24"/>
          <w:szCs w:val="24"/>
          <w:lang w:val="en-US"/>
        </w:rPr>
        <w:t xml:space="preserve"> T, Summers C, </w:t>
      </w:r>
      <w:proofErr w:type="spellStart"/>
      <w:r w:rsidRPr="0095285D">
        <w:rPr>
          <w:rFonts w:ascii="Times New Roman" w:hAnsi="Times New Roman" w:cs="Times New Roman"/>
          <w:sz w:val="24"/>
          <w:szCs w:val="24"/>
          <w:lang w:val="en-US"/>
        </w:rPr>
        <w:t>Gislason</w:t>
      </w:r>
      <w:proofErr w:type="spellEnd"/>
      <w:r w:rsidRPr="0095285D">
        <w:rPr>
          <w:rFonts w:ascii="Times New Roman" w:hAnsi="Times New Roman" w:cs="Times New Roman"/>
          <w:sz w:val="24"/>
          <w:szCs w:val="24"/>
          <w:lang w:val="en-US"/>
        </w:rPr>
        <w:t xml:space="preserve"> D, </w:t>
      </w:r>
      <w:proofErr w:type="spellStart"/>
      <w:r w:rsidRPr="0095285D">
        <w:rPr>
          <w:rFonts w:ascii="Times New Roman" w:hAnsi="Times New Roman" w:cs="Times New Roman"/>
          <w:sz w:val="24"/>
          <w:szCs w:val="24"/>
          <w:lang w:val="en-US"/>
        </w:rPr>
        <w:t>Zuidmeer</w:t>
      </w:r>
      <w:proofErr w:type="spellEnd"/>
      <w:r w:rsidRPr="0095285D">
        <w:rPr>
          <w:rFonts w:ascii="Times New Roman" w:hAnsi="Times New Roman" w:cs="Times New Roman"/>
          <w:sz w:val="24"/>
          <w:szCs w:val="24"/>
          <w:lang w:val="en-US"/>
        </w:rPr>
        <w:t xml:space="preserve"> L, et al. The prevalence of food allergy: a meta-analysis. 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Immunol.2007</w:t>
      </w:r>
      <w:proofErr w:type="gramStart"/>
      <w:r w:rsidRPr="0095285D">
        <w:rPr>
          <w:rFonts w:ascii="Times New Roman" w:hAnsi="Times New Roman" w:cs="Times New Roman"/>
          <w:sz w:val="24"/>
          <w:szCs w:val="24"/>
          <w:lang w:val="en-US"/>
        </w:rPr>
        <w:t>;120:638</w:t>
      </w:r>
      <w:proofErr w:type="gramEnd"/>
      <w:r w:rsidRPr="0095285D">
        <w:rPr>
          <w:rFonts w:ascii="Times New Roman" w:hAnsi="Times New Roman" w:cs="Times New Roman"/>
          <w:sz w:val="24"/>
          <w:szCs w:val="24"/>
          <w:lang w:val="en-US"/>
        </w:rPr>
        <w:t>–646.</w:t>
      </w:r>
    </w:p>
  </w:endnote>
  <w:endnote w:id="99">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Woods RK, </w:t>
      </w:r>
      <w:proofErr w:type="spellStart"/>
      <w:r w:rsidRPr="0095285D">
        <w:rPr>
          <w:rFonts w:ascii="Times New Roman" w:hAnsi="Times New Roman" w:cs="Times New Roman"/>
          <w:sz w:val="24"/>
          <w:szCs w:val="24"/>
          <w:lang w:val="en-US"/>
        </w:rPr>
        <w:t>Thien</w:t>
      </w:r>
      <w:proofErr w:type="spellEnd"/>
      <w:r w:rsidRPr="0095285D">
        <w:rPr>
          <w:rFonts w:ascii="Times New Roman" w:hAnsi="Times New Roman" w:cs="Times New Roman"/>
          <w:sz w:val="24"/>
          <w:szCs w:val="24"/>
          <w:lang w:val="en-US"/>
        </w:rPr>
        <w:t xml:space="preserve"> F, Raven J, Walters H, Abramson M. Prevalence of food allergies in young adults and their relationship to asthma, nasal allergies, and eczema. </w:t>
      </w:r>
      <w:proofErr w:type="gramStart"/>
      <w:r w:rsidRPr="0095285D">
        <w:rPr>
          <w:rFonts w:ascii="Times New Roman" w:hAnsi="Times New Roman" w:cs="Times New Roman"/>
          <w:sz w:val="24"/>
          <w:szCs w:val="24"/>
          <w:lang w:val="en-US"/>
        </w:rPr>
        <w:t xml:space="preserve">Ann Allergy Asthma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2002</w:t>
      </w:r>
      <w:proofErr w:type="gramStart"/>
      <w:r w:rsidRPr="0095285D">
        <w:rPr>
          <w:rFonts w:ascii="Times New Roman" w:hAnsi="Times New Roman" w:cs="Times New Roman"/>
          <w:sz w:val="24"/>
          <w:szCs w:val="24"/>
          <w:lang w:val="en-US"/>
        </w:rPr>
        <w:t>;88:183</w:t>
      </w:r>
      <w:proofErr w:type="gramEnd"/>
      <w:r w:rsidRPr="0095285D">
        <w:rPr>
          <w:rFonts w:ascii="Times New Roman" w:hAnsi="Times New Roman" w:cs="Times New Roman"/>
          <w:sz w:val="24"/>
          <w:szCs w:val="24"/>
          <w:lang w:val="en-US"/>
        </w:rPr>
        <w:t>–189.</w:t>
      </w:r>
    </w:p>
  </w:endnote>
  <w:endnote w:id="100">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Pourpak</w:t>
      </w:r>
      <w:proofErr w:type="spellEnd"/>
      <w:r w:rsidRPr="0095285D">
        <w:rPr>
          <w:rFonts w:ascii="Times New Roman" w:hAnsi="Times New Roman" w:cs="Times New Roman"/>
          <w:sz w:val="24"/>
          <w:szCs w:val="24"/>
          <w:lang w:val="en-US"/>
        </w:rPr>
        <w:t xml:space="preserve"> Z, </w:t>
      </w:r>
      <w:proofErr w:type="spellStart"/>
      <w:r w:rsidRPr="0095285D">
        <w:rPr>
          <w:rFonts w:ascii="Times New Roman" w:hAnsi="Times New Roman" w:cs="Times New Roman"/>
          <w:sz w:val="24"/>
          <w:szCs w:val="24"/>
          <w:lang w:val="en-US"/>
        </w:rPr>
        <w:t>Farhoudi</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Arshi</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Movahedi</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Gharegozlou</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Yazdani</w:t>
      </w:r>
      <w:proofErr w:type="spellEnd"/>
      <w:r w:rsidRPr="0095285D">
        <w:rPr>
          <w:rFonts w:ascii="Times New Roman" w:hAnsi="Times New Roman" w:cs="Times New Roman"/>
          <w:sz w:val="24"/>
          <w:szCs w:val="24"/>
          <w:lang w:val="en-US"/>
        </w:rPr>
        <w:t xml:space="preserve"> F, </w:t>
      </w:r>
      <w:proofErr w:type="spellStart"/>
      <w:r w:rsidRPr="0095285D">
        <w:rPr>
          <w:rFonts w:ascii="Times New Roman" w:hAnsi="Times New Roman" w:cs="Times New Roman"/>
          <w:sz w:val="24"/>
          <w:szCs w:val="24"/>
          <w:lang w:val="en-US"/>
        </w:rPr>
        <w:t>Mesdaghi</w:t>
      </w:r>
      <w:proofErr w:type="spellEnd"/>
      <w:r w:rsidRPr="0095285D">
        <w:rPr>
          <w:rFonts w:ascii="Times New Roman" w:hAnsi="Times New Roman" w:cs="Times New Roman"/>
          <w:sz w:val="24"/>
          <w:szCs w:val="24"/>
          <w:lang w:val="en-US"/>
        </w:rPr>
        <w:t xml:space="preserve"> M. Common Food Allergens in Iranian Children. </w:t>
      </w:r>
      <w:r w:rsidRPr="0095285D">
        <w:rPr>
          <w:rFonts w:ascii="Times New Roman" w:hAnsi="Times New Roman" w:cs="Times New Roman"/>
          <w:sz w:val="24"/>
          <w:szCs w:val="24"/>
        </w:rPr>
        <w:t>IJMS. 2003;28:17–22.</w:t>
      </w:r>
    </w:p>
  </w:endnote>
  <w:endnote w:id="101">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International Union of Immunological Societies Allergen Nomenclature Sub-Committee.</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iCs/>
          <w:sz w:val="24"/>
          <w:szCs w:val="24"/>
          <w:lang w:val="en-US"/>
        </w:rPr>
        <w:t>Allergen Nomenclature</w:t>
      </w:r>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Retrieved from </w:t>
      </w:r>
      <w:hyperlink r:id="rId1" w:history="1">
        <w:r w:rsidRPr="0095285D">
          <w:rPr>
            <w:rStyle w:val="ab"/>
            <w:rFonts w:ascii="Times New Roman" w:hAnsi="Times New Roman" w:cs="Times New Roman"/>
            <w:sz w:val="24"/>
            <w:szCs w:val="24"/>
            <w:lang w:val="en-US"/>
          </w:rPr>
          <w:t>http://www.allergen</w:t>
        </w:r>
      </w:hyperlink>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org/Allergen.aspx</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Accessed 2009.</w:t>
      </w:r>
      <w:proofErr w:type="gramEnd"/>
    </w:p>
  </w:endnote>
  <w:endnote w:id="102">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Wal</w:t>
      </w:r>
      <w:proofErr w:type="spellEnd"/>
      <w:r w:rsidRPr="0095285D">
        <w:rPr>
          <w:rFonts w:ascii="Times New Roman" w:hAnsi="Times New Roman" w:cs="Times New Roman"/>
          <w:sz w:val="24"/>
          <w:szCs w:val="24"/>
          <w:lang w:val="en-US"/>
        </w:rPr>
        <w:t xml:space="preserve"> J-M. </w:t>
      </w:r>
      <w:proofErr w:type="gramStart"/>
      <w:r w:rsidRPr="0095285D">
        <w:rPr>
          <w:rFonts w:ascii="Times New Roman" w:hAnsi="Times New Roman" w:cs="Times New Roman"/>
          <w:sz w:val="24"/>
          <w:szCs w:val="24"/>
          <w:lang w:val="en-US"/>
        </w:rPr>
        <w:t>Cow’s milk proteins/allergens.</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iCs/>
          <w:sz w:val="24"/>
          <w:szCs w:val="24"/>
          <w:lang w:val="en-US"/>
        </w:rPr>
        <w:t xml:space="preserve">Ann Allergy Asthma </w:t>
      </w:r>
      <w:proofErr w:type="spellStart"/>
      <w:r w:rsidRPr="0095285D">
        <w:rPr>
          <w:rFonts w:ascii="Times New Roman" w:hAnsi="Times New Roman" w:cs="Times New Roman"/>
          <w:iCs/>
          <w:sz w:val="24"/>
          <w:szCs w:val="24"/>
          <w:lang w:val="en-US"/>
        </w:rPr>
        <w:t>Clin</w:t>
      </w:r>
      <w:proofErr w:type="spellEnd"/>
      <w:r w:rsidRPr="0095285D">
        <w:rPr>
          <w:rFonts w:ascii="Times New Roman" w:hAnsi="Times New Roman" w:cs="Times New Roman"/>
          <w:iCs/>
          <w:sz w:val="24"/>
          <w:szCs w:val="24"/>
          <w:lang w:val="en-US"/>
        </w:rPr>
        <w:t xml:space="preserve"> </w:t>
      </w:r>
      <w:proofErr w:type="spellStart"/>
      <w:r w:rsidRPr="0095285D">
        <w:rPr>
          <w:rFonts w:ascii="Times New Roman" w:hAnsi="Times New Roman" w:cs="Times New Roman"/>
          <w:iCs/>
          <w:sz w:val="24"/>
          <w:szCs w:val="24"/>
          <w:lang w:val="en-US"/>
        </w:rPr>
        <w:t>Immunol</w:t>
      </w:r>
      <w:proofErr w:type="spellEnd"/>
      <w:r w:rsidRPr="0095285D">
        <w:rPr>
          <w:rFonts w:ascii="Times New Roman" w:hAnsi="Times New Roman" w:cs="Times New Roman"/>
          <w:iCs/>
          <w:sz w:val="24"/>
          <w:szCs w:val="24"/>
          <w:lang w:val="en-US"/>
        </w:rPr>
        <w:t>.</w:t>
      </w:r>
      <w:proofErr w:type="gram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2002</w:t>
      </w:r>
      <w:proofErr w:type="gramStart"/>
      <w:r w:rsidRPr="0095285D">
        <w:rPr>
          <w:rFonts w:ascii="Times New Roman" w:hAnsi="Times New Roman" w:cs="Times New Roman"/>
          <w:sz w:val="24"/>
          <w:szCs w:val="24"/>
          <w:lang w:val="en-US"/>
        </w:rPr>
        <w:t>;89</w:t>
      </w:r>
      <w:proofErr w:type="gramEnd"/>
      <w:r w:rsidRPr="0095285D">
        <w:rPr>
          <w:rFonts w:ascii="Times New Roman" w:hAnsi="Times New Roman" w:cs="Times New Roman"/>
          <w:sz w:val="24"/>
          <w:szCs w:val="24"/>
          <w:lang w:val="en-US"/>
        </w:rPr>
        <w:t>(Suppl 9):3–10.</w:t>
      </w:r>
    </w:p>
  </w:endnote>
  <w:endnote w:id="103">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Ballabio</w:t>
      </w:r>
      <w:proofErr w:type="spellEnd"/>
      <w:r w:rsidRPr="0095285D">
        <w:rPr>
          <w:rFonts w:ascii="Times New Roman" w:hAnsi="Times New Roman" w:cs="Times New Roman"/>
          <w:sz w:val="24"/>
          <w:szCs w:val="24"/>
          <w:lang w:val="en-US"/>
        </w:rPr>
        <w:t xml:space="preserve"> C, Di Lorenzo C, </w:t>
      </w:r>
      <w:proofErr w:type="spellStart"/>
      <w:r w:rsidRPr="0095285D">
        <w:rPr>
          <w:rFonts w:ascii="Times New Roman" w:hAnsi="Times New Roman" w:cs="Times New Roman"/>
          <w:sz w:val="24"/>
          <w:szCs w:val="24"/>
          <w:lang w:val="en-US"/>
        </w:rPr>
        <w:t>Tripodi</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Molecular aspects of milk allergens and their role in clinical events. </w:t>
      </w:r>
      <w:r w:rsidRPr="0095285D">
        <w:rPr>
          <w:rFonts w:ascii="Times New Roman" w:hAnsi="Times New Roman" w:cs="Times New Roman"/>
          <w:iCs/>
          <w:sz w:val="24"/>
          <w:szCs w:val="24"/>
          <w:lang w:val="en-US"/>
        </w:rPr>
        <w:t xml:space="preserve">Anal </w:t>
      </w:r>
      <w:proofErr w:type="spellStart"/>
      <w:r w:rsidRPr="0095285D">
        <w:rPr>
          <w:rFonts w:ascii="Times New Roman" w:hAnsi="Times New Roman" w:cs="Times New Roman"/>
          <w:iCs/>
          <w:sz w:val="24"/>
          <w:szCs w:val="24"/>
          <w:lang w:val="en-US"/>
        </w:rPr>
        <w:t>Bioanal</w:t>
      </w:r>
      <w:proofErr w:type="spellEnd"/>
      <w:r w:rsidRPr="0095285D">
        <w:rPr>
          <w:rFonts w:ascii="Times New Roman" w:hAnsi="Times New Roman" w:cs="Times New Roman"/>
          <w:iCs/>
          <w:sz w:val="24"/>
          <w:szCs w:val="24"/>
          <w:lang w:val="en-US"/>
        </w:rPr>
        <w:t xml:space="preserve"> Chem. </w:t>
      </w:r>
      <w:r w:rsidRPr="0095285D">
        <w:rPr>
          <w:rFonts w:ascii="Times New Roman" w:hAnsi="Times New Roman" w:cs="Times New Roman"/>
          <w:sz w:val="24"/>
          <w:szCs w:val="24"/>
          <w:lang w:val="en-US"/>
        </w:rPr>
        <w:t>2009 Jul 5. [</w:t>
      </w:r>
      <w:proofErr w:type="spellStart"/>
      <w:r w:rsidRPr="0095285D">
        <w:rPr>
          <w:rFonts w:ascii="Times New Roman" w:hAnsi="Times New Roman" w:cs="Times New Roman"/>
          <w:sz w:val="24"/>
          <w:szCs w:val="24"/>
          <w:lang w:val="en-US"/>
        </w:rPr>
        <w:t>Epub</w:t>
      </w:r>
      <w:proofErr w:type="spellEnd"/>
      <w:r w:rsidRPr="0095285D">
        <w:rPr>
          <w:rFonts w:ascii="Times New Roman" w:hAnsi="Times New Roman" w:cs="Times New Roman"/>
          <w:sz w:val="24"/>
          <w:szCs w:val="24"/>
          <w:lang w:val="en-US"/>
        </w:rPr>
        <w:t xml:space="preserve"> ahead of print]</w:t>
      </w:r>
    </w:p>
  </w:endnote>
  <w:endnote w:id="104">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Chapman MD, </w:t>
      </w:r>
      <w:proofErr w:type="spellStart"/>
      <w:r w:rsidRPr="0095285D">
        <w:rPr>
          <w:rFonts w:ascii="Times New Roman" w:hAnsi="Times New Roman" w:cs="Times New Roman"/>
          <w:sz w:val="24"/>
          <w:szCs w:val="24"/>
          <w:lang w:val="en-US"/>
        </w:rPr>
        <w:t>Pome´s</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Breiteneder</w:t>
      </w:r>
      <w:proofErr w:type="spellEnd"/>
      <w:r w:rsidRPr="0095285D">
        <w:rPr>
          <w:rFonts w:ascii="Times New Roman" w:hAnsi="Times New Roman" w:cs="Times New Roman"/>
          <w:sz w:val="24"/>
          <w:szCs w:val="24"/>
          <w:lang w:val="en-US"/>
        </w:rPr>
        <w:t xml:space="preserve"> H, Ferreira F. Nomenclature and structural biology of allergens. </w:t>
      </w:r>
      <w:proofErr w:type="gramStart"/>
      <w:r w:rsidRPr="0095285D">
        <w:rPr>
          <w:rFonts w:ascii="Times New Roman" w:hAnsi="Times New Roman" w:cs="Times New Roman"/>
          <w:iCs/>
          <w:sz w:val="24"/>
          <w:szCs w:val="24"/>
          <w:lang w:val="en-US"/>
        </w:rPr>
        <w:t xml:space="preserve">J Allergy </w:t>
      </w:r>
      <w:proofErr w:type="spellStart"/>
      <w:r w:rsidRPr="0095285D">
        <w:rPr>
          <w:rFonts w:ascii="Times New Roman" w:hAnsi="Times New Roman" w:cs="Times New Roman"/>
          <w:iCs/>
          <w:sz w:val="24"/>
          <w:szCs w:val="24"/>
          <w:lang w:val="en-US"/>
        </w:rPr>
        <w:t>Clin</w:t>
      </w:r>
      <w:proofErr w:type="spellEnd"/>
      <w:r w:rsidRPr="0095285D">
        <w:rPr>
          <w:rFonts w:ascii="Times New Roman" w:hAnsi="Times New Roman" w:cs="Times New Roman"/>
          <w:iCs/>
          <w:sz w:val="24"/>
          <w:szCs w:val="24"/>
          <w:lang w:val="en-US"/>
        </w:rPr>
        <w:t xml:space="preserve"> </w:t>
      </w:r>
      <w:proofErr w:type="spellStart"/>
      <w:r w:rsidRPr="0095285D">
        <w:rPr>
          <w:rFonts w:ascii="Times New Roman" w:hAnsi="Times New Roman" w:cs="Times New Roman"/>
          <w:iCs/>
          <w:sz w:val="24"/>
          <w:szCs w:val="24"/>
          <w:lang w:val="en-US"/>
        </w:rPr>
        <w:t>Immunol</w:t>
      </w:r>
      <w:proofErr w:type="spellEnd"/>
      <w:r w:rsidRPr="0095285D">
        <w:rPr>
          <w:rFonts w:ascii="Times New Roman" w:hAnsi="Times New Roman" w:cs="Times New Roman"/>
          <w:iCs/>
          <w:sz w:val="24"/>
          <w:szCs w:val="24"/>
          <w:lang w:val="en-US"/>
        </w:rPr>
        <w:t>.</w:t>
      </w:r>
      <w:proofErr w:type="gram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2007</w:t>
      </w:r>
      <w:proofErr w:type="gramStart"/>
      <w:r w:rsidRPr="0095285D">
        <w:rPr>
          <w:rFonts w:ascii="Times New Roman" w:hAnsi="Times New Roman" w:cs="Times New Roman"/>
          <w:sz w:val="24"/>
          <w:szCs w:val="24"/>
          <w:lang w:val="en-US"/>
        </w:rPr>
        <w:t>;119:414</w:t>
      </w:r>
      <w:proofErr w:type="gramEnd"/>
      <w:r w:rsidRPr="0095285D">
        <w:rPr>
          <w:rFonts w:ascii="Times New Roman" w:hAnsi="Times New Roman" w:cs="Times New Roman"/>
          <w:sz w:val="24"/>
          <w:szCs w:val="24"/>
          <w:lang w:val="en-US"/>
        </w:rPr>
        <w:t>–420.</w:t>
      </w:r>
    </w:p>
  </w:endnote>
  <w:endnote w:id="105">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McKenzie HA.</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Alpha-</w:t>
      </w:r>
      <w:proofErr w:type="spellStart"/>
      <w:r w:rsidRPr="0095285D">
        <w:rPr>
          <w:rFonts w:ascii="Times New Roman" w:hAnsi="Times New Roman" w:cs="Times New Roman"/>
          <w:sz w:val="24"/>
          <w:szCs w:val="24"/>
          <w:lang w:val="en-US"/>
        </w:rPr>
        <w:t>lactalbumins</w:t>
      </w:r>
      <w:proofErr w:type="spellEnd"/>
      <w:r w:rsidRPr="0095285D">
        <w:rPr>
          <w:rFonts w:ascii="Times New Roman" w:hAnsi="Times New Roman" w:cs="Times New Roman"/>
          <w:sz w:val="24"/>
          <w:szCs w:val="24"/>
          <w:lang w:val="en-US"/>
        </w:rPr>
        <w:t xml:space="preserve"> and </w:t>
      </w:r>
      <w:proofErr w:type="spellStart"/>
      <w:r w:rsidRPr="0095285D">
        <w:rPr>
          <w:rFonts w:ascii="Times New Roman" w:hAnsi="Times New Roman" w:cs="Times New Roman"/>
          <w:sz w:val="24"/>
          <w:szCs w:val="24"/>
          <w:lang w:val="en-US"/>
        </w:rPr>
        <w:t>lysozymes</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iCs/>
          <w:sz w:val="24"/>
          <w:szCs w:val="24"/>
          <w:lang w:val="en-US"/>
        </w:rPr>
        <w:t>EXS.</w:t>
      </w:r>
      <w:proofErr w:type="gram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1996</w:t>
      </w:r>
      <w:proofErr w:type="gramStart"/>
      <w:r w:rsidRPr="0095285D">
        <w:rPr>
          <w:rFonts w:ascii="Times New Roman" w:hAnsi="Times New Roman" w:cs="Times New Roman"/>
          <w:sz w:val="24"/>
          <w:szCs w:val="24"/>
          <w:lang w:val="en-US"/>
        </w:rPr>
        <w:t>;75:365</w:t>
      </w:r>
      <w:proofErr w:type="gramEnd"/>
      <w:r w:rsidRPr="0095285D">
        <w:rPr>
          <w:rFonts w:ascii="Times New Roman" w:hAnsi="Times New Roman" w:cs="Times New Roman"/>
          <w:sz w:val="24"/>
          <w:szCs w:val="24"/>
          <w:lang w:val="en-US"/>
        </w:rPr>
        <w:t>–409.</w:t>
      </w:r>
    </w:p>
  </w:endnote>
  <w:endnote w:id="106">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UniProt</w:t>
      </w:r>
      <w:proofErr w:type="spellEnd"/>
      <w:r w:rsidRPr="0095285D">
        <w:rPr>
          <w:rFonts w:ascii="Times New Roman" w:hAnsi="Times New Roman" w:cs="Times New Roman"/>
          <w:sz w:val="24"/>
          <w:szCs w:val="24"/>
          <w:lang w:val="en-US"/>
        </w:rPr>
        <w:t xml:space="preserve"> Knowledgebase, Available online from </w:t>
      </w:r>
      <w:hyperlink r:id="rId2" w:history="1">
        <w:r w:rsidRPr="0095285D">
          <w:rPr>
            <w:rStyle w:val="ab"/>
            <w:rFonts w:ascii="Times New Roman" w:hAnsi="Times New Roman" w:cs="Times New Roman"/>
            <w:sz w:val="24"/>
            <w:szCs w:val="24"/>
            <w:lang w:val="en-US"/>
          </w:rPr>
          <w:t>http://www.uniprot.org/</w:t>
        </w:r>
      </w:hyperlink>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uniprot</w:t>
      </w:r>
      <w:proofErr w:type="spellEnd"/>
      <w:r w:rsidRPr="0095285D">
        <w:rPr>
          <w:rFonts w:ascii="Times New Roman" w:hAnsi="Times New Roman" w:cs="Times New Roman"/>
          <w:sz w:val="24"/>
          <w:szCs w:val="24"/>
          <w:lang w:val="en-US"/>
        </w:rPr>
        <w:t>/P00711&amp;format_html.</w:t>
      </w:r>
    </w:p>
  </w:endnote>
  <w:endnote w:id="107">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Besler</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Eigenmann</w:t>
      </w:r>
      <w:proofErr w:type="spellEnd"/>
      <w:r w:rsidRPr="0095285D">
        <w:rPr>
          <w:rFonts w:ascii="Times New Roman" w:hAnsi="Times New Roman" w:cs="Times New Roman"/>
          <w:sz w:val="24"/>
          <w:szCs w:val="24"/>
          <w:lang w:val="en-US"/>
        </w:rPr>
        <w:t xml:space="preserve"> P, Schwartz RH. </w:t>
      </w:r>
      <w:proofErr w:type="gramStart"/>
      <w:r w:rsidRPr="0095285D">
        <w:rPr>
          <w:rFonts w:ascii="Times New Roman" w:hAnsi="Times New Roman" w:cs="Times New Roman"/>
          <w:iCs/>
          <w:sz w:val="24"/>
          <w:szCs w:val="24"/>
          <w:lang w:val="en-US"/>
        </w:rPr>
        <w:t>Internet Symposium on Food Allergens.</w:t>
      </w:r>
      <w:proofErr w:type="gram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2002</w:t>
      </w:r>
      <w:proofErr w:type="gramStart"/>
      <w:r w:rsidRPr="0095285D">
        <w:rPr>
          <w:rFonts w:ascii="Times New Roman" w:hAnsi="Times New Roman" w:cs="Times New Roman"/>
          <w:sz w:val="24"/>
          <w:szCs w:val="24"/>
          <w:lang w:val="en-US"/>
        </w:rPr>
        <w:t>;4:19</w:t>
      </w:r>
      <w:proofErr w:type="gramEnd"/>
      <w:r w:rsidRPr="0095285D">
        <w:rPr>
          <w:rFonts w:ascii="Times New Roman" w:hAnsi="Times New Roman" w:cs="Times New Roman"/>
          <w:sz w:val="24"/>
          <w:szCs w:val="24"/>
          <w:lang w:val="en-US"/>
        </w:rPr>
        <w:t>.</w:t>
      </w:r>
    </w:p>
  </w:endnote>
  <w:endnote w:id="108">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UniProt</w:t>
      </w:r>
      <w:proofErr w:type="spellEnd"/>
      <w:r w:rsidRPr="0095285D">
        <w:rPr>
          <w:rFonts w:ascii="Times New Roman" w:hAnsi="Times New Roman" w:cs="Times New Roman"/>
          <w:sz w:val="24"/>
          <w:szCs w:val="24"/>
          <w:lang w:val="en-US"/>
        </w:rPr>
        <w:t xml:space="preserve"> Knowledgebase, Available online from </w:t>
      </w:r>
      <w:hyperlink r:id="rId3" w:history="1">
        <w:r w:rsidRPr="0095285D">
          <w:rPr>
            <w:rStyle w:val="ab"/>
            <w:rFonts w:ascii="Times New Roman" w:hAnsi="Times New Roman" w:cs="Times New Roman"/>
            <w:sz w:val="24"/>
            <w:szCs w:val="24"/>
            <w:lang w:val="en-US"/>
          </w:rPr>
          <w:t>http://www.uniprot.org/</w:t>
        </w:r>
      </w:hyperlink>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uniprot</w:t>
      </w:r>
      <w:proofErr w:type="spellEnd"/>
      <w:r w:rsidRPr="0095285D">
        <w:rPr>
          <w:rFonts w:ascii="Times New Roman" w:hAnsi="Times New Roman" w:cs="Times New Roman"/>
          <w:sz w:val="24"/>
          <w:szCs w:val="24"/>
          <w:lang w:val="en-US"/>
        </w:rPr>
        <w:t>/P02754&amp;format_html</w:t>
      </w:r>
    </w:p>
  </w:endnote>
  <w:endnote w:id="109">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Ballabio</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Tripodi</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Meat allergy. </w:t>
      </w:r>
      <w:proofErr w:type="spellStart"/>
      <w:proofErr w:type="gramStart"/>
      <w:r w:rsidRPr="0095285D">
        <w:rPr>
          <w:rFonts w:ascii="Times New Roman" w:hAnsi="Times New Roman" w:cs="Times New Roman"/>
          <w:iCs/>
          <w:sz w:val="24"/>
          <w:szCs w:val="24"/>
          <w:lang w:val="en-US"/>
        </w:rPr>
        <w:t>Curr</w:t>
      </w:r>
      <w:proofErr w:type="spellEnd"/>
      <w:r w:rsidRPr="0095285D">
        <w:rPr>
          <w:rFonts w:ascii="Times New Roman" w:hAnsi="Times New Roman" w:cs="Times New Roman"/>
          <w:iCs/>
          <w:sz w:val="24"/>
          <w:szCs w:val="24"/>
          <w:lang w:val="en-US"/>
        </w:rPr>
        <w:t xml:space="preserve"> </w:t>
      </w:r>
      <w:proofErr w:type="spellStart"/>
      <w:r w:rsidRPr="0095285D">
        <w:rPr>
          <w:rFonts w:ascii="Times New Roman" w:hAnsi="Times New Roman" w:cs="Times New Roman"/>
          <w:iCs/>
          <w:sz w:val="24"/>
          <w:szCs w:val="24"/>
          <w:lang w:val="en-US"/>
        </w:rPr>
        <w:t>Opin</w:t>
      </w:r>
      <w:proofErr w:type="spellEnd"/>
      <w:r w:rsidRPr="0095285D">
        <w:rPr>
          <w:rFonts w:ascii="Times New Roman" w:hAnsi="Times New Roman" w:cs="Times New Roman"/>
          <w:iCs/>
          <w:sz w:val="24"/>
          <w:szCs w:val="24"/>
          <w:lang w:val="en-US"/>
        </w:rPr>
        <w:t xml:space="preserve"> Allergy </w:t>
      </w:r>
      <w:proofErr w:type="spellStart"/>
      <w:r w:rsidRPr="0095285D">
        <w:rPr>
          <w:rFonts w:ascii="Times New Roman" w:hAnsi="Times New Roman" w:cs="Times New Roman"/>
          <w:iCs/>
          <w:sz w:val="24"/>
          <w:szCs w:val="24"/>
          <w:lang w:val="en-US"/>
        </w:rPr>
        <w:t>Clin</w:t>
      </w:r>
      <w:proofErr w:type="spellEnd"/>
      <w:r w:rsidRPr="0095285D">
        <w:rPr>
          <w:rFonts w:ascii="Times New Roman" w:hAnsi="Times New Roman" w:cs="Times New Roman"/>
          <w:iCs/>
          <w:sz w:val="24"/>
          <w:szCs w:val="24"/>
          <w:lang w:val="en-US"/>
        </w:rPr>
        <w:t xml:space="preserve"> </w:t>
      </w:r>
      <w:proofErr w:type="spellStart"/>
      <w:r w:rsidRPr="0095285D">
        <w:rPr>
          <w:rFonts w:ascii="Times New Roman" w:hAnsi="Times New Roman" w:cs="Times New Roman"/>
          <w:iCs/>
          <w:sz w:val="24"/>
          <w:szCs w:val="24"/>
          <w:lang w:val="en-US"/>
        </w:rPr>
        <w:t>Immunol</w:t>
      </w:r>
      <w:proofErr w:type="spellEnd"/>
      <w:r w:rsidRPr="0095285D">
        <w:rPr>
          <w:rFonts w:ascii="Times New Roman" w:hAnsi="Times New Roman" w:cs="Times New Roman"/>
          <w:iCs/>
          <w:sz w:val="24"/>
          <w:szCs w:val="24"/>
          <w:lang w:val="en-US"/>
        </w:rPr>
        <w:t>.</w:t>
      </w:r>
      <w:proofErr w:type="gram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2009</w:t>
      </w:r>
      <w:proofErr w:type="gramStart"/>
      <w:r w:rsidRPr="0095285D">
        <w:rPr>
          <w:rFonts w:ascii="Times New Roman" w:hAnsi="Times New Roman" w:cs="Times New Roman"/>
          <w:sz w:val="24"/>
          <w:szCs w:val="24"/>
          <w:lang w:val="en-US"/>
        </w:rPr>
        <w:t>;9:265</w:t>
      </w:r>
      <w:proofErr w:type="gramEnd"/>
      <w:r w:rsidRPr="0095285D">
        <w:rPr>
          <w:rFonts w:ascii="Times New Roman" w:hAnsi="Times New Roman" w:cs="Times New Roman"/>
          <w:sz w:val="24"/>
          <w:szCs w:val="24"/>
          <w:lang w:val="en-US"/>
        </w:rPr>
        <w:t>–269.</w:t>
      </w:r>
    </w:p>
  </w:endnote>
  <w:endnote w:id="110">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Ballabio</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Tripodi</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Meat allergy. </w:t>
      </w:r>
      <w:proofErr w:type="spellStart"/>
      <w:proofErr w:type="gramStart"/>
      <w:r w:rsidRPr="0095285D">
        <w:rPr>
          <w:rFonts w:ascii="Times New Roman" w:hAnsi="Times New Roman" w:cs="Times New Roman"/>
          <w:iCs/>
          <w:sz w:val="24"/>
          <w:szCs w:val="24"/>
          <w:lang w:val="en-US"/>
        </w:rPr>
        <w:t>Curr</w:t>
      </w:r>
      <w:proofErr w:type="spellEnd"/>
      <w:r w:rsidRPr="0095285D">
        <w:rPr>
          <w:rFonts w:ascii="Times New Roman" w:hAnsi="Times New Roman" w:cs="Times New Roman"/>
          <w:iCs/>
          <w:sz w:val="24"/>
          <w:szCs w:val="24"/>
          <w:lang w:val="en-US"/>
        </w:rPr>
        <w:t xml:space="preserve"> </w:t>
      </w:r>
      <w:proofErr w:type="spellStart"/>
      <w:r w:rsidRPr="0095285D">
        <w:rPr>
          <w:rFonts w:ascii="Times New Roman" w:hAnsi="Times New Roman" w:cs="Times New Roman"/>
          <w:iCs/>
          <w:sz w:val="24"/>
          <w:szCs w:val="24"/>
          <w:lang w:val="en-US"/>
        </w:rPr>
        <w:t>Opin</w:t>
      </w:r>
      <w:proofErr w:type="spellEnd"/>
      <w:r w:rsidRPr="0095285D">
        <w:rPr>
          <w:rFonts w:ascii="Times New Roman" w:hAnsi="Times New Roman" w:cs="Times New Roman"/>
          <w:iCs/>
          <w:sz w:val="24"/>
          <w:szCs w:val="24"/>
          <w:lang w:val="en-US"/>
        </w:rPr>
        <w:t xml:space="preserve"> Allergy </w:t>
      </w:r>
      <w:proofErr w:type="spellStart"/>
      <w:r w:rsidRPr="0095285D">
        <w:rPr>
          <w:rFonts w:ascii="Times New Roman" w:hAnsi="Times New Roman" w:cs="Times New Roman"/>
          <w:iCs/>
          <w:sz w:val="24"/>
          <w:szCs w:val="24"/>
          <w:lang w:val="en-US"/>
        </w:rPr>
        <w:t>Clin</w:t>
      </w:r>
      <w:proofErr w:type="spellEnd"/>
      <w:r w:rsidRPr="0095285D">
        <w:rPr>
          <w:rFonts w:ascii="Times New Roman" w:hAnsi="Times New Roman" w:cs="Times New Roman"/>
          <w:iCs/>
          <w:sz w:val="24"/>
          <w:szCs w:val="24"/>
          <w:lang w:val="en-US"/>
        </w:rPr>
        <w:t xml:space="preserve"> </w:t>
      </w:r>
      <w:proofErr w:type="spellStart"/>
      <w:r w:rsidRPr="0095285D">
        <w:rPr>
          <w:rFonts w:ascii="Times New Roman" w:hAnsi="Times New Roman" w:cs="Times New Roman"/>
          <w:iCs/>
          <w:sz w:val="24"/>
          <w:szCs w:val="24"/>
          <w:lang w:val="en-US"/>
        </w:rPr>
        <w:t>Immunol</w:t>
      </w:r>
      <w:proofErr w:type="spellEnd"/>
      <w:r w:rsidRPr="0095285D">
        <w:rPr>
          <w:rFonts w:ascii="Times New Roman" w:hAnsi="Times New Roman" w:cs="Times New Roman"/>
          <w:iCs/>
          <w:sz w:val="24"/>
          <w:szCs w:val="24"/>
          <w:lang w:val="en-US"/>
        </w:rPr>
        <w:t>.</w:t>
      </w:r>
      <w:proofErr w:type="gram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2009</w:t>
      </w:r>
      <w:proofErr w:type="gramStart"/>
      <w:r w:rsidRPr="0095285D">
        <w:rPr>
          <w:rFonts w:ascii="Times New Roman" w:hAnsi="Times New Roman" w:cs="Times New Roman"/>
          <w:sz w:val="24"/>
          <w:szCs w:val="24"/>
          <w:lang w:val="en-US"/>
        </w:rPr>
        <w:t>;9:265</w:t>
      </w:r>
      <w:proofErr w:type="gramEnd"/>
      <w:r w:rsidRPr="0095285D">
        <w:rPr>
          <w:rFonts w:ascii="Times New Roman" w:hAnsi="Times New Roman" w:cs="Times New Roman"/>
          <w:sz w:val="24"/>
          <w:szCs w:val="24"/>
          <w:lang w:val="en-US"/>
        </w:rPr>
        <w:t>–269.</w:t>
      </w:r>
    </w:p>
  </w:endnote>
  <w:endnote w:id="111">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Riva E, </w:t>
      </w:r>
      <w:proofErr w:type="spellStart"/>
      <w:r w:rsidRPr="0095285D">
        <w:rPr>
          <w:rFonts w:ascii="Times New Roman" w:hAnsi="Times New Roman" w:cs="Times New Roman"/>
          <w:sz w:val="24"/>
          <w:szCs w:val="24"/>
          <w:lang w:val="en-US"/>
        </w:rPr>
        <w:t>Qualizza</w:t>
      </w:r>
      <w:proofErr w:type="spellEnd"/>
      <w:r w:rsidRPr="0095285D">
        <w:rPr>
          <w:rFonts w:ascii="Times New Roman" w:hAnsi="Times New Roman" w:cs="Times New Roman"/>
          <w:sz w:val="24"/>
          <w:szCs w:val="24"/>
          <w:lang w:val="en-US"/>
        </w:rPr>
        <w:t xml:space="preserve"> R, </w:t>
      </w:r>
      <w:proofErr w:type="spellStart"/>
      <w:r w:rsidRPr="0095285D">
        <w:rPr>
          <w:rFonts w:ascii="Times New Roman" w:hAnsi="Times New Roman" w:cs="Times New Roman"/>
          <w:sz w:val="24"/>
          <w:szCs w:val="24"/>
          <w:lang w:val="en-US"/>
        </w:rPr>
        <w:t>Bruni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Restelli</w:t>
      </w:r>
      <w:proofErr w:type="spellEnd"/>
      <w:r w:rsidRPr="0095285D">
        <w:rPr>
          <w:rFonts w:ascii="Times New Roman" w:hAnsi="Times New Roman" w:cs="Times New Roman"/>
          <w:sz w:val="24"/>
          <w:szCs w:val="24"/>
          <w:lang w:val="en-US"/>
        </w:rPr>
        <w:t xml:space="preserve"> AR, </w:t>
      </w:r>
      <w:proofErr w:type="spellStart"/>
      <w:r w:rsidRPr="0095285D">
        <w:rPr>
          <w:rFonts w:ascii="Times New Roman" w:hAnsi="Times New Roman" w:cs="Times New Roman"/>
          <w:sz w:val="24"/>
          <w:szCs w:val="24"/>
          <w:lang w:val="en-US"/>
        </w:rPr>
        <w:t>Galli</w:t>
      </w:r>
      <w:proofErr w:type="spellEnd"/>
      <w:r w:rsidRPr="0095285D">
        <w:rPr>
          <w:rFonts w:ascii="Times New Roman" w:hAnsi="Times New Roman" w:cs="Times New Roman"/>
          <w:sz w:val="24"/>
          <w:szCs w:val="24"/>
          <w:lang w:val="en-US"/>
        </w:rPr>
        <w:t xml:space="preserve"> CL. Meat allergy: I - Specific </w:t>
      </w:r>
      <w:proofErr w:type="spellStart"/>
      <w:r w:rsidRPr="0095285D">
        <w:rPr>
          <w:rFonts w:ascii="Times New Roman" w:hAnsi="Times New Roman" w:cs="Times New Roman"/>
          <w:sz w:val="24"/>
          <w:szCs w:val="24"/>
          <w:lang w:val="en-US"/>
        </w:rPr>
        <w:t>IgE</w:t>
      </w:r>
      <w:proofErr w:type="spellEnd"/>
      <w:r w:rsidRPr="0095285D">
        <w:rPr>
          <w:rFonts w:ascii="Times New Roman" w:hAnsi="Times New Roman" w:cs="Times New Roman"/>
          <w:sz w:val="24"/>
          <w:szCs w:val="24"/>
          <w:lang w:val="en-US"/>
        </w:rPr>
        <w:t xml:space="preserve"> to BSA and OSA in </w:t>
      </w:r>
      <w:proofErr w:type="spellStart"/>
      <w:r w:rsidRPr="0095285D">
        <w:rPr>
          <w:rFonts w:ascii="Times New Roman" w:hAnsi="Times New Roman" w:cs="Times New Roman"/>
          <w:sz w:val="24"/>
          <w:szCs w:val="24"/>
          <w:lang w:val="en-US"/>
        </w:rPr>
        <w:t>atopic</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eefsensitive</w:t>
      </w:r>
      <w:proofErr w:type="spellEnd"/>
      <w:r w:rsidRPr="0095285D">
        <w:rPr>
          <w:rFonts w:ascii="Times New Roman" w:hAnsi="Times New Roman" w:cs="Times New Roman"/>
          <w:sz w:val="24"/>
          <w:szCs w:val="24"/>
          <w:lang w:val="en-US"/>
        </w:rPr>
        <w:t xml:space="preserve"> children. </w:t>
      </w:r>
      <w:r w:rsidRPr="0095285D">
        <w:rPr>
          <w:rFonts w:ascii="Times New Roman" w:hAnsi="Times New Roman" w:cs="Times New Roman"/>
          <w:iCs/>
          <w:sz w:val="24"/>
          <w:szCs w:val="24"/>
          <w:lang w:val="en-US"/>
        </w:rPr>
        <w:t xml:space="preserve">J Am </w:t>
      </w:r>
      <w:proofErr w:type="spellStart"/>
      <w:r w:rsidRPr="0095285D">
        <w:rPr>
          <w:rFonts w:ascii="Times New Roman" w:hAnsi="Times New Roman" w:cs="Times New Roman"/>
          <w:iCs/>
          <w:sz w:val="24"/>
          <w:szCs w:val="24"/>
          <w:lang w:val="en-US"/>
        </w:rPr>
        <w:t>Coll</w:t>
      </w:r>
      <w:proofErr w:type="spellEnd"/>
      <w:r w:rsidRPr="0095285D">
        <w:rPr>
          <w:rFonts w:ascii="Times New Roman" w:hAnsi="Times New Roman" w:cs="Times New Roman"/>
          <w:iCs/>
          <w:sz w:val="24"/>
          <w:szCs w:val="24"/>
          <w:lang w:val="en-US"/>
        </w:rPr>
        <w:t xml:space="preserve"> </w:t>
      </w:r>
      <w:proofErr w:type="spellStart"/>
      <w:r w:rsidRPr="0095285D">
        <w:rPr>
          <w:rFonts w:ascii="Times New Roman" w:hAnsi="Times New Roman" w:cs="Times New Roman"/>
          <w:iCs/>
          <w:sz w:val="24"/>
          <w:szCs w:val="24"/>
          <w:lang w:val="en-US"/>
        </w:rPr>
        <w:t>Nutr</w:t>
      </w:r>
      <w:proofErr w:type="spell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1995</w:t>
      </w:r>
      <w:proofErr w:type="gramStart"/>
      <w:r w:rsidRPr="0095285D">
        <w:rPr>
          <w:rFonts w:ascii="Times New Roman" w:hAnsi="Times New Roman" w:cs="Times New Roman"/>
          <w:sz w:val="24"/>
          <w:szCs w:val="24"/>
          <w:lang w:val="en-US"/>
        </w:rPr>
        <w:t>;14:239</w:t>
      </w:r>
      <w:proofErr w:type="gramEnd"/>
      <w:r w:rsidRPr="0095285D">
        <w:rPr>
          <w:rFonts w:ascii="Times New Roman" w:hAnsi="Times New Roman" w:cs="Times New Roman"/>
          <w:sz w:val="24"/>
          <w:szCs w:val="24"/>
          <w:lang w:val="en-US"/>
        </w:rPr>
        <w:t xml:space="preserve"> –244.</w:t>
      </w:r>
    </w:p>
  </w:endnote>
  <w:endnote w:id="112">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Martelli</w:t>
      </w:r>
      <w:proofErr w:type="spellEnd"/>
      <w:r w:rsidRPr="0095285D">
        <w:rPr>
          <w:rFonts w:ascii="Times New Roman" w:hAnsi="Times New Roman" w:cs="Times New Roman"/>
          <w:sz w:val="24"/>
          <w:szCs w:val="24"/>
          <w:lang w:val="en-US"/>
        </w:rPr>
        <w:t xml:space="preserve"> A, De </w:t>
      </w:r>
      <w:proofErr w:type="spellStart"/>
      <w:r w:rsidRPr="0095285D">
        <w:rPr>
          <w:rFonts w:ascii="Times New Roman" w:hAnsi="Times New Roman" w:cs="Times New Roman"/>
          <w:sz w:val="24"/>
          <w:szCs w:val="24"/>
          <w:lang w:val="en-US"/>
        </w:rPr>
        <w:t>Chiara</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Corvo</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Beef allergy in children with cow’s milk allergy. Cow’s milk allergy in children with</w:t>
      </w:r>
    </w:p>
    <w:p w:rsidR="00FE44A4" w:rsidRPr="0095285D" w:rsidRDefault="00FE44A4" w:rsidP="0095285D">
      <w:pPr>
        <w:pStyle w:val="a7"/>
        <w:jc w:val="both"/>
        <w:rPr>
          <w:rFonts w:ascii="Times New Roman" w:hAnsi="Times New Roman" w:cs="Times New Roman"/>
          <w:sz w:val="24"/>
          <w:szCs w:val="24"/>
        </w:rPr>
      </w:pPr>
      <w:proofErr w:type="gramStart"/>
      <w:r w:rsidRPr="0095285D">
        <w:rPr>
          <w:rFonts w:ascii="Times New Roman" w:hAnsi="Times New Roman" w:cs="Times New Roman"/>
          <w:sz w:val="24"/>
          <w:szCs w:val="24"/>
          <w:lang w:val="en-US"/>
        </w:rPr>
        <w:t>beef</w:t>
      </w:r>
      <w:proofErr w:type="gramEnd"/>
      <w:r w:rsidRPr="0095285D">
        <w:rPr>
          <w:rFonts w:ascii="Times New Roman" w:hAnsi="Times New Roman" w:cs="Times New Roman"/>
          <w:sz w:val="24"/>
          <w:szCs w:val="24"/>
          <w:lang w:val="en-US"/>
        </w:rPr>
        <w:t xml:space="preserve"> allergy. </w:t>
      </w:r>
      <w:proofErr w:type="gramStart"/>
      <w:r w:rsidRPr="0095285D">
        <w:rPr>
          <w:rFonts w:ascii="Times New Roman" w:hAnsi="Times New Roman" w:cs="Times New Roman"/>
          <w:iCs/>
          <w:sz w:val="24"/>
          <w:szCs w:val="24"/>
          <w:lang w:val="en-US"/>
        </w:rPr>
        <w:t>Ann Allergy, Asthma &amp; Immunology.</w:t>
      </w:r>
      <w:proofErr w:type="gram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2002</w:t>
      </w:r>
      <w:proofErr w:type="gramStart"/>
      <w:r w:rsidRPr="0095285D">
        <w:rPr>
          <w:rFonts w:ascii="Times New Roman" w:hAnsi="Times New Roman" w:cs="Times New Roman"/>
          <w:sz w:val="24"/>
          <w:szCs w:val="24"/>
          <w:lang w:val="en-US"/>
        </w:rPr>
        <w:t>;89:S38</w:t>
      </w:r>
      <w:proofErr w:type="gramEnd"/>
      <w:r w:rsidRPr="0095285D">
        <w:rPr>
          <w:rFonts w:ascii="Times New Roman" w:hAnsi="Times New Roman" w:cs="Times New Roman"/>
          <w:sz w:val="24"/>
          <w:szCs w:val="24"/>
          <w:lang w:val="en-US"/>
        </w:rPr>
        <w:t xml:space="preserve"> –S43.</w:t>
      </w:r>
    </w:p>
  </w:endnote>
  <w:endnote w:id="113">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Bernhisel</w:t>
      </w:r>
      <w:proofErr w:type="spellEnd"/>
      <w:r w:rsidRPr="0095285D">
        <w:rPr>
          <w:rFonts w:ascii="Times New Roman" w:hAnsi="Times New Roman" w:cs="Times New Roman"/>
          <w:sz w:val="24"/>
          <w:szCs w:val="24"/>
          <w:lang w:val="en-US"/>
        </w:rPr>
        <w:t xml:space="preserve">-Broadbent J, </w:t>
      </w:r>
      <w:proofErr w:type="spellStart"/>
      <w:r w:rsidRPr="0095285D">
        <w:rPr>
          <w:rFonts w:ascii="Times New Roman" w:hAnsi="Times New Roman" w:cs="Times New Roman"/>
          <w:sz w:val="24"/>
          <w:szCs w:val="24"/>
          <w:lang w:val="en-US"/>
        </w:rPr>
        <w:t>Yolken</w:t>
      </w:r>
      <w:proofErr w:type="spellEnd"/>
      <w:r w:rsidRPr="0095285D">
        <w:rPr>
          <w:rFonts w:ascii="Times New Roman" w:hAnsi="Times New Roman" w:cs="Times New Roman"/>
          <w:sz w:val="24"/>
          <w:szCs w:val="24"/>
          <w:lang w:val="en-US"/>
        </w:rPr>
        <w:t xml:space="preserve"> RH, Sampson HA.</w:t>
      </w:r>
      <w:proofErr w:type="gramEnd"/>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Allergenicity</w:t>
      </w:r>
      <w:proofErr w:type="spellEnd"/>
      <w:r w:rsidRPr="0095285D">
        <w:rPr>
          <w:rFonts w:ascii="Times New Roman" w:hAnsi="Times New Roman" w:cs="Times New Roman"/>
          <w:sz w:val="24"/>
          <w:szCs w:val="24"/>
          <w:lang w:val="en-US"/>
        </w:rPr>
        <w:t xml:space="preserve"> of orally administered immunoglobulin preparations in food-allergic children.</w:t>
      </w:r>
      <w:proofErr w:type="gramEnd"/>
    </w:p>
    <w:p w:rsidR="00FE44A4" w:rsidRPr="0095285D" w:rsidRDefault="00FE44A4" w:rsidP="0095285D">
      <w:pPr>
        <w:pStyle w:val="a7"/>
        <w:jc w:val="both"/>
        <w:rPr>
          <w:rFonts w:ascii="Times New Roman" w:hAnsi="Times New Roman" w:cs="Times New Roman"/>
          <w:sz w:val="24"/>
          <w:szCs w:val="24"/>
        </w:rPr>
      </w:pPr>
      <w:proofErr w:type="gramStart"/>
      <w:r w:rsidRPr="0095285D">
        <w:rPr>
          <w:rFonts w:ascii="Times New Roman" w:hAnsi="Times New Roman" w:cs="Times New Roman"/>
          <w:iCs/>
          <w:sz w:val="24"/>
          <w:szCs w:val="24"/>
          <w:lang w:val="en-US"/>
        </w:rPr>
        <w:t>Pediatrics.</w:t>
      </w:r>
      <w:proofErr w:type="gram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1991</w:t>
      </w:r>
      <w:proofErr w:type="gramStart"/>
      <w:r w:rsidRPr="0095285D">
        <w:rPr>
          <w:rFonts w:ascii="Times New Roman" w:hAnsi="Times New Roman" w:cs="Times New Roman"/>
          <w:sz w:val="24"/>
          <w:szCs w:val="24"/>
          <w:lang w:val="en-US"/>
        </w:rPr>
        <w:t>;87:208</w:t>
      </w:r>
      <w:proofErr w:type="gramEnd"/>
      <w:r w:rsidRPr="0095285D">
        <w:rPr>
          <w:rFonts w:ascii="Times New Roman" w:hAnsi="Times New Roman" w:cs="Times New Roman"/>
          <w:sz w:val="24"/>
          <w:szCs w:val="24"/>
          <w:lang w:val="en-US"/>
        </w:rPr>
        <w:t xml:space="preserve"> –214.</w:t>
      </w:r>
    </w:p>
  </w:endnote>
  <w:endnote w:id="114">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Wal</w:t>
      </w:r>
      <w:proofErr w:type="spellEnd"/>
      <w:r w:rsidRPr="0095285D">
        <w:rPr>
          <w:rFonts w:ascii="Times New Roman" w:hAnsi="Times New Roman" w:cs="Times New Roman"/>
          <w:sz w:val="24"/>
          <w:szCs w:val="24"/>
          <w:lang w:val="en-US"/>
        </w:rPr>
        <w:t xml:space="preserve"> J-M. </w:t>
      </w:r>
      <w:proofErr w:type="gramStart"/>
      <w:r w:rsidRPr="0095285D">
        <w:rPr>
          <w:rFonts w:ascii="Times New Roman" w:hAnsi="Times New Roman" w:cs="Times New Roman"/>
          <w:sz w:val="24"/>
          <w:szCs w:val="24"/>
          <w:lang w:val="en-US"/>
        </w:rPr>
        <w:t>Cow’s milk proteins/allergens.</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iCs/>
          <w:sz w:val="24"/>
          <w:szCs w:val="24"/>
          <w:lang w:val="en-US"/>
        </w:rPr>
        <w:t xml:space="preserve">Ann Allergy Asthma </w:t>
      </w:r>
      <w:proofErr w:type="spellStart"/>
      <w:r w:rsidRPr="0095285D">
        <w:rPr>
          <w:rFonts w:ascii="Times New Roman" w:hAnsi="Times New Roman" w:cs="Times New Roman"/>
          <w:iCs/>
          <w:sz w:val="24"/>
          <w:szCs w:val="24"/>
          <w:lang w:val="en-US"/>
        </w:rPr>
        <w:t>ClinImmunol</w:t>
      </w:r>
      <w:proofErr w:type="spellEnd"/>
      <w:r w:rsidRPr="0095285D">
        <w:rPr>
          <w:rFonts w:ascii="Times New Roman" w:hAnsi="Times New Roman" w:cs="Times New Roman"/>
          <w:iCs/>
          <w:sz w:val="24"/>
          <w:szCs w:val="24"/>
          <w:lang w:val="en-US"/>
        </w:rPr>
        <w:t>.</w:t>
      </w:r>
      <w:proofErr w:type="gram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2002</w:t>
      </w:r>
      <w:proofErr w:type="gramStart"/>
      <w:r w:rsidRPr="0095285D">
        <w:rPr>
          <w:rFonts w:ascii="Times New Roman" w:hAnsi="Times New Roman" w:cs="Times New Roman"/>
          <w:sz w:val="24"/>
          <w:szCs w:val="24"/>
          <w:lang w:val="en-US"/>
        </w:rPr>
        <w:t>;89</w:t>
      </w:r>
      <w:proofErr w:type="gramEnd"/>
      <w:r w:rsidRPr="0095285D">
        <w:rPr>
          <w:rFonts w:ascii="Times New Roman" w:hAnsi="Times New Roman" w:cs="Times New Roman"/>
          <w:sz w:val="24"/>
          <w:szCs w:val="24"/>
          <w:lang w:val="en-US"/>
        </w:rPr>
        <w:t>(</w:t>
      </w:r>
      <w:proofErr w:type="spellStart"/>
      <w:r w:rsidRPr="0095285D">
        <w:rPr>
          <w:rFonts w:ascii="Times New Roman" w:hAnsi="Times New Roman" w:cs="Times New Roman"/>
          <w:sz w:val="24"/>
          <w:szCs w:val="24"/>
          <w:lang w:val="en-US"/>
        </w:rPr>
        <w:t>Suppl</w:t>
      </w:r>
      <w:proofErr w:type="spellEnd"/>
      <w:r w:rsidRPr="0095285D">
        <w:rPr>
          <w:rFonts w:ascii="Times New Roman" w:hAnsi="Times New Roman" w:cs="Times New Roman"/>
          <w:sz w:val="24"/>
          <w:szCs w:val="24"/>
          <w:lang w:val="en-US"/>
        </w:rPr>
        <w:t xml:space="preserve"> 9):3–10.</w:t>
      </w:r>
    </w:p>
  </w:endnote>
  <w:endnote w:id="115">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FE44A4">
        <w:rPr>
          <w:rFonts w:ascii="Times New Roman" w:hAnsi="Times New Roman" w:cs="Times New Roman"/>
          <w:sz w:val="24"/>
          <w:szCs w:val="24"/>
          <w:lang w:val="pl-PL"/>
        </w:rPr>
        <w:t xml:space="preserve"> Restani P, Velona` T, Plebani A, Ugazio AG, Poiesi C, Muraro A, Galli CL. </w:t>
      </w:r>
      <w:r w:rsidRPr="0095285D">
        <w:rPr>
          <w:rFonts w:ascii="Times New Roman" w:hAnsi="Times New Roman" w:cs="Times New Roman"/>
          <w:sz w:val="24"/>
          <w:szCs w:val="24"/>
          <w:lang w:val="en-US"/>
        </w:rPr>
        <w:t xml:space="preserve">Evaluation by SDS-PAGE and immunoblotting of residual </w:t>
      </w:r>
      <w:proofErr w:type="spellStart"/>
      <w:r w:rsidRPr="0095285D">
        <w:rPr>
          <w:rFonts w:ascii="Times New Roman" w:hAnsi="Times New Roman" w:cs="Times New Roman"/>
          <w:sz w:val="24"/>
          <w:szCs w:val="24"/>
          <w:lang w:val="en-US"/>
        </w:rPr>
        <w:t>antigenicity</w:t>
      </w:r>
      <w:proofErr w:type="spellEnd"/>
      <w:r w:rsidRPr="0095285D">
        <w:rPr>
          <w:rFonts w:ascii="Times New Roman" w:hAnsi="Times New Roman" w:cs="Times New Roman"/>
          <w:sz w:val="24"/>
          <w:szCs w:val="24"/>
          <w:lang w:val="en-US"/>
        </w:rPr>
        <w:t xml:space="preserve"> in </w:t>
      </w:r>
      <w:proofErr w:type="spellStart"/>
      <w:r w:rsidRPr="0095285D">
        <w:rPr>
          <w:rFonts w:ascii="Times New Roman" w:hAnsi="Times New Roman" w:cs="Times New Roman"/>
          <w:sz w:val="24"/>
          <w:szCs w:val="24"/>
          <w:lang w:val="en-US"/>
        </w:rPr>
        <w:t>hydrolysed</w:t>
      </w:r>
      <w:proofErr w:type="spellEnd"/>
      <w:r w:rsidRPr="0095285D">
        <w:rPr>
          <w:rFonts w:ascii="Times New Roman" w:hAnsi="Times New Roman" w:cs="Times New Roman"/>
          <w:sz w:val="24"/>
          <w:szCs w:val="24"/>
          <w:lang w:val="en-US"/>
        </w:rPr>
        <w:t xml:space="preserve"> protein formulas. </w:t>
      </w:r>
      <w:proofErr w:type="spellStart"/>
      <w:r w:rsidRPr="0095285D">
        <w:rPr>
          <w:rFonts w:ascii="Times New Roman" w:hAnsi="Times New Roman" w:cs="Times New Roman"/>
          <w:iCs/>
          <w:sz w:val="24"/>
          <w:szCs w:val="24"/>
          <w:lang w:val="en-US"/>
        </w:rPr>
        <w:t>Clin</w:t>
      </w:r>
      <w:proofErr w:type="spellEnd"/>
      <w:r w:rsidRPr="0095285D">
        <w:rPr>
          <w:rFonts w:ascii="Times New Roman" w:hAnsi="Times New Roman" w:cs="Times New Roman"/>
          <w:iCs/>
          <w:sz w:val="24"/>
          <w:szCs w:val="24"/>
          <w:lang w:val="en-US"/>
        </w:rPr>
        <w:t xml:space="preserve"> Exp Allergy. </w:t>
      </w:r>
      <w:r w:rsidRPr="0095285D">
        <w:rPr>
          <w:rFonts w:ascii="Times New Roman" w:hAnsi="Times New Roman" w:cs="Times New Roman"/>
          <w:sz w:val="24"/>
          <w:szCs w:val="24"/>
          <w:lang w:val="en-US"/>
        </w:rPr>
        <w:t>1995</w:t>
      </w:r>
      <w:proofErr w:type="gramStart"/>
      <w:r w:rsidRPr="0095285D">
        <w:rPr>
          <w:rFonts w:ascii="Times New Roman" w:hAnsi="Times New Roman" w:cs="Times New Roman"/>
          <w:sz w:val="24"/>
          <w:szCs w:val="24"/>
          <w:lang w:val="en-US"/>
        </w:rPr>
        <w:t>;25:651</w:t>
      </w:r>
      <w:proofErr w:type="gramEnd"/>
      <w:r w:rsidRPr="0095285D">
        <w:rPr>
          <w:rFonts w:ascii="Times New Roman" w:hAnsi="Times New Roman" w:cs="Times New Roman"/>
          <w:sz w:val="24"/>
          <w:szCs w:val="24"/>
          <w:lang w:val="en-US"/>
        </w:rPr>
        <w:t>.</w:t>
      </w:r>
    </w:p>
  </w:endnote>
  <w:endnote w:id="116">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Spitzauer</w:t>
      </w:r>
      <w:proofErr w:type="spellEnd"/>
      <w:r w:rsidRPr="0095285D">
        <w:rPr>
          <w:rFonts w:ascii="Times New Roman" w:hAnsi="Times New Roman" w:cs="Times New Roman"/>
          <w:sz w:val="24"/>
          <w:szCs w:val="24"/>
          <w:lang w:val="en-US"/>
        </w:rPr>
        <w:t xml:space="preserve"> S. Allergy to mammalian proteins: at the borderline between foreign and self? </w:t>
      </w:r>
      <w:proofErr w:type="spellStart"/>
      <w:proofErr w:type="gramStart"/>
      <w:r w:rsidRPr="0095285D">
        <w:rPr>
          <w:rFonts w:ascii="Times New Roman" w:hAnsi="Times New Roman" w:cs="Times New Roman"/>
          <w:iCs/>
          <w:sz w:val="24"/>
          <w:szCs w:val="24"/>
          <w:lang w:val="en-US"/>
        </w:rPr>
        <w:t>Int</w:t>
      </w:r>
      <w:proofErr w:type="spellEnd"/>
      <w:r w:rsidRPr="0095285D">
        <w:rPr>
          <w:rFonts w:ascii="Times New Roman" w:hAnsi="Times New Roman" w:cs="Times New Roman"/>
          <w:iCs/>
          <w:sz w:val="24"/>
          <w:szCs w:val="24"/>
          <w:lang w:val="en-US"/>
        </w:rPr>
        <w:t xml:space="preserve"> Arch Allergy </w:t>
      </w:r>
      <w:proofErr w:type="spellStart"/>
      <w:r w:rsidRPr="0095285D">
        <w:rPr>
          <w:rFonts w:ascii="Times New Roman" w:hAnsi="Times New Roman" w:cs="Times New Roman"/>
          <w:iCs/>
          <w:sz w:val="24"/>
          <w:szCs w:val="24"/>
          <w:lang w:val="en-US"/>
        </w:rPr>
        <w:t>Immunol</w:t>
      </w:r>
      <w:proofErr w:type="spellEnd"/>
      <w:r w:rsidRPr="0095285D">
        <w:rPr>
          <w:rFonts w:ascii="Times New Roman" w:hAnsi="Times New Roman" w:cs="Times New Roman"/>
          <w:iCs/>
          <w:sz w:val="24"/>
          <w:szCs w:val="24"/>
          <w:lang w:val="en-US"/>
        </w:rPr>
        <w:t>.</w:t>
      </w:r>
      <w:proofErr w:type="gramEnd"/>
      <w:r w:rsidRPr="0095285D">
        <w:rPr>
          <w:rFonts w:ascii="Times New Roman" w:hAnsi="Times New Roman" w:cs="Times New Roman"/>
          <w:iCs/>
          <w:sz w:val="24"/>
          <w:szCs w:val="24"/>
          <w:lang w:val="en-US"/>
        </w:rPr>
        <w:t xml:space="preserve"> </w:t>
      </w:r>
      <w:r w:rsidRPr="0095285D">
        <w:rPr>
          <w:rFonts w:ascii="Times New Roman" w:hAnsi="Times New Roman" w:cs="Times New Roman"/>
          <w:sz w:val="24"/>
          <w:szCs w:val="24"/>
          <w:lang w:val="en-US"/>
        </w:rPr>
        <w:t>1999</w:t>
      </w:r>
      <w:proofErr w:type="gramStart"/>
      <w:r w:rsidRPr="0095285D">
        <w:rPr>
          <w:rFonts w:ascii="Times New Roman" w:hAnsi="Times New Roman" w:cs="Times New Roman"/>
          <w:sz w:val="24"/>
          <w:szCs w:val="24"/>
          <w:lang w:val="en-US"/>
        </w:rPr>
        <w:t>;120:259</w:t>
      </w:r>
      <w:proofErr w:type="gramEnd"/>
      <w:r w:rsidRPr="0095285D">
        <w:rPr>
          <w:rFonts w:ascii="Times New Roman" w:hAnsi="Times New Roman" w:cs="Times New Roman"/>
          <w:sz w:val="24"/>
          <w:szCs w:val="24"/>
          <w:lang w:val="en-US"/>
        </w:rPr>
        <w:t xml:space="preserve"> –269.</w:t>
      </w:r>
    </w:p>
  </w:endnote>
  <w:endnote w:id="117">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Gaiaschi</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Plebani</w:t>
      </w:r>
      <w:proofErr w:type="spellEnd"/>
      <w:r w:rsidRPr="0095285D">
        <w:rPr>
          <w:rFonts w:ascii="Times New Roman" w:hAnsi="Times New Roman" w:cs="Times New Roman"/>
          <w:sz w:val="24"/>
          <w:szCs w:val="24"/>
          <w:lang w:val="en-US"/>
        </w:rPr>
        <w:t xml:space="preserve"> A, Beretta B, </w:t>
      </w:r>
      <w:proofErr w:type="spellStart"/>
      <w:r w:rsidRPr="0095285D">
        <w:rPr>
          <w:rFonts w:ascii="Times New Roman" w:hAnsi="Times New Roman" w:cs="Times New Roman"/>
          <w:sz w:val="24"/>
          <w:szCs w:val="24"/>
          <w:lang w:val="en-US"/>
        </w:rPr>
        <w:t>Cavagni</w:t>
      </w:r>
      <w:proofErr w:type="spellEnd"/>
      <w:r w:rsidRPr="0095285D">
        <w:rPr>
          <w:rFonts w:ascii="Times New Roman" w:hAnsi="Times New Roman" w:cs="Times New Roman"/>
          <w:sz w:val="24"/>
          <w:szCs w:val="24"/>
          <w:lang w:val="en-US"/>
        </w:rPr>
        <w:t xml:space="preserve"> G, et al. Cross</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reactivity between milk proteins from different animal species.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Exp</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Allergy. 1999</w:t>
      </w:r>
      <w:proofErr w:type="gramStart"/>
      <w:r w:rsidRPr="0095285D">
        <w:rPr>
          <w:rFonts w:ascii="Times New Roman" w:hAnsi="Times New Roman" w:cs="Times New Roman"/>
          <w:sz w:val="24"/>
          <w:szCs w:val="24"/>
          <w:lang w:val="en-US"/>
        </w:rPr>
        <w:t>;29:997</w:t>
      </w:r>
      <w:proofErr w:type="gramEnd"/>
      <w:r w:rsidRPr="0095285D">
        <w:rPr>
          <w:rFonts w:ascii="Times New Roman" w:hAnsi="Times New Roman" w:cs="Times New Roman"/>
          <w:sz w:val="24"/>
          <w:szCs w:val="24"/>
          <w:lang w:val="en-US"/>
        </w:rPr>
        <w:t>–1004.</w:t>
      </w:r>
    </w:p>
  </w:endnote>
  <w:endnote w:id="118">
    <w:p w:rsidR="00FE44A4" w:rsidRPr="0095285D" w:rsidRDefault="00FE44A4" w:rsidP="0095285D">
      <w:pPr>
        <w:autoSpaceDE w:val="0"/>
        <w:autoSpaceDN w:val="0"/>
        <w:adjustRightInd w:val="0"/>
        <w:spacing w:after="0"/>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Freund G. </w:t>
      </w:r>
      <w:r w:rsidRPr="0095285D">
        <w:rPr>
          <w:rFonts w:ascii="Times New Roman" w:hAnsi="Times New Roman" w:cs="Times New Roman"/>
          <w:iCs/>
          <w:sz w:val="24"/>
          <w:szCs w:val="24"/>
          <w:lang w:val="en-US"/>
        </w:rPr>
        <w:t xml:space="preserve">Proceeding of the meeting Interest </w:t>
      </w:r>
      <w:proofErr w:type="spellStart"/>
      <w:r w:rsidRPr="0095285D">
        <w:rPr>
          <w:rFonts w:ascii="Times New Roman" w:hAnsi="Times New Roman" w:cs="Times New Roman"/>
          <w:iCs/>
          <w:sz w:val="24"/>
          <w:szCs w:val="24"/>
          <w:lang w:val="en-US"/>
        </w:rPr>
        <w:t>nutritionnel</w:t>
      </w:r>
      <w:proofErr w:type="spellEnd"/>
      <w:r w:rsidRPr="0095285D">
        <w:rPr>
          <w:rFonts w:ascii="Times New Roman" w:hAnsi="Times New Roman" w:cs="Times New Roman"/>
          <w:iCs/>
          <w:sz w:val="24"/>
          <w:szCs w:val="24"/>
          <w:lang w:val="en-US"/>
        </w:rPr>
        <w:t xml:space="preserve"> </w:t>
      </w:r>
      <w:proofErr w:type="gramStart"/>
      <w:r w:rsidRPr="0095285D">
        <w:rPr>
          <w:rFonts w:ascii="Times New Roman" w:hAnsi="Times New Roman" w:cs="Times New Roman"/>
          <w:iCs/>
          <w:sz w:val="24"/>
          <w:szCs w:val="24"/>
          <w:lang w:val="en-US"/>
        </w:rPr>
        <w:t>et</w:t>
      </w:r>
      <w:proofErr w:type="gramEnd"/>
      <w:r w:rsidRPr="0095285D">
        <w:rPr>
          <w:rFonts w:ascii="Times New Roman" w:hAnsi="Times New Roman" w:cs="Times New Roman"/>
          <w:iCs/>
          <w:sz w:val="24"/>
          <w:szCs w:val="24"/>
          <w:lang w:val="en-US"/>
        </w:rPr>
        <w:t xml:space="preserve"> </w:t>
      </w:r>
      <w:proofErr w:type="spellStart"/>
      <w:r w:rsidRPr="0095285D">
        <w:rPr>
          <w:rFonts w:ascii="Times New Roman" w:hAnsi="Times New Roman" w:cs="Times New Roman"/>
          <w:iCs/>
          <w:sz w:val="24"/>
          <w:szCs w:val="24"/>
          <w:lang w:val="en-US"/>
        </w:rPr>
        <w:t>dietetique</w:t>
      </w:r>
      <w:proofErr w:type="spellEnd"/>
      <w:r w:rsidRPr="0095285D">
        <w:rPr>
          <w:rFonts w:ascii="Times New Roman" w:hAnsi="Times New Roman" w:cs="Times New Roman"/>
          <w:iCs/>
          <w:sz w:val="24"/>
          <w:szCs w:val="24"/>
          <w:lang w:val="en-US"/>
        </w:rPr>
        <w:t xml:space="preserve"> </w:t>
      </w:r>
      <w:proofErr w:type="spellStart"/>
      <w:r w:rsidRPr="0095285D">
        <w:rPr>
          <w:rFonts w:ascii="Times New Roman" w:hAnsi="Times New Roman" w:cs="Times New Roman"/>
          <w:iCs/>
          <w:sz w:val="24"/>
          <w:szCs w:val="24"/>
          <w:lang w:val="en-US"/>
        </w:rPr>
        <w:t>dulait</w:t>
      </w:r>
      <w:proofErr w:type="spellEnd"/>
      <w:r w:rsidRPr="0095285D">
        <w:rPr>
          <w:rFonts w:ascii="Times New Roman" w:hAnsi="Times New Roman" w:cs="Times New Roman"/>
          <w:iCs/>
          <w:sz w:val="24"/>
          <w:szCs w:val="24"/>
          <w:lang w:val="en-US"/>
        </w:rPr>
        <w:t xml:space="preserve"> de </w:t>
      </w:r>
      <w:proofErr w:type="spellStart"/>
      <w:r w:rsidRPr="0095285D">
        <w:rPr>
          <w:rFonts w:ascii="Times New Roman" w:hAnsi="Times New Roman" w:cs="Times New Roman"/>
          <w:iCs/>
          <w:sz w:val="24"/>
          <w:szCs w:val="24"/>
          <w:lang w:val="en-US"/>
        </w:rPr>
        <w:t>chevre</w:t>
      </w:r>
      <w:proofErr w:type="spellEnd"/>
      <w:r w:rsidRPr="0095285D">
        <w:rPr>
          <w:rFonts w:ascii="Times New Roman" w:hAnsi="Times New Roman" w:cs="Times New Roman"/>
          <w:iCs/>
          <w:sz w:val="24"/>
          <w:szCs w:val="24"/>
          <w:lang w:val="en-US"/>
        </w:rPr>
        <w:t xml:space="preserve"> Niort, France. </w:t>
      </w:r>
      <w:proofErr w:type="gramStart"/>
      <w:r w:rsidRPr="0095285D">
        <w:rPr>
          <w:rFonts w:ascii="Times New Roman" w:hAnsi="Times New Roman" w:cs="Times New Roman"/>
          <w:sz w:val="24"/>
          <w:szCs w:val="24"/>
          <w:lang w:val="en-US"/>
        </w:rPr>
        <w:t>7 November 1996, INRA Paris France p. 119.</w:t>
      </w:r>
      <w:proofErr w:type="gramEnd"/>
    </w:p>
  </w:endnote>
  <w:endnote w:id="119">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Freund G. Proceeding of the meeting Interest </w:t>
      </w:r>
      <w:proofErr w:type="spellStart"/>
      <w:r w:rsidRPr="0095285D">
        <w:rPr>
          <w:rFonts w:ascii="Times New Roman" w:hAnsi="Times New Roman" w:cs="Times New Roman"/>
          <w:sz w:val="24"/>
          <w:szCs w:val="24"/>
          <w:lang w:val="en-US"/>
        </w:rPr>
        <w:t>nutritionnel</w:t>
      </w:r>
      <w:proofErr w:type="spell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et</w:t>
      </w:r>
      <w:proofErr w:type="gram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dietetique</w:t>
      </w:r>
      <w:proofErr w:type="spellEnd"/>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dulait</w:t>
      </w:r>
      <w:proofErr w:type="spellEnd"/>
      <w:r w:rsidRPr="0095285D">
        <w:rPr>
          <w:rFonts w:ascii="Times New Roman" w:hAnsi="Times New Roman" w:cs="Times New Roman"/>
          <w:sz w:val="24"/>
          <w:szCs w:val="24"/>
          <w:lang w:val="en-US"/>
        </w:rPr>
        <w:t xml:space="preserve"> de </w:t>
      </w:r>
      <w:proofErr w:type="spellStart"/>
      <w:r w:rsidRPr="0095285D">
        <w:rPr>
          <w:rFonts w:ascii="Times New Roman" w:hAnsi="Times New Roman" w:cs="Times New Roman"/>
          <w:sz w:val="24"/>
          <w:szCs w:val="24"/>
          <w:lang w:val="en-US"/>
        </w:rPr>
        <w:t>chevre</w:t>
      </w:r>
      <w:proofErr w:type="spellEnd"/>
      <w:r w:rsidRPr="0095285D">
        <w:rPr>
          <w:rFonts w:ascii="Times New Roman" w:hAnsi="Times New Roman" w:cs="Times New Roman"/>
          <w:sz w:val="24"/>
          <w:szCs w:val="24"/>
          <w:lang w:val="en-US"/>
        </w:rPr>
        <w:t xml:space="preserve"> Niort, France. </w:t>
      </w:r>
      <w:proofErr w:type="gramStart"/>
      <w:r w:rsidRPr="0095285D">
        <w:rPr>
          <w:rFonts w:ascii="Times New Roman" w:hAnsi="Times New Roman" w:cs="Times New Roman"/>
          <w:sz w:val="24"/>
          <w:szCs w:val="24"/>
          <w:lang w:val="en-US"/>
        </w:rPr>
        <w:t>7 November 1996, INRA Paris France p. 119.</w:t>
      </w:r>
      <w:proofErr w:type="gramEnd"/>
    </w:p>
  </w:endnote>
  <w:endnote w:id="120">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Bellioni-Businco</w:t>
      </w:r>
      <w:proofErr w:type="spellEnd"/>
      <w:r w:rsidRPr="0095285D">
        <w:rPr>
          <w:rFonts w:ascii="Times New Roman" w:hAnsi="Times New Roman" w:cs="Times New Roman"/>
          <w:sz w:val="24"/>
          <w:szCs w:val="24"/>
          <w:lang w:val="en-US"/>
        </w:rPr>
        <w:t xml:space="preserve"> B, </w:t>
      </w:r>
      <w:proofErr w:type="spellStart"/>
      <w:r w:rsidRPr="0095285D">
        <w:rPr>
          <w:rFonts w:ascii="Times New Roman" w:hAnsi="Times New Roman" w:cs="Times New Roman"/>
          <w:sz w:val="24"/>
          <w:szCs w:val="24"/>
          <w:lang w:val="en-US"/>
        </w:rPr>
        <w:t>Paganelli</w:t>
      </w:r>
      <w:proofErr w:type="spellEnd"/>
      <w:r w:rsidRPr="0095285D">
        <w:rPr>
          <w:rFonts w:ascii="Times New Roman" w:hAnsi="Times New Roman" w:cs="Times New Roman"/>
          <w:sz w:val="24"/>
          <w:szCs w:val="24"/>
          <w:lang w:val="en-US"/>
        </w:rPr>
        <w:t xml:space="preserve"> R, </w:t>
      </w:r>
      <w:proofErr w:type="spellStart"/>
      <w:r w:rsidRPr="0095285D">
        <w:rPr>
          <w:rFonts w:ascii="Times New Roman" w:hAnsi="Times New Roman" w:cs="Times New Roman"/>
          <w:sz w:val="24"/>
          <w:szCs w:val="24"/>
          <w:lang w:val="en-US"/>
        </w:rPr>
        <w:t>Lucenti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Giampietro</w:t>
      </w:r>
      <w:proofErr w:type="spellEnd"/>
      <w:r w:rsidRPr="0095285D">
        <w:rPr>
          <w:rFonts w:ascii="Times New Roman" w:hAnsi="Times New Roman" w:cs="Times New Roman"/>
          <w:sz w:val="24"/>
          <w:szCs w:val="24"/>
          <w:lang w:val="en-US"/>
        </w:rPr>
        <w:t xml:space="preserve"> PG, </w:t>
      </w:r>
      <w:proofErr w:type="spellStart"/>
      <w:r w:rsidRPr="0095285D">
        <w:rPr>
          <w:rFonts w:ascii="Times New Roman" w:hAnsi="Times New Roman" w:cs="Times New Roman"/>
          <w:sz w:val="24"/>
          <w:szCs w:val="24"/>
          <w:lang w:val="en-US"/>
        </w:rPr>
        <w:t>Perborn</w:t>
      </w:r>
      <w:proofErr w:type="spellEnd"/>
      <w:r w:rsidRPr="0095285D">
        <w:rPr>
          <w:rFonts w:ascii="Times New Roman" w:hAnsi="Times New Roman" w:cs="Times New Roman"/>
          <w:sz w:val="24"/>
          <w:szCs w:val="24"/>
          <w:lang w:val="en-US"/>
        </w:rPr>
        <w:t xml:space="preserve"> H,</w:t>
      </w:r>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Businco</w:t>
      </w:r>
      <w:proofErr w:type="spellEnd"/>
      <w:r w:rsidRPr="0095285D">
        <w:rPr>
          <w:rFonts w:ascii="Times New Roman" w:hAnsi="Times New Roman" w:cs="Times New Roman"/>
          <w:sz w:val="24"/>
          <w:szCs w:val="24"/>
          <w:lang w:val="en-US"/>
        </w:rPr>
        <w:t xml:space="preserve"> L. </w:t>
      </w:r>
      <w:proofErr w:type="spellStart"/>
      <w:r w:rsidRPr="0095285D">
        <w:rPr>
          <w:rFonts w:ascii="Times New Roman" w:hAnsi="Times New Roman" w:cs="Times New Roman"/>
          <w:sz w:val="24"/>
          <w:szCs w:val="24"/>
          <w:lang w:val="en-US"/>
        </w:rPr>
        <w:t>Allergenicity</w:t>
      </w:r>
      <w:proofErr w:type="spellEnd"/>
      <w:r w:rsidRPr="0095285D">
        <w:rPr>
          <w:rFonts w:ascii="Times New Roman" w:hAnsi="Times New Roman" w:cs="Times New Roman"/>
          <w:sz w:val="24"/>
          <w:szCs w:val="24"/>
          <w:lang w:val="en-US"/>
        </w:rPr>
        <w:t xml:space="preserve"> of goat’s milk in children with cow’s milk</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allergy.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1999</w:t>
      </w:r>
      <w:proofErr w:type="gramStart"/>
      <w:r w:rsidRPr="0095285D">
        <w:rPr>
          <w:rFonts w:ascii="Times New Roman" w:hAnsi="Times New Roman" w:cs="Times New Roman"/>
          <w:sz w:val="24"/>
          <w:szCs w:val="24"/>
          <w:lang w:val="en-US"/>
        </w:rPr>
        <w:t>;103:1191</w:t>
      </w:r>
      <w:proofErr w:type="gramEnd"/>
      <w:r w:rsidRPr="0095285D">
        <w:rPr>
          <w:rFonts w:ascii="Times New Roman" w:hAnsi="Times New Roman" w:cs="Times New Roman"/>
          <w:sz w:val="24"/>
          <w:szCs w:val="24"/>
          <w:lang w:val="en-US"/>
        </w:rPr>
        <w:t>–1194.</w:t>
      </w:r>
    </w:p>
  </w:endnote>
  <w:endnote w:id="121">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Ah-Leung S, Bernard H, </w:t>
      </w:r>
      <w:proofErr w:type="spellStart"/>
      <w:r w:rsidRPr="0095285D">
        <w:rPr>
          <w:rFonts w:ascii="Times New Roman" w:hAnsi="Times New Roman" w:cs="Times New Roman"/>
          <w:sz w:val="24"/>
          <w:szCs w:val="24"/>
          <w:lang w:val="en-US"/>
        </w:rPr>
        <w:t>Bidat</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Paty</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Rance</w:t>
      </w:r>
      <w:proofErr w:type="spellEnd"/>
      <w:r w:rsidRPr="0095285D">
        <w:rPr>
          <w:rFonts w:ascii="Times New Roman" w:hAnsi="Times New Roman" w:cs="Times New Roman"/>
          <w:sz w:val="24"/>
          <w:szCs w:val="24"/>
          <w:lang w:val="en-US"/>
        </w:rPr>
        <w:t xml:space="preserve"> F, </w:t>
      </w:r>
      <w:proofErr w:type="spellStart"/>
      <w:r w:rsidRPr="0095285D">
        <w:rPr>
          <w:rFonts w:ascii="Times New Roman" w:hAnsi="Times New Roman" w:cs="Times New Roman"/>
          <w:sz w:val="24"/>
          <w:szCs w:val="24"/>
          <w:lang w:val="en-US"/>
        </w:rPr>
        <w:t>Scheinmann</w:t>
      </w:r>
      <w:proofErr w:type="spellEnd"/>
      <w:r w:rsidRPr="0095285D">
        <w:rPr>
          <w:rFonts w:ascii="Times New Roman" w:hAnsi="Times New Roman" w:cs="Times New Roman"/>
          <w:sz w:val="24"/>
          <w:szCs w:val="24"/>
          <w:lang w:val="en-US"/>
        </w:rPr>
        <w:t xml:space="preserve"> P.</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Allergy to goat and sheep milk without allergy to cow’s milk.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2006</w:t>
      </w:r>
      <w:proofErr w:type="gramStart"/>
      <w:r w:rsidRPr="0095285D">
        <w:rPr>
          <w:rFonts w:ascii="Times New Roman" w:hAnsi="Times New Roman" w:cs="Times New Roman"/>
          <w:sz w:val="24"/>
          <w:szCs w:val="24"/>
          <w:lang w:val="en-US"/>
        </w:rPr>
        <w:t>;61:1358</w:t>
      </w:r>
      <w:proofErr w:type="gramEnd"/>
      <w:r w:rsidRPr="0095285D">
        <w:rPr>
          <w:rFonts w:ascii="Times New Roman" w:hAnsi="Times New Roman" w:cs="Times New Roman"/>
          <w:sz w:val="24"/>
          <w:szCs w:val="24"/>
          <w:lang w:val="en-US"/>
        </w:rPr>
        <w:t>–1365.</w:t>
      </w:r>
    </w:p>
  </w:endnote>
  <w:endnote w:id="122">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Bidat</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Rance</w:t>
      </w:r>
      <w:proofErr w:type="spellEnd"/>
      <w:r w:rsidRPr="0095285D">
        <w:rPr>
          <w:rFonts w:ascii="Times New Roman" w:hAnsi="Times New Roman" w:cs="Times New Roman"/>
          <w:sz w:val="24"/>
          <w:szCs w:val="24"/>
          <w:lang w:val="en-US"/>
        </w:rPr>
        <w:t xml:space="preserve">´ F, </w:t>
      </w:r>
      <w:proofErr w:type="spellStart"/>
      <w:r w:rsidRPr="0095285D">
        <w:rPr>
          <w:rFonts w:ascii="Times New Roman" w:hAnsi="Times New Roman" w:cs="Times New Roman"/>
          <w:sz w:val="24"/>
          <w:szCs w:val="24"/>
          <w:lang w:val="en-US"/>
        </w:rPr>
        <w:t>Barane`s</w:t>
      </w:r>
      <w:proofErr w:type="spellEnd"/>
      <w:r w:rsidRPr="0095285D">
        <w:rPr>
          <w:rFonts w:ascii="Times New Roman" w:hAnsi="Times New Roman" w:cs="Times New Roman"/>
          <w:sz w:val="24"/>
          <w:szCs w:val="24"/>
          <w:lang w:val="en-US"/>
        </w:rPr>
        <w:t xml:space="preserve"> T, </w:t>
      </w:r>
      <w:proofErr w:type="spellStart"/>
      <w:r w:rsidRPr="0095285D">
        <w:rPr>
          <w:rFonts w:ascii="Times New Roman" w:hAnsi="Times New Roman" w:cs="Times New Roman"/>
          <w:sz w:val="24"/>
          <w:szCs w:val="24"/>
          <w:lang w:val="en-US"/>
        </w:rPr>
        <w:t>Goulamhoussen</w:t>
      </w:r>
      <w:proofErr w:type="spellEnd"/>
      <w:r w:rsidRPr="0095285D">
        <w:rPr>
          <w:rFonts w:ascii="Times New Roman" w:hAnsi="Times New Roman" w:cs="Times New Roman"/>
          <w:sz w:val="24"/>
          <w:szCs w:val="24"/>
          <w:lang w:val="en-US"/>
        </w:rPr>
        <w:t xml:space="preserve"> S. Goat’s milk and</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sheep’s milk allergies in children in the absence of cow’s milk allergy.</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Rev Fr </w:t>
      </w:r>
      <w:proofErr w:type="spellStart"/>
      <w:r w:rsidRPr="0095285D">
        <w:rPr>
          <w:rFonts w:ascii="Times New Roman" w:hAnsi="Times New Roman" w:cs="Times New Roman"/>
          <w:sz w:val="24"/>
          <w:szCs w:val="24"/>
          <w:lang w:val="en-US"/>
        </w:rPr>
        <w:t>Allergol</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2003</w:t>
      </w:r>
      <w:proofErr w:type="gramStart"/>
      <w:r w:rsidRPr="0095285D">
        <w:rPr>
          <w:rFonts w:ascii="Times New Roman" w:hAnsi="Times New Roman" w:cs="Times New Roman"/>
          <w:sz w:val="24"/>
          <w:szCs w:val="24"/>
          <w:lang w:val="en-US"/>
        </w:rPr>
        <w:t>;43:273</w:t>
      </w:r>
      <w:proofErr w:type="gramEnd"/>
      <w:r w:rsidRPr="0095285D">
        <w:rPr>
          <w:rFonts w:ascii="Times New Roman" w:hAnsi="Times New Roman" w:cs="Times New Roman"/>
          <w:sz w:val="24"/>
          <w:szCs w:val="24"/>
          <w:lang w:val="en-US"/>
        </w:rPr>
        <w:t>–277.</w:t>
      </w:r>
    </w:p>
  </w:endnote>
  <w:endnote w:id="123">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Alvarez MJ, </w:t>
      </w:r>
      <w:proofErr w:type="spellStart"/>
      <w:r w:rsidRPr="0095285D">
        <w:rPr>
          <w:rFonts w:ascii="Times New Roman" w:hAnsi="Times New Roman" w:cs="Times New Roman"/>
          <w:sz w:val="24"/>
          <w:szCs w:val="24"/>
          <w:lang w:val="en-US"/>
        </w:rPr>
        <w:t>Lombardero</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IgE</w:t>
      </w:r>
      <w:proofErr w:type="spellEnd"/>
      <w:r w:rsidRPr="0095285D">
        <w:rPr>
          <w:rFonts w:ascii="Times New Roman" w:hAnsi="Times New Roman" w:cs="Times New Roman"/>
          <w:sz w:val="24"/>
          <w:szCs w:val="24"/>
          <w:lang w:val="en-US"/>
        </w:rPr>
        <w:t>-mediated anaphylaxis to sheep’s and</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goat’s milk.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2002</w:t>
      </w:r>
      <w:proofErr w:type="gramStart"/>
      <w:r w:rsidRPr="0095285D">
        <w:rPr>
          <w:rFonts w:ascii="Times New Roman" w:hAnsi="Times New Roman" w:cs="Times New Roman"/>
          <w:sz w:val="24"/>
          <w:szCs w:val="24"/>
          <w:lang w:val="en-US"/>
        </w:rPr>
        <w:t>;57:1091</w:t>
      </w:r>
      <w:proofErr w:type="gramEnd"/>
      <w:r w:rsidRPr="0095285D">
        <w:rPr>
          <w:rFonts w:ascii="Times New Roman" w:hAnsi="Times New Roman" w:cs="Times New Roman"/>
          <w:sz w:val="24"/>
          <w:szCs w:val="24"/>
          <w:lang w:val="en-US"/>
        </w:rPr>
        <w:t>–1092.</w:t>
      </w:r>
    </w:p>
  </w:endnote>
  <w:endnote w:id="124">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Tavares B, Pereira C, </w:t>
      </w:r>
      <w:proofErr w:type="spellStart"/>
      <w:r w:rsidRPr="0095285D">
        <w:rPr>
          <w:rFonts w:ascii="Times New Roman" w:hAnsi="Times New Roman" w:cs="Times New Roman"/>
          <w:sz w:val="24"/>
          <w:szCs w:val="24"/>
          <w:lang w:val="en-US"/>
        </w:rPr>
        <w:t>Rodrigues</w:t>
      </w:r>
      <w:proofErr w:type="spellEnd"/>
      <w:r w:rsidRPr="0095285D">
        <w:rPr>
          <w:rFonts w:ascii="Times New Roman" w:hAnsi="Times New Roman" w:cs="Times New Roman"/>
          <w:sz w:val="24"/>
          <w:szCs w:val="24"/>
          <w:lang w:val="en-US"/>
        </w:rPr>
        <w:t xml:space="preserve"> F, </w:t>
      </w:r>
      <w:proofErr w:type="spellStart"/>
      <w:r w:rsidRPr="0095285D">
        <w:rPr>
          <w:rFonts w:ascii="Times New Roman" w:hAnsi="Times New Roman" w:cs="Times New Roman"/>
          <w:sz w:val="24"/>
          <w:szCs w:val="24"/>
          <w:lang w:val="en-US"/>
        </w:rPr>
        <w:t>Loureiro</w:t>
      </w:r>
      <w:proofErr w:type="spellEnd"/>
      <w:r w:rsidRPr="0095285D">
        <w:rPr>
          <w:rFonts w:ascii="Times New Roman" w:hAnsi="Times New Roman" w:cs="Times New Roman"/>
          <w:sz w:val="24"/>
          <w:szCs w:val="24"/>
          <w:lang w:val="en-US"/>
        </w:rPr>
        <w:t xml:space="preserve"> G, </w:t>
      </w:r>
      <w:proofErr w:type="spellStart"/>
      <w:r w:rsidRPr="0095285D">
        <w:rPr>
          <w:rFonts w:ascii="Times New Roman" w:hAnsi="Times New Roman" w:cs="Times New Roman"/>
          <w:sz w:val="24"/>
          <w:szCs w:val="24"/>
          <w:lang w:val="en-US"/>
        </w:rPr>
        <w:t>Chieira</w:t>
      </w:r>
      <w:proofErr w:type="spellEnd"/>
      <w:r w:rsidRPr="0095285D">
        <w:rPr>
          <w:rFonts w:ascii="Times New Roman" w:hAnsi="Times New Roman" w:cs="Times New Roman"/>
          <w:sz w:val="24"/>
          <w:szCs w:val="24"/>
          <w:lang w:val="en-US"/>
        </w:rPr>
        <w:t xml:space="preserve"> C. Goat’s milk</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Allergol</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Immunopathol</w:t>
      </w:r>
      <w:proofErr w:type="spellEnd"/>
      <w:r w:rsidRPr="0095285D">
        <w:rPr>
          <w:rFonts w:ascii="Times New Roman" w:hAnsi="Times New Roman" w:cs="Times New Roman"/>
          <w:sz w:val="24"/>
          <w:szCs w:val="24"/>
          <w:lang w:val="en-US"/>
        </w:rPr>
        <w:t>. (Madr) 2007</w:t>
      </w:r>
      <w:proofErr w:type="gramStart"/>
      <w:r w:rsidRPr="0095285D">
        <w:rPr>
          <w:rFonts w:ascii="Times New Roman" w:hAnsi="Times New Roman" w:cs="Times New Roman"/>
          <w:sz w:val="24"/>
          <w:szCs w:val="24"/>
          <w:lang w:val="en-US"/>
        </w:rPr>
        <w:t>;35:113</w:t>
      </w:r>
      <w:proofErr w:type="gramEnd"/>
      <w:r w:rsidRPr="0095285D">
        <w:rPr>
          <w:rFonts w:ascii="Times New Roman" w:hAnsi="Times New Roman" w:cs="Times New Roman"/>
          <w:sz w:val="24"/>
          <w:szCs w:val="24"/>
          <w:lang w:val="en-US"/>
        </w:rPr>
        <w:t>–116.</w:t>
      </w:r>
    </w:p>
  </w:endnote>
  <w:endnote w:id="125">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Vita D, </w:t>
      </w:r>
      <w:proofErr w:type="spellStart"/>
      <w:r w:rsidRPr="0095285D">
        <w:rPr>
          <w:rFonts w:ascii="Times New Roman" w:hAnsi="Times New Roman" w:cs="Times New Roman"/>
          <w:sz w:val="24"/>
          <w:szCs w:val="24"/>
          <w:lang w:val="en-US"/>
        </w:rPr>
        <w:t>Passalacqua</w:t>
      </w:r>
      <w:proofErr w:type="spellEnd"/>
      <w:r w:rsidRPr="0095285D">
        <w:rPr>
          <w:rFonts w:ascii="Times New Roman" w:hAnsi="Times New Roman" w:cs="Times New Roman"/>
          <w:sz w:val="24"/>
          <w:szCs w:val="24"/>
          <w:lang w:val="en-US"/>
        </w:rPr>
        <w:t xml:space="preserve"> G, Di Pasquale G, </w:t>
      </w:r>
      <w:proofErr w:type="spellStart"/>
      <w:r w:rsidRPr="0095285D">
        <w:rPr>
          <w:rFonts w:ascii="Times New Roman" w:hAnsi="Times New Roman" w:cs="Times New Roman"/>
          <w:sz w:val="24"/>
          <w:szCs w:val="24"/>
          <w:lang w:val="en-US"/>
        </w:rPr>
        <w:t>Caminiti</w:t>
      </w:r>
      <w:proofErr w:type="spellEnd"/>
      <w:r w:rsidRPr="0095285D">
        <w:rPr>
          <w:rFonts w:ascii="Times New Roman" w:hAnsi="Times New Roman" w:cs="Times New Roman"/>
          <w:sz w:val="24"/>
          <w:szCs w:val="24"/>
          <w:lang w:val="en-US"/>
        </w:rPr>
        <w:t xml:space="preserve"> L, </w:t>
      </w:r>
      <w:proofErr w:type="spellStart"/>
      <w:r w:rsidRPr="0095285D">
        <w:rPr>
          <w:rFonts w:ascii="Times New Roman" w:hAnsi="Times New Roman" w:cs="Times New Roman"/>
          <w:sz w:val="24"/>
          <w:szCs w:val="24"/>
          <w:lang w:val="en-US"/>
        </w:rPr>
        <w:t>Crisafulli</w:t>
      </w:r>
      <w:proofErr w:type="spellEnd"/>
      <w:r w:rsidRPr="0095285D">
        <w:rPr>
          <w:rFonts w:ascii="Times New Roman" w:hAnsi="Times New Roman" w:cs="Times New Roman"/>
          <w:sz w:val="24"/>
          <w:szCs w:val="24"/>
          <w:lang w:val="en-US"/>
        </w:rPr>
        <w:t xml:space="preserve"> G, </w:t>
      </w:r>
      <w:proofErr w:type="spellStart"/>
      <w:r w:rsidRPr="0095285D">
        <w:rPr>
          <w:rFonts w:ascii="Times New Roman" w:hAnsi="Times New Roman" w:cs="Times New Roman"/>
          <w:sz w:val="24"/>
          <w:szCs w:val="24"/>
          <w:lang w:val="en-US"/>
        </w:rPr>
        <w:t>Rulli</w:t>
      </w:r>
      <w:proofErr w:type="spellEnd"/>
      <w:r w:rsidRPr="0095285D">
        <w:rPr>
          <w:rFonts w:ascii="Times New Roman" w:hAnsi="Times New Roman" w:cs="Times New Roman"/>
          <w:sz w:val="24"/>
          <w:szCs w:val="24"/>
          <w:lang w:val="en-US"/>
        </w:rPr>
        <w:t xml:space="preserve"> I.</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Ass’s milk in children with atopic dermatitis and cow’s milk allergy:</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crossover comparison with goat’s milk.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2007;</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18:594–598.</w:t>
      </w:r>
      <w:proofErr w:type="gramEnd"/>
    </w:p>
  </w:endnote>
  <w:endnote w:id="126">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Monti</w:t>
      </w:r>
      <w:proofErr w:type="spellEnd"/>
      <w:r w:rsidRPr="0095285D">
        <w:rPr>
          <w:rFonts w:ascii="Times New Roman" w:hAnsi="Times New Roman" w:cs="Times New Roman"/>
          <w:sz w:val="24"/>
          <w:szCs w:val="24"/>
          <w:lang w:val="en-US"/>
        </w:rPr>
        <w:t xml:space="preserve"> G, </w:t>
      </w:r>
      <w:proofErr w:type="spellStart"/>
      <w:r w:rsidRPr="0095285D">
        <w:rPr>
          <w:rFonts w:ascii="Times New Roman" w:hAnsi="Times New Roman" w:cs="Times New Roman"/>
          <w:sz w:val="24"/>
          <w:szCs w:val="24"/>
          <w:lang w:val="en-US"/>
        </w:rPr>
        <w:t>Bertino</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Muratore</w:t>
      </w:r>
      <w:proofErr w:type="spellEnd"/>
      <w:r w:rsidRPr="0095285D">
        <w:rPr>
          <w:rFonts w:ascii="Times New Roman" w:hAnsi="Times New Roman" w:cs="Times New Roman"/>
          <w:sz w:val="24"/>
          <w:szCs w:val="24"/>
          <w:lang w:val="en-US"/>
        </w:rPr>
        <w:t xml:space="preserve"> MC, </w:t>
      </w:r>
      <w:proofErr w:type="spellStart"/>
      <w:r w:rsidRPr="0095285D">
        <w:rPr>
          <w:rFonts w:ascii="Times New Roman" w:hAnsi="Times New Roman" w:cs="Times New Roman"/>
          <w:sz w:val="24"/>
          <w:szCs w:val="24"/>
          <w:lang w:val="en-US"/>
        </w:rPr>
        <w:t>Coscia</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Cresi</w:t>
      </w:r>
      <w:proofErr w:type="spellEnd"/>
      <w:r w:rsidRPr="0095285D">
        <w:rPr>
          <w:rFonts w:ascii="Times New Roman" w:hAnsi="Times New Roman" w:cs="Times New Roman"/>
          <w:sz w:val="24"/>
          <w:szCs w:val="24"/>
          <w:lang w:val="en-US"/>
        </w:rPr>
        <w:t xml:space="preserve"> F, </w:t>
      </w:r>
      <w:proofErr w:type="spellStart"/>
      <w:r w:rsidRPr="0095285D">
        <w:rPr>
          <w:rFonts w:ascii="Times New Roman" w:hAnsi="Times New Roman" w:cs="Times New Roman"/>
          <w:sz w:val="24"/>
          <w:szCs w:val="24"/>
          <w:lang w:val="en-US"/>
        </w:rPr>
        <w:t>Silvestro</w:t>
      </w:r>
      <w:proofErr w:type="spellEnd"/>
      <w:r w:rsidRPr="0095285D">
        <w:rPr>
          <w:rFonts w:ascii="Times New Roman" w:hAnsi="Times New Roman" w:cs="Times New Roman"/>
          <w:sz w:val="24"/>
          <w:szCs w:val="24"/>
          <w:lang w:val="en-US"/>
        </w:rPr>
        <w:t xml:space="preserve"> L.</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Efficacy of donkey’s milk in treating highly problematic cow’s milk</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allergic children: an in vivo and in vitro study.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2007</w:t>
      </w:r>
      <w:proofErr w:type="gramStart"/>
      <w:r w:rsidRPr="0095285D">
        <w:rPr>
          <w:rFonts w:ascii="Times New Roman" w:hAnsi="Times New Roman" w:cs="Times New Roman"/>
          <w:sz w:val="24"/>
          <w:szCs w:val="24"/>
          <w:lang w:val="en-US"/>
        </w:rPr>
        <w:t>;18:258</w:t>
      </w:r>
      <w:proofErr w:type="gramEnd"/>
      <w:r w:rsidRPr="0095285D">
        <w:rPr>
          <w:rFonts w:ascii="Times New Roman" w:hAnsi="Times New Roman" w:cs="Times New Roman"/>
          <w:sz w:val="24"/>
          <w:szCs w:val="24"/>
          <w:lang w:val="en-US"/>
        </w:rPr>
        <w:t>–264.</w:t>
      </w:r>
    </w:p>
  </w:endnote>
  <w:endnote w:id="127">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Carroccio</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Cavataio</w:t>
      </w:r>
      <w:proofErr w:type="spellEnd"/>
      <w:r w:rsidRPr="0095285D">
        <w:rPr>
          <w:rFonts w:ascii="Times New Roman" w:hAnsi="Times New Roman" w:cs="Times New Roman"/>
          <w:sz w:val="24"/>
          <w:szCs w:val="24"/>
          <w:lang w:val="en-US"/>
        </w:rPr>
        <w:t xml:space="preserve"> F, </w:t>
      </w:r>
      <w:proofErr w:type="spellStart"/>
      <w:r w:rsidRPr="0095285D">
        <w:rPr>
          <w:rFonts w:ascii="Times New Roman" w:hAnsi="Times New Roman" w:cs="Times New Roman"/>
          <w:sz w:val="24"/>
          <w:szCs w:val="24"/>
          <w:lang w:val="en-US"/>
        </w:rPr>
        <w:t>Montalto</w:t>
      </w:r>
      <w:proofErr w:type="spellEnd"/>
      <w:r w:rsidRPr="0095285D">
        <w:rPr>
          <w:rFonts w:ascii="Times New Roman" w:hAnsi="Times New Roman" w:cs="Times New Roman"/>
          <w:sz w:val="24"/>
          <w:szCs w:val="24"/>
          <w:lang w:val="en-US"/>
        </w:rPr>
        <w:t xml:space="preserve"> G, D’Amico D, </w:t>
      </w:r>
      <w:proofErr w:type="spellStart"/>
      <w:r w:rsidRPr="0095285D">
        <w:rPr>
          <w:rFonts w:ascii="Times New Roman" w:hAnsi="Times New Roman" w:cs="Times New Roman"/>
          <w:sz w:val="24"/>
          <w:szCs w:val="24"/>
          <w:lang w:val="en-US"/>
        </w:rPr>
        <w:t>Alabrese</w:t>
      </w:r>
      <w:proofErr w:type="spellEnd"/>
      <w:r w:rsidRPr="0095285D">
        <w:rPr>
          <w:rFonts w:ascii="Times New Roman" w:hAnsi="Times New Roman" w:cs="Times New Roman"/>
          <w:sz w:val="24"/>
          <w:szCs w:val="24"/>
          <w:lang w:val="en-US"/>
        </w:rPr>
        <w:t xml:space="preserve"> L, </w:t>
      </w:r>
      <w:proofErr w:type="spellStart"/>
      <w:r w:rsidRPr="0095285D">
        <w:rPr>
          <w:rFonts w:ascii="Times New Roman" w:hAnsi="Times New Roman" w:cs="Times New Roman"/>
          <w:sz w:val="24"/>
          <w:szCs w:val="24"/>
          <w:lang w:val="en-US"/>
        </w:rPr>
        <w:t>Iacono</w:t>
      </w:r>
      <w:proofErr w:type="spellEnd"/>
      <w:r w:rsidRPr="0095285D">
        <w:rPr>
          <w:rFonts w:ascii="Times New Roman" w:hAnsi="Times New Roman" w:cs="Times New Roman"/>
          <w:sz w:val="24"/>
          <w:szCs w:val="24"/>
          <w:lang w:val="en-US"/>
        </w:rPr>
        <w:t xml:space="preserve"> G.</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Intolerance to </w:t>
      </w:r>
      <w:proofErr w:type="spellStart"/>
      <w:r w:rsidRPr="0095285D">
        <w:rPr>
          <w:rFonts w:ascii="Times New Roman" w:hAnsi="Times New Roman" w:cs="Times New Roman"/>
          <w:sz w:val="24"/>
          <w:szCs w:val="24"/>
          <w:lang w:val="en-US"/>
        </w:rPr>
        <w:t>hydrolysed</w:t>
      </w:r>
      <w:proofErr w:type="spellEnd"/>
      <w:r w:rsidRPr="0095285D">
        <w:rPr>
          <w:rFonts w:ascii="Times New Roman" w:hAnsi="Times New Roman" w:cs="Times New Roman"/>
          <w:sz w:val="24"/>
          <w:szCs w:val="24"/>
          <w:lang w:val="en-US"/>
        </w:rPr>
        <w:t xml:space="preserve"> cow’s milk proteins in infants: clinical characteristics and dietary treatment.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Exp Allergy. 2000</w:t>
      </w:r>
      <w:proofErr w:type="gramStart"/>
      <w:r w:rsidRPr="0095285D">
        <w:rPr>
          <w:rFonts w:ascii="Times New Roman" w:hAnsi="Times New Roman" w:cs="Times New Roman"/>
          <w:sz w:val="24"/>
          <w:szCs w:val="24"/>
          <w:lang w:val="en-US"/>
        </w:rPr>
        <w:t>;30:1597</w:t>
      </w:r>
      <w:proofErr w:type="gramEnd"/>
      <w:r w:rsidRPr="0095285D">
        <w:rPr>
          <w:rFonts w:ascii="Times New Roman" w:hAnsi="Times New Roman" w:cs="Times New Roman"/>
          <w:sz w:val="24"/>
          <w:szCs w:val="24"/>
          <w:lang w:val="en-US"/>
        </w:rPr>
        <w:t>–1603.</w:t>
      </w:r>
    </w:p>
  </w:endnote>
  <w:endnote w:id="128">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Beretta B,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Ballabio</w:t>
      </w:r>
      <w:proofErr w:type="spellEnd"/>
      <w:r w:rsidRPr="0095285D">
        <w:rPr>
          <w:rFonts w:ascii="Times New Roman" w:hAnsi="Times New Roman" w:cs="Times New Roman"/>
          <w:sz w:val="24"/>
          <w:szCs w:val="24"/>
          <w:lang w:val="en-US"/>
        </w:rPr>
        <w:t xml:space="preserve"> C, Galli CL. Cross-reactivity</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between mammalian proteins. </w:t>
      </w:r>
      <w:proofErr w:type="gramStart"/>
      <w:r w:rsidRPr="0095285D">
        <w:rPr>
          <w:rFonts w:ascii="Times New Roman" w:hAnsi="Times New Roman" w:cs="Times New Roman"/>
          <w:sz w:val="24"/>
          <w:szCs w:val="24"/>
          <w:lang w:val="en-US"/>
        </w:rPr>
        <w:t xml:space="preserve">Ann Allergy Asthma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2002</w:t>
      </w:r>
      <w:proofErr w:type="gramStart"/>
      <w:r w:rsidRPr="0095285D">
        <w:rPr>
          <w:rFonts w:ascii="Times New Roman" w:hAnsi="Times New Roman" w:cs="Times New Roman"/>
          <w:sz w:val="24"/>
          <w:szCs w:val="24"/>
          <w:lang w:val="en-US"/>
        </w:rPr>
        <w:t>;89</w:t>
      </w:r>
      <w:proofErr w:type="gramEnd"/>
      <w:r w:rsidRPr="0095285D">
        <w:rPr>
          <w:rFonts w:ascii="Times New Roman" w:hAnsi="Times New Roman" w:cs="Times New Roman"/>
          <w:sz w:val="24"/>
          <w:szCs w:val="24"/>
          <w:lang w:val="en-US"/>
        </w:rPr>
        <w:t>(6</w:t>
      </w:r>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Suppl</w:t>
      </w:r>
      <w:proofErr w:type="spellEnd"/>
      <w:r w:rsidRPr="0095285D">
        <w:rPr>
          <w:rFonts w:ascii="Times New Roman" w:hAnsi="Times New Roman" w:cs="Times New Roman"/>
          <w:sz w:val="24"/>
          <w:szCs w:val="24"/>
          <w:lang w:val="en-US"/>
        </w:rPr>
        <w:t xml:space="preserve"> 1):11–15.</w:t>
      </w:r>
    </w:p>
  </w:endnote>
  <w:endnote w:id="129">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Fu TJ, Abbott UR, </w:t>
      </w:r>
      <w:proofErr w:type="spellStart"/>
      <w:r w:rsidRPr="0095285D">
        <w:rPr>
          <w:rFonts w:ascii="Times New Roman" w:hAnsi="Times New Roman" w:cs="Times New Roman"/>
          <w:sz w:val="24"/>
          <w:szCs w:val="24"/>
          <w:lang w:val="en-US"/>
        </w:rPr>
        <w:t>Hatzos</w:t>
      </w:r>
      <w:proofErr w:type="spellEnd"/>
      <w:r w:rsidRPr="0095285D">
        <w:rPr>
          <w:rFonts w:ascii="Times New Roman" w:hAnsi="Times New Roman" w:cs="Times New Roman"/>
          <w:sz w:val="24"/>
          <w:szCs w:val="24"/>
          <w:lang w:val="en-US"/>
        </w:rPr>
        <w:t xml:space="preserve"> C. Digestibility of food allergens and</w:t>
      </w:r>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nonallergenic</w:t>
      </w:r>
      <w:proofErr w:type="spellEnd"/>
      <w:r w:rsidRPr="0095285D">
        <w:rPr>
          <w:rFonts w:ascii="Times New Roman" w:hAnsi="Times New Roman" w:cs="Times New Roman"/>
          <w:sz w:val="24"/>
          <w:szCs w:val="24"/>
          <w:lang w:val="en-US"/>
        </w:rPr>
        <w:t xml:space="preserve"> proteins in simulated gastric fluid and simulated intestinal</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fluid-a comparative study.</w:t>
      </w:r>
      <w:proofErr w:type="gramEnd"/>
      <w:r w:rsidRPr="0095285D">
        <w:rPr>
          <w:rFonts w:ascii="Times New Roman" w:hAnsi="Times New Roman" w:cs="Times New Roman"/>
          <w:sz w:val="24"/>
          <w:szCs w:val="24"/>
          <w:lang w:val="en-US"/>
        </w:rPr>
        <w:t xml:space="preserve"> J Agric Food Chem. 2002</w:t>
      </w:r>
      <w:proofErr w:type="gramStart"/>
      <w:r w:rsidRPr="0095285D">
        <w:rPr>
          <w:rFonts w:ascii="Times New Roman" w:hAnsi="Times New Roman" w:cs="Times New Roman"/>
          <w:sz w:val="24"/>
          <w:szCs w:val="24"/>
          <w:lang w:val="en-US"/>
        </w:rPr>
        <w:t>;50:7154</w:t>
      </w:r>
      <w:proofErr w:type="gramEnd"/>
      <w:r w:rsidRPr="0095285D">
        <w:rPr>
          <w:rFonts w:ascii="Times New Roman" w:hAnsi="Times New Roman" w:cs="Times New Roman"/>
          <w:sz w:val="24"/>
          <w:szCs w:val="24"/>
          <w:lang w:val="en-US"/>
        </w:rPr>
        <w:t>–7160.</w:t>
      </w:r>
    </w:p>
  </w:endnote>
  <w:endnote w:id="130">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Bonomi</w:t>
      </w:r>
      <w:proofErr w:type="spellEnd"/>
      <w:r w:rsidRPr="0095285D">
        <w:rPr>
          <w:rFonts w:ascii="Times New Roman" w:hAnsi="Times New Roman" w:cs="Times New Roman"/>
          <w:sz w:val="24"/>
          <w:szCs w:val="24"/>
          <w:lang w:val="en-US"/>
        </w:rPr>
        <w:t xml:space="preserve"> F,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Frokiaer</w:t>
      </w:r>
      <w:proofErr w:type="spellEnd"/>
      <w:r w:rsidRPr="0095285D">
        <w:rPr>
          <w:rFonts w:ascii="Times New Roman" w:hAnsi="Times New Roman" w:cs="Times New Roman"/>
          <w:sz w:val="24"/>
          <w:szCs w:val="24"/>
          <w:lang w:val="en-US"/>
        </w:rPr>
        <w:t xml:space="preserve"> H, et al. Reduction of </w:t>
      </w:r>
      <w:proofErr w:type="spellStart"/>
      <w:r w:rsidRPr="0095285D">
        <w:rPr>
          <w:rFonts w:ascii="Times New Roman" w:hAnsi="Times New Roman" w:cs="Times New Roman"/>
          <w:sz w:val="24"/>
          <w:szCs w:val="24"/>
          <w:lang w:val="en-US"/>
        </w:rPr>
        <w:t>immunoreactivity</w:t>
      </w:r>
      <w:proofErr w:type="spellEnd"/>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of bovine beta-</w:t>
      </w:r>
      <w:proofErr w:type="spellStart"/>
      <w:r w:rsidRPr="0095285D">
        <w:rPr>
          <w:rFonts w:ascii="Times New Roman" w:hAnsi="Times New Roman" w:cs="Times New Roman"/>
          <w:sz w:val="24"/>
          <w:szCs w:val="24"/>
          <w:lang w:val="en-US"/>
        </w:rPr>
        <w:t>lactoglobulin</w:t>
      </w:r>
      <w:proofErr w:type="spellEnd"/>
      <w:r w:rsidRPr="0095285D">
        <w:rPr>
          <w:rFonts w:ascii="Times New Roman" w:hAnsi="Times New Roman" w:cs="Times New Roman"/>
          <w:sz w:val="24"/>
          <w:szCs w:val="24"/>
          <w:lang w:val="en-US"/>
        </w:rPr>
        <w:t xml:space="preserve"> upon combined physical and proteolytic</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treatment. J Dairy Res. 2003</w:t>
      </w:r>
      <w:proofErr w:type="gramStart"/>
      <w:r w:rsidRPr="0095285D">
        <w:rPr>
          <w:rFonts w:ascii="Times New Roman" w:hAnsi="Times New Roman" w:cs="Times New Roman"/>
          <w:sz w:val="24"/>
          <w:szCs w:val="24"/>
          <w:lang w:val="en-US"/>
        </w:rPr>
        <w:t>;70:51</w:t>
      </w:r>
      <w:proofErr w:type="gramEnd"/>
      <w:r w:rsidRPr="0095285D">
        <w:rPr>
          <w:rFonts w:ascii="Times New Roman" w:hAnsi="Times New Roman" w:cs="Times New Roman"/>
          <w:sz w:val="24"/>
          <w:szCs w:val="24"/>
          <w:lang w:val="en-US"/>
        </w:rPr>
        <w:t>–59.</w:t>
      </w:r>
    </w:p>
  </w:endnote>
  <w:endnote w:id="131">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Beretta B, Conti A,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Gaiaschi</w:t>
      </w:r>
      <w:proofErr w:type="spellEnd"/>
      <w:r w:rsidRPr="0095285D">
        <w:rPr>
          <w:rFonts w:ascii="Times New Roman" w:hAnsi="Times New Roman" w:cs="Times New Roman"/>
          <w:sz w:val="24"/>
          <w:szCs w:val="24"/>
          <w:lang w:val="en-US"/>
        </w:rPr>
        <w:t xml:space="preserve"> A, Galli CL, et al. Antigenic</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determinants of bovine serum albumin. </w:t>
      </w:r>
      <w:proofErr w:type="gramStart"/>
      <w:r w:rsidRPr="0095285D">
        <w:rPr>
          <w:rFonts w:ascii="Times New Roman" w:hAnsi="Times New Roman" w:cs="Times New Roman"/>
          <w:sz w:val="24"/>
          <w:szCs w:val="24"/>
          <w:lang w:val="en-US"/>
        </w:rPr>
        <w:t xml:space="preserve">Intern Arch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2001</w:t>
      </w:r>
      <w:proofErr w:type="gramStart"/>
      <w:r w:rsidRPr="0095285D">
        <w:rPr>
          <w:rFonts w:ascii="Times New Roman" w:hAnsi="Times New Roman" w:cs="Times New Roman"/>
          <w:sz w:val="24"/>
          <w:szCs w:val="24"/>
          <w:lang w:val="en-US"/>
        </w:rPr>
        <w:t>;126:188</w:t>
      </w:r>
      <w:proofErr w:type="gramEnd"/>
      <w:r w:rsidRPr="0095285D">
        <w:rPr>
          <w:rFonts w:ascii="Times New Roman" w:hAnsi="Times New Roman" w:cs="Times New Roman"/>
          <w:sz w:val="24"/>
          <w:szCs w:val="24"/>
          <w:lang w:val="en-US"/>
        </w:rPr>
        <w:t>–195.</w:t>
      </w:r>
    </w:p>
  </w:endnote>
  <w:endnote w:id="132">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Norgaard</w:t>
      </w:r>
      <w:proofErr w:type="spellEnd"/>
      <w:r w:rsidRPr="0095285D">
        <w:rPr>
          <w:rFonts w:ascii="Times New Roman" w:hAnsi="Times New Roman" w:cs="Times New Roman"/>
          <w:sz w:val="24"/>
          <w:szCs w:val="24"/>
          <w:lang w:val="en-US"/>
        </w:rPr>
        <w:t xml:space="preserve"> A, Bernard H, </w:t>
      </w:r>
      <w:proofErr w:type="spellStart"/>
      <w:r w:rsidRPr="0095285D">
        <w:rPr>
          <w:rFonts w:ascii="Times New Roman" w:hAnsi="Times New Roman" w:cs="Times New Roman"/>
          <w:sz w:val="24"/>
          <w:szCs w:val="24"/>
          <w:lang w:val="en-US"/>
        </w:rPr>
        <w:t>Wal</w:t>
      </w:r>
      <w:proofErr w:type="spellEnd"/>
      <w:r w:rsidRPr="0095285D">
        <w:rPr>
          <w:rFonts w:ascii="Times New Roman" w:hAnsi="Times New Roman" w:cs="Times New Roman"/>
          <w:sz w:val="24"/>
          <w:szCs w:val="24"/>
          <w:lang w:val="en-US"/>
        </w:rPr>
        <w:t xml:space="preserve"> JM, </w:t>
      </w:r>
      <w:proofErr w:type="spellStart"/>
      <w:r w:rsidRPr="0095285D">
        <w:rPr>
          <w:rFonts w:ascii="Times New Roman" w:hAnsi="Times New Roman" w:cs="Times New Roman"/>
          <w:sz w:val="24"/>
          <w:szCs w:val="24"/>
          <w:lang w:val="en-US"/>
        </w:rPr>
        <w:t>Peltre</w:t>
      </w:r>
      <w:proofErr w:type="spellEnd"/>
      <w:r w:rsidRPr="0095285D">
        <w:rPr>
          <w:rFonts w:ascii="Times New Roman" w:hAnsi="Times New Roman" w:cs="Times New Roman"/>
          <w:sz w:val="24"/>
          <w:szCs w:val="24"/>
          <w:lang w:val="en-US"/>
        </w:rPr>
        <w:t xml:space="preserve"> G, </w:t>
      </w:r>
      <w:proofErr w:type="spellStart"/>
      <w:r w:rsidRPr="0095285D">
        <w:rPr>
          <w:rFonts w:ascii="Times New Roman" w:hAnsi="Times New Roman" w:cs="Times New Roman"/>
          <w:sz w:val="24"/>
          <w:szCs w:val="24"/>
          <w:lang w:val="en-US"/>
        </w:rPr>
        <w:t>Skov</w:t>
      </w:r>
      <w:proofErr w:type="spellEnd"/>
      <w:r w:rsidRPr="0095285D">
        <w:rPr>
          <w:rFonts w:ascii="Times New Roman" w:hAnsi="Times New Roman" w:cs="Times New Roman"/>
          <w:sz w:val="24"/>
          <w:szCs w:val="24"/>
          <w:lang w:val="en-US"/>
        </w:rPr>
        <w:t xml:space="preserve"> PS, </w:t>
      </w:r>
      <w:proofErr w:type="spellStart"/>
      <w:r w:rsidRPr="0095285D">
        <w:rPr>
          <w:rFonts w:ascii="Times New Roman" w:hAnsi="Times New Roman" w:cs="Times New Roman"/>
          <w:sz w:val="24"/>
          <w:szCs w:val="24"/>
          <w:lang w:val="en-US"/>
        </w:rPr>
        <w:t>Poulsen</w:t>
      </w:r>
      <w:proofErr w:type="spellEnd"/>
      <w:r w:rsidRPr="0095285D">
        <w:rPr>
          <w:rFonts w:ascii="Times New Roman" w:hAnsi="Times New Roman" w:cs="Times New Roman"/>
          <w:sz w:val="24"/>
          <w:szCs w:val="24"/>
          <w:lang w:val="en-US"/>
        </w:rPr>
        <w:t xml:space="preserve"> LK,</w:t>
      </w:r>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Bindslev</w:t>
      </w:r>
      <w:proofErr w:type="spellEnd"/>
      <w:r w:rsidRPr="0095285D">
        <w:rPr>
          <w:rFonts w:ascii="Times New Roman" w:hAnsi="Times New Roman" w:cs="Times New Roman"/>
          <w:sz w:val="24"/>
          <w:szCs w:val="24"/>
          <w:lang w:val="en-US"/>
        </w:rPr>
        <w:t xml:space="preserve">-Jensen C. </w:t>
      </w:r>
      <w:proofErr w:type="spellStart"/>
      <w:r w:rsidRPr="0095285D">
        <w:rPr>
          <w:rFonts w:ascii="Times New Roman" w:hAnsi="Times New Roman" w:cs="Times New Roman"/>
          <w:sz w:val="24"/>
          <w:szCs w:val="24"/>
          <w:lang w:val="en-US"/>
        </w:rPr>
        <w:t>Allergenicity</w:t>
      </w:r>
      <w:proofErr w:type="spellEnd"/>
      <w:r w:rsidRPr="0095285D">
        <w:rPr>
          <w:rFonts w:ascii="Times New Roman" w:hAnsi="Times New Roman" w:cs="Times New Roman"/>
          <w:sz w:val="24"/>
          <w:szCs w:val="24"/>
          <w:lang w:val="en-US"/>
        </w:rPr>
        <w:t xml:space="preserve"> of individual cow milk proteins in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DBPCFC-positive milk allergic adults.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1996;</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97(Pt 3):237.</w:t>
      </w:r>
    </w:p>
    <w:p w:rsidR="00FE44A4" w:rsidRPr="0095285D" w:rsidRDefault="00FE44A4" w:rsidP="0095285D">
      <w:pPr>
        <w:pStyle w:val="a7"/>
        <w:jc w:val="both"/>
        <w:rPr>
          <w:rFonts w:ascii="Times New Roman" w:hAnsi="Times New Roman" w:cs="Times New Roman"/>
          <w:sz w:val="24"/>
          <w:szCs w:val="24"/>
          <w:lang w:val="en-US"/>
        </w:rPr>
      </w:pP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Ballabio</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Cattaneo</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Isoardi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Terracciano</w:t>
      </w:r>
      <w:proofErr w:type="spellEnd"/>
      <w:r w:rsidRPr="0095285D">
        <w:rPr>
          <w:rFonts w:ascii="Times New Roman" w:hAnsi="Times New Roman" w:cs="Times New Roman"/>
          <w:sz w:val="24"/>
          <w:szCs w:val="24"/>
          <w:lang w:val="en-US"/>
        </w:rPr>
        <w:t xml:space="preserve"> L,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w:t>
      </w:r>
    </w:p>
    <w:p w:rsidR="00FE44A4" w:rsidRPr="0095285D" w:rsidRDefault="00FE44A4" w:rsidP="0095285D">
      <w:pPr>
        <w:pStyle w:val="a7"/>
        <w:jc w:val="both"/>
        <w:rPr>
          <w:rFonts w:ascii="Times New Roman" w:hAnsi="Times New Roman" w:cs="Times New Roman"/>
          <w:sz w:val="24"/>
          <w:szCs w:val="24"/>
          <w:lang w:val="en-US"/>
        </w:rPr>
      </w:pPr>
      <w:r w:rsidRPr="0095285D">
        <w:rPr>
          <w:rFonts w:ascii="Times New Roman" w:hAnsi="Times New Roman" w:cs="Times New Roman"/>
          <w:sz w:val="24"/>
          <w:szCs w:val="24"/>
          <w:lang w:val="en-US"/>
        </w:rPr>
        <w:t>Characterization of bovine serum albumin epitopes and their role in</w:t>
      </w:r>
    </w:p>
    <w:p w:rsidR="00FE44A4" w:rsidRPr="0095285D" w:rsidRDefault="00FE44A4" w:rsidP="0095285D">
      <w:pPr>
        <w:pStyle w:val="a7"/>
        <w:jc w:val="both"/>
        <w:rPr>
          <w:rFonts w:ascii="Times New Roman" w:hAnsi="Times New Roman" w:cs="Times New Roman"/>
          <w:sz w:val="24"/>
          <w:szCs w:val="24"/>
        </w:rPr>
      </w:pPr>
      <w:proofErr w:type="gramStart"/>
      <w:r w:rsidRPr="0095285D">
        <w:rPr>
          <w:rFonts w:ascii="Times New Roman" w:hAnsi="Times New Roman" w:cs="Times New Roman"/>
          <w:sz w:val="24"/>
          <w:szCs w:val="24"/>
          <w:lang w:val="en-US"/>
        </w:rPr>
        <w:t>allergic</w:t>
      </w:r>
      <w:proofErr w:type="gramEnd"/>
      <w:r w:rsidRPr="0095285D">
        <w:rPr>
          <w:rFonts w:ascii="Times New Roman" w:hAnsi="Times New Roman" w:cs="Times New Roman"/>
          <w:sz w:val="24"/>
          <w:szCs w:val="24"/>
          <w:lang w:val="en-US"/>
        </w:rPr>
        <w:t xml:space="preserve"> reactions.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;59</w:t>
      </w:r>
      <w:proofErr w:type="gramEnd"/>
      <w:r w:rsidRPr="0095285D">
        <w:rPr>
          <w:rFonts w:ascii="Times New Roman" w:hAnsi="Times New Roman" w:cs="Times New Roman"/>
          <w:sz w:val="24"/>
          <w:szCs w:val="24"/>
          <w:lang w:val="en-US"/>
        </w:rPr>
        <w:t>(</w:t>
      </w:r>
      <w:proofErr w:type="spellStart"/>
      <w:r w:rsidRPr="0095285D">
        <w:rPr>
          <w:rFonts w:ascii="Times New Roman" w:hAnsi="Times New Roman" w:cs="Times New Roman"/>
          <w:sz w:val="24"/>
          <w:szCs w:val="24"/>
          <w:lang w:val="en-US"/>
        </w:rPr>
        <w:t>Suppl</w:t>
      </w:r>
      <w:proofErr w:type="spellEnd"/>
      <w:r w:rsidRPr="0095285D">
        <w:rPr>
          <w:rFonts w:ascii="Times New Roman" w:hAnsi="Times New Roman" w:cs="Times New Roman"/>
          <w:sz w:val="24"/>
          <w:szCs w:val="24"/>
          <w:lang w:val="en-US"/>
        </w:rPr>
        <w:t xml:space="preserve"> 78):21–24.</w:t>
      </w:r>
    </w:p>
  </w:endnote>
  <w:endnote w:id="133">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Werfel SJ, Cooke SK, Sampson HA.</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Clinical reactivity to beef in children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allergic to cow’s milk.</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1997</w:t>
      </w:r>
      <w:proofErr w:type="gramStart"/>
      <w:r w:rsidRPr="0095285D">
        <w:rPr>
          <w:rFonts w:ascii="Times New Roman" w:hAnsi="Times New Roman" w:cs="Times New Roman"/>
          <w:sz w:val="24"/>
          <w:szCs w:val="24"/>
          <w:lang w:val="en-US"/>
        </w:rPr>
        <w:t>;99:293</w:t>
      </w:r>
      <w:proofErr w:type="gramEnd"/>
      <w:r w:rsidRPr="0095285D">
        <w:rPr>
          <w:rFonts w:ascii="Times New Roman" w:hAnsi="Times New Roman" w:cs="Times New Roman"/>
          <w:sz w:val="24"/>
          <w:szCs w:val="24"/>
          <w:lang w:val="en-US"/>
        </w:rPr>
        <w:t>–300.</w:t>
      </w:r>
    </w:p>
  </w:endnote>
  <w:endnote w:id="134">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Ballabio</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Cattaneo</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Isoardi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Terracciano</w:t>
      </w:r>
      <w:proofErr w:type="spellEnd"/>
      <w:r w:rsidRPr="0095285D">
        <w:rPr>
          <w:rFonts w:ascii="Times New Roman" w:hAnsi="Times New Roman" w:cs="Times New Roman"/>
          <w:sz w:val="24"/>
          <w:szCs w:val="24"/>
          <w:lang w:val="en-US"/>
        </w:rPr>
        <w:t xml:space="preserve"> L,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Characterization of bovine serum albumin epitopes and their role in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allergic reactions.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;59</w:t>
      </w:r>
      <w:proofErr w:type="gramEnd"/>
      <w:r w:rsidRPr="0095285D">
        <w:rPr>
          <w:rFonts w:ascii="Times New Roman" w:hAnsi="Times New Roman" w:cs="Times New Roman"/>
          <w:sz w:val="24"/>
          <w:szCs w:val="24"/>
          <w:lang w:val="en-US"/>
        </w:rPr>
        <w:t>(</w:t>
      </w:r>
      <w:proofErr w:type="spellStart"/>
      <w:r w:rsidRPr="0095285D">
        <w:rPr>
          <w:rFonts w:ascii="Times New Roman" w:hAnsi="Times New Roman" w:cs="Times New Roman"/>
          <w:sz w:val="24"/>
          <w:szCs w:val="24"/>
          <w:lang w:val="en-US"/>
        </w:rPr>
        <w:t>Suppl</w:t>
      </w:r>
      <w:proofErr w:type="spellEnd"/>
      <w:r w:rsidRPr="0095285D">
        <w:rPr>
          <w:rFonts w:ascii="Times New Roman" w:hAnsi="Times New Roman" w:cs="Times New Roman"/>
          <w:sz w:val="24"/>
          <w:szCs w:val="24"/>
          <w:lang w:val="en-US"/>
        </w:rPr>
        <w:t xml:space="preserve"> 78):21–24.</w:t>
      </w:r>
    </w:p>
  </w:endnote>
  <w:endnote w:id="135">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Sampson HA.</w:t>
      </w:r>
      <w:proofErr w:type="gramEnd"/>
      <w:r w:rsidRPr="0095285D">
        <w:rPr>
          <w:rFonts w:ascii="Times New Roman" w:hAnsi="Times New Roman" w:cs="Times New Roman"/>
          <w:sz w:val="24"/>
          <w:szCs w:val="24"/>
          <w:lang w:val="en-US"/>
        </w:rPr>
        <w:t xml:space="preserve"> Update on food allergy. </w:t>
      </w:r>
      <w:proofErr w:type="gramStart"/>
      <w:r w:rsidRPr="0095285D">
        <w:rPr>
          <w:rFonts w:ascii="Times New Roman" w:hAnsi="Times New Roman" w:cs="Times New Roman"/>
          <w:sz w:val="24"/>
          <w:szCs w:val="24"/>
          <w:lang w:val="en-US"/>
        </w:rPr>
        <w:t xml:space="preserve">J Allergy </w:t>
      </w:r>
      <w:proofErr w:type="spellStart"/>
      <w:r w:rsidRPr="0095285D">
        <w:rPr>
          <w:rFonts w:ascii="Times New Roman" w:hAnsi="Times New Roman" w:cs="Times New Roman"/>
          <w:sz w:val="24"/>
          <w:szCs w:val="24"/>
          <w:lang w:val="en-US"/>
        </w:rPr>
        <w:t>Clin</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2004;</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113:805–819.</w:t>
      </w:r>
      <w:proofErr w:type="gramEnd"/>
    </w:p>
  </w:endnote>
  <w:endnote w:id="136">
    <w:p w:rsidR="00FE44A4" w:rsidRPr="0095285D" w:rsidRDefault="00FE44A4" w:rsidP="0095285D">
      <w:pPr>
        <w:pStyle w:val="a7"/>
        <w:jc w:val="both"/>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Roth-Walter F, </w:t>
      </w:r>
      <w:proofErr w:type="spellStart"/>
      <w:r w:rsidRPr="0095285D">
        <w:rPr>
          <w:rFonts w:ascii="Times New Roman" w:hAnsi="Times New Roman" w:cs="Times New Roman"/>
          <w:sz w:val="24"/>
          <w:szCs w:val="24"/>
          <w:lang w:val="en-US"/>
        </w:rPr>
        <w:t>Berin</w:t>
      </w:r>
      <w:proofErr w:type="spellEnd"/>
      <w:r w:rsidRPr="0095285D">
        <w:rPr>
          <w:rFonts w:ascii="Times New Roman" w:hAnsi="Times New Roman" w:cs="Times New Roman"/>
          <w:sz w:val="24"/>
          <w:szCs w:val="24"/>
          <w:lang w:val="en-US"/>
        </w:rPr>
        <w:t xml:space="preserve"> MC, </w:t>
      </w:r>
      <w:proofErr w:type="spellStart"/>
      <w:r w:rsidRPr="0095285D">
        <w:rPr>
          <w:rFonts w:ascii="Times New Roman" w:hAnsi="Times New Roman" w:cs="Times New Roman"/>
          <w:sz w:val="24"/>
          <w:szCs w:val="24"/>
          <w:lang w:val="en-US"/>
        </w:rPr>
        <w:t>Arnaboldi</w:t>
      </w:r>
      <w:proofErr w:type="spellEnd"/>
      <w:r w:rsidRPr="0095285D">
        <w:rPr>
          <w:rFonts w:ascii="Times New Roman" w:hAnsi="Times New Roman" w:cs="Times New Roman"/>
          <w:sz w:val="24"/>
          <w:szCs w:val="24"/>
          <w:lang w:val="en-US"/>
        </w:rPr>
        <w:t xml:space="preserve"> P, Escalante CR, </w:t>
      </w:r>
      <w:proofErr w:type="spellStart"/>
      <w:r w:rsidRPr="0095285D">
        <w:rPr>
          <w:rFonts w:ascii="Times New Roman" w:hAnsi="Times New Roman" w:cs="Times New Roman"/>
          <w:sz w:val="24"/>
          <w:szCs w:val="24"/>
          <w:lang w:val="en-US"/>
        </w:rPr>
        <w:t>Dahan</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RauchJ</w:t>
      </w:r>
      <w:proofErr w:type="spellEnd"/>
      <w:r w:rsidRPr="0095285D">
        <w:rPr>
          <w:rFonts w:ascii="Times New Roman" w:hAnsi="Times New Roman" w:cs="Times New Roman"/>
          <w:sz w:val="24"/>
          <w:szCs w:val="24"/>
          <w:lang w:val="en-US"/>
        </w:rPr>
        <w:t>, Jensen-</w:t>
      </w:r>
      <w:proofErr w:type="spellStart"/>
      <w:r w:rsidRPr="0095285D">
        <w:rPr>
          <w:rFonts w:ascii="Times New Roman" w:hAnsi="Times New Roman" w:cs="Times New Roman"/>
          <w:sz w:val="24"/>
          <w:szCs w:val="24"/>
          <w:lang w:val="en-US"/>
        </w:rPr>
        <w:t>Jarolim</w:t>
      </w:r>
      <w:proofErr w:type="spellEnd"/>
      <w:r w:rsidRPr="0095285D">
        <w:rPr>
          <w:rFonts w:ascii="Times New Roman" w:hAnsi="Times New Roman" w:cs="Times New Roman"/>
          <w:sz w:val="24"/>
          <w:szCs w:val="24"/>
          <w:lang w:val="en-US"/>
        </w:rPr>
        <w:t xml:space="preserve"> E, Mayer L. Pasteurization of milk proteins promotes</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allergic sensitization by enhancing uptake through Peyer’s patches.</w:t>
      </w:r>
      <w:r w:rsidRPr="0095285D">
        <w:rPr>
          <w:rFonts w:ascii="Times New Roman" w:hAnsi="Times New Roman" w:cs="Times New Roman"/>
          <w:sz w:val="24"/>
          <w:szCs w:val="24"/>
        </w:rPr>
        <w:t xml:space="preserve">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63:882–890.</w:t>
      </w:r>
    </w:p>
  </w:endnote>
  <w:endnote w:id="137">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Fenaille</w:t>
      </w:r>
      <w:proofErr w:type="spellEnd"/>
      <w:r w:rsidRPr="0095285D">
        <w:rPr>
          <w:rFonts w:ascii="Times New Roman" w:hAnsi="Times New Roman" w:cs="Times New Roman"/>
          <w:sz w:val="24"/>
          <w:szCs w:val="24"/>
          <w:lang w:val="en-US"/>
        </w:rPr>
        <w:t xml:space="preserve"> F, </w:t>
      </w:r>
      <w:proofErr w:type="spellStart"/>
      <w:r w:rsidRPr="0095285D">
        <w:rPr>
          <w:rFonts w:ascii="Times New Roman" w:hAnsi="Times New Roman" w:cs="Times New Roman"/>
          <w:sz w:val="24"/>
          <w:szCs w:val="24"/>
          <w:lang w:val="en-US"/>
        </w:rPr>
        <w:t>Parisod</w:t>
      </w:r>
      <w:proofErr w:type="spellEnd"/>
      <w:r w:rsidRPr="0095285D">
        <w:rPr>
          <w:rFonts w:ascii="Times New Roman" w:hAnsi="Times New Roman" w:cs="Times New Roman"/>
          <w:sz w:val="24"/>
          <w:szCs w:val="24"/>
          <w:lang w:val="en-US"/>
        </w:rPr>
        <w:t xml:space="preserve"> V, </w:t>
      </w:r>
      <w:proofErr w:type="spellStart"/>
      <w:r w:rsidRPr="0095285D">
        <w:rPr>
          <w:rFonts w:ascii="Times New Roman" w:hAnsi="Times New Roman" w:cs="Times New Roman"/>
          <w:sz w:val="24"/>
          <w:szCs w:val="24"/>
          <w:lang w:val="en-US"/>
        </w:rPr>
        <w:t>Tabet</w:t>
      </w:r>
      <w:proofErr w:type="spellEnd"/>
      <w:r w:rsidRPr="0095285D">
        <w:rPr>
          <w:rFonts w:ascii="Times New Roman" w:hAnsi="Times New Roman" w:cs="Times New Roman"/>
          <w:sz w:val="24"/>
          <w:szCs w:val="24"/>
          <w:lang w:val="en-US"/>
        </w:rPr>
        <w:t xml:space="preserve"> J-C, Guy PA. </w:t>
      </w:r>
      <w:proofErr w:type="spellStart"/>
      <w:proofErr w:type="gramStart"/>
      <w:r w:rsidRPr="0095285D">
        <w:rPr>
          <w:rFonts w:ascii="Times New Roman" w:hAnsi="Times New Roman" w:cs="Times New Roman"/>
          <w:sz w:val="24"/>
          <w:szCs w:val="24"/>
          <w:lang w:val="en-US"/>
        </w:rPr>
        <w:t>Carbonylation</w:t>
      </w:r>
      <w:proofErr w:type="spellEnd"/>
      <w:r w:rsidRPr="0095285D">
        <w:rPr>
          <w:rFonts w:ascii="Times New Roman" w:hAnsi="Times New Roman" w:cs="Times New Roman"/>
          <w:sz w:val="24"/>
          <w:szCs w:val="24"/>
          <w:lang w:val="en-US"/>
        </w:rPr>
        <w:t xml:space="preserve"> of milk powder</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proteins as a consequence of processing conditions.</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Proteomics.</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2005;</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5:3097–3104.</w:t>
      </w:r>
      <w:proofErr w:type="gramEnd"/>
    </w:p>
  </w:endnote>
  <w:endnote w:id="138">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Ballabio</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Milk allergens: chemical characterization, structure modifications and associated clinical aspects. In: </w:t>
      </w:r>
      <w:proofErr w:type="spellStart"/>
      <w:r w:rsidRPr="0095285D">
        <w:rPr>
          <w:rFonts w:ascii="Times New Roman" w:hAnsi="Times New Roman" w:cs="Times New Roman"/>
          <w:sz w:val="24"/>
          <w:szCs w:val="24"/>
          <w:lang w:val="en-US"/>
        </w:rPr>
        <w:t>Pizzano</w:t>
      </w:r>
      <w:proofErr w:type="spellEnd"/>
      <w:r w:rsidRPr="0095285D">
        <w:rPr>
          <w:rFonts w:ascii="Times New Roman" w:hAnsi="Times New Roman" w:cs="Times New Roman"/>
          <w:sz w:val="24"/>
          <w:szCs w:val="24"/>
          <w:lang w:val="en-US"/>
        </w:rPr>
        <w:t xml:space="preserve"> R, ed. Immunochemistry in dairy research. Research Signpost,</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Kerala. 2006</w:t>
      </w:r>
      <w:proofErr w:type="gramStart"/>
      <w:r w:rsidRPr="0095285D">
        <w:rPr>
          <w:rFonts w:ascii="Times New Roman" w:hAnsi="Times New Roman" w:cs="Times New Roman"/>
          <w:sz w:val="24"/>
          <w:szCs w:val="24"/>
          <w:lang w:val="en-US"/>
        </w:rPr>
        <w:t>;61</w:t>
      </w:r>
      <w:proofErr w:type="gramEnd"/>
      <w:r w:rsidRPr="0095285D">
        <w:rPr>
          <w:rFonts w:ascii="Times New Roman" w:hAnsi="Times New Roman" w:cs="Times New Roman"/>
          <w:sz w:val="24"/>
          <w:szCs w:val="24"/>
          <w:lang w:val="en-US"/>
        </w:rPr>
        <w:t>–76.</w:t>
      </w:r>
    </w:p>
  </w:endnote>
  <w:endnote w:id="139">
    <w:p w:rsidR="00FE44A4" w:rsidRPr="0095285D" w:rsidRDefault="00FE44A4" w:rsidP="0095285D">
      <w:pPr>
        <w:pStyle w:val="a7"/>
        <w:jc w:val="both"/>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Penas</w:t>
      </w:r>
      <w:proofErr w:type="spellEnd"/>
      <w:r w:rsidRPr="0095285D">
        <w:rPr>
          <w:rFonts w:ascii="Times New Roman" w:hAnsi="Times New Roman" w:cs="Times New Roman"/>
          <w:sz w:val="24"/>
          <w:szCs w:val="24"/>
          <w:lang w:val="en-US"/>
        </w:rPr>
        <w:t xml:space="preserve"> E, </w:t>
      </w:r>
      <w:proofErr w:type="spellStart"/>
      <w:r w:rsidRPr="0095285D">
        <w:rPr>
          <w:rFonts w:ascii="Times New Roman" w:hAnsi="Times New Roman" w:cs="Times New Roman"/>
          <w:sz w:val="24"/>
          <w:szCs w:val="24"/>
          <w:lang w:val="en-US"/>
        </w:rPr>
        <w:t>Restani</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Ballabio</w:t>
      </w:r>
      <w:proofErr w:type="spellEnd"/>
      <w:r w:rsidRPr="0095285D">
        <w:rPr>
          <w:rFonts w:ascii="Times New Roman" w:hAnsi="Times New Roman" w:cs="Times New Roman"/>
          <w:sz w:val="24"/>
          <w:szCs w:val="24"/>
          <w:lang w:val="en-US"/>
        </w:rPr>
        <w:t xml:space="preserve"> C, </w:t>
      </w:r>
      <w:proofErr w:type="spellStart"/>
      <w:r w:rsidRPr="0095285D">
        <w:rPr>
          <w:rFonts w:ascii="Times New Roman" w:hAnsi="Times New Roman" w:cs="Times New Roman"/>
          <w:sz w:val="24"/>
          <w:szCs w:val="24"/>
          <w:lang w:val="en-US"/>
        </w:rPr>
        <w:t>Prestamo</w:t>
      </w:r>
      <w:proofErr w:type="spellEnd"/>
      <w:r w:rsidRPr="0095285D">
        <w:rPr>
          <w:rFonts w:ascii="Times New Roman" w:hAnsi="Times New Roman" w:cs="Times New Roman"/>
          <w:sz w:val="24"/>
          <w:szCs w:val="24"/>
          <w:lang w:val="en-US"/>
        </w:rPr>
        <w:t xml:space="preserve"> G, </w:t>
      </w:r>
      <w:proofErr w:type="spellStart"/>
      <w:r w:rsidRPr="0095285D">
        <w:rPr>
          <w:rFonts w:ascii="Times New Roman" w:hAnsi="Times New Roman" w:cs="Times New Roman"/>
          <w:sz w:val="24"/>
          <w:szCs w:val="24"/>
          <w:lang w:val="en-US"/>
        </w:rPr>
        <w:t>Fiocchi</w:t>
      </w:r>
      <w:proofErr w:type="spellEnd"/>
      <w:r w:rsidRPr="0095285D">
        <w:rPr>
          <w:rFonts w:ascii="Times New Roman" w:hAnsi="Times New Roman" w:cs="Times New Roman"/>
          <w:sz w:val="24"/>
          <w:szCs w:val="24"/>
          <w:lang w:val="en-US"/>
        </w:rPr>
        <w:t xml:space="preserve"> A, Gomez R.</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Evaluation of the residual antigenicity of dairy whey hydrolysates</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obtained by combination of enzymatic hydrolysis and high-pressure</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treatment. J Food Prot. 2006</w:t>
      </w:r>
      <w:proofErr w:type="gramStart"/>
      <w:r w:rsidRPr="0095285D">
        <w:rPr>
          <w:rFonts w:ascii="Times New Roman" w:hAnsi="Times New Roman" w:cs="Times New Roman"/>
          <w:sz w:val="24"/>
          <w:szCs w:val="24"/>
          <w:lang w:val="en-US"/>
        </w:rPr>
        <w:t>;69:1707</w:t>
      </w:r>
      <w:proofErr w:type="gramEnd"/>
      <w:r w:rsidRPr="0095285D">
        <w:rPr>
          <w:rFonts w:ascii="Times New Roman" w:hAnsi="Times New Roman" w:cs="Times New Roman"/>
          <w:sz w:val="24"/>
          <w:szCs w:val="24"/>
          <w:lang w:val="en-US"/>
        </w:rPr>
        <w:t>–1712.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EC" w:rsidRDefault="00DA55EC" w:rsidP="002939E7">
      <w:pPr>
        <w:spacing w:after="0" w:line="240" w:lineRule="auto"/>
      </w:pPr>
      <w:r>
        <w:separator/>
      </w:r>
    </w:p>
  </w:footnote>
  <w:footnote w:type="continuationSeparator" w:id="0">
    <w:p w:rsidR="00DA55EC" w:rsidRDefault="00DA55EC" w:rsidP="00293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B08"/>
    <w:multiLevelType w:val="hybridMultilevel"/>
    <w:tmpl w:val="0270E6D0"/>
    <w:lvl w:ilvl="0" w:tplc="EA94E1C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26F2AB7"/>
    <w:multiLevelType w:val="hybridMultilevel"/>
    <w:tmpl w:val="F4680146"/>
    <w:lvl w:ilvl="0" w:tplc="A28AF8A0">
      <w:start w:val="1"/>
      <w:numFmt w:val="decimal"/>
      <w:lvlText w:val="%1."/>
      <w:lvlJc w:val="left"/>
      <w:pPr>
        <w:ind w:left="720" w:hanging="360"/>
      </w:pPr>
      <w:rPr>
        <w:rFonts w:ascii="Times New Roman" w:hAnsi="Times New Roman" w:cs="Arial" w:hint="default"/>
        <w:b w:val="0"/>
        <w:i w:val="0"/>
        <w:sz w:val="28"/>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B36CF8"/>
    <w:multiLevelType w:val="hybridMultilevel"/>
    <w:tmpl w:val="6D9A45BE"/>
    <w:lvl w:ilvl="0" w:tplc="C2501F48">
      <w:start w:val="1"/>
      <w:numFmt w:val="lowerLetter"/>
      <w:lvlText w:val="%1."/>
      <w:lvlJc w:val="left"/>
      <w:pPr>
        <w:ind w:left="720" w:hanging="360"/>
      </w:pPr>
      <w:rPr>
        <w:rFonts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29584D"/>
    <w:rsid w:val="00014D67"/>
    <w:rsid w:val="000E5FFD"/>
    <w:rsid w:val="0010419D"/>
    <w:rsid w:val="00115B0A"/>
    <w:rsid w:val="00140E96"/>
    <w:rsid w:val="00155279"/>
    <w:rsid w:val="00173890"/>
    <w:rsid w:val="001B1D79"/>
    <w:rsid w:val="001B37BD"/>
    <w:rsid w:val="001F7364"/>
    <w:rsid w:val="00212664"/>
    <w:rsid w:val="00214710"/>
    <w:rsid w:val="002240EF"/>
    <w:rsid w:val="00263478"/>
    <w:rsid w:val="00282C06"/>
    <w:rsid w:val="002939E7"/>
    <w:rsid w:val="0029584D"/>
    <w:rsid w:val="002A7D4A"/>
    <w:rsid w:val="002C1BE8"/>
    <w:rsid w:val="002E13DB"/>
    <w:rsid w:val="002E228F"/>
    <w:rsid w:val="003221E0"/>
    <w:rsid w:val="003B4DC6"/>
    <w:rsid w:val="003D7F10"/>
    <w:rsid w:val="003F4419"/>
    <w:rsid w:val="004739C9"/>
    <w:rsid w:val="0049303C"/>
    <w:rsid w:val="004E7277"/>
    <w:rsid w:val="004F5B2E"/>
    <w:rsid w:val="00506372"/>
    <w:rsid w:val="005332E2"/>
    <w:rsid w:val="00576E83"/>
    <w:rsid w:val="005952D9"/>
    <w:rsid w:val="005D416E"/>
    <w:rsid w:val="00657F76"/>
    <w:rsid w:val="006644EC"/>
    <w:rsid w:val="006C355A"/>
    <w:rsid w:val="00734C9C"/>
    <w:rsid w:val="00747AE1"/>
    <w:rsid w:val="00764BDE"/>
    <w:rsid w:val="007960E7"/>
    <w:rsid w:val="007D0EEC"/>
    <w:rsid w:val="007F15B8"/>
    <w:rsid w:val="00822A46"/>
    <w:rsid w:val="00830F39"/>
    <w:rsid w:val="00840249"/>
    <w:rsid w:val="00872AC5"/>
    <w:rsid w:val="008918B3"/>
    <w:rsid w:val="008A4C04"/>
    <w:rsid w:val="008B491F"/>
    <w:rsid w:val="0095285D"/>
    <w:rsid w:val="009C6894"/>
    <w:rsid w:val="009E623D"/>
    <w:rsid w:val="00A52A9D"/>
    <w:rsid w:val="00A70622"/>
    <w:rsid w:val="00A74A18"/>
    <w:rsid w:val="00AB0A66"/>
    <w:rsid w:val="00AD6F70"/>
    <w:rsid w:val="00AE57CD"/>
    <w:rsid w:val="00B14BD2"/>
    <w:rsid w:val="00B16FB8"/>
    <w:rsid w:val="00B21621"/>
    <w:rsid w:val="00BB30EE"/>
    <w:rsid w:val="00BC718A"/>
    <w:rsid w:val="00BE45BF"/>
    <w:rsid w:val="00BF0D14"/>
    <w:rsid w:val="00C26F0E"/>
    <w:rsid w:val="00C57277"/>
    <w:rsid w:val="00C93D2F"/>
    <w:rsid w:val="00CC0D96"/>
    <w:rsid w:val="00D152A9"/>
    <w:rsid w:val="00D242EC"/>
    <w:rsid w:val="00D72D23"/>
    <w:rsid w:val="00DA55EC"/>
    <w:rsid w:val="00DE57A2"/>
    <w:rsid w:val="00E15538"/>
    <w:rsid w:val="00E569BA"/>
    <w:rsid w:val="00EE06B2"/>
    <w:rsid w:val="00F15C80"/>
    <w:rsid w:val="00F165DC"/>
    <w:rsid w:val="00F2019D"/>
    <w:rsid w:val="00F223F4"/>
    <w:rsid w:val="00FA3806"/>
    <w:rsid w:val="00FC699F"/>
    <w:rsid w:val="00FE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9E7"/>
    <w:pPr>
      <w:ind w:left="720"/>
      <w:contextualSpacing/>
    </w:pPr>
    <w:rPr>
      <w:rFonts w:eastAsiaTheme="minorHAnsi"/>
      <w:lang w:eastAsia="en-US"/>
    </w:rPr>
  </w:style>
  <w:style w:type="paragraph" w:styleId="a4">
    <w:name w:val="No Spacing"/>
    <w:uiPriority w:val="1"/>
    <w:qFormat/>
    <w:rsid w:val="002939E7"/>
    <w:pPr>
      <w:spacing w:after="0" w:line="240" w:lineRule="auto"/>
    </w:pPr>
    <w:rPr>
      <w:rFonts w:eastAsiaTheme="minorHAnsi"/>
      <w:lang w:eastAsia="en-US"/>
    </w:rPr>
  </w:style>
  <w:style w:type="paragraph" w:styleId="a5">
    <w:name w:val="footnote text"/>
    <w:basedOn w:val="a"/>
    <w:link w:val="a6"/>
    <w:uiPriority w:val="99"/>
    <w:unhideWhenUsed/>
    <w:rsid w:val="002939E7"/>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rsid w:val="002939E7"/>
    <w:rPr>
      <w:rFonts w:eastAsiaTheme="minorHAnsi"/>
      <w:sz w:val="20"/>
      <w:szCs w:val="20"/>
      <w:lang w:eastAsia="en-US"/>
    </w:rPr>
  </w:style>
  <w:style w:type="paragraph" w:styleId="a7">
    <w:name w:val="endnote text"/>
    <w:basedOn w:val="a"/>
    <w:link w:val="a8"/>
    <w:uiPriority w:val="99"/>
    <w:unhideWhenUsed/>
    <w:rsid w:val="002939E7"/>
    <w:pPr>
      <w:spacing w:after="0" w:line="240" w:lineRule="auto"/>
    </w:pPr>
    <w:rPr>
      <w:rFonts w:eastAsiaTheme="minorHAnsi"/>
      <w:sz w:val="20"/>
      <w:szCs w:val="20"/>
      <w:lang w:eastAsia="en-US"/>
    </w:rPr>
  </w:style>
  <w:style w:type="character" w:customStyle="1" w:styleId="a8">
    <w:name w:val="Текст концевой сноски Знак"/>
    <w:basedOn w:val="a0"/>
    <w:link w:val="a7"/>
    <w:uiPriority w:val="99"/>
    <w:rsid w:val="002939E7"/>
    <w:rPr>
      <w:rFonts w:eastAsiaTheme="minorHAnsi"/>
      <w:sz w:val="20"/>
      <w:szCs w:val="20"/>
      <w:lang w:eastAsia="en-US"/>
    </w:rPr>
  </w:style>
  <w:style w:type="character" w:styleId="a9">
    <w:name w:val="endnote reference"/>
    <w:basedOn w:val="a0"/>
    <w:uiPriority w:val="99"/>
    <w:unhideWhenUsed/>
    <w:rsid w:val="002939E7"/>
    <w:rPr>
      <w:vertAlign w:val="superscript"/>
    </w:rPr>
  </w:style>
  <w:style w:type="table" w:styleId="aa">
    <w:name w:val="Table Grid"/>
    <w:basedOn w:val="a1"/>
    <w:uiPriority w:val="59"/>
    <w:rsid w:val="00282C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240EF"/>
    <w:rPr>
      <w:color w:val="0000FF" w:themeColor="hyperlink"/>
      <w:u w:val="single"/>
    </w:rPr>
  </w:style>
  <w:style w:type="paragraph" w:styleId="ac">
    <w:name w:val="Balloon Text"/>
    <w:basedOn w:val="a"/>
    <w:link w:val="ad"/>
    <w:uiPriority w:val="99"/>
    <w:semiHidden/>
    <w:unhideWhenUsed/>
    <w:rsid w:val="00140E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0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9E7"/>
    <w:pPr>
      <w:ind w:left="720"/>
      <w:contextualSpacing/>
    </w:pPr>
    <w:rPr>
      <w:rFonts w:eastAsiaTheme="minorHAnsi"/>
      <w:lang w:eastAsia="en-US"/>
    </w:rPr>
  </w:style>
  <w:style w:type="paragraph" w:styleId="a4">
    <w:name w:val="No Spacing"/>
    <w:uiPriority w:val="1"/>
    <w:qFormat/>
    <w:rsid w:val="002939E7"/>
    <w:pPr>
      <w:spacing w:after="0" w:line="240" w:lineRule="auto"/>
    </w:pPr>
    <w:rPr>
      <w:rFonts w:eastAsiaTheme="minorHAnsi"/>
      <w:lang w:eastAsia="en-US"/>
    </w:rPr>
  </w:style>
  <w:style w:type="paragraph" w:styleId="a5">
    <w:name w:val="footnote text"/>
    <w:basedOn w:val="a"/>
    <w:link w:val="a6"/>
    <w:uiPriority w:val="99"/>
    <w:unhideWhenUsed/>
    <w:rsid w:val="002939E7"/>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rsid w:val="002939E7"/>
    <w:rPr>
      <w:rFonts w:eastAsiaTheme="minorHAnsi"/>
      <w:sz w:val="20"/>
      <w:szCs w:val="20"/>
      <w:lang w:eastAsia="en-US"/>
    </w:rPr>
  </w:style>
  <w:style w:type="paragraph" w:styleId="a7">
    <w:name w:val="endnote text"/>
    <w:basedOn w:val="a"/>
    <w:link w:val="a8"/>
    <w:uiPriority w:val="99"/>
    <w:unhideWhenUsed/>
    <w:rsid w:val="002939E7"/>
    <w:pPr>
      <w:spacing w:after="0" w:line="240" w:lineRule="auto"/>
    </w:pPr>
    <w:rPr>
      <w:rFonts w:eastAsiaTheme="minorHAnsi"/>
      <w:sz w:val="20"/>
      <w:szCs w:val="20"/>
      <w:lang w:eastAsia="en-US"/>
    </w:rPr>
  </w:style>
  <w:style w:type="character" w:customStyle="1" w:styleId="a8">
    <w:name w:val="Текст концевой сноски Знак"/>
    <w:basedOn w:val="a0"/>
    <w:link w:val="a7"/>
    <w:uiPriority w:val="99"/>
    <w:rsid w:val="002939E7"/>
    <w:rPr>
      <w:rFonts w:eastAsiaTheme="minorHAnsi"/>
      <w:sz w:val="20"/>
      <w:szCs w:val="20"/>
      <w:lang w:eastAsia="en-US"/>
    </w:rPr>
  </w:style>
  <w:style w:type="character" w:styleId="a9">
    <w:name w:val="endnote reference"/>
    <w:basedOn w:val="a0"/>
    <w:uiPriority w:val="99"/>
    <w:unhideWhenUsed/>
    <w:rsid w:val="002939E7"/>
    <w:rPr>
      <w:vertAlign w:val="superscript"/>
    </w:rPr>
  </w:style>
  <w:style w:type="table" w:styleId="aa">
    <w:name w:val="Table Grid"/>
    <w:basedOn w:val="a1"/>
    <w:uiPriority w:val="59"/>
    <w:rsid w:val="00282C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240EF"/>
    <w:rPr>
      <w:color w:val="0000FF" w:themeColor="hyperlink"/>
      <w:u w:val="single"/>
    </w:rPr>
  </w:style>
  <w:style w:type="paragraph" w:styleId="ac">
    <w:name w:val="Balloon Text"/>
    <w:basedOn w:val="a"/>
    <w:link w:val="ad"/>
    <w:uiPriority w:val="99"/>
    <w:semiHidden/>
    <w:unhideWhenUsed/>
    <w:rsid w:val="00140E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0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revall.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www.uniprot.org/" TargetMode="External"/><Relationship Id="rId2" Type="http://schemas.openxmlformats.org/officeDocument/2006/relationships/hyperlink" Target="http://www.uniprot.org/" TargetMode="External"/><Relationship Id="rId1" Type="http://schemas.openxmlformats.org/officeDocument/2006/relationships/hyperlink" Target="http://www.alle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EF81-A61B-4507-8867-091852F9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5819</Words>
  <Characters>33174</Characters>
  <Application>Microsoft Office Word</Application>
  <DocSecurity>0</DocSecurity>
  <Lines>276</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dc:creator>
  <cp:lastModifiedBy>Microsoft Office</cp:lastModifiedBy>
  <cp:revision>6</cp:revision>
  <dcterms:created xsi:type="dcterms:W3CDTF">2015-01-30T07:52:00Z</dcterms:created>
  <dcterms:modified xsi:type="dcterms:W3CDTF">2015-10-29T15:43:00Z</dcterms:modified>
</cp:coreProperties>
</file>