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1" w:rsidRDefault="00F41EA1" w:rsidP="00F41EA1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УДК 616.37–008.–091.8–092.9–02:613.24    </w:t>
      </w:r>
    </w:p>
    <w:p w:rsidR="00F41EA1" w:rsidRPr="00066323" w:rsidRDefault="00F41EA1" w:rsidP="00F41EA1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ГИПОКАЛОРИЙНАЯ ДИЕТА</w:t>
      </w:r>
      <w:r w:rsidRPr="00D579A6">
        <w:rPr>
          <w:rFonts w:ascii="Arial" w:hAnsi="Arial" w:cs="Arial"/>
          <w:sz w:val="28"/>
          <w:szCs w:val="28"/>
        </w:rPr>
        <w:t xml:space="preserve"> КАК ПРИЧИННЫЙ ФАКТОР РАЗВИТИЯ ФУНКЦИОНАЛЬНЫХ НАРУШЕНИЙ </w:t>
      </w:r>
      <w:r w:rsidRPr="00D579A6">
        <w:rPr>
          <w:rFonts w:ascii="Arial" w:hAnsi="Arial" w:cs="Arial"/>
          <w:sz w:val="28"/>
          <w:szCs w:val="28"/>
          <w:lang w:val="uk-UA"/>
        </w:rPr>
        <w:t>ЭКЗОКРИННОЙ ЧАСТИ ПОДЖЕЛУДОЧ</w:t>
      </w:r>
      <w:r>
        <w:rPr>
          <w:rFonts w:ascii="Arial" w:hAnsi="Arial" w:cs="Arial"/>
          <w:sz w:val="28"/>
          <w:szCs w:val="28"/>
          <w:lang w:val="uk-UA"/>
        </w:rPr>
        <w:t>НОЙ ЖЕЛЕЗЫ КРЫС И ИХ ПОТОМСТВА</w:t>
      </w:r>
    </w:p>
    <w:p w:rsidR="00F41EA1" w:rsidRPr="00D579A6" w:rsidRDefault="00F41EA1" w:rsidP="00F41EA1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D579A6">
        <w:rPr>
          <w:rFonts w:ascii="Arial" w:hAnsi="Arial" w:cs="Arial"/>
          <w:sz w:val="28"/>
          <w:szCs w:val="28"/>
          <w:lang w:val="uk-UA"/>
        </w:rPr>
        <w:t xml:space="preserve">О.В. </w:t>
      </w:r>
      <w:proofErr w:type="spellStart"/>
      <w:r w:rsidRPr="00D579A6">
        <w:rPr>
          <w:rFonts w:ascii="Arial" w:hAnsi="Arial" w:cs="Arial"/>
          <w:sz w:val="28"/>
          <w:szCs w:val="28"/>
          <w:lang w:val="uk-UA"/>
        </w:rPr>
        <w:t>Николаева</w:t>
      </w:r>
      <w:proofErr w:type="spellEnd"/>
      <w:r w:rsidRPr="00D579A6">
        <w:rPr>
          <w:rFonts w:ascii="Arial" w:hAnsi="Arial" w:cs="Arial"/>
          <w:sz w:val="28"/>
          <w:szCs w:val="28"/>
          <w:lang w:val="uk-UA"/>
        </w:rPr>
        <w:t xml:space="preserve">, М.В. </w:t>
      </w:r>
      <w:proofErr w:type="spellStart"/>
      <w:r w:rsidRPr="00D579A6">
        <w:rPr>
          <w:rFonts w:ascii="Arial" w:hAnsi="Arial" w:cs="Arial"/>
          <w:sz w:val="28"/>
          <w:szCs w:val="28"/>
          <w:lang w:val="uk-UA"/>
        </w:rPr>
        <w:t>Ковальцова</w:t>
      </w:r>
      <w:proofErr w:type="spellEnd"/>
      <w:r w:rsidRPr="00D579A6">
        <w:rPr>
          <w:rFonts w:ascii="Arial" w:hAnsi="Arial" w:cs="Arial"/>
          <w:sz w:val="28"/>
          <w:szCs w:val="28"/>
          <w:lang w:val="uk-UA"/>
        </w:rPr>
        <w:t xml:space="preserve">, И.А. </w:t>
      </w:r>
      <w:proofErr w:type="spellStart"/>
      <w:r w:rsidRPr="00D579A6">
        <w:rPr>
          <w:rFonts w:ascii="Arial" w:hAnsi="Arial" w:cs="Arial"/>
          <w:sz w:val="28"/>
          <w:szCs w:val="28"/>
          <w:lang w:val="uk-UA"/>
        </w:rPr>
        <w:t>Сулхдост</w:t>
      </w:r>
      <w:proofErr w:type="spellEnd"/>
      <w:r w:rsidRPr="00D579A6">
        <w:rPr>
          <w:rFonts w:ascii="Arial" w:hAnsi="Arial" w:cs="Arial"/>
          <w:sz w:val="28"/>
          <w:szCs w:val="28"/>
          <w:lang w:val="uk-UA"/>
        </w:rPr>
        <w:t xml:space="preserve">, Е.Ю. Литвиненко </w:t>
      </w:r>
    </w:p>
    <w:p w:rsidR="00F41EA1" w:rsidRPr="00D579A6" w:rsidRDefault="00F41EA1" w:rsidP="00F41EA1">
      <w:pPr>
        <w:pStyle w:val="20"/>
        <w:ind w:firstLine="0"/>
        <w:jc w:val="center"/>
        <w:rPr>
          <w:rFonts w:ascii="Arial" w:hAnsi="Arial" w:cs="Arial"/>
          <w:szCs w:val="28"/>
        </w:rPr>
      </w:pPr>
      <w:r w:rsidRPr="00D579A6">
        <w:rPr>
          <w:rFonts w:ascii="Arial" w:hAnsi="Arial" w:cs="Arial"/>
          <w:szCs w:val="28"/>
        </w:rPr>
        <w:t>Харьковский национальный медицинский университет, Украина</w:t>
      </w:r>
    </w:p>
    <w:p w:rsidR="00F41EA1" w:rsidRPr="00D579A6" w:rsidRDefault="00F41EA1" w:rsidP="00F41EA1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sz w:val="28"/>
          <w:szCs w:val="28"/>
        </w:rPr>
        <w:t>Кафедра патологической физиологии</w:t>
      </w:r>
      <w:r>
        <w:rPr>
          <w:rFonts w:ascii="Arial" w:hAnsi="Arial" w:cs="Arial"/>
          <w:sz w:val="28"/>
          <w:szCs w:val="28"/>
        </w:rPr>
        <w:t xml:space="preserve"> им. Д.Е. </w:t>
      </w:r>
      <w:proofErr w:type="spellStart"/>
      <w:r>
        <w:rPr>
          <w:rFonts w:ascii="Arial" w:hAnsi="Arial" w:cs="Arial"/>
          <w:sz w:val="28"/>
          <w:szCs w:val="28"/>
        </w:rPr>
        <w:t>Альперна</w:t>
      </w:r>
      <w:proofErr w:type="spellEnd"/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579A6">
        <w:rPr>
          <w:rFonts w:ascii="Arial" w:hAnsi="Arial" w:cs="Arial"/>
          <w:b/>
          <w:sz w:val="28"/>
          <w:szCs w:val="28"/>
        </w:rPr>
        <w:t>Актуальной проблемой</w:t>
      </w:r>
      <w:r w:rsidRPr="00D579A6">
        <w:rPr>
          <w:rFonts w:ascii="Arial" w:hAnsi="Arial" w:cs="Arial"/>
          <w:sz w:val="28"/>
          <w:szCs w:val="28"/>
        </w:rPr>
        <w:t xml:space="preserve"> современной медицины являются функциональные нарушения поджелудочной железы (ПЖ), вызванные влиянием ра</w:t>
      </w:r>
      <w:r w:rsidRPr="00D579A6">
        <w:rPr>
          <w:rFonts w:ascii="Arial" w:hAnsi="Arial" w:cs="Arial"/>
          <w:sz w:val="28"/>
          <w:szCs w:val="28"/>
        </w:rPr>
        <w:t>з</w:t>
      </w:r>
      <w:r w:rsidRPr="00D579A6">
        <w:rPr>
          <w:rFonts w:ascii="Arial" w:hAnsi="Arial" w:cs="Arial"/>
          <w:sz w:val="28"/>
          <w:szCs w:val="28"/>
        </w:rPr>
        <w:t xml:space="preserve">личных экзогенных патогенных факторов. Внимание ученых сосредоточено на изучении патологии ПЖ у взрослых, хотя в детском возрасте существует не меньше проблем относительно нарушения эндокринной функции ПЖ, которые могут быть причиной её заболеваний, как у детей, так и у взрослых </w:t>
      </w:r>
      <w:r w:rsidRPr="00015227">
        <w:rPr>
          <w:rFonts w:ascii="Arial" w:hAnsi="Arial" w:cs="Arial"/>
          <w:sz w:val="28"/>
          <w:szCs w:val="28"/>
        </w:rPr>
        <w:t>[1, 2]</w:t>
      </w:r>
      <w:r w:rsidRPr="00D579A6">
        <w:rPr>
          <w:rFonts w:ascii="Arial" w:hAnsi="Arial" w:cs="Arial"/>
          <w:sz w:val="28"/>
          <w:szCs w:val="28"/>
        </w:rPr>
        <w:t xml:space="preserve">. Это свидетельствует о том, что истоки патологии ПЖ могут брать начало в антенатальном периоде онтогенеза и одним из ее факторов развития может быть белковая недостаточность </w:t>
      </w:r>
      <w:r w:rsidRPr="00015227">
        <w:rPr>
          <w:rFonts w:ascii="Arial" w:hAnsi="Arial" w:cs="Arial"/>
          <w:sz w:val="28"/>
          <w:szCs w:val="28"/>
        </w:rPr>
        <w:t>[2]</w:t>
      </w:r>
      <w:r w:rsidRPr="00D579A6">
        <w:rPr>
          <w:rFonts w:ascii="Arial" w:hAnsi="Arial" w:cs="Arial"/>
          <w:sz w:val="28"/>
          <w:szCs w:val="28"/>
        </w:rPr>
        <w:t xml:space="preserve">, которая негативно влияет на систему мать-плод и вызывает нарушение нормального развития ПЖ на различных этапах антенатального периода </w:t>
      </w:r>
      <w:r w:rsidRPr="00015227">
        <w:rPr>
          <w:rFonts w:ascii="Arial" w:hAnsi="Arial" w:cs="Arial"/>
          <w:sz w:val="28"/>
          <w:szCs w:val="28"/>
        </w:rPr>
        <w:t>[3]</w:t>
      </w:r>
      <w:r w:rsidRPr="00D579A6">
        <w:rPr>
          <w:rFonts w:ascii="Arial" w:hAnsi="Arial" w:cs="Arial"/>
          <w:sz w:val="28"/>
          <w:szCs w:val="28"/>
        </w:rPr>
        <w:t xml:space="preserve">. </w:t>
      </w:r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b/>
          <w:sz w:val="28"/>
          <w:szCs w:val="28"/>
        </w:rPr>
        <w:t>Целью исследования явилось</w:t>
      </w:r>
      <w:r w:rsidRPr="00D579A6">
        <w:rPr>
          <w:rFonts w:ascii="Arial" w:hAnsi="Arial" w:cs="Arial"/>
          <w:sz w:val="28"/>
          <w:szCs w:val="28"/>
        </w:rPr>
        <w:t xml:space="preserve"> уточнение патогенетических механизмов повреждения ПЖ, путем изучения морфофункционального состояния экзокринной части ПЖ б</w:t>
      </w:r>
      <w:r w:rsidRPr="00D579A6">
        <w:rPr>
          <w:rFonts w:ascii="Arial" w:hAnsi="Arial" w:cs="Arial"/>
          <w:sz w:val="28"/>
          <w:szCs w:val="28"/>
        </w:rPr>
        <w:t>е</w:t>
      </w:r>
      <w:r w:rsidRPr="00D579A6">
        <w:rPr>
          <w:rFonts w:ascii="Arial" w:hAnsi="Arial" w:cs="Arial"/>
          <w:sz w:val="28"/>
          <w:szCs w:val="28"/>
        </w:rPr>
        <w:t>ременных крыс и их потомства при действии несбалансированного питания с пониженным содержанием белков.</w:t>
      </w:r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b/>
          <w:sz w:val="28"/>
          <w:szCs w:val="28"/>
        </w:rPr>
        <w:t>Материалы и методы.</w:t>
      </w:r>
      <w:r w:rsidRPr="00D579A6">
        <w:rPr>
          <w:rFonts w:ascii="Arial" w:hAnsi="Arial" w:cs="Arial"/>
          <w:sz w:val="28"/>
          <w:szCs w:val="28"/>
        </w:rPr>
        <w:t xml:space="preserve"> Изучены морфофункциональные изменения ПЖ беременных крыс и их потомства популяции WAG/G </w:t>
      </w:r>
      <w:proofErr w:type="spellStart"/>
      <w:r w:rsidRPr="00D579A6">
        <w:rPr>
          <w:rFonts w:ascii="Arial" w:hAnsi="Arial" w:cs="Arial"/>
          <w:sz w:val="28"/>
          <w:szCs w:val="28"/>
        </w:rPr>
        <w:t>Sto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с использованием гистологического, цитохимического, </w:t>
      </w:r>
      <w:proofErr w:type="spellStart"/>
      <w:r w:rsidRPr="00D579A6">
        <w:rPr>
          <w:rFonts w:ascii="Arial" w:hAnsi="Arial" w:cs="Arial"/>
          <w:sz w:val="28"/>
          <w:szCs w:val="28"/>
        </w:rPr>
        <w:t>цитоморфометрическ</w:t>
      </w:r>
      <w:r w:rsidRPr="00D579A6">
        <w:rPr>
          <w:rFonts w:ascii="Arial" w:hAnsi="Arial" w:cs="Arial"/>
          <w:sz w:val="28"/>
          <w:szCs w:val="28"/>
        </w:rPr>
        <w:t>о</w:t>
      </w:r>
      <w:r w:rsidRPr="00D579A6">
        <w:rPr>
          <w:rFonts w:ascii="Arial" w:hAnsi="Arial" w:cs="Arial"/>
          <w:sz w:val="28"/>
          <w:szCs w:val="28"/>
        </w:rPr>
        <w:t>го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биохимического методов по общепринятым методикам. </w:t>
      </w:r>
      <w:proofErr w:type="gramStart"/>
      <w:r w:rsidRPr="00D579A6">
        <w:rPr>
          <w:rFonts w:ascii="Arial" w:hAnsi="Arial" w:cs="Arial"/>
          <w:sz w:val="28"/>
          <w:szCs w:val="28"/>
        </w:rPr>
        <w:t>Беременные крысы (10 голов) основной группы (1 гр.) в течение 84,2 ± 3,1 дней получали диету с уменьшенным содержанием белков (белков – 1,38г; жиров – 0,11г; углеводов – 7,37г; ккал – 57,38).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</w:t>
      </w:r>
      <w:r w:rsidRPr="00D579A6">
        <w:rPr>
          <w:rFonts w:ascii="Arial" w:eastAsia="TimesNewRomanPSMT" w:hAnsi="Arial" w:cs="Arial"/>
          <w:sz w:val="28"/>
          <w:szCs w:val="28"/>
        </w:rPr>
        <w:lastRenderedPageBreak/>
        <w:t>Крысы (10 голов) группы сравнения</w:t>
      </w:r>
      <w:r w:rsidRPr="00D579A6">
        <w:rPr>
          <w:rFonts w:ascii="Arial" w:hAnsi="Arial" w:cs="Arial"/>
          <w:sz w:val="28"/>
          <w:szCs w:val="28"/>
        </w:rPr>
        <w:t xml:space="preserve"> </w:t>
      </w:r>
      <w:r w:rsidRPr="00D579A6">
        <w:rPr>
          <w:rFonts w:ascii="Arial" w:eastAsia="TimesNewRomanPSMT" w:hAnsi="Arial" w:cs="Arial"/>
          <w:sz w:val="28"/>
          <w:szCs w:val="28"/>
        </w:rPr>
        <w:t>(2 гр.)</w:t>
      </w:r>
      <w:r w:rsidRPr="00D579A6">
        <w:rPr>
          <w:rFonts w:ascii="Arial" w:hAnsi="Arial" w:cs="Arial"/>
          <w:sz w:val="28"/>
          <w:szCs w:val="28"/>
        </w:rPr>
        <w:t xml:space="preserve">  в течение 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32,1 </w:t>
      </w:r>
      <w:r w:rsidRPr="00D579A6">
        <w:rPr>
          <w:rFonts w:ascii="Arial" w:hAnsi="Arial" w:cs="Arial"/>
          <w:sz w:val="28"/>
          <w:szCs w:val="28"/>
        </w:rPr>
        <w:t xml:space="preserve">± 1,1 дней находились на физиологически сбалансированном питание с суточным </w:t>
      </w:r>
      <w:proofErr w:type="spellStart"/>
      <w:r w:rsidRPr="00D579A6">
        <w:rPr>
          <w:rFonts w:ascii="Arial" w:hAnsi="Arial" w:cs="Arial"/>
          <w:sz w:val="28"/>
          <w:szCs w:val="28"/>
        </w:rPr>
        <w:t>кал</w:t>
      </w:r>
      <w:r w:rsidRPr="00D579A6">
        <w:rPr>
          <w:rFonts w:ascii="Arial" w:hAnsi="Arial" w:cs="Arial"/>
          <w:sz w:val="28"/>
          <w:szCs w:val="28"/>
        </w:rPr>
        <w:t>о</w:t>
      </w:r>
      <w:r w:rsidRPr="00D579A6">
        <w:rPr>
          <w:rFonts w:ascii="Arial" w:hAnsi="Arial" w:cs="Arial"/>
          <w:sz w:val="28"/>
          <w:szCs w:val="28"/>
        </w:rPr>
        <w:t>ражем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</w:t>
      </w:r>
      <w:r w:rsidRPr="00D579A6">
        <w:rPr>
          <w:rFonts w:ascii="Arial" w:hAnsi="Arial" w:cs="Arial"/>
          <w:sz w:val="28"/>
          <w:szCs w:val="28"/>
          <w:lang w:val="uk-UA"/>
        </w:rPr>
        <w:t>104,5 ккал (</w:t>
      </w:r>
      <w:r w:rsidRPr="00D579A6">
        <w:rPr>
          <w:rFonts w:ascii="Arial" w:hAnsi="Arial" w:cs="Arial"/>
          <w:sz w:val="28"/>
          <w:szCs w:val="28"/>
        </w:rPr>
        <w:t xml:space="preserve">белков –  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4,13г; </w:t>
      </w:r>
      <w:r w:rsidRPr="00D579A6">
        <w:rPr>
          <w:rFonts w:ascii="Arial" w:hAnsi="Arial" w:cs="Arial"/>
          <w:sz w:val="28"/>
          <w:szCs w:val="28"/>
        </w:rPr>
        <w:t xml:space="preserve">жиров – 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2,4г; </w:t>
      </w:r>
      <w:r w:rsidRPr="00D579A6">
        <w:rPr>
          <w:rFonts w:ascii="Arial" w:hAnsi="Arial" w:cs="Arial"/>
          <w:sz w:val="28"/>
          <w:szCs w:val="28"/>
        </w:rPr>
        <w:t xml:space="preserve">углеводов – </w:t>
      </w:r>
      <w:r w:rsidRPr="00D579A6">
        <w:rPr>
          <w:rFonts w:ascii="Arial" w:hAnsi="Arial" w:cs="Arial"/>
          <w:sz w:val="28"/>
          <w:szCs w:val="28"/>
          <w:lang w:val="uk-UA"/>
        </w:rPr>
        <w:t>17,6г)</w:t>
      </w:r>
      <w:r w:rsidRPr="00D579A6">
        <w:rPr>
          <w:rFonts w:ascii="Arial" w:hAnsi="Arial" w:cs="Arial"/>
          <w:sz w:val="28"/>
          <w:szCs w:val="28"/>
        </w:rPr>
        <w:t xml:space="preserve">. Выведение животных из эксперимента осуществлялось сразу после рождения потомства с соблюдением морально-этических принципов работы на животных.  </w:t>
      </w:r>
      <w:proofErr w:type="gramStart"/>
      <w:r w:rsidRPr="00D579A6">
        <w:rPr>
          <w:rFonts w:ascii="Arial" w:hAnsi="Arial" w:cs="Arial"/>
          <w:sz w:val="28"/>
          <w:szCs w:val="28"/>
        </w:rPr>
        <w:t>Исследована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ПЖ беременных крыс 1-й гр. и 2-й гр. и крысят рожденных от этих самок в трёх возрастных группах: новоро</w:t>
      </w:r>
      <w:r w:rsidRPr="00D579A6">
        <w:rPr>
          <w:rFonts w:ascii="Arial" w:hAnsi="Arial" w:cs="Arial"/>
          <w:sz w:val="28"/>
          <w:szCs w:val="28"/>
        </w:rPr>
        <w:t>ж</w:t>
      </w:r>
      <w:r w:rsidRPr="00D579A6">
        <w:rPr>
          <w:rFonts w:ascii="Arial" w:hAnsi="Arial" w:cs="Arial"/>
          <w:sz w:val="28"/>
          <w:szCs w:val="28"/>
        </w:rPr>
        <w:t>дённых (гр. 1.1 и 2.1), 1-месячных (гр. 1.2 и 2.2), 2-месячных (гр. 1.3 и 2.3). Статистическая обработка данных проводилась с использованием однофакторного дисперсио</w:t>
      </w:r>
      <w:r w:rsidRPr="00D579A6">
        <w:rPr>
          <w:rFonts w:ascii="Arial" w:hAnsi="Arial" w:cs="Arial"/>
          <w:sz w:val="28"/>
          <w:szCs w:val="28"/>
        </w:rPr>
        <w:t>н</w:t>
      </w:r>
      <w:r w:rsidRPr="00D579A6">
        <w:rPr>
          <w:rFonts w:ascii="Arial" w:hAnsi="Arial" w:cs="Arial"/>
          <w:sz w:val="28"/>
          <w:szCs w:val="28"/>
        </w:rPr>
        <w:t>ного анализа</w:t>
      </w:r>
      <w:r w:rsidRPr="00F41EA1">
        <w:rPr>
          <w:rFonts w:ascii="Arial" w:hAnsi="Arial" w:cs="Arial"/>
          <w:sz w:val="28"/>
          <w:szCs w:val="28"/>
        </w:rPr>
        <w:t xml:space="preserve"> </w:t>
      </w:r>
      <w:r w:rsidRPr="002C448B">
        <w:rPr>
          <w:sz w:val="28"/>
          <w:szCs w:val="28"/>
        </w:rPr>
        <w:t>[</w:t>
      </w:r>
      <w:r w:rsidRPr="00F41EA1">
        <w:rPr>
          <w:sz w:val="28"/>
          <w:szCs w:val="28"/>
        </w:rPr>
        <w:t>4</w:t>
      </w:r>
      <w:r w:rsidRPr="002C448B">
        <w:rPr>
          <w:sz w:val="28"/>
          <w:szCs w:val="28"/>
        </w:rPr>
        <w:t>]</w:t>
      </w:r>
      <w:r w:rsidRPr="00D579A6">
        <w:rPr>
          <w:rFonts w:ascii="Arial" w:hAnsi="Arial" w:cs="Arial"/>
          <w:sz w:val="28"/>
          <w:szCs w:val="28"/>
        </w:rPr>
        <w:t>.</w:t>
      </w:r>
    </w:p>
    <w:p w:rsidR="00F41EA1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b/>
          <w:sz w:val="28"/>
          <w:szCs w:val="28"/>
        </w:rPr>
        <w:t>Результаты.</w:t>
      </w:r>
      <w:r w:rsidRPr="00D579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данным морфологического исследования у</w:t>
      </w:r>
      <w:r w:rsidRPr="00D579A6">
        <w:rPr>
          <w:rFonts w:ascii="Arial" w:hAnsi="Arial" w:cs="Arial"/>
          <w:sz w:val="28"/>
          <w:szCs w:val="28"/>
        </w:rPr>
        <w:t xml:space="preserve"> 100% крыс 1-й гр. и их </w:t>
      </w:r>
      <w:proofErr w:type="spellStart"/>
      <w:r w:rsidRPr="00D579A6">
        <w:rPr>
          <w:rFonts w:ascii="Arial" w:hAnsi="Arial" w:cs="Arial"/>
          <w:sz w:val="28"/>
          <w:szCs w:val="28"/>
          <w:lang w:val="uk-UA"/>
        </w:rPr>
        <w:t>новорожденного</w:t>
      </w:r>
      <w:proofErr w:type="spellEnd"/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r w:rsidRPr="00D579A6">
        <w:rPr>
          <w:rFonts w:ascii="Arial" w:hAnsi="Arial" w:cs="Arial"/>
          <w:sz w:val="28"/>
          <w:szCs w:val="28"/>
        </w:rPr>
        <w:t xml:space="preserve"> потомства (гр.</w:t>
      </w:r>
      <w:r w:rsidRPr="00D579A6">
        <w:rPr>
          <w:rFonts w:ascii="Arial" w:hAnsi="Arial" w:cs="Arial"/>
          <w:sz w:val="28"/>
          <w:szCs w:val="28"/>
          <w:lang w:val="uk-UA"/>
        </w:rPr>
        <w:t>1</w:t>
      </w:r>
      <w:r w:rsidRPr="00D579A6">
        <w:rPr>
          <w:rFonts w:ascii="Arial" w:hAnsi="Arial" w:cs="Arial"/>
          <w:sz w:val="28"/>
          <w:szCs w:val="28"/>
        </w:rPr>
        <w:t>.</w:t>
      </w:r>
      <w:r w:rsidRPr="00D579A6">
        <w:rPr>
          <w:rFonts w:ascii="Arial" w:hAnsi="Arial" w:cs="Arial"/>
          <w:sz w:val="28"/>
          <w:szCs w:val="28"/>
          <w:lang w:val="uk-UA"/>
        </w:rPr>
        <w:t>1</w:t>
      </w:r>
      <w:r w:rsidRPr="00D579A6">
        <w:rPr>
          <w:rFonts w:ascii="Arial" w:hAnsi="Arial" w:cs="Arial"/>
          <w:sz w:val="28"/>
          <w:szCs w:val="28"/>
        </w:rPr>
        <w:t>) отмечается уменьшение (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&lt;0,001) паренхимы на 90,7% (р&lt;0,001) и на 81,2% (р=0,096) соответственно, 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и по мере </w:t>
      </w:r>
      <w:r w:rsidRPr="00D579A6">
        <w:rPr>
          <w:rFonts w:ascii="Arial" w:hAnsi="Arial" w:cs="Arial"/>
          <w:sz w:val="28"/>
          <w:szCs w:val="28"/>
        </w:rPr>
        <w:t>роста животных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D579A6">
        <w:rPr>
          <w:rFonts w:ascii="Arial" w:hAnsi="Arial" w:cs="Arial"/>
          <w:sz w:val="28"/>
          <w:szCs w:val="28"/>
          <w:lang w:val="uk-UA"/>
        </w:rPr>
        <w:t>вотмечается</w:t>
      </w:r>
      <w:proofErr w:type="spellEnd"/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r w:rsidRPr="00D579A6">
        <w:rPr>
          <w:rFonts w:ascii="Arial" w:hAnsi="Arial" w:cs="Arial"/>
          <w:sz w:val="28"/>
          <w:szCs w:val="28"/>
        </w:rPr>
        <w:t xml:space="preserve">увеличение паренхимы до 87,6% (р=0,234) в группе 1.2, а затем снижение объема до 71,3% (р&lt;0,001) в группе 1.3. Относительный объем </w:t>
      </w:r>
      <w:proofErr w:type="spellStart"/>
      <w:r w:rsidRPr="00D579A6">
        <w:rPr>
          <w:rFonts w:ascii="Arial" w:hAnsi="Arial" w:cs="Arial"/>
          <w:sz w:val="28"/>
          <w:szCs w:val="28"/>
        </w:rPr>
        <w:t>стромального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компонента  у животных 1-й и их новорожденного потомства увеличен до 112,9% (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&lt;0,001) и до 143,4% (р=0,096) соответственно, и по мере роста животных отмечается отчетливое увеличение объёма стромы в группах 1.2 и 1.3 до 134,6% (р=0,234) до 308,3% (р&lt;0,001) соответственно. Микроскопически у крысят основной группы строма с признаками незрелости. У 80% крыс 1-й гр. и у 100% их новорожденного потомства в строме выявлен </w:t>
      </w:r>
      <w:proofErr w:type="spellStart"/>
      <w:r w:rsidRPr="00D579A6">
        <w:rPr>
          <w:rFonts w:ascii="Arial" w:hAnsi="Arial" w:cs="Arial"/>
          <w:sz w:val="28"/>
          <w:szCs w:val="28"/>
        </w:rPr>
        <w:t>междольковый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внутридольковый фиброз в виде разрастания широких пластов соединительной ткани разной степени зрелости, местами молодой, отёчной, местами более грубоволокнистой, с преобладанием коллагеновых волокон. По мере роста животных, у крысят гр. 1.2 подобные изменения не выявлены. У 80% животных основной группы и у 50% их 1-но месячных крысят (гр. 1.2) </w:t>
      </w:r>
      <w:proofErr w:type="gramStart"/>
      <w:r w:rsidRPr="00D579A6">
        <w:rPr>
          <w:rFonts w:ascii="Arial" w:hAnsi="Arial" w:cs="Arial"/>
          <w:sz w:val="28"/>
          <w:szCs w:val="28"/>
        </w:rPr>
        <w:t>выявлен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79A6">
        <w:rPr>
          <w:rFonts w:ascii="Arial" w:hAnsi="Arial" w:cs="Arial"/>
          <w:sz w:val="28"/>
          <w:szCs w:val="28"/>
        </w:rPr>
        <w:t>междольковый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внутридольковый </w:t>
      </w:r>
      <w:proofErr w:type="spellStart"/>
      <w:r w:rsidRPr="00D579A6">
        <w:rPr>
          <w:rFonts w:ascii="Arial" w:hAnsi="Arial" w:cs="Arial"/>
          <w:sz w:val="28"/>
          <w:szCs w:val="28"/>
        </w:rPr>
        <w:t>липоматоз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. В динамике у 2-х месячных животных (у 50%) гр. 1.3 сохраняются небольшие очаги </w:t>
      </w:r>
      <w:proofErr w:type="spellStart"/>
      <w:r w:rsidRPr="00D579A6">
        <w:rPr>
          <w:rFonts w:ascii="Arial" w:hAnsi="Arial" w:cs="Arial"/>
          <w:sz w:val="28"/>
          <w:szCs w:val="28"/>
        </w:rPr>
        <w:t>липоматоза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D579A6">
        <w:rPr>
          <w:rFonts w:ascii="Arial" w:hAnsi="Arial" w:cs="Arial"/>
          <w:sz w:val="28"/>
          <w:szCs w:val="28"/>
        </w:rPr>
        <w:t xml:space="preserve">У 40% крыс 1-й </w:t>
      </w:r>
      <w:r w:rsidRPr="00D579A6">
        <w:rPr>
          <w:rFonts w:ascii="Arial" w:hAnsi="Arial" w:cs="Arial"/>
          <w:sz w:val="28"/>
          <w:szCs w:val="28"/>
        </w:rPr>
        <w:lastRenderedPageBreak/>
        <w:t xml:space="preserve">гр. и у 100% их новорожденного потомства (гр. 1.1) по ходу соединительнотканных прослоек прослеживается умеренно выраженная воспалительная инфильтрация с участием лимфоцитов, значительного количества </w:t>
      </w:r>
      <w:proofErr w:type="spellStart"/>
      <w:r w:rsidRPr="00D579A6">
        <w:rPr>
          <w:rFonts w:ascii="Arial" w:hAnsi="Arial" w:cs="Arial"/>
          <w:sz w:val="28"/>
          <w:szCs w:val="28"/>
        </w:rPr>
        <w:t>плазмоцитов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с примесью </w:t>
      </w:r>
      <w:proofErr w:type="spellStart"/>
      <w:r w:rsidRPr="00D579A6">
        <w:rPr>
          <w:rFonts w:ascii="Arial" w:hAnsi="Arial" w:cs="Arial"/>
          <w:sz w:val="28"/>
          <w:szCs w:val="28"/>
        </w:rPr>
        <w:t>нейтрофильных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гранулоцитов, что свидетельствует о наличии у животных хр</w:t>
      </w:r>
      <w:r w:rsidRPr="00D579A6">
        <w:rPr>
          <w:rFonts w:ascii="Arial" w:hAnsi="Arial" w:cs="Arial"/>
          <w:sz w:val="28"/>
          <w:szCs w:val="28"/>
        </w:rPr>
        <w:t>о</w:t>
      </w:r>
      <w:r w:rsidRPr="00D579A6">
        <w:rPr>
          <w:rFonts w:ascii="Arial" w:hAnsi="Arial" w:cs="Arial"/>
          <w:sz w:val="28"/>
          <w:szCs w:val="28"/>
        </w:rPr>
        <w:t>нического панкреатита; и по мере роста животных, у крысят гр. 1.2 подобные изменения не наблюдались.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79A6">
        <w:rPr>
          <w:rFonts w:ascii="Arial" w:hAnsi="Arial" w:cs="Arial"/>
          <w:sz w:val="28"/>
          <w:szCs w:val="28"/>
        </w:rPr>
        <w:t>Морфометрически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по сравнению с животными группы контроля, наблюдается уменьшение (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&lt;0,001) площади </w:t>
      </w:r>
      <w:proofErr w:type="spellStart"/>
      <w:r w:rsidRPr="00D579A6">
        <w:rPr>
          <w:rFonts w:ascii="Arial" w:hAnsi="Arial" w:cs="Arial"/>
          <w:sz w:val="28"/>
          <w:szCs w:val="28"/>
        </w:rPr>
        <w:t>ацинусов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на 20% у крыс, а так же на 7,7%, на 10,9% и на 20,7% (р&lt;0,001) соответственно у крысят гр. 1.1, 1.2 и 1.3. У 100% новорожденных крысят (гр. 1.1) выявлена </w:t>
      </w:r>
      <w:proofErr w:type="spellStart"/>
      <w:r w:rsidRPr="00D579A6">
        <w:rPr>
          <w:rFonts w:ascii="Arial" w:hAnsi="Arial" w:cs="Arial"/>
          <w:sz w:val="28"/>
          <w:szCs w:val="28"/>
        </w:rPr>
        <w:t>дегрануляция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вакуолизация цитоплазмы; у крыс 1-й гр. и у крысят гр. 1.1 отмечена ядерная патология в виде </w:t>
      </w:r>
      <w:proofErr w:type="spellStart"/>
      <w:r w:rsidRPr="00D579A6">
        <w:rPr>
          <w:rFonts w:ascii="Arial" w:hAnsi="Arial" w:cs="Arial"/>
          <w:sz w:val="28"/>
          <w:szCs w:val="28"/>
        </w:rPr>
        <w:t>кариопикноза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79A6">
        <w:rPr>
          <w:rFonts w:ascii="Arial" w:hAnsi="Arial" w:cs="Arial"/>
          <w:sz w:val="28"/>
          <w:szCs w:val="28"/>
        </w:rPr>
        <w:t>кариорексиса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579A6">
        <w:rPr>
          <w:rFonts w:ascii="Arial" w:hAnsi="Arial" w:cs="Arial"/>
          <w:sz w:val="28"/>
          <w:szCs w:val="28"/>
        </w:rPr>
        <w:t>кариолизиса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. В 100% наблюдений 1-й гр. и у их потомства отмечается усиление </w:t>
      </w:r>
      <w:proofErr w:type="spellStart"/>
      <w:r w:rsidRPr="00D579A6">
        <w:rPr>
          <w:rFonts w:ascii="Arial" w:hAnsi="Arial" w:cs="Arial"/>
          <w:sz w:val="28"/>
          <w:szCs w:val="28"/>
        </w:rPr>
        <w:t>апоптоза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79A6">
        <w:rPr>
          <w:rFonts w:ascii="Arial" w:hAnsi="Arial" w:cs="Arial"/>
          <w:sz w:val="28"/>
          <w:szCs w:val="28"/>
        </w:rPr>
        <w:t>экзокриноцитов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. По мере роста животных (гр. 1.2 и 1.3) подобные изменения нарастают. </w:t>
      </w:r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sz w:val="28"/>
          <w:szCs w:val="28"/>
        </w:rPr>
        <w:t xml:space="preserve">Морфологические изменения подтверждены </w:t>
      </w:r>
      <w:proofErr w:type="spellStart"/>
      <w:r w:rsidRPr="00D579A6">
        <w:rPr>
          <w:rFonts w:ascii="Arial" w:hAnsi="Arial" w:cs="Arial"/>
          <w:sz w:val="28"/>
          <w:szCs w:val="28"/>
        </w:rPr>
        <w:t>биохимически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таблица 1</w:t>
      </w:r>
      <w:r w:rsidRPr="00D579A6">
        <w:rPr>
          <w:rFonts w:ascii="Arial" w:hAnsi="Arial" w:cs="Arial"/>
          <w:sz w:val="28"/>
          <w:szCs w:val="28"/>
        </w:rPr>
        <w:t xml:space="preserve">). Внешнесекреторную функцию ПЖ у животных оценивали по активности панкреатических ферментов – амилазы, липазы и α1-антитрипсина  в сыворотки крови. У крыс 1-й гр. выявлена </w:t>
      </w:r>
      <w:proofErr w:type="spellStart"/>
      <w:r w:rsidRPr="00D579A6">
        <w:rPr>
          <w:rFonts w:ascii="Arial" w:hAnsi="Arial" w:cs="Arial"/>
          <w:sz w:val="28"/>
          <w:szCs w:val="28"/>
        </w:rPr>
        <w:t>гиперферментемия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(увеличение амилазы в 3 раза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r w:rsidRPr="00D579A6">
        <w:rPr>
          <w:rFonts w:ascii="Arial" w:hAnsi="Arial" w:cs="Arial"/>
          <w:sz w:val="28"/>
          <w:szCs w:val="28"/>
        </w:rPr>
        <w:t>(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>&lt;0,001), липазы – в 4 раза(р&lt;0,001)) на фоне уменьшения α1-антитрипсина до 32,8%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r w:rsidRPr="00D579A6">
        <w:rPr>
          <w:rFonts w:ascii="Arial" w:hAnsi="Arial" w:cs="Arial"/>
          <w:sz w:val="28"/>
          <w:szCs w:val="28"/>
        </w:rPr>
        <w:t xml:space="preserve">(р&lt;0,001), что может свидетельствовать об истощении  активности </w:t>
      </w:r>
      <w:proofErr w:type="spellStart"/>
      <w:r w:rsidRPr="00D579A6">
        <w:rPr>
          <w:rFonts w:ascii="Arial" w:hAnsi="Arial" w:cs="Arial"/>
          <w:sz w:val="28"/>
          <w:szCs w:val="28"/>
        </w:rPr>
        <w:t>антипротеазной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системы вследствие длительной </w:t>
      </w:r>
      <w:proofErr w:type="spellStart"/>
      <w:r w:rsidRPr="00D579A6">
        <w:rPr>
          <w:rFonts w:ascii="Arial" w:hAnsi="Arial" w:cs="Arial"/>
          <w:sz w:val="28"/>
          <w:szCs w:val="28"/>
        </w:rPr>
        <w:t>гипертрипсинемии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.  С учетом выраженных морфофункциональных изменений </w:t>
      </w:r>
      <w:proofErr w:type="spellStart"/>
      <w:r w:rsidRPr="00D579A6">
        <w:rPr>
          <w:rFonts w:ascii="Arial" w:hAnsi="Arial" w:cs="Arial"/>
          <w:sz w:val="28"/>
          <w:szCs w:val="28"/>
        </w:rPr>
        <w:t>экзокриноцитов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79A6">
        <w:rPr>
          <w:rFonts w:ascii="Arial" w:hAnsi="Arial" w:cs="Arial"/>
          <w:sz w:val="28"/>
          <w:szCs w:val="28"/>
        </w:rPr>
        <w:t>гиперферментемия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вероятнее всего </w:t>
      </w:r>
      <w:proofErr w:type="gramStart"/>
      <w:r w:rsidRPr="00D579A6">
        <w:rPr>
          <w:rFonts w:ascii="Arial" w:hAnsi="Arial" w:cs="Arial"/>
          <w:sz w:val="28"/>
          <w:szCs w:val="28"/>
        </w:rPr>
        <w:t>связана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не с гиперфункцией ПЖ, а с развитием синдрома «уклонения» ферментов. У крысят гр. 1.2 и 1.3 выявлена </w:t>
      </w:r>
      <w:proofErr w:type="spellStart"/>
      <w:r w:rsidRPr="00D579A6">
        <w:rPr>
          <w:rFonts w:ascii="Arial" w:hAnsi="Arial" w:cs="Arial"/>
          <w:sz w:val="28"/>
          <w:szCs w:val="28"/>
        </w:rPr>
        <w:t>гипоферментемия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(уменьшение амилазы до 85,8%</w:t>
      </w:r>
      <w:r w:rsidRPr="00D579A6">
        <w:rPr>
          <w:rFonts w:ascii="Arial" w:hAnsi="Arial" w:cs="Arial"/>
          <w:sz w:val="28"/>
          <w:szCs w:val="28"/>
          <w:lang w:val="uk-UA"/>
        </w:rPr>
        <w:t xml:space="preserve"> </w:t>
      </w:r>
      <w:r w:rsidRPr="00D579A6">
        <w:rPr>
          <w:rFonts w:ascii="Arial" w:hAnsi="Arial" w:cs="Arial"/>
          <w:sz w:val="28"/>
          <w:szCs w:val="28"/>
        </w:rPr>
        <w:t>(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>&lt;0,001) и до 90,5% (р&lt;0,001), липазы до 34,5% (р&lt;0,001) и до 41,8 % (р&lt;0,001)</w:t>
      </w:r>
    </w:p>
    <w:p w:rsidR="00F41EA1" w:rsidRPr="00233435" w:rsidRDefault="00F41EA1" w:rsidP="00F41EA1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33435">
        <w:rPr>
          <w:rFonts w:ascii="Arial" w:hAnsi="Arial" w:cs="Arial"/>
          <w:sz w:val="28"/>
          <w:szCs w:val="28"/>
        </w:rPr>
        <w:t>Таблица 1</w:t>
      </w:r>
    </w:p>
    <w:p w:rsidR="00F41EA1" w:rsidRPr="00233435" w:rsidRDefault="00F41EA1" w:rsidP="00F41EA1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33435">
        <w:rPr>
          <w:rFonts w:ascii="Arial" w:hAnsi="Arial" w:cs="Arial"/>
          <w:sz w:val="28"/>
          <w:szCs w:val="28"/>
        </w:rPr>
        <w:t>Содержание в крови ферментов ПЖ и α</w:t>
      </w:r>
      <w:r w:rsidRPr="00233435">
        <w:rPr>
          <w:rFonts w:ascii="Arial" w:hAnsi="Arial" w:cs="Arial"/>
          <w:sz w:val="28"/>
          <w:szCs w:val="28"/>
          <w:vertAlign w:val="subscript"/>
        </w:rPr>
        <w:t>1</w:t>
      </w:r>
      <w:r w:rsidRPr="00233435">
        <w:rPr>
          <w:rFonts w:ascii="Arial" w:hAnsi="Arial" w:cs="Arial"/>
          <w:sz w:val="28"/>
          <w:szCs w:val="28"/>
        </w:rPr>
        <w:t>-антитрипсина у крыс-матерей и их потомства (</w:t>
      </w:r>
      <w:proofErr w:type="spellStart"/>
      <w:r w:rsidRPr="00233435">
        <w:rPr>
          <w:rFonts w:ascii="Arial" w:eastAsia="TimesNewRomanPSMT" w:hAnsi="Arial" w:cs="Arial"/>
          <w:sz w:val="28"/>
          <w:szCs w:val="28"/>
        </w:rPr>
        <w:t>M±m</w:t>
      </w:r>
      <w:proofErr w:type="spellEnd"/>
      <w:r w:rsidRPr="00233435">
        <w:rPr>
          <w:rFonts w:ascii="Arial" w:eastAsia="TimesNewRomanPSMT" w:hAnsi="Arial" w:cs="Arial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172"/>
        <w:gridCol w:w="1213"/>
        <w:gridCol w:w="1456"/>
        <w:gridCol w:w="1357"/>
        <w:gridCol w:w="1456"/>
        <w:gridCol w:w="1213"/>
      </w:tblGrid>
      <w:tr w:rsidR="00F41EA1" w:rsidRPr="00233435" w:rsidTr="00B712BF">
        <w:trPr>
          <w:trHeight w:val="162"/>
        </w:trPr>
        <w:tc>
          <w:tcPr>
            <w:tcW w:w="1210" w:type="pct"/>
            <w:vMerge w:val="restart"/>
            <w:tcBorders>
              <w:right w:val="single" w:sz="18" w:space="0" w:color="auto"/>
            </w:tcBorders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82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Крысы-матери</w:t>
            </w:r>
          </w:p>
        </w:tc>
        <w:tc>
          <w:tcPr>
            <w:tcW w:w="260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Возраст крысят</w:t>
            </w:r>
          </w:p>
        </w:tc>
      </w:tr>
      <w:tr w:rsidR="00F41EA1" w:rsidRPr="00233435" w:rsidTr="00B712BF">
        <w:trPr>
          <w:trHeight w:val="161"/>
        </w:trPr>
        <w:tc>
          <w:tcPr>
            <w:tcW w:w="1210" w:type="pct"/>
            <w:vMerge/>
            <w:tcBorders>
              <w:right w:val="single" w:sz="18" w:space="0" w:color="auto"/>
            </w:tcBorders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</w:p>
        </w:tc>
        <w:tc>
          <w:tcPr>
            <w:tcW w:w="130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1 месяц</w:t>
            </w:r>
          </w:p>
        </w:tc>
        <w:tc>
          <w:tcPr>
            <w:tcW w:w="1304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2 месяца</w:t>
            </w:r>
          </w:p>
        </w:tc>
      </w:tr>
      <w:tr w:rsidR="00F41EA1" w:rsidRPr="00233435" w:rsidTr="00B712BF">
        <w:tc>
          <w:tcPr>
            <w:tcW w:w="1210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1</w:t>
            </w:r>
          </w:p>
        </w:tc>
        <w:tc>
          <w:tcPr>
            <w:tcW w:w="570" w:type="pct"/>
            <w:tcBorders>
              <w:bottom w:val="single" w:sz="18" w:space="0" w:color="auto"/>
              <w:right w:val="single" w:sz="18" w:space="0" w:color="auto"/>
            </w:tcBorders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2</w:t>
            </w:r>
          </w:p>
        </w:tc>
        <w:tc>
          <w:tcPr>
            <w:tcW w:w="67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1.2</w:t>
            </w:r>
          </w:p>
        </w:tc>
        <w:tc>
          <w:tcPr>
            <w:tcW w:w="63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2.2</w:t>
            </w:r>
          </w:p>
        </w:tc>
        <w:tc>
          <w:tcPr>
            <w:tcW w:w="67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1.3</w:t>
            </w:r>
          </w:p>
        </w:tc>
        <w:tc>
          <w:tcPr>
            <w:tcW w:w="631" w:type="pct"/>
            <w:tcBorders>
              <w:bottom w:val="single" w:sz="18" w:space="0" w:color="auto"/>
            </w:tcBorders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Гр. 2.3</w:t>
            </w:r>
          </w:p>
        </w:tc>
      </w:tr>
      <w:tr w:rsidR="00F41EA1" w:rsidRPr="00233435" w:rsidTr="00B712BF">
        <w:tc>
          <w:tcPr>
            <w:tcW w:w="1210" w:type="pct"/>
            <w:tcBorders>
              <w:top w:val="single" w:sz="18" w:space="0" w:color="auto"/>
              <w:right w:val="single" w:sz="18" w:space="0" w:color="auto"/>
            </w:tcBorders>
          </w:tcPr>
          <w:p w:rsidR="00F41EA1" w:rsidRPr="00233435" w:rsidRDefault="00F41EA1" w:rsidP="00B712BF">
            <w:pPr>
              <w:spacing w:line="360" w:lineRule="auto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hAnsi="Arial" w:cs="Arial"/>
                <w:sz w:val="28"/>
                <w:szCs w:val="28"/>
              </w:rPr>
              <w:t>α-Амилаза (мг/</w:t>
            </w:r>
            <w:proofErr w:type="spellStart"/>
            <w:r w:rsidRPr="00233435">
              <w:rPr>
                <w:rFonts w:ascii="Arial" w:hAnsi="Arial" w:cs="Arial"/>
                <w:sz w:val="28"/>
                <w:szCs w:val="28"/>
              </w:rPr>
              <w:t>с·л</w:t>
            </w:r>
            <w:proofErr w:type="spellEnd"/>
            <w:r w:rsidRPr="002334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6,0±</w:t>
            </w:r>
            <w:r w:rsidRPr="00233435">
              <w:rPr>
                <w:rFonts w:ascii="Arial" w:hAnsi="Arial" w:cs="Arial"/>
                <w:sz w:val="28"/>
                <w:szCs w:val="28"/>
              </w:rPr>
              <w:t>0,4*</w:t>
            </w:r>
          </w:p>
        </w:tc>
        <w:tc>
          <w:tcPr>
            <w:tcW w:w="570" w:type="pct"/>
            <w:tcBorders>
              <w:top w:val="single" w:sz="18" w:space="0" w:color="auto"/>
              <w:right w:val="single" w:sz="18" w:space="0" w:color="auto"/>
            </w:tcBorders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2,2±</w:t>
            </w:r>
            <w:r w:rsidRPr="00233435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673" w:type="pc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1,2±</w:t>
            </w:r>
            <w:r w:rsidRPr="00233435">
              <w:rPr>
                <w:rFonts w:ascii="Arial" w:hAnsi="Arial" w:cs="Arial"/>
                <w:sz w:val="28"/>
                <w:szCs w:val="28"/>
              </w:rPr>
              <w:t>0,03*</w:t>
            </w:r>
          </w:p>
        </w:tc>
        <w:tc>
          <w:tcPr>
            <w:tcW w:w="6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 w:rsidRPr="00233435">
              <w:rPr>
                <w:rFonts w:ascii="Arial" w:hAnsi="Arial" w:cs="Arial"/>
                <w:sz w:val="28"/>
                <w:szCs w:val="28"/>
              </w:rPr>
              <w:t>1,</w:t>
            </w:r>
            <w:r>
              <w:rPr>
                <w:rFonts w:ascii="Arial" w:hAnsi="Arial" w:cs="Arial"/>
                <w:sz w:val="28"/>
                <w:szCs w:val="28"/>
              </w:rPr>
              <w:t>4±</w:t>
            </w:r>
            <w:r w:rsidRPr="00233435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  <w:tc>
          <w:tcPr>
            <w:tcW w:w="673" w:type="pc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NewRomanPSMT" w:hAnsi="Arial" w:cs="Arial"/>
                <w:sz w:val="28"/>
                <w:szCs w:val="28"/>
              </w:rPr>
              <w:t>1,81</w:t>
            </w:r>
            <w:r>
              <w:rPr>
                <w:rFonts w:ascii="Arial" w:hAnsi="Arial" w:cs="Arial"/>
                <w:sz w:val="28"/>
                <w:szCs w:val="28"/>
              </w:rPr>
              <w:t>±</w:t>
            </w:r>
            <w:r w:rsidRPr="00233435">
              <w:rPr>
                <w:rFonts w:ascii="Arial" w:hAnsi="Arial" w:cs="Arial"/>
                <w:sz w:val="28"/>
                <w:szCs w:val="28"/>
              </w:rPr>
              <w:t>0,05</w:t>
            </w:r>
            <w:r w:rsidRPr="00233435">
              <w:rPr>
                <w:rFonts w:ascii="Arial" w:eastAsia="TimesNewRomanPSMT" w:hAnsi="Arial" w:cs="Arial"/>
                <w:sz w:val="28"/>
                <w:szCs w:val="28"/>
              </w:rPr>
              <w:t>*</w:t>
            </w:r>
          </w:p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  <w:lang w:val="uk-UA"/>
              </w:rPr>
            </w:pPr>
            <w:r w:rsidRPr="00233435">
              <w:rPr>
                <w:rFonts w:ascii="Arial" w:hAnsi="Arial" w:cs="Arial"/>
                <w:i/>
                <w:sz w:val="28"/>
                <w:szCs w:val="28"/>
              </w:rPr>
              <w:t>(p</w:t>
            </w:r>
            <w:r w:rsidRPr="00233435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1</w:t>
            </w:r>
            <w:r w:rsidRPr="00233435">
              <w:rPr>
                <w:rFonts w:ascii="Arial" w:hAnsi="Arial" w:cs="Arial"/>
                <w:sz w:val="28"/>
                <w:szCs w:val="28"/>
              </w:rPr>
              <w:t>= 0,27</w:t>
            </w:r>
            <w:r w:rsidRPr="00233435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631" w:type="pct"/>
            <w:tcBorders>
              <w:top w:val="single" w:sz="18" w:space="0" w:color="auto"/>
            </w:tcBorders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sz w:val="28"/>
                <w:szCs w:val="28"/>
              </w:rPr>
              <w:t>2,0</w:t>
            </w:r>
            <w:r>
              <w:rPr>
                <w:rFonts w:ascii="Arial" w:hAnsi="Arial" w:cs="Arial"/>
                <w:sz w:val="28"/>
                <w:szCs w:val="28"/>
              </w:rPr>
              <w:t>±</w:t>
            </w:r>
            <w:r w:rsidRPr="00233435">
              <w:rPr>
                <w:rFonts w:ascii="Arial" w:hAnsi="Arial" w:cs="Arial"/>
                <w:sz w:val="28"/>
                <w:szCs w:val="28"/>
              </w:rPr>
              <w:t>0,05</w:t>
            </w:r>
          </w:p>
        </w:tc>
      </w:tr>
      <w:tr w:rsidR="00F41EA1" w:rsidRPr="00233435" w:rsidTr="00B712BF">
        <w:tc>
          <w:tcPr>
            <w:tcW w:w="1210" w:type="pct"/>
            <w:tcBorders>
              <w:right w:val="single" w:sz="18" w:space="0" w:color="auto"/>
            </w:tcBorders>
          </w:tcPr>
          <w:p w:rsidR="00F41EA1" w:rsidRPr="00233435" w:rsidRDefault="00F41EA1" w:rsidP="00B712BF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233435">
              <w:rPr>
                <w:rFonts w:ascii="Arial" w:hAnsi="Arial" w:cs="Arial"/>
                <w:sz w:val="28"/>
                <w:szCs w:val="28"/>
              </w:rPr>
              <w:t>Липаза (</w:t>
            </w:r>
            <w:proofErr w:type="spellStart"/>
            <w:r w:rsidRPr="00233435">
              <w:rPr>
                <w:rFonts w:ascii="Arial" w:hAnsi="Arial" w:cs="Arial"/>
                <w:sz w:val="28"/>
                <w:szCs w:val="28"/>
              </w:rPr>
              <w:t>мкМ</w:t>
            </w:r>
            <w:proofErr w:type="spellEnd"/>
            <w:r w:rsidRPr="0023343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33435">
              <w:rPr>
                <w:rFonts w:ascii="Arial" w:hAnsi="Arial" w:cs="Arial"/>
                <w:sz w:val="28"/>
                <w:szCs w:val="28"/>
              </w:rPr>
              <w:t>мин·л</w:t>
            </w:r>
            <w:proofErr w:type="spellEnd"/>
            <w:r w:rsidRPr="002334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12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6,4±</w:t>
            </w:r>
            <w:r w:rsidRPr="00233435">
              <w:rPr>
                <w:rFonts w:ascii="Arial" w:hAnsi="Arial" w:cs="Arial"/>
                <w:sz w:val="28"/>
                <w:szCs w:val="28"/>
              </w:rPr>
              <w:t>0,4*</w:t>
            </w:r>
          </w:p>
        </w:tc>
        <w:tc>
          <w:tcPr>
            <w:tcW w:w="570" w:type="pct"/>
            <w:tcBorders>
              <w:right w:val="single" w:sz="18" w:space="0" w:color="auto"/>
            </w:tcBorders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1,5±</w:t>
            </w:r>
            <w:r w:rsidRPr="00233435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673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0,69±</w:t>
            </w:r>
            <w:r w:rsidRPr="00233435">
              <w:rPr>
                <w:rFonts w:ascii="Arial" w:hAnsi="Arial" w:cs="Arial"/>
                <w:sz w:val="28"/>
                <w:szCs w:val="28"/>
              </w:rPr>
              <w:t>0,02*</w:t>
            </w:r>
          </w:p>
        </w:tc>
        <w:tc>
          <w:tcPr>
            <w:tcW w:w="631" w:type="pct"/>
            <w:tcBorders>
              <w:right w:val="single" w:sz="18" w:space="0" w:color="auto"/>
            </w:tcBorders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2,01±</w:t>
            </w:r>
            <w:r w:rsidRPr="00233435">
              <w:rPr>
                <w:rFonts w:ascii="Arial" w:hAnsi="Arial" w:cs="Arial"/>
                <w:sz w:val="28"/>
                <w:szCs w:val="28"/>
              </w:rPr>
              <w:t>0,03</w:t>
            </w:r>
          </w:p>
        </w:tc>
        <w:tc>
          <w:tcPr>
            <w:tcW w:w="673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</w:rPr>
              <w:t>0,82±</w:t>
            </w:r>
            <w:r w:rsidRPr="00233435">
              <w:rPr>
                <w:rFonts w:ascii="Arial" w:hAnsi="Arial" w:cs="Arial"/>
                <w:sz w:val="28"/>
                <w:szCs w:val="28"/>
              </w:rPr>
              <w:t>0,02*</w:t>
            </w:r>
          </w:p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33435">
              <w:rPr>
                <w:rFonts w:ascii="Arial" w:hAnsi="Arial" w:cs="Arial"/>
                <w:i/>
                <w:sz w:val="28"/>
                <w:szCs w:val="28"/>
              </w:rPr>
              <w:t>(р</w:t>
            </w:r>
            <w:proofErr w:type="gramStart"/>
            <w:r w:rsidRPr="00233435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>&lt;</w:t>
            </w:r>
            <w:r w:rsidRPr="00233435">
              <w:rPr>
                <w:rFonts w:ascii="Arial" w:hAnsi="Arial" w:cs="Arial"/>
                <w:i/>
                <w:sz w:val="28"/>
                <w:szCs w:val="28"/>
              </w:rPr>
              <w:t>0,001)</w:t>
            </w:r>
          </w:p>
        </w:tc>
        <w:tc>
          <w:tcPr>
            <w:tcW w:w="631" w:type="pct"/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1,9±</w:t>
            </w:r>
            <w:r w:rsidRPr="00233435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</w:tr>
      <w:tr w:rsidR="00F41EA1" w:rsidRPr="00233435" w:rsidTr="00B712BF">
        <w:tc>
          <w:tcPr>
            <w:tcW w:w="1210" w:type="pct"/>
            <w:tcBorders>
              <w:right w:val="single" w:sz="18" w:space="0" w:color="auto"/>
            </w:tcBorders>
          </w:tcPr>
          <w:p w:rsidR="00F41EA1" w:rsidRPr="00233435" w:rsidRDefault="00F41EA1" w:rsidP="00B712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3435">
              <w:rPr>
                <w:rFonts w:ascii="Arial" w:hAnsi="Arial" w:cs="Arial"/>
                <w:sz w:val="28"/>
                <w:szCs w:val="28"/>
              </w:rPr>
              <w:t>α</w:t>
            </w:r>
            <w:r w:rsidRPr="00233435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 w:rsidRPr="00233435">
              <w:rPr>
                <w:rFonts w:ascii="Arial" w:hAnsi="Arial" w:cs="Arial"/>
                <w:sz w:val="28"/>
                <w:szCs w:val="28"/>
              </w:rPr>
              <w:t>Антитрипсин (</w:t>
            </w:r>
            <w:proofErr w:type="spellStart"/>
            <w:r w:rsidRPr="00233435">
              <w:rPr>
                <w:rFonts w:ascii="Arial" w:hAnsi="Arial" w:cs="Arial"/>
                <w:sz w:val="28"/>
                <w:szCs w:val="28"/>
              </w:rPr>
              <w:t>нг</w:t>
            </w:r>
            <w:proofErr w:type="spellEnd"/>
            <w:r w:rsidRPr="00233435">
              <w:rPr>
                <w:rFonts w:ascii="Arial" w:hAnsi="Arial" w:cs="Arial"/>
                <w:sz w:val="28"/>
                <w:szCs w:val="28"/>
              </w:rPr>
              <w:t>/мл)</w:t>
            </w:r>
          </w:p>
        </w:tc>
        <w:tc>
          <w:tcPr>
            <w:tcW w:w="612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10±</w:t>
            </w:r>
            <w:r w:rsidRPr="00233435">
              <w:rPr>
                <w:rFonts w:ascii="Arial" w:hAnsi="Arial" w:cs="Arial"/>
                <w:sz w:val="28"/>
                <w:szCs w:val="28"/>
              </w:rPr>
              <w:t>0,3*</w:t>
            </w:r>
          </w:p>
        </w:tc>
        <w:tc>
          <w:tcPr>
            <w:tcW w:w="570" w:type="pct"/>
            <w:tcBorders>
              <w:right w:val="single" w:sz="18" w:space="0" w:color="auto"/>
            </w:tcBorders>
          </w:tcPr>
          <w:p w:rsidR="00F41EA1" w:rsidRPr="00233435" w:rsidRDefault="00F41EA1" w:rsidP="00B712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30,4±</w:t>
            </w:r>
            <w:r w:rsidRPr="00233435">
              <w:rPr>
                <w:rFonts w:ascii="Arial" w:hAnsi="Arial" w:cs="Arial"/>
                <w:sz w:val="28"/>
                <w:szCs w:val="28"/>
              </w:rPr>
              <w:t>1,4</w:t>
            </w:r>
          </w:p>
        </w:tc>
        <w:tc>
          <w:tcPr>
            <w:tcW w:w="673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eastAsia="TimesNewRomanPSMT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12,1±</w:t>
            </w:r>
            <w:r w:rsidRPr="00233435">
              <w:rPr>
                <w:rFonts w:ascii="Arial" w:hAnsi="Arial" w:cs="Arial"/>
                <w:sz w:val="28"/>
                <w:szCs w:val="28"/>
              </w:rPr>
              <w:t>0,4*</w:t>
            </w:r>
          </w:p>
        </w:tc>
        <w:tc>
          <w:tcPr>
            <w:tcW w:w="631" w:type="pct"/>
            <w:tcBorders>
              <w:right w:val="single" w:sz="18" w:space="0" w:color="auto"/>
            </w:tcBorders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24,6±</w:t>
            </w:r>
            <w:r w:rsidRPr="00233435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673" w:type="pct"/>
            <w:tcBorders>
              <w:left w:val="single" w:sz="18" w:space="0" w:color="auto"/>
            </w:tcBorders>
            <w:shd w:val="clear" w:color="auto" w:fill="F3F3F3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27,4±</w:t>
            </w:r>
            <w:r w:rsidRPr="00233435">
              <w:rPr>
                <w:rFonts w:ascii="Arial" w:hAnsi="Arial" w:cs="Arial"/>
                <w:sz w:val="28"/>
                <w:szCs w:val="28"/>
              </w:rPr>
              <w:t>0,6*</w:t>
            </w:r>
          </w:p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435">
              <w:rPr>
                <w:rFonts w:ascii="Arial" w:hAnsi="Arial" w:cs="Arial"/>
                <w:i/>
                <w:sz w:val="28"/>
                <w:szCs w:val="28"/>
              </w:rPr>
              <w:t>(p</w:t>
            </w:r>
            <w:r w:rsidRPr="00233435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1</w:t>
            </w:r>
            <w:r w:rsidRPr="00233435">
              <w:rPr>
                <w:rFonts w:ascii="Arial" w:hAnsi="Arial" w:cs="Arial"/>
                <w:i/>
                <w:sz w:val="28"/>
                <w:szCs w:val="28"/>
              </w:rPr>
              <w:t>=</w:t>
            </w:r>
            <w:r w:rsidRPr="00233435">
              <w:rPr>
                <w:rFonts w:ascii="Arial" w:hAnsi="Arial" w:cs="Arial"/>
                <w:sz w:val="28"/>
                <w:szCs w:val="28"/>
              </w:rPr>
              <w:t>0,198</w:t>
            </w:r>
            <w:r w:rsidRPr="00233435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631" w:type="pct"/>
            <w:shd w:val="clear" w:color="auto" w:fill="auto"/>
          </w:tcPr>
          <w:p w:rsidR="00F41EA1" w:rsidRPr="00233435" w:rsidRDefault="00F41EA1" w:rsidP="00B712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32,1±</w:t>
            </w:r>
            <w:r w:rsidRPr="00233435">
              <w:rPr>
                <w:rFonts w:ascii="Arial" w:hAnsi="Arial" w:cs="Arial"/>
                <w:sz w:val="28"/>
                <w:szCs w:val="28"/>
              </w:rPr>
              <w:t>0,9</w:t>
            </w:r>
          </w:p>
        </w:tc>
      </w:tr>
    </w:tbl>
    <w:p w:rsidR="00F41EA1" w:rsidRPr="00233435" w:rsidRDefault="00F41EA1" w:rsidP="00F41E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233435">
        <w:rPr>
          <w:rFonts w:ascii="Arial" w:hAnsi="Arial" w:cs="Arial"/>
          <w:i/>
          <w:sz w:val="28"/>
          <w:szCs w:val="28"/>
        </w:rPr>
        <w:t>Примечания. 1). *p &lt; 0,001 (сравнение с гру</w:t>
      </w:r>
      <w:r w:rsidRPr="00233435">
        <w:rPr>
          <w:rFonts w:ascii="Arial" w:hAnsi="Arial" w:cs="Arial"/>
          <w:i/>
          <w:sz w:val="28"/>
          <w:szCs w:val="28"/>
        </w:rPr>
        <w:t>п</w:t>
      </w:r>
      <w:r w:rsidRPr="00233435">
        <w:rPr>
          <w:rFonts w:ascii="Arial" w:hAnsi="Arial" w:cs="Arial"/>
          <w:i/>
          <w:sz w:val="28"/>
          <w:szCs w:val="28"/>
        </w:rPr>
        <w:t>пой контроля).</w:t>
      </w:r>
    </w:p>
    <w:p w:rsidR="00F41EA1" w:rsidRPr="00233435" w:rsidRDefault="00F41EA1" w:rsidP="00F41EA1">
      <w:pPr>
        <w:spacing w:line="360" w:lineRule="auto"/>
        <w:rPr>
          <w:rFonts w:ascii="Arial" w:hAnsi="Arial" w:cs="Arial"/>
          <w:sz w:val="28"/>
          <w:szCs w:val="28"/>
        </w:rPr>
      </w:pPr>
      <w:r w:rsidRPr="00233435">
        <w:rPr>
          <w:rFonts w:ascii="Arial" w:hAnsi="Arial" w:cs="Arial"/>
          <w:i/>
          <w:sz w:val="28"/>
          <w:szCs w:val="28"/>
        </w:rPr>
        <w:t xml:space="preserve">   </w:t>
      </w:r>
      <w:r w:rsidRPr="00233435">
        <w:rPr>
          <w:rFonts w:ascii="Arial" w:hAnsi="Arial" w:cs="Arial"/>
          <w:i/>
          <w:sz w:val="28"/>
          <w:szCs w:val="28"/>
          <w:lang w:val="uk-UA"/>
        </w:rPr>
        <w:t xml:space="preserve">                   </w:t>
      </w:r>
      <w:r w:rsidRPr="00233435">
        <w:rPr>
          <w:rFonts w:ascii="Arial" w:hAnsi="Arial" w:cs="Arial"/>
          <w:i/>
          <w:sz w:val="28"/>
          <w:szCs w:val="28"/>
        </w:rPr>
        <w:t>2)</w:t>
      </w:r>
      <w:proofErr w:type="gramStart"/>
      <w:r w:rsidRPr="00233435">
        <w:rPr>
          <w:rFonts w:ascii="Arial" w:hAnsi="Arial" w:cs="Arial"/>
          <w:i/>
          <w:sz w:val="28"/>
          <w:szCs w:val="28"/>
        </w:rPr>
        <w:t>.</w:t>
      </w:r>
      <w:proofErr w:type="gramEnd"/>
      <w:r w:rsidRPr="00233435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233435">
        <w:rPr>
          <w:rFonts w:ascii="Arial" w:hAnsi="Arial" w:cs="Arial"/>
          <w:i/>
          <w:sz w:val="28"/>
          <w:szCs w:val="28"/>
        </w:rPr>
        <w:t>р</w:t>
      </w:r>
      <w:proofErr w:type="gramEnd"/>
      <w:r w:rsidRPr="00233435">
        <w:rPr>
          <w:rFonts w:ascii="Arial" w:hAnsi="Arial" w:cs="Arial"/>
          <w:i/>
          <w:sz w:val="28"/>
          <w:szCs w:val="28"/>
          <w:vertAlign w:val="subscript"/>
        </w:rPr>
        <w:t>1</w:t>
      </w:r>
      <w:r w:rsidRPr="00233435">
        <w:rPr>
          <w:rFonts w:ascii="Arial" w:hAnsi="Arial" w:cs="Arial"/>
          <w:i/>
          <w:sz w:val="28"/>
          <w:szCs w:val="28"/>
        </w:rPr>
        <w:t xml:space="preserve"> – сравнение с гр. 1.1; р</w:t>
      </w:r>
      <w:r w:rsidRPr="00233435">
        <w:rPr>
          <w:rFonts w:ascii="Arial" w:hAnsi="Arial" w:cs="Arial"/>
          <w:i/>
          <w:sz w:val="28"/>
          <w:szCs w:val="28"/>
          <w:vertAlign w:val="subscript"/>
        </w:rPr>
        <w:t>2</w:t>
      </w:r>
      <w:r w:rsidRPr="00233435">
        <w:rPr>
          <w:rFonts w:ascii="Arial" w:hAnsi="Arial" w:cs="Arial"/>
          <w:i/>
          <w:sz w:val="28"/>
          <w:szCs w:val="28"/>
        </w:rPr>
        <w:t xml:space="preserve"> – сравнение с группой 1.2.</w:t>
      </w:r>
    </w:p>
    <w:p w:rsidR="00F41EA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sz w:val="28"/>
          <w:szCs w:val="28"/>
        </w:rPr>
        <w:t xml:space="preserve">соответственно) в сочетании с уменьшением α1-антитрипсина (до 48,7%, </w:t>
      </w:r>
      <w:proofErr w:type="gramStart"/>
      <w:r w:rsidRPr="00D579A6">
        <w:rPr>
          <w:rFonts w:ascii="Arial" w:hAnsi="Arial" w:cs="Arial"/>
          <w:sz w:val="28"/>
          <w:szCs w:val="28"/>
        </w:rPr>
        <w:t>р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&lt;0,001 и до 85,3 %, р&lt;0,001). Такой уровень показателей может быть отражением экзокринной гипофункции ПЖ вследствие уменьшения количества </w:t>
      </w:r>
      <w:proofErr w:type="spellStart"/>
      <w:r w:rsidRPr="00D579A6">
        <w:rPr>
          <w:rFonts w:ascii="Arial" w:hAnsi="Arial" w:cs="Arial"/>
          <w:sz w:val="28"/>
          <w:szCs w:val="28"/>
        </w:rPr>
        <w:t>ациноцитов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и их повреждения.</w:t>
      </w:r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579A6">
        <w:rPr>
          <w:rFonts w:ascii="Arial" w:hAnsi="Arial" w:cs="Arial"/>
          <w:b/>
          <w:sz w:val="28"/>
          <w:szCs w:val="28"/>
        </w:rPr>
        <w:t xml:space="preserve">Выводы. </w:t>
      </w:r>
    </w:p>
    <w:p w:rsidR="00F41EA1" w:rsidRPr="00D579A6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sz w:val="28"/>
          <w:szCs w:val="28"/>
        </w:rPr>
        <w:t xml:space="preserve">1. У всех беременных крыс, получивших </w:t>
      </w:r>
      <w:proofErr w:type="gramStart"/>
      <w:r w:rsidRPr="00D579A6">
        <w:rPr>
          <w:rFonts w:ascii="Arial" w:hAnsi="Arial" w:cs="Arial"/>
          <w:sz w:val="28"/>
          <w:szCs w:val="28"/>
        </w:rPr>
        <w:t>до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D579A6">
        <w:rPr>
          <w:rFonts w:ascii="Arial" w:hAnsi="Arial" w:cs="Arial"/>
          <w:sz w:val="28"/>
          <w:szCs w:val="28"/>
        </w:rPr>
        <w:t>во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время беременности несбалансированное питание с пониженным содержанием белков, а так у их потомства имеют место морфофункциональные изменения ПЖ, которые могут лежать в основе её экзокринной недостаточности.</w:t>
      </w:r>
    </w:p>
    <w:p w:rsidR="00F41EA1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579A6">
        <w:rPr>
          <w:rFonts w:ascii="Arial" w:hAnsi="Arial" w:cs="Arial"/>
          <w:sz w:val="28"/>
          <w:szCs w:val="28"/>
        </w:rPr>
        <w:t xml:space="preserve">2. Следствием повреждения ПЖ, при дефиците энергетических субстратов, у взрослых крыс является </w:t>
      </w:r>
      <w:proofErr w:type="spellStart"/>
      <w:r w:rsidRPr="00D579A6">
        <w:rPr>
          <w:rFonts w:ascii="Arial" w:hAnsi="Arial" w:cs="Arial"/>
          <w:sz w:val="28"/>
          <w:szCs w:val="28"/>
        </w:rPr>
        <w:t>гиперферментемия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(синдром «уклонения» ферментов), а у крысят </w:t>
      </w:r>
      <w:proofErr w:type="spellStart"/>
      <w:r w:rsidRPr="00D579A6">
        <w:rPr>
          <w:rFonts w:ascii="Arial" w:hAnsi="Arial" w:cs="Arial"/>
          <w:sz w:val="28"/>
          <w:szCs w:val="28"/>
        </w:rPr>
        <w:t>гипоферментемия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579A6">
        <w:rPr>
          <w:rFonts w:ascii="Arial" w:hAnsi="Arial" w:cs="Arial"/>
          <w:sz w:val="28"/>
          <w:szCs w:val="28"/>
        </w:rPr>
        <w:t>которая</w:t>
      </w:r>
      <w:proofErr w:type="gramEnd"/>
      <w:r w:rsidRPr="00D579A6">
        <w:rPr>
          <w:rFonts w:ascii="Arial" w:hAnsi="Arial" w:cs="Arial"/>
          <w:sz w:val="28"/>
          <w:szCs w:val="28"/>
        </w:rPr>
        <w:t xml:space="preserve"> отражает </w:t>
      </w:r>
      <w:proofErr w:type="spellStart"/>
      <w:r w:rsidRPr="00D579A6">
        <w:rPr>
          <w:rFonts w:ascii="Arial" w:hAnsi="Arial" w:cs="Arial"/>
          <w:sz w:val="28"/>
          <w:szCs w:val="28"/>
        </w:rPr>
        <w:t>гипофункциональное</w:t>
      </w:r>
      <w:proofErr w:type="spellEnd"/>
      <w:r w:rsidRPr="00D579A6">
        <w:rPr>
          <w:rFonts w:ascii="Arial" w:hAnsi="Arial" w:cs="Arial"/>
          <w:sz w:val="28"/>
          <w:szCs w:val="28"/>
        </w:rPr>
        <w:t xml:space="preserve"> состояние ПЖ.</w:t>
      </w:r>
    </w:p>
    <w:p w:rsidR="00F41EA1" w:rsidRPr="00015227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5227">
        <w:rPr>
          <w:rFonts w:ascii="Arial" w:hAnsi="Arial" w:cs="Arial"/>
          <w:sz w:val="28"/>
          <w:szCs w:val="28"/>
        </w:rPr>
        <w:t xml:space="preserve">3. Выявленные морфофункциональные изменения ПЖ у крыс и их потомства создают предпосылки для развития стойкой экзокринной </w:t>
      </w:r>
      <w:r w:rsidRPr="00015227">
        <w:rPr>
          <w:rFonts w:ascii="Arial" w:hAnsi="Arial" w:cs="Arial"/>
          <w:sz w:val="28"/>
          <w:szCs w:val="28"/>
        </w:rPr>
        <w:lastRenderedPageBreak/>
        <w:t>дисфункции ПЖ и формирования на её основе различной органической патологии.</w:t>
      </w:r>
    </w:p>
    <w:p w:rsidR="00F41EA1" w:rsidRPr="00F41EA1" w:rsidRDefault="00F41EA1" w:rsidP="00F41EA1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D7DF1">
        <w:rPr>
          <w:rFonts w:ascii="Arial" w:hAnsi="Arial" w:cs="Arial"/>
          <w:b/>
          <w:sz w:val="28"/>
          <w:szCs w:val="28"/>
        </w:rPr>
        <w:t>Список</w:t>
      </w:r>
      <w:r w:rsidRPr="00F41EA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D7DF1">
        <w:rPr>
          <w:rFonts w:ascii="Arial" w:hAnsi="Arial" w:cs="Arial"/>
          <w:b/>
          <w:sz w:val="28"/>
          <w:szCs w:val="28"/>
        </w:rPr>
        <w:t>литературы</w:t>
      </w:r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7DF1">
        <w:rPr>
          <w:rFonts w:ascii="Arial" w:hAnsi="Arial" w:cs="Arial"/>
          <w:sz w:val="28"/>
          <w:szCs w:val="28"/>
          <w:lang w:val="en-US"/>
        </w:rPr>
        <w:t xml:space="preserve">1. Talley, N. J. Practical Gastroenterology and </w:t>
      </w:r>
      <w:proofErr w:type="spellStart"/>
      <w:r w:rsidRPr="001D7DF1">
        <w:rPr>
          <w:rFonts w:ascii="Arial" w:hAnsi="Arial" w:cs="Arial"/>
          <w:sz w:val="28"/>
          <w:szCs w:val="28"/>
          <w:lang w:val="en-US"/>
        </w:rPr>
        <w:t>Hepatology</w:t>
      </w:r>
      <w:proofErr w:type="spellEnd"/>
      <w:r w:rsidRPr="001D7DF1">
        <w:rPr>
          <w:rFonts w:ascii="Arial" w:hAnsi="Arial" w:cs="Arial"/>
          <w:sz w:val="28"/>
          <w:szCs w:val="28"/>
          <w:lang w:val="en-US"/>
        </w:rPr>
        <w:t xml:space="preserve">: Small and Large Intestine and Pancreas / N. J. Talley, S. V. Kane and M. B. Wallace // Blackwell Publishing. – 2010. – P. 525 </w:t>
      </w:r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D7DF1">
        <w:rPr>
          <w:rFonts w:ascii="Arial" w:hAnsi="Arial" w:cs="Arial"/>
          <w:sz w:val="28"/>
          <w:szCs w:val="28"/>
          <w:lang w:val="en-US"/>
        </w:rPr>
        <w:t xml:space="preserve">2. </w:t>
      </w:r>
      <w:hyperlink r:id="rId5" w:history="1">
        <w:proofErr w:type="spell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Koopmann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, M. C</w:t>
        </w:r>
      </w:hyperlink>
      <w:r w:rsidRPr="001D7DF1">
        <w:rPr>
          <w:rFonts w:ascii="Arial" w:hAnsi="Arial" w:cs="Arial"/>
          <w:sz w:val="28"/>
          <w:szCs w:val="28"/>
          <w:lang w:val="en-US"/>
        </w:rPr>
        <w:t xml:space="preserve">. Total parenteral nutrition attenuates </w:t>
      </w:r>
      <w:proofErr w:type="spellStart"/>
      <w:r w:rsidRPr="001D7DF1">
        <w:rPr>
          <w:rFonts w:ascii="Arial" w:hAnsi="Arial" w:cs="Arial"/>
          <w:sz w:val="28"/>
          <w:szCs w:val="28"/>
          <w:lang w:val="en-US"/>
        </w:rPr>
        <w:t>cerulein</w:t>
      </w:r>
      <w:proofErr w:type="spellEnd"/>
      <w:r w:rsidRPr="001D7DF1">
        <w:rPr>
          <w:rFonts w:ascii="Arial" w:hAnsi="Arial" w:cs="Arial"/>
          <w:sz w:val="28"/>
          <w:szCs w:val="28"/>
          <w:lang w:val="en-US"/>
        </w:rPr>
        <w:t xml:space="preserve">-induced pancreatitis in rats / M. C. </w:t>
      </w:r>
      <w:proofErr w:type="spellStart"/>
      <w:r w:rsidRPr="001D7DF1">
        <w:rPr>
          <w:rFonts w:ascii="Arial" w:hAnsi="Arial" w:cs="Arial"/>
          <w:sz w:val="28"/>
          <w:lang w:val="en-US"/>
        </w:rPr>
        <w:t>Koopmann</w:t>
      </w:r>
      <w:proofErr w:type="spellEnd"/>
      <w:r w:rsidRPr="001D7DF1">
        <w:rPr>
          <w:rFonts w:ascii="Arial" w:hAnsi="Arial" w:cs="Arial"/>
          <w:sz w:val="28"/>
          <w:lang w:val="en-US"/>
        </w:rPr>
        <w:t xml:space="preserve">, </w:t>
      </w:r>
      <w:r w:rsidRPr="001D7DF1">
        <w:rPr>
          <w:rFonts w:ascii="Arial" w:hAnsi="Arial" w:cs="Arial"/>
          <w:sz w:val="28"/>
          <w:szCs w:val="28"/>
          <w:lang w:val="en-US"/>
        </w:rPr>
        <w:t xml:space="preserve">M. D. </w:t>
      </w:r>
      <w:hyperlink r:id="rId6" w:history="1">
        <w:proofErr w:type="spell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Baumler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,</w:t>
        </w:r>
      </w:hyperlink>
      <w:r w:rsidRPr="001D7DF1">
        <w:rPr>
          <w:rFonts w:ascii="Arial" w:hAnsi="Arial" w:cs="Arial"/>
          <w:sz w:val="28"/>
          <w:szCs w:val="28"/>
          <w:lang w:val="en-US"/>
        </w:rPr>
        <w:t xml:space="preserve"> </w:t>
      </w:r>
      <w:r w:rsidRPr="001D7DF1">
        <w:rPr>
          <w:rFonts w:ascii="Arial" w:hAnsi="Arial" w:cs="Arial"/>
          <w:sz w:val="28"/>
          <w:lang w:val="en-US"/>
        </w:rPr>
        <w:t xml:space="preserve">C. J. </w:t>
      </w:r>
      <w:hyperlink r:id="rId7" w:history="1">
        <w:proofErr w:type="spell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Boehler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,</w:t>
        </w:r>
      </w:hyperlink>
      <w:r w:rsidRPr="001D7DF1">
        <w:rPr>
          <w:rFonts w:ascii="Arial" w:hAnsi="Arial" w:cs="Arial"/>
          <w:sz w:val="28"/>
          <w:szCs w:val="28"/>
          <w:lang w:val="en-US"/>
        </w:rPr>
        <w:t xml:space="preserve"> </w:t>
      </w:r>
      <w:r w:rsidRPr="001D7DF1">
        <w:rPr>
          <w:rFonts w:ascii="Arial" w:hAnsi="Arial" w:cs="Arial"/>
          <w:sz w:val="28"/>
          <w:lang w:val="en-US"/>
        </w:rPr>
        <w:t xml:space="preserve">F. L. </w:t>
      </w:r>
      <w:hyperlink r:id="rId8" w:history="1"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 xml:space="preserve">Chang </w:t>
        </w:r>
        <w:proofErr w:type="gram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et</w:t>
        </w:r>
        <w:proofErr w:type="gramEnd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.</w:t>
        </w:r>
      </w:hyperlink>
      <w:r w:rsidRPr="001D7DF1">
        <w:rPr>
          <w:rFonts w:ascii="Arial" w:hAnsi="Arial" w:cs="Arial"/>
          <w:sz w:val="28"/>
          <w:szCs w:val="28"/>
          <w:lang w:val="en-US"/>
        </w:rPr>
        <w:t xml:space="preserve"> // </w:t>
      </w:r>
      <w:hyperlink r:id="rId9" w:anchor="#" w:tooltip="Pancreas." w:history="1"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Pancreas.</w:t>
        </w:r>
      </w:hyperlink>
      <w:r w:rsidRPr="001D7DF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1D7DF1">
        <w:rPr>
          <w:rFonts w:ascii="Arial" w:hAnsi="Arial" w:cs="Arial"/>
          <w:sz w:val="28"/>
          <w:szCs w:val="28"/>
          <w:lang w:val="en-US"/>
        </w:rPr>
        <w:t>–  2010</w:t>
      </w:r>
      <w:proofErr w:type="gramEnd"/>
      <w:r w:rsidRPr="001D7DF1">
        <w:rPr>
          <w:rFonts w:ascii="Arial" w:hAnsi="Arial" w:cs="Arial"/>
          <w:sz w:val="28"/>
          <w:szCs w:val="28"/>
          <w:lang w:val="en-US"/>
        </w:rPr>
        <w:t xml:space="preserve">. – Vol. 39, №3. – </w:t>
      </w:r>
      <w:r w:rsidRPr="001D7DF1">
        <w:rPr>
          <w:rFonts w:ascii="Arial" w:hAnsi="Arial" w:cs="Arial"/>
          <w:sz w:val="28"/>
          <w:szCs w:val="28"/>
        </w:rPr>
        <w:t>Р</w:t>
      </w:r>
      <w:r w:rsidRPr="001D7DF1">
        <w:rPr>
          <w:rFonts w:ascii="Arial" w:hAnsi="Arial" w:cs="Arial"/>
          <w:sz w:val="28"/>
          <w:szCs w:val="28"/>
          <w:lang w:val="en-US"/>
        </w:rPr>
        <w:t>. 377-84</w:t>
      </w:r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DF1">
        <w:rPr>
          <w:rFonts w:ascii="Arial" w:hAnsi="Arial" w:cs="Arial"/>
          <w:sz w:val="28"/>
          <w:szCs w:val="28"/>
          <w:lang w:val="uk-UA"/>
        </w:rPr>
        <w:t>3</w:t>
      </w:r>
      <w:r w:rsidRPr="001D7DF1">
        <w:rPr>
          <w:rFonts w:ascii="Arial" w:hAnsi="Arial" w:cs="Arial"/>
          <w:sz w:val="28"/>
          <w:szCs w:val="28"/>
          <w:lang w:val="en-US"/>
        </w:rPr>
        <w:t xml:space="preserve">. </w:t>
      </w:r>
      <w:r w:rsidRPr="001D7DF1">
        <w:rPr>
          <w:rFonts w:ascii="Arial" w:hAnsi="Arial" w:cs="Arial"/>
          <w:sz w:val="28"/>
          <w:szCs w:val="28"/>
        </w:rPr>
        <w:fldChar w:fldCharType="begin"/>
      </w:r>
      <w:r w:rsidRPr="001D7DF1">
        <w:rPr>
          <w:rFonts w:ascii="Arial" w:hAnsi="Arial" w:cs="Arial"/>
          <w:sz w:val="28"/>
          <w:szCs w:val="28"/>
          <w:lang w:val="en-US"/>
        </w:rPr>
        <w:instrText xml:space="preserve"> HYPERLINK "http://www.ncbi.nlm.nih.gov/pubmed?term=%22Oslowski%20CM%22%5BAuthor%5D" </w:instrText>
      </w:r>
      <w:r w:rsidRPr="001D7DF1">
        <w:rPr>
          <w:rFonts w:ascii="Arial" w:hAnsi="Arial" w:cs="Arial"/>
          <w:sz w:val="28"/>
          <w:szCs w:val="28"/>
        </w:rPr>
        <w:fldChar w:fldCharType="separate"/>
      </w:r>
      <w:proofErr w:type="spellStart"/>
      <w:r w:rsidRPr="001D7DF1">
        <w:rPr>
          <w:rStyle w:val="a3"/>
          <w:rFonts w:ascii="Arial" w:hAnsi="Arial" w:cs="Arial"/>
          <w:sz w:val="28"/>
          <w:szCs w:val="28"/>
          <w:lang w:val="en-US"/>
        </w:rPr>
        <w:t>Oslowski</w:t>
      </w:r>
      <w:proofErr w:type="spellEnd"/>
      <w:r w:rsidRPr="001D7DF1">
        <w:rPr>
          <w:rStyle w:val="a3"/>
          <w:rFonts w:ascii="Arial" w:hAnsi="Arial" w:cs="Arial"/>
          <w:sz w:val="28"/>
          <w:szCs w:val="28"/>
          <w:lang w:val="en-US"/>
        </w:rPr>
        <w:t>, C. M</w:t>
      </w:r>
      <w:r w:rsidRPr="001D7DF1">
        <w:rPr>
          <w:rFonts w:ascii="Arial" w:hAnsi="Arial" w:cs="Arial"/>
          <w:sz w:val="28"/>
          <w:szCs w:val="28"/>
        </w:rPr>
        <w:fldChar w:fldCharType="end"/>
      </w:r>
      <w:r w:rsidRPr="001D7DF1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Pr="001D7DF1">
        <w:rPr>
          <w:rFonts w:ascii="Arial" w:hAnsi="Arial" w:cs="Arial"/>
          <w:sz w:val="28"/>
          <w:szCs w:val="28"/>
          <w:lang w:val="en-US"/>
        </w:rPr>
        <w:t xml:space="preserve">The binary switch that controls the life and death decisions of ER stressed </w:t>
      </w:r>
      <w:r w:rsidRPr="001D7DF1">
        <w:rPr>
          <w:rFonts w:ascii="Arial" w:hAnsi="Arial" w:cs="Arial"/>
          <w:sz w:val="28"/>
          <w:szCs w:val="28"/>
        </w:rPr>
        <w:t>β</w:t>
      </w:r>
      <w:r w:rsidRPr="001D7DF1">
        <w:rPr>
          <w:rFonts w:ascii="Arial" w:hAnsi="Arial" w:cs="Arial"/>
          <w:sz w:val="28"/>
          <w:szCs w:val="28"/>
          <w:lang w:val="en-US"/>
        </w:rPr>
        <w:t xml:space="preserve"> cells / C. M. </w:t>
      </w:r>
      <w:hyperlink r:id="rId10" w:history="1">
        <w:proofErr w:type="spell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Oslowski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</w:rPr>
          <w:t>,</w:t>
        </w:r>
      </w:hyperlink>
      <w:r w:rsidRPr="001D7DF1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1D7DF1">
          <w:rPr>
            <w:rStyle w:val="a3"/>
            <w:rFonts w:ascii="Arial" w:hAnsi="Arial" w:cs="Arial"/>
            <w:sz w:val="28"/>
            <w:szCs w:val="28"/>
          </w:rPr>
          <w:t xml:space="preserve"> </w:t>
        </w:r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F</w:t>
        </w:r>
      </w:hyperlink>
      <w:r w:rsidRPr="001D7DF1">
        <w:rPr>
          <w:rFonts w:ascii="Arial" w:hAnsi="Arial" w:cs="Arial"/>
          <w:sz w:val="28"/>
          <w:szCs w:val="28"/>
        </w:rPr>
        <w:t>.</w:t>
      </w:r>
      <w:proofErr w:type="gramEnd"/>
      <w:r w:rsidRPr="001D7D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7DF1">
        <w:rPr>
          <w:rFonts w:ascii="Arial" w:hAnsi="Arial" w:cs="Arial"/>
          <w:sz w:val="28"/>
          <w:szCs w:val="28"/>
          <w:lang w:val="en-US"/>
        </w:rPr>
        <w:t>Urano</w:t>
      </w:r>
      <w:proofErr w:type="spellEnd"/>
      <w:r w:rsidRPr="001D7DF1">
        <w:rPr>
          <w:rFonts w:ascii="Arial" w:hAnsi="Arial" w:cs="Arial"/>
          <w:sz w:val="28"/>
          <w:szCs w:val="28"/>
        </w:rPr>
        <w:t xml:space="preserve"> // </w:t>
      </w:r>
      <w:hyperlink r:id="rId12" w:anchor="#" w:tooltip="Current opinion in cell biology." w:history="1">
        <w:proofErr w:type="spell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Curr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</w:rPr>
          <w:t xml:space="preserve">. </w:t>
        </w:r>
        <w:proofErr w:type="spellStart"/>
        <w:proofErr w:type="gram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Opin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</w:rPr>
          <w:t>.</w:t>
        </w:r>
        <w:proofErr w:type="gramEnd"/>
        <w:r w:rsidRPr="001D7DF1"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gram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Cell</w:t>
        </w:r>
        <w:r w:rsidRPr="001D7DF1">
          <w:rPr>
            <w:rStyle w:val="a3"/>
            <w:rFonts w:ascii="Arial" w:hAnsi="Arial" w:cs="Arial"/>
            <w:sz w:val="28"/>
            <w:szCs w:val="28"/>
          </w:rPr>
          <w:t>.</w:t>
        </w:r>
        <w:proofErr w:type="gramEnd"/>
        <w:r w:rsidRPr="001D7DF1"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proofErr w:type="gramStart"/>
        <w:r w:rsidRPr="001D7DF1">
          <w:rPr>
            <w:rStyle w:val="a3"/>
            <w:rFonts w:ascii="Arial" w:hAnsi="Arial" w:cs="Arial"/>
            <w:sz w:val="28"/>
            <w:szCs w:val="28"/>
            <w:lang w:val="en-US"/>
          </w:rPr>
          <w:t>Biol</w:t>
        </w:r>
        <w:proofErr w:type="spellEnd"/>
        <w:r w:rsidRPr="001D7DF1">
          <w:rPr>
            <w:rStyle w:val="a3"/>
            <w:rFonts w:ascii="Arial" w:hAnsi="Arial" w:cs="Arial"/>
            <w:sz w:val="28"/>
            <w:szCs w:val="28"/>
          </w:rPr>
          <w:t>.</w:t>
        </w:r>
      </w:hyperlink>
      <w:r w:rsidRPr="001D7DF1">
        <w:rPr>
          <w:rFonts w:ascii="Arial" w:hAnsi="Arial" w:cs="Arial"/>
          <w:sz w:val="28"/>
          <w:szCs w:val="28"/>
        </w:rPr>
        <w:t xml:space="preserve"> – 2010.</w:t>
      </w:r>
      <w:proofErr w:type="gramEnd"/>
      <w:r w:rsidRPr="001D7DF1">
        <w:rPr>
          <w:rFonts w:ascii="Arial" w:hAnsi="Arial" w:cs="Arial"/>
          <w:sz w:val="28"/>
          <w:szCs w:val="28"/>
        </w:rPr>
        <w:t xml:space="preserve"> –  </w:t>
      </w:r>
      <w:proofErr w:type="spellStart"/>
      <w:r w:rsidRPr="001D7DF1">
        <w:rPr>
          <w:rFonts w:ascii="Arial" w:hAnsi="Arial" w:cs="Arial"/>
          <w:sz w:val="28"/>
          <w:szCs w:val="28"/>
          <w:lang w:val="en-US"/>
        </w:rPr>
        <w:t>Vol</w:t>
      </w:r>
      <w:proofErr w:type="spellEnd"/>
      <w:r w:rsidRPr="001D7DF1">
        <w:rPr>
          <w:rFonts w:ascii="Arial" w:hAnsi="Arial" w:cs="Arial"/>
          <w:sz w:val="28"/>
          <w:szCs w:val="28"/>
        </w:rPr>
        <w:t>. 23, №2. – Р. 207-15</w:t>
      </w:r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DF1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1D7DF1">
        <w:rPr>
          <w:rFonts w:ascii="Arial" w:hAnsi="Arial" w:cs="Arial"/>
          <w:sz w:val="28"/>
          <w:szCs w:val="28"/>
        </w:rPr>
        <w:t>Гланц</w:t>
      </w:r>
      <w:proofErr w:type="spellEnd"/>
      <w:r w:rsidRPr="001D7DF1">
        <w:rPr>
          <w:rFonts w:ascii="Arial" w:hAnsi="Arial" w:cs="Arial"/>
          <w:sz w:val="28"/>
          <w:szCs w:val="28"/>
        </w:rPr>
        <w:t>, С. Медико-</w:t>
      </w:r>
      <w:proofErr w:type="spellStart"/>
      <w:r w:rsidRPr="001D7DF1">
        <w:rPr>
          <w:rFonts w:ascii="Arial" w:hAnsi="Arial" w:cs="Arial"/>
          <w:sz w:val="28"/>
          <w:szCs w:val="28"/>
        </w:rPr>
        <w:t>біологічна</w:t>
      </w:r>
      <w:proofErr w:type="spellEnd"/>
      <w:r w:rsidRPr="001D7DF1">
        <w:rPr>
          <w:rFonts w:ascii="Arial" w:hAnsi="Arial" w:cs="Arial"/>
          <w:sz w:val="28"/>
          <w:szCs w:val="28"/>
        </w:rPr>
        <w:t xml:space="preserve"> статистика / С. </w:t>
      </w:r>
      <w:proofErr w:type="spellStart"/>
      <w:r w:rsidRPr="001D7DF1">
        <w:rPr>
          <w:rFonts w:ascii="Arial" w:hAnsi="Arial" w:cs="Arial"/>
          <w:sz w:val="28"/>
          <w:szCs w:val="28"/>
        </w:rPr>
        <w:t>Гланц</w:t>
      </w:r>
      <w:proofErr w:type="spellEnd"/>
      <w:r w:rsidRPr="001D7DF1">
        <w:rPr>
          <w:rFonts w:ascii="Arial" w:hAnsi="Arial" w:cs="Arial"/>
          <w:sz w:val="28"/>
          <w:szCs w:val="28"/>
        </w:rPr>
        <w:t xml:space="preserve">; з англ. С. </w:t>
      </w:r>
      <w:proofErr w:type="spellStart"/>
      <w:r w:rsidRPr="001D7DF1">
        <w:rPr>
          <w:rFonts w:ascii="Arial" w:hAnsi="Arial" w:cs="Arial"/>
          <w:sz w:val="28"/>
          <w:szCs w:val="28"/>
        </w:rPr>
        <w:t>Гланц</w:t>
      </w:r>
      <w:proofErr w:type="spellEnd"/>
      <w:r w:rsidRPr="001D7DF1">
        <w:rPr>
          <w:rFonts w:ascii="Arial" w:hAnsi="Arial" w:cs="Arial"/>
          <w:sz w:val="28"/>
          <w:szCs w:val="28"/>
        </w:rPr>
        <w:t>. – М.: Практика, 1998. – 459 с.</w:t>
      </w:r>
    </w:p>
    <w:p w:rsidR="00F41EA1" w:rsidRPr="001D7DF1" w:rsidRDefault="00F41EA1" w:rsidP="00F41EA1">
      <w:pPr>
        <w:rPr>
          <w:rFonts w:ascii="Arial" w:hAnsi="Arial" w:cs="Arial"/>
          <w:sz w:val="28"/>
          <w:szCs w:val="28"/>
        </w:rPr>
      </w:pPr>
    </w:p>
    <w:p w:rsidR="00F41EA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УДК </w:t>
      </w:r>
      <w:r>
        <w:rPr>
          <w:rFonts w:ascii="Arial" w:hAnsi="Arial" w:cs="Arial"/>
          <w:sz w:val="28"/>
          <w:szCs w:val="28"/>
          <w:lang w:val="uk-UA"/>
        </w:rPr>
        <w:t xml:space="preserve">616.37–008.–091.8–092.9–02:613.24    </w:t>
      </w:r>
    </w:p>
    <w:p w:rsidR="00F41EA1" w:rsidRPr="004E7DC6" w:rsidRDefault="00F41EA1" w:rsidP="00F41EA1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4E7DC6">
        <w:rPr>
          <w:rFonts w:ascii="Arial" w:hAnsi="Arial" w:cs="Arial"/>
          <w:b/>
          <w:sz w:val="28"/>
          <w:szCs w:val="28"/>
          <w:lang w:val="uk-UA"/>
        </w:rPr>
        <w:t>ГИПОКАЛОРИЙНАЯ ДИЕТА</w:t>
      </w:r>
      <w:r w:rsidRPr="004E7DC6">
        <w:rPr>
          <w:rFonts w:ascii="Arial" w:hAnsi="Arial" w:cs="Arial"/>
          <w:b/>
          <w:sz w:val="28"/>
          <w:szCs w:val="28"/>
        </w:rPr>
        <w:t xml:space="preserve"> КАК ПРИЧИННЫЙ ФАКТОР РАЗВИТИЯ ФУНКЦИОНАЛЬНЫХ НАРУШЕНИЙ </w:t>
      </w:r>
      <w:r w:rsidRPr="004E7DC6">
        <w:rPr>
          <w:rFonts w:ascii="Arial" w:hAnsi="Arial" w:cs="Arial"/>
          <w:b/>
          <w:sz w:val="28"/>
          <w:szCs w:val="28"/>
          <w:lang w:val="uk-UA"/>
        </w:rPr>
        <w:t>ЭКЗОКРИННОЙ ЧАСТИ ПОДЖЕЛУДОЧНОЙ ЖЕЛЕЗЫ КРЫС И ИХ ПОТОМСТВА</w:t>
      </w:r>
    </w:p>
    <w:p w:rsidR="00F41EA1" w:rsidRPr="004E7DC6" w:rsidRDefault="00F41EA1" w:rsidP="00F41EA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О.В. </w:t>
      </w:r>
      <w:proofErr w:type="spellStart"/>
      <w:r w:rsidRPr="004E7DC6">
        <w:rPr>
          <w:rFonts w:ascii="Arial" w:hAnsi="Arial" w:cs="Arial"/>
          <w:b/>
          <w:sz w:val="28"/>
          <w:szCs w:val="28"/>
          <w:lang w:val="uk-UA"/>
        </w:rPr>
        <w:t>Николаева</w:t>
      </w:r>
      <w:proofErr w:type="spellEnd"/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, М.В. </w:t>
      </w:r>
      <w:proofErr w:type="spellStart"/>
      <w:r w:rsidRPr="004E7DC6">
        <w:rPr>
          <w:rFonts w:ascii="Arial" w:hAnsi="Arial" w:cs="Arial"/>
          <w:b/>
          <w:sz w:val="28"/>
          <w:szCs w:val="28"/>
          <w:lang w:val="uk-UA"/>
        </w:rPr>
        <w:t>Ковальцова</w:t>
      </w:r>
      <w:proofErr w:type="spellEnd"/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, И.А. </w:t>
      </w:r>
      <w:proofErr w:type="spellStart"/>
      <w:r w:rsidRPr="004E7DC6">
        <w:rPr>
          <w:rFonts w:ascii="Arial" w:hAnsi="Arial" w:cs="Arial"/>
          <w:b/>
          <w:sz w:val="28"/>
          <w:szCs w:val="28"/>
          <w:lang w:val="uk-UA"/>
        </w:rPr>
        <w:t>Сулхдост</w:t>
      </w:r>
      <w:proofErr w:type="spellEnd"/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, Е.Ю. Литвиненко </w:t>
      </w:r>
    </w:p>
    <w:p w:rsidR="00F41EA1" w:rsidRPr="00D579A6" w:rsidRDefault="00F41EA1" w:rsidP="00F41EA1">
      <w:pPr>
        <w:pStyle w:val="20"/>
        <w:ind w:firstLine="0"/>
        <w:jc w:val="center"/>
        <w:rPr>
          <w:rFonts w:ascii="Arial" w:hAnsi="Arial" w:cs="Arial"/>
          <w:szCs w:val="28"/>
        </w:rPr>
      </w:pPr>
      <w:r w:rsidRPr="00D579A6">
        <w:rPr>
          <w:rFonts w:ascii="Arial" w:hAnsi="Arial" w:cs="Arial"/>
          <w:szCs w:val="28"/>
        </w:rPr>
        <w:t>Харьковский национальный медицинский университет, Украина</w:t>
      </w:r>
    </w:p>
    <w:p w:rsidR="00F41EA1" w:rsidRPr="001C4D92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C4D92">
        <w:rPr>
          <w:rFonts w:ascii="Arial" w:hAnsi="Arial" w:cs="Arial"/>
          <w:b/>
          <w:sz w:val="28"/>
          <w:szCs w:val="28"/>
        </w:rPr>
        <w:t>Резюме.</w:t>
      </w:r>
      <w:r w:rsidRPr="001C4D9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4D92">
        <w:rPr>
          <w:rFonts w:ascii="Arial" w:eastAsia="TimesNewRomanPSMT" w:hAnsi="Arial" w:cs="Arial"/>
          <w:sz w:val="28"/>
          <w:szCs w:val="28"/>
        </w:rPr>
        <w:t xml:space="preserve">В поджелудочной железе беременных крыс, получавших </w:t>
      </w:r>
      <w:proofErr w:type="spellStart"/>
      <w:r w:rsidRPr="001C4D92">
        <w:rPr>
          <w:rFonts w:ascii="Arial" w:eastAsia="TimesNewRomanPSMT" w:hAnsi="Arial" w:cs="Arial"/>
          <w:sz w:val="28"/>
          <w:szCs w:val="28"/>
        </w:rPr>
        <w:t>гипокалорийную</w:t>
      </w:r>
      <w:proofErr w:type="spellEnd"/>
      <w:r w:rsidRPr="001C4D92">
        <w:rPr>
          <w:rFonts w:ascii="Arial" w:eastAsia="TimesNewRomanPSMT" w:hAnsi="Arial" w:cs="Arial"/>
          <w:sz w:val="28"/>
          <w:szCs w:val="28"/>
        </w:rPr>
        <w:t xml:space="preserve"> диету, и у их потомства выявлены </w:t>
      </w:r>
      <w:r w:rsidRPr="001C4D92">
        <w:rPr>
          <w:rFonts w:ascii="Arial" w:hAnsi="Arial" w:cs="Arial"/>
          <w:sz w:val="28"/>
          <w:szCs w:val="28"/>
        </w:rPr>
        <w:t xml:space="preserve">морфофункциональные изменения: уменьшение объёма паренхимы и площади </w:t>
      </w:r>
      <w:proofErr w:type="spellStart"/>
      <w:r w:rsidRPr="001C4D92">
        <w:rPr>
          <w:rFonts w:ascii="Arial" w:hAnsi="Arial" w:cs="Arial"/>
          <w:sz w:val="28"/>
          <w:szCs w:val="28"/>
        </w:rPr>
        <w:t>ацинусов</w:t>
      </w:r>
      <w:proofErr w:type="spellEnd"/>
      <w:r w:rsidRPr="001C4D92">
        <w:rPr>
          <w:rFonts w:ascii="Arial" w:hAnsi="Arial" w:cs="Arial"/>
          <w:sz w:val="28"/>
          <w:szCs w:val="28"/>
        </w:rPr>
        <w:t xml:space="preserve">, отёк, фиброз и </w:t>
      </w:r>
      <w:proofErr w:type="spellStart"/>
      <w:r w:rsidRPr="001C4D92">
        <w:rPr>
          <w:rFonts w:ascii="Arial" w:hAnsi="Arial" w:cs="Arial"/>
          <w:sz w:val="28"/>
          <w:szCs w:val="28"/>
        </w:rPr>
        <w:t>липоматоз</w:t>
      </w:r>
      <w:proofErr w:type="spellEnd"/>
      <w:r w:rsidRPr="001C4D92">
        <w:rPr>
          <w:rFonts w:ascii="Arial" w:hAnsi="Arial" w:cs="Arial"/>
          <w:sz w:val="28"/>
          <w:szCs w:val="28"/>
        </w:rPr>
        <w:t xml:space="preserve"> стромы, её воспалительная инфильтрация, дистрофические изменения ядер и ци</w:t>
      </w:r>
      <w:r>
        <w:rPr>
          <w:rFonts w:ascii="Arial" w:hAnsi="Arial" w:cs="Arial"/>
          <w:sz w:val="28"/>
          <w:szCs w:val="28"/>
        </w:rPr>
        <w:t>топлазмы</w:t>
      </w:r>
      <w:r w:rsidRPr="001C4D92">
        <w:rPr>
          <w:rFonts w:ascii="Arial" w:hAnsi="Arial" w:cs="Arial"/>
          <w:sz w:val="28"/>
          <w:szCs w:val="28"/>
        </w:rPr>
        <w:t xml:space="preserve">; у крысят так же наблюдалась незрелость паренхимы, полнокровие капилляров; у крыс-матерей выявлена </w:t>
      </w:r>
      <w:proofErr w:type="spellStart"/>
      <w:r w:rsidRPr="001C4D92">
        <w:rPr>
          <w:rFonts w:ascii="Arial" w:hAnsi="Arial" w:cs="Arial"/>
          <w:sz w:val="28"/>
          <w:szCs w:val="28"/>
        </w:rPr>
        <w:t>гиперферментемия</w:t>
      </w:r>
      <w:proofErr w:type="spellEnd"/>
      <w:r w:rsidRPr="001C4D92">
        <w:rPr>
          <w:rFonts w:ascii="Arial" w:hAnsi="Arial" w:cs="Arial"/>
          <w:sz w:val="28"/>
          <w:szCs w:val="28"/>
        </w:rPr>
        <w:t xml:space="preserve">, а у их потомства  </w:t>
      </w:r>
      <w:proofErr w:type="spellStart"/>
      <w:r w:rsidRPr="001C4D92">
        <w:rPr>
          <w:rFonts w:ascii="Arial" w:hAnsi="Arial" w:cs="Arial"/>
          <w:sz w:val="28"/>
          <w:szCs w:val="28"/>
        </w:rPr>
        <w:t>гипоферментемия</w:t>
      </w:r>
      <w:proofErr w:type="spellEnd"/>
      <w:r w:rsidRPr="001C4D92">
        <w:rPr>
          <w:rFonts w:ascii="Arial" w:hAnsi="Arial" w:cs="Arial"/>
          <w:sz w:val="28"/>
          <w:szCs w:val="28"/>
        </w:rPr>
        <w:t xml:space="preserve"> на фоне снижения уровня α</w:t>
      </w:r>
      <w:r w:rsidRPr="004E7DC6">
        <w:rPr>
          <w:rFonts w:ascii="Arial" w:hAnsi="Arial" w:cs="Arial"/>
          <w:sz w:val="28"/>
          <w:szCs w:val="28"/>
          <w:vertAlign w:val="subscript"/>
        </w:rPr>
        <w:t>1</w:t>
      </w:r>
      <w:r w:rsidRPr="001C4D92">
        <w:rPr>
          <w:rFonts w:ascii="Arial" w:hAnsi="Arial" w:cs="Arial"/>
          <w:sz w:val="28"/>
          <w:szCs w:val="28"/>
        </w:rPr>
        <w:t>-антитрипсина.</w:t>
      </w:r>
      <w:proofErr w:type="gramEnd"/>
      <w:r w:rsidRPr="001C4D92">
        <w:rPr>
          <w:rFonts w:ascii="Arial" w:hAnsi="Arial" w:cs="Arial"/>
          <w:sz w:val="28"/>
          <w:szCs w:val="28"/>
        </w:rPr>
        <w:t xml:space="preserve"> Подобные морфофункциональные изменения поджелудочной железы у животных создают предпосылки для развития </w:t>
      </w:r>
      <w:r w:rsidRPr="001C4D92">
        <w:rPr>
          <w:rFonts w:ascii="Arial" w:hAnsi="Arial" w:cs="Arial"/>
          <w:sz w:val="28"/>
          <w:szCs w:val="28"/>
        </w:rPr>
        <w:lastRenderedPageBreak/>
        <w:t>ее стойкой экзокринной дисфункции и формирования на её основе различной органической патологии.</w:t>
      </w:r>
    </w:p>
    <w:p w:rsidR="00F41EA1" w:rsidRPr="001C4D92" w:rsidRDefault="00F41EA1" w:rsidP="00F41EA1">
      <w:pPr>
        <w:spacing w:line="360" w:lineRule="auto"/>
        <w:ind w:firstLine="708"/>
        <w:jc w:val="both"/>
        <w:rPr>
          <w:rFonts w:ascii="Arial" w:eastAsia="TimesNewRomanPSMT" w:hAnsi="Arial" w:cs="Arial"/>
          <w:sz w:val="28"/>
          <w:szCs w:val="28"/>
        </w:rPr>
      </w:pPr>
      <w:r w:rsidRPr="001C4D92">
        <w:rPr>
          <w:rFonts w:ascii="Arial" w:eastAsia="TimesNewRomanPSMT" w:hAnsi="Arial" w:cs="Arial"/>
          <w:b/>
          <w:sz w:val="28"/>
          <w:szCs w:val="28"/>
        </w:rPr>
        <w:t>Ключевые слова</w:t>
      </w:r>
      <w:r w:rsidRPr="001C4D92">
        <w:rPr>
          <w:rFonts w:ascii="Arial" w:eastAsia="TimesNewRomanPSMT" w:hAnsi="Arial" w:cs="Arial"/>
          <w:sz w:val="28"/>
          <w:szCs w:val="28"/>
        </w:rPr>
        <w:t xml:space="preserve">: </w:t>
      </w:r>
      <w:proofErr w:type="spellStart"/>
      <w:r w:rsidRPr="001C4D92">
        <w:rPr>
          <w:rFonts w:ascii="Arial" w:eastAsia="TimesNewRomanPSMT" w:hAnsi="Arial" w:cs="Arial"/>
          <w:sz w:val="28"/>
          <w:szCs w:val="28"/>
        </w:rPr>
        <w:t>гипокалорийная</w:t>
      </w:r>
      <w:proofErr w:type="spellEnd"/>
      <w:r w:rsidRPr="001C4D92">
        <w:rPr>
          <w:rFonts w:ascii="Arial" w:eastAsia="TimesNewRomanPSMT" w:hAnsi="Arial" w:cs="Arial"/>
          <w:sz w:val="28"/>
          <w:szCs w:val="28"/>
        </w:rPr>
        <w:t xml:space="preserve"> диета, морфофункциональное состояние поджелудочной ж</w:t>
      </w:r>
      <w:r w:rsidRPr="001C4D92">
        <w:rPr>
          <w:rFonts w:ascii="Arial" w:eastAsia="TimesNewRomanPSMT" w:hAnsi="Arial" w:cs="Arial"/>
          <w:sz w:val="28"/>
          <w:szCs w:val="28"/>
        </w:rPr>
        <w:t>е</w:t>
      </w:r>
      <w:r w:rsidRPr="001C4D92">
        <w:rPr>
          <w:rFonts w:ascii="Arial" w:eastAsia="TimesNewRomanPSMT" w:hAnsi="Arial" w:cs="Arial"/>
          <w:sz w:val="28"/>
          <w:szCs w:val="28"/>
        </w:rPr>
        <w:t>лезы, беременные крысы</w:t>
      </w:r>
      <w:r w:rsidRPr="001C4D92">
        <w:rPr>
          <w:rFonts w:ascii="Arial" w:hAnsi="Arial" w:cs="Arial"/>
          <w:sz w:val="28"/>
          <w:szCs w:val="28"/>
        </w:rPr>
        <w:t xml:space="preserve"> и их потомство</w:t>
      </w:r>
    </w:p>
    <w:p w:rsidR="00F41EA1" w:rsidRDefault="00F41EA1" w:rsidP="00F41EA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41EA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4E7DC6">
        <w:rPr>
          <w:rFonts w:ascii="Arial" w:hAnsi="Arial" w:cs="Arial"/>
          <w:b/>
          <w:sz w:val="28"/>
          <w:szCs w:val="28"/>
          <w:lang w:val="uk-UA"/>
        </w:rPr>
        <w:t xml:space="preserve">УДК </w:t>
      </w:r>
      <w:r>
        <w:rPr>
          <w:rFonts w:ascii="Arial" w:hAnsi="Arial" w:cs="Arial"/>
          <w:sz w:val="28"/>
          <w:szCs w:val="28"/>
          <w:lang w:val="uk-UA"/>
        </w:rPr>
        <w:t xml:space="preserve">616.37–008.–091.8–092.9–02:613.24    </w:t>
      </w: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41EA1">
        <w:rPr>
          <w:rFonts w:ascii="Arial" w:hAnsi="Arial" w:cs="Arial"/>
          <w:b/>
          <w:sz w:val="28"/>
          <w:szCs w:val="28"/>
          <w:lang w:val="uk-UA"/>
        </w:rPr>
        <w:t>Г</w:t>
      </w:r>
      <w:r w:rsidRPr="00066323">
        <w:rPr>
          <w:rFonts w:ascii="Arial" w:hAnsi="Arial" w:cs="Arial"/>
          <w:b/>
          <w:sz w:val="28"/>
          <w:szCs w:val="28"/>
          <w:lang w:val="uk-UA"/>
        </w:rPr>
        <w:t>ІПОКАЛОРІЙНА ДІЄТА ЯК ПРИЧИННИЙ ФАКТОР РИЗИКУ ФУНКЦІОНАЛЬНИХ ПОРУШЕНЬ ЕКЗОКРИННОЇ ЧАСТИНИ ПІДШЛУНКОВОЇ ЗАЛОЗИ ВАГІТНИХ ЩУРІВ ТА ЇХ ПОТОМСТВА</w:t>
      </w: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6323">
        <w:rPr>
          <w:rFonts w:ascii="Arial" w:hAnsi="Arial" w:cs="Arial"/>
          <w:b/>
          <w:sz w:val="28"/>
          <w:szCs w:val="28"/>
          <w:lang w:val="uk-UA"/>
        </w:rPr>
        <w:t xml:space="preserve">Ніколаєва О.В., </w:t>
      </w:r>
      <w:proofErr w:type="spellStart"/>
      <w:r w:rsidRPr="00066323">
        <w:rPr>
          <w:rFonts w:ascii="Arial" w:hAnsi="Arial" w:cs="Arial"/>
          <w:b/>
          <w:sz w:val="28"/>
          <w:szCs w:val="28"/>
          <w:lang w:val="uk-UA"/>
        </w:rPr>
        <w:t>Ковальцова</w:t>
      </w:r>
      <w:proofErr w:type="spellEnd"/>
      <w:r w:rsidRPr="00066323">
        <w:rPr>
          <w:rFonts w:ascii="Arial" w:hAnsi="Arial" w:cs="Arial"/>
          <w:b/>
          <w:sz w:val="28"/>
          <w:szCs w:val="28"/>
          <w:lang w:val="uk-UA"/>
        </w:rPr>
        <w:t xml:space="preserve"> М.В., </w:t>
      </w:r>
      <w:proofErr w:type="spellStart"/>
      <w:r w:rsidRPr="00066323">
        <w:rPr>
          <w:rFonts w:ascii="Arial" w:hAnsi="Arial" w:cs="Arial"/>
          <w:b/>
          <w:sz w:val="28"/>
          <w:szCs w:val="28"/>
          <w:lang w:val="uk-UA"/>
        </w:rPr>
        <w:t>Сулхдост</w:t>
      </w:r>
      <w:proofErr w:type="spellEnd"/>
      <w:r w:rsidRPr="00066323">
        <w:rPr>
          <w:rFonts w:ascii="Arial" w:hAnsi="Arial" w:cs="Arial"/>
          <w:b/>
          <w:sz w:val="28"/>
          <w:szCs w:val="28"/>
          <w:lang w:val="uk-UA"/>
        </w:rPr>
        <w:t xml:space="preserve"> І.О., Литвиненко О.Ю.</w:t>
      </w:r>
    </w:p>
    <w:p w:rsidR="00F41EA1" w:rsidRPr="001D7DF1" w:rsidRDefault="00F41EA1" w:rsidP="00F41EA1">
      <w:pPr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D7DF1">
        <w:rPr>
          <w:rFonts w:ascii="Arial" w:hAnsi="Arial" w:cs="Arial"/>
          <w:sz w:val="28"/>
          <w:szCs w:val="28"/>
          <w:lang w:val="uk-UA"/>
        </w:rPr>
        <w:t>Харківський національний медичний університет, Україна</w:t>
      </w:r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D7DF1">
        <w:rPr>
          <w:rFonts w:ascii="Arial" w:hAnsi="Arial" w:cs="Arial"/>
          <w:b/>
          <w:sz w:val="28"/>
          <w:szCs w:val="28"/>
          <w:lang w:val="uk-UA"/>
        </w:rPr>
        <w:t>Резюме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. У підшлунковій залозі вагітних щурів, які отримували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гіпокалорійну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ді</w:t>
      </w:r>
      <w:r w:rsidRPr="001D7DF1">
        <w:rPr>
          <w:rFonts w:ascii="Arial" w:hAnsi="Arial" w:cs="Arial"/>
          <w:sz w:val="28"/>
          <w:szCs w:val="28"/>
          <w:lang w:val="uk-UA"/>
        </w:rPr>
        <w:t>є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ту, та у їх нащадків виявлені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морфофункціональні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зміни: зменшення обсягу пар</w:t>
      </w:r>
      <w:r w:rsidRPr="001D7DF1">
        <w:rPr>
          <w:rFonts w:ascii="Arial" w:hAnsi="Arial" w:cs="Arial"/>
          <w:sz w:val="28"/>
          <w:szCs w:val="28"/>
          <w:lang w:val="uk-UA"/>
        </w:rPr>
        <w:t>е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нхіми та площі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ацинусів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, набряк, фіброз та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ліпоматоз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строми, її запальна інфіль</w:t>
      </w:r>
      <w:r w:rsidRPr="001D7DF1">
        <w:rPr>
          <w:rFonts w:ascii="Arial" w:hAnsi="Arial" w:cs="Arial"/>
          <w:sz w:val="28"/>
          <w:szCs w:val="28"/>
          <w:lang w:val="uk-UA"/>
        </w:rPr>
        <w:t>т</w:t>
      </w:r>
      <w:r w:rsidRPr="001D7DF1">
        <w:rPr>
          <w:rFonts w:ascii="Arial" w:hAnsi="Arial" w:cs="Arial"/>
          <w:sz w:val="28"/>
          <w:szCs w:val="28"/>
          <w:lang w:val="uk-UA"/>
        </w:rPr>
        <w:t>рація, дистр</w:t>
      </w:r>
      <w:r>
        <w:rPr>
          <w:rFonts w:ascii="Arial" w:hAnsi="Arial" w:cs="Arial"/>
          <w:sz w:val="28"/>
          <w:szCs w:val="28"/>
          <w:lang w:val="uk-UA"/>
        </w:rPr>
        <w:t>офічні зміни ядер та цитоплазми</w:t>
      </w:r>
      <w:r w:rsidRPr="001D7DF1">
        <w:rPr>
          <w:rFonts w:ascii="Arial" w:hAnsi="Arial" w:cs="Arial"/>
          <w:sz w:val="28"/>
          <w:szCs w:val="28"/>
          <w:lang w:val="uk-UA"/>
        </w:rPr>
        <w:t>; у щурят так само спостерігалася незрілість паренхіми, повнокров'я капілярів; у щ</w:t>
      </w:r>
      <w:r w:rsidRPr="001D7DF1">
        <w:rPr>
          <w:rFonts w:ascii="Arial" w:hAnsi="Arial" w:cs="Arial"/>
          <w:sz w:val="28"/>
          <w:szCs w:val="28"/>
          <w:lang w:val="uk-UA"/>
        </w:rPr>
        <w:t>у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рів-матерів виявлена </w:t>
      </w:r>
      <w:proofErr w:type="spellStart"/>
      <w:r w:rsidRPr="001D7DF1">
        <w:rPr>
          <w:rFonts w:cs="Arial"/>
          <w:sz w:val="28"/>
          <w:szCs w:val="28"/>
          <w:lang w:val="uk-UA"/>
        </w:rPr>
        <w:t>​​</w:t>
      </w:r>
      <w:r w:rsidRPr="001D7DF1">
        <w:rPr>
          <w:rFonts w:ascii="Arial" w:hAnsi="Arial" w:cs="Arial"/>
          <w:sz w:val="28"/>
          <w:szCs w:val="28"/>
          <w:lang w:val="uk-UA"/>
        </w:rPr>
        <w:t>гіперферментемія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, а у їх нащадків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гіпоферментемія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на тлі зниження рівня α</w:t>
      </w:r>
      <w:r w:rsidRPr="001D7DF1">
        <w:rPr>
          <w:rFonts w:ascii="Arial" w:hAnsi="Arial" w:cs="Arial"/>
          <w:sz w:val="28"/>
          <w:szCs w:val="28"/>
          <w:vertAlign w:val="subscript"/>
          <w:lang w:val="uk-UA"/>
        </w:rPr>
        <w:t>1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-антитрипсину. Подібні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морфофункціональні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зміни підшлунк</w:t>
      </w:r>
      <w:r w:rsidRPr="001D7DF1">
        <w:rPr>
          <w:rFonts w:ascii="Arial" w:hAnsi="Arial" w:cs="Arial"/>
          <w:sz w:val="28"/>
          <w:szCs w:val="28"/>
          <w:lang w:val="uk-UA"/>
        </w:rPr>
        <w:t>о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вої залози у тварин створюють передумови для розвитку її стійкої екзокринної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дисфункції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та формування на її основі різної органічної пат</w:t>
      </w:r>
      <w:r w:rsidRPr="001D7DF1">
        <w:rPr>
          <w:rFonts w:ascii="Arial" w:hAnsi="Arial" w:cs="Arial"/>
          <w:sz w:val="28"/>
          <w:szCs w:val="28"/>
          <w:lang w:val="uk-UA"/>
        </w:rPr>
        <w:t>о</w:t>
      </w:r>
      <w:r w:rsidRPr="001D7DF1">
        <w:rPr>
          <w:rFonts w:ascii="Arial" w:hAnsi="Arial" w:cs="Arial"/>
          <w:sz w:val="28"/>
          <w:szCs w:val="28"/>
          <w:lang w:val="uk-UA"/>
        </w:rPr>
        <w:t>логії.</w:t>
      </w:r>
    </w:p>
    <w:p w:rsidR="00F41EA1" w:rsidRPr="001D7DF1" w:rsidRDefault="00F41EA1" w:rsidP="00F41EA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1D7DF1">
        <w:rPr>
          <w:rFonts w:ascii="Arial" w:hAnsi="Arial" w:cs="Arial"/>
          <w:b/>
          <w:sz w:val="28"/>
          <w:szCs w:val="28"/>
          <w:lang w:val="uk-UA"/>
        </w:rPr>
        <w:t>Ключові слова</w:t>
      </w:r>
      <w:r w:rsidRPr="001D7DF1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гіпокалорійная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дієта, </w:t>
      </w:r>
      <w:proofErr w:type="spellStart"/>
      <w:r w:rsidRPr="001D7DF1">
        <w:rPr>
          <w:rFonts w:ascii="Arial" w:hAnsi="Arial" w:cs="Arial"/>
          <w:sz w:val="28"/>
          <w:szCs w:val="28"/>
          <w:lang w:val="uk-UA"/>
        </w:rPr>
        <w:t>морфофункціональний</w:t>
      </w:r>
      <w:proofErr w:type="spellEnd"/>
      <w:r w:rsidRPr="001D7DF1">
        <w:rPr>
          <w:rFonts w:ascii="Arial" w:hAnsi="Arial" w:cs="Arial"/>
          <w:sz w:val="28"/>
          <w:szCs w:val="28"/>
          <w:lang w:val="uk-UA"/>
        </w:rPr>
        <w:t xml:space="preserve"> стан підшлу</w:t>
      </w:r>
      <w:r w:rsidRPr="001D7DF1">
        <w:rPr>
          <w:rFonts w:ascii="Arial" w:hAnsi="Arial" w:cs="Arial"/>
          <w:sz w:val="28"/>
          <w:szCs w:val="28"/>
          <w:lang w:val="uk-UA"/>
        </w:rPr>
        <w:t>н</w:t>
      </w:r>
      <w:r w:rsidRPr="001D7DF1">
        <w:rPr>
          <w:rFonts w:ascii="Arial" w:hAnsi="Arial" w:cs="Arial"/>
          <w:sz w:val="28"/>
          <w:szCs w:val="28"/>
          <w:lang w:val="uk-UA"/>
        </w:rPr>
        <w:t>кової залози, вагітні щури та їх нащадки</w:t>
      </w:r>
    </w:p>
    <w:p w:rsidR="00F41EA1" w:rsidRPr="00F41EA1" w:rsidRDefault="00F41EA1" w:rsidP="00F41EA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066323">
        <w:rPr>
          <w:rFonts w:ascii="Arial" w:hAnsi="Arial" w:cs="Arial"/>
          <w:b/>
          <w:color w:val="000000"/>
          <w:sz w:val="28"/>
          <w:szCs w:val="28"/>
          <w:lang w:val="en-US"/>
        </w:rPr>
        <w:t>THE HYPOCALORIC DIET IS CAUSES ON THE FUNCTION</w:t>
      </w:r>
      <w:r w:rsidRPr="00066323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066323">
        <w:rPr>
          <w:rFonts w:ascii="Arial" w:hAnsi="Arial" w:cs="Arial"/>
          <w:b/>
          <w:color w:val="000000"/>
          <w:sz w:val="28"/>
          <w:szCs w:val="28"/>
          <w:lang w:val="en-US"/>
        </w:rPr>
        <w:t>OF THE PANCREAS OF PREGNANT RATS AND THEIR PROGENY</w:t>
      </w: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proofErr w:type="spellStart"/>
      <w:r w:rsidRPr="00066323">
        <w:rPr>
          <w:rFonts w:ascii="Arial" w:hAnsi="Arial" w:cs="Arial"/>
          <w:b/>
          <w:sz w:val="28"/>
          <w:lang w:val="en-US"/>
        </w:rPr>
        <w:t>Nikolayeva</w:t>
      </w:r>
      <w:proofErr w:type="spellEnd"/>
      <w:r w:rsidRPr="00066323">
        <w:rPr>
          <w:rFonts w:ascii="Arial" w:hAnsi="Arial" w:cs="Arial"/>
          <w:b/>
          <w:sz w:val="28"/>
          <w:szCs w:val="28"/>
          <w:lang w:val="en-US"/>
        </w:rPr>
        <w:t xml:space="preserve"> O., </w:t>
      </w:r>
      <w:proofErr w:type="spellStart"/>
      <w:r w:rsidRPr="00066323">
        <w:rPr>
          <w:rFonts w:ascii="Arial" w:hAnsi="Arial" w:cs="Arial"/>
          <w:b/>
          <w:sz w:val="28"/>
          <w:szCs w:val="28"/>
          <w:lang w:val="en-US"/>
        </w:rPr>
        <w:t>Kovaltsova</w:t>
      </w:r>
      <w:proofErr w:type="spellEnd"/>
      <w:r w:rsidRPr="00066323">
        <w:rPr>
          <w:rFonts w:ascii="Arial" w:hAnsi="Arial" w:cs="Arial"/>
          <w:b/>
          <w:sz w:val="28"/>
          <w:szCs w:val="28"/>
          <w:lang w:val="en-US"/>
        </w:rPr>
        <w:t xml:space="preserve"> M., </w:t>
      </w:r>
      <w:proofErr w:type="spellStart"/>
      <w:smartTag w:uri="urn:schemas-microsoft-com:office:smarttags" w:element="place">
        <w:smartTag w:uri="urn:schemas:contacts" w:element="Sn">
          <w:r w:rsidRPr="00066323">
            <w:rPr>
              <w:rFonts w:ascii="Arial" w:hAnsi="Arial" w:cs="Arial"/>
              <w:b/>
              <w:sz w:val="28"/>
              <w:szCs w:val="28"/>
              <w:lang w:val="en-US"/>
            </w:rPr>
            <w:t>Sulhdost</w:t>
          </w:r>
        </w:smartTag>
        <w:proofErr w:type="spellEnd"/>
        <w:r w:rsidRPr="00066323">
          <w:rPr>
            <w:rFonts w:ascii="Arial" w:hAnsi="Arial" w:cs="Arial"/>
            <w:b/>
            <w:sz w:val="28"/>
            <w:szCs w:val="28"/>
            <w:lang w:val="en-US"/>
          </w:rPr>
          <w:t xml:space="preserve"> </w:t>
        </w:r>
        <w:smartTag w:uri="urn:schemas:contacts" w:element="Sn">
          <w:r w:rsidRPr="00066323">
            <w:rPr>
              <w:rFonts w:ascii="Arial" w:hAnsi="Arial" w:cs="Arial"/>
              <w:b/>
              <w:sz w:val="28"/>
              <w:szCs w:val="28"/>
              <w:lang w:val="en-US"/>
            </w:rPr>
            <w:t>I.</w:t>
          </w:r>
        </w:smartTag>
      </w:smartTag>
      <w:r w:rsidRPr="00066323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066323">
        <w:rPr>
          <w:rFonts w:ascii="Arial" w:hAnsi="Arial" w:cs="Arial"/>
          <w:b/>
          <w:sz w:val="28"/>
          <w:lang w:val="en-US"/>
        </w:rPr>
        <w:t>Lytvynenko</w:t>
      </w:r>
      <w:proofErr w:type="spellEnd"/>
      <w:r w:rsidRPr="00066323">
        <w:rPr>
          <w:rFonts w:ascii="Arial" w:hAnsi="Arial" w:cs="Arial"/>
          <w:b/>
          <w:sz w:val="28"/>
          <w:szCs w:val="28"/>
          <w:lang w:val="en-US"/>
        </w:rPr>
        <w:t xml:space="preserve"> E.</w:t>
      </w:r>
    </w:p>
    <w:p w:rsidR="00F41EA1" w:rsidRPr="00066323" w:rsidRDefault="00F41EA1" w:rsidP="00F41EA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066323">
            <w:rPr>
              <w:rFonts w:ascii="Arial" w:hAnsi="Arial" w:cs="Arial"/>
              <w:b/>
              <w:sz w:val="28"/>
              <w:szCs w:val="28"/>
              <w:lang w:val="en-US"/>
            </w:rPr>
            <w:t>Kharkiv</w:t>
          </w:r>
          <w:proofErr w:type="spellEnd"/>
          <w:r w:rsidRPr="00066323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 National Medical University</w:t>
          </w:r>
        </w:smartTag>
        <w:r w:rsidRPr="00066323">
          <w:rPr>
            <w:rFonts w:ascii="Arial" w:hAnsi="Arial" w:cs="Arial"/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066323">
            <w:rPr>
              <w:rFonts w:ascii="Arial" w:hAnsi="Arial" w:cs="Arial"/>
              <w:b/>
              <w:sz w:val="28"/>
              <w:szCs w:val="28"/>
              <w:lang w:val="en-US"/>
            </w:rPr>
            <w:t>Ukraine</w:t>
          </w:r>
        </w:smartTag>
      </w:smartTag>
    </w:p>
    <w:p w:rsidR="00F41EA1" w:rsidRPr="001D7DF1" w:rsidRDefault="00F41EA1" w:rsidP="00F41EA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1D7DF1">
        <w:rPr>
          <w:rFonts w:ascii="Arial" w:hAnsi="Arial" w:cs="Arial"/>
          <w:b/>
          <w:color w:val="000000"/>
          <w:sz w:val="28"/>
          <w:szCs w:val="28"/>
          <w:lang w:val="en-US"/>
        </w:rPr>
        <w:t>Summary</w:t>
      </w:r>
      <w:r w:rsidRPr="001D7DF1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The pancreas of pregnant rats treated with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hypocaloric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diet, and their progeny revealed morphological changes: reduced parenchymal area and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acini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, edema, fibrosis and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lipomatosis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stroma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, its inflammatory infiltration, </w:t>
      </w:r>
      <w:r w:rsidRPr="001D7DF1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degenerative chan</w:t>
      </w:r>
      <w:r>
        <w:rPr>
          <w:rFonts w:ascii="Arial" w:hAnsi="Arial" w:cs="Arial"/>
          <w:color w:val="000000"/>
          <w:sz w:val="28"/>
          <w:szCs w:val="28"/>
          <w:lang w:val="en-US"/>
        </w:rPr>
        <w:t>ges in the nuclei and cytoplasm</w:t>
      </w:r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; young rats also presented immaturity of the parenchyma, moderate congestion of the capillaries; rats-mothers revealed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hyperenzymemia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while their progeny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hyperenzymemia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on the background of reducing </w:t>
      </w:r>
      <w:r w:rsidRPr="001D7DF1">
        <w:rPr>
          <w:rFonts w:ascii="Arial" w:hAnsi="Arial" w:cs="Arial"/>
          <w:color w:val="000000"/>
          <w:sz w:val="28"/>
          <w:szCs w:val="28"/>
        </w:rPr>
        <w:t>α</w:t>
      </w:r>
      <w:r w:rsidRPr="001D7DF1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1</w:t>
      </w:r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-antitrypsin level. Similar morphological changes of the pancreas in animals create the preconditions for the development of its resistant exocrine dysfunction and forming the basis </w:t>
      </w:r>
      <w:proofErr w:type="gram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for its various organic pathology</w:t>
      </w:r>
      <w:proofErr w:type="gram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F41EA1" w:rsidRPr="001D7DF1" w:rsidRDefault="00F41EA1" w:rsidP="00F41EA1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D7DF1">
        <w:rPr>
          <w:rFonts w:ascii="Arial" w:hAnsi="Arial" w:cs="Arial"/>
          <w:b/>
          <w:color w:val="000000"/>
          <w:sz w:val="28"/>
          <w:szCs w:val="28"/>
          <w:lang w:val="en-US"/>
        </w:rPr>
        <w:t>Keywords:</w:t>
      </w:r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1D7DF1">
        <w:rPr>
          <w:rFonts w:ascii="Arial" w:hAnsi="Arial" w:cs="Arial"/>
          <w:color w:val="000000"/>
          <w:sz w:val="28"/>
          <w:szCs w:val="28"/>
          <w:lang w:val="en-US"/>
        </w:rPr>
        <w:t>hypocaloric</w:t>
      </w:r>
      <w:proofErr w:type="spellEnd"/>
      <w:r w:rsidRPr="001D7DF1">
        <w:rPr>
          <w:rFonts w:ascii="Arial" w:hAnsi="Arial" w:cs="Arial"/>
          <w:color w:val="000000"/>
          <w:sz w:val="28"/>
          <w:szCs w:val="28"/>
          <w:lang w:val="en-US"/>
        </w:rPr>
        <w:t xml:space="preserve"> diet, morphology and function of the pancreas, pregnant rats and their progeny</w:t>
      </w:r>
      <w:r w:rsidRPr="001D7DF1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1A4623" w:rsidRPr="00F41EA1" w:rsidRDefault="001A4623">
      <w:pPr>
        <w:rPr>
          <w:lang w:val="en-US"/>
        </w:rPr>
      </w:pPr>
      <w:bookmarkStart w:id="0" w:name="_GoBack"/>
      <w:bookmarkEnd w:id="0"/>
    </w:p>
    <w:sectPr w:rsidR="001A4623" w:rsidRPr="00F41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DE"/>
    <w:rsid w:val="001A4623"/>
    <w:rsid w:val="00E734DE"/>
    <w:rsid w:val="00F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F41EA1"/>
    <w:rPr>
      <w:sz w:val="28"/>
      <w:lang w:val="ru-RU" w:eastAsia="ru-RU"/>
    </w:rPr>
  </w:style>
  <w:style w:type="paragraph" w:styleId="20">
    <w:name w:val="Body Text Indent 2"/>
    <w:basedOn w:val="a"/>
    <w:link w:val="2"/>
    <w:semiHidden/>
    <w:rsid w:val="00F41EA1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41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F41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F41EA1"/>
    <w:rPr>
      <w:sz w:val="28"/>
      <w:lang w:val="ru-RU" w:eastAsia="ru-RU"/>
    </w:rPr>
  </w:style>
  <w:style w:type="paragraph" w:styleId="20">
    <w:name w:val="Body Text Indent 2"/>
    <w:basedOn w:val="a"/>
    <w:link w:val="2"/>
    <w:semiHidden/>
    <w:rsid w:val="00F41EA1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41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F4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Chang%20FL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Boehler%20CJ%22%5BAuthor%5D" TargetMode="External"/><Relationship Id="rId12" Type="http://schemas.openxmlformats.org/officeDocument/2006/relationships/hyperlink" Target="http://www.ncbi.nlm.nih.gov/pubmed/21168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Baumler%20MD%22%5BAuthor%5D" TargetMode="External"/><Relationship Id="rId11" Type="http://schemas.openxmlformats.org/officeDocument/2006/relationships/hyperlink" Target="http://www.ncbi.nlm.nih.gov/pubmed?term=%22Urano%20F%22%5BAuthor%5D" TargetMode="External"/><Relationship Id="rId5" Type="http://schemas.openxmlformats.org/officeDocument/2006/relationships/hyperlink" Target="http://www.ncbi.nlm.nih.gov/pubmed?term=%22Koopmann%20MC%22%5BAuthor%5D" TargetMode="External"/><Relationship Id="rId10" Type="http://schemas.openxmlformats.org/officeDocument/2006/relationships/hyperlink" Target="http://www.ncbi.nlm.nih.gov/pubmed?term=%22Oslowski%20CM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Koopmann%20MC%2C%20Baumler%20MD%2C%20Boehler%20CJ%2C%20Change%20FL%2C%20Ney%20DM%2C%20Groblewski%20GE.%20Total%20parenteral%20nutrition%20attenuates%20cerulein-induced%20pancreatitis%20in%20rats.%20Pancreas%2039%3A%20377%E2%80%93384%2C%202010.%20%5BPubMed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7646</Words>
  <Characters>4359</Characters>
  <Application>Microsoft Office Word</Application>
  <DocSecurity>0</DocSecurity>
  <Lines>36</Lines>
  <Paragraphs>23</Paragraphs>
  <ScaleCrop>false</ScaleCrop>
  <Company>Krokoz™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2015-10-29T14:20:00Z</dcterms:created>
  <dcterms:modified xsi:type="dcterms:W3CDTF">2015-10-29T14:22:00Z</dcterms:modified>
</cp:coreProperties>
</file>