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CF" w:rsidRPr="00C85370" w:rsidRDefault="00BD61F0" w:rsidP="005A6FCF">
      <w:pPr>
        <w:spacing w:after="0" w:line="240" w:lineRule="auto"/>
        <w:rPr>
          <w:rFonts w:ascii="Times New Roman" w:hAnsi="Times New Roman"/>
          <w:sz w:val="24"/>
          <w:szCs w:val="24"/>
          <w:lang w:val="uk-UA"/>
        </w:rPr>
      </w:pPr>
      <w:r w:rsidRPr="00C85370">
        <w:rPr>
          <w:rFonts w:ascii="Times New Roman" w:hAnsi="Times New Roman"/>
          <w:sz w:val="24"/>
          <w:szCs w:val="24"/>
          <w:lang w:val="uk-UA"/>
        </w:rPr>
        <w:t xml:space="preserve">УДК </w:t>
      </w:r>
      <w:r w:rsidR="005A6FCF" w:rsidRPr="00C85370">
        <w:rPr>
          <w:rFonts w:ascii="Times New Roman" w:hAnsi="Times New Roman"/>
          <w:sz w:val="24"/>
          <w:szCs w:val="24"/>
          <w:lang w:val="uk-UA"/>
        </w:rPr>
        <w:t>332</w:t>
      </w:r>
      <w:r w:rsidRPr="00C85370">
        <w:rPr>
          <w:rFonts w:ascii="Times New Roman" w:hAnsi="Times New Roman"/>
          <w:sz w:val="24"/>
          <w:szCs w:val="24"/>
          <w:lang w:val="uk-UA"/>
        </w:rPr>
        <w:t>.122:351</w:t>
      </w:r>
    </w:p>
    <w:p w:rsidR="005A6FCF" w:rsidRPr="005A6FCF" w:rsidRDefault="005A6FCF" w:rsidP="005A6FCF">
      <w:pPr>
        <w:spacing w:after="0" w:line="240" w:lineRule="auto"/>
        <w:rPr>
          <w:rFonts w:ascii="Times New Roman" w:hAnsi="Times New Roman"/>
          <w:i/>
          <w:sz w:val="24"/>
          <w:szCs w:val="24"/>
          <w:lang w:val="uk-UA"/>
        </w:rPr>
      </w:pPr>
    </w:p>
    <w:p w:rsidR="005A6FCF" w:rsidRPr="005A6FCF" w:rsidRDefault="005A6FCF" w:rsidP="005A6FCF">
      <w:pPr>
        <w:spacing w:after="0" w:line="240" w:lineRule="auto"/>
        <w:rPr>
          <w:rFonts w:ascii="Times New Roman" w:hAnsi="Times New Roman"/>
          <w:i/>
          <w:sz w:val="24"/>
          <w:szCs w:val="24"/>
          <w:lang w:val="uk-UA"/>
        </w:rPr>
      </w:pPr>
      <w:r w:rsidRPr="005A6FCF">
        <w:rPr>
          <w:rFonts w:ascii="Times New Roman" w:hAnsi="Times New Roman"/>
          <w:i/>
          <w:sz w:val="24"/>
          <w:szCs w:val="24"/>
          <w:lang w:val="uk-UA"/>
        </w:rPr>
        <w:t xml:space="preserve">Чухно І. А., </w:t>
      </w:r>
    </w:p>
    <w:p w:rsidR="005A6FCF" w:rsidRPr="005A6FCF" w:rsidRDefault="005A6FCF" w:rsidP="005A6FCF">
      <w:pPr>
        <w:spacing w:after="0" w:line="240" w:lineRule="auto"/>
        <w:rPr>
          <w:rFonts w:ascii="Times New Roman" w:hAnsi="Times New Roman"/>
          <w:i/>
          <w:sz w:val="24"/>
          <w:szCs w:val="24"/>
          <w:lang w:val="uk-UA"/>
        </w:rPr>
      </w:pPr>
      <w:proofErr w:type="spellStart"/>
      <w:r w:rsidRPr="005A6FCF">
        <w:rPr>
          <w:rFonts w:ascii="Times New Roman" w:hAnsi="Times New Roman"/>
          <w:i/>
          <w:sz w:val="24"/>
          <w:szCs w:val="24"/>
          <w:lang w:val="uk-UA"/>
        </w:rPr>
        <w:t>к.держ.упр</w:t>
      </w:r>
      <w:proofErr w:type="spellEnd"/>
      <w:r w:rsidRPr="005A6FCF">
        <w:rPr>
          <w:rFonts w:ascii="Times New Roman" w:hAnsi="Times New Roman"/>
          <w:i/>
          <w:sz w:val="24"/>
          <w:szCs w:val="24"/>
          <w:lang w:val="uk-UA"/>
        </w:rPr>
        <w:t>., доцент кафедри менеджменту і адміністрування, Національний фармацевтичний університет, м. Харків</w:t>
      </w:r>
    </w:p>
    <w:p w:rsidR="005A6FCF" w:rsidRPr="005A6FCF" w:rsidRDefault="005A6FCF" w:rsidP="005A6FCF">
      <w:pPr>
        <w:spacing w:after="0" w:line="240" w:lineRule="auto"/>
        <w:rPr>
          <w:rFonts w:ascii="Times New Roman" w:hAnsi="Times New Roman"/>
          <w:sz w:val="28"/>
          <w:szCs w:val="28"/>
          <w:lang w:val="uk-UA"/>
        </w:rPr>
      </w:pPr>
    </w:p>
    <w:p w:rsidR="00063E75" w:rsidRPr="00063E75" w:rsidRDefault="00063E75" w:rsidP="005A6FCF">
      <w:pPr>
        <w:spacing w:after="0" w:line="240" w:lineRule="auto"/>
        <w:jc w:val="center"/>
        <w:rPr>
          <w:rFonts w:ascii="Times New Roman" w:hAnsi="Times New Roman"/>
          <w:b/>
          <w:sz w:val="28"/>
          <w:szCs w:val="28"/>
          <w:lang w:val="uk-UA"/>
        </w:rPr>
      </w:pPr>
      <w:r w:rsidRPr="00BD61F0">
        <w:rPr>
          <w:rFonts w:ascii="Times New Roman" w:hAnsi="Times New Roman"/>
          <w:b/>
          <w:sz w:val="28"/>
          <w:szCs w:val="28"/>
          <w:lang w:val="uk-UA"/>
        </w:rPr>
        <w:t>Визначення джерел</w:t>
      </w:r>
      <w:r w:rsidRPr="00063E75">
        <w:rPr>
          <w:rFonts w:ascii="Times New Roman" w:hAnsi="Times New Roman"/>
          <w:b/>
          <w:sz w:val="28"/>
          <w:szCs w:val="28"/>
          <w:lang w:val="uk-UA"/>
        </w:rPr>
        <w:t xml:space="preserve"> фінансово</w:t>
      </w:r>
      <w:r>
        <w:rPr>
          <w:rFonts w:ascii="Times New Roman" w:hAnsi="Times New Roman"/>
          <w:b/>
          <w:sz w:val="28"/>
          <w:szCs w:val="28"/>
          <w:lang w:val="uk-UA"/>
        </w:rPr>
        <w:t>-економічного</w:t>
      </w:r>
      <w:r w:rsidRPr="00063E75">
        <w:rPr>
          <w:rFonts w:ascii="Times New Roman" w:hAnsi="Times New Roman"/>
          <w:b/>
          <w:sz w:val="28"/>
          <w:szCs w:val="28"/>
          <w:lang w:val="uk-UA"/>
        </w:rPr>
        <w:t xml:space="preserve"> забезпечення державного управління розвитком сільських територій</w:t>
      </w:r>
      <w:r w:rsidR="00BD61F0">
        <w:rPr>
          <w:rFonts w:ascii="Times New Roman" w:hAnsi="Times New Roman"/>
          <w:b/>
          <w:sz w:val="28"/>
          <w:szCs w:val="28"/>
          <w:lang w:val="uk-UA"/>
        </w:rPr>
        <w:t xml:space="preserve"> в сучасних умовах</w:t>
      </w:r>
    </w:p>
    <w:p w:rsidR="005A6FCF" w:rsidRPr="005A6FCF" w:rsidRDefault="005A6FCF" w:rsidP="005A6FCF">
      <w:pPr>
        <w:spacing w:after="0" w:line="240" w:lineRule="auto"/>
        <w:ind w:firstLine="709"/>
        <w:rPr>
          <w:rFonts w:ascii="Times New Roman" w:hAnsi="Times New Roman"/>
          <w:sz w:val="28"/>
          <w:szCs w:val="28"/>
          <w:lang w:val="uk-UA"/>
        </w:rPr>
      </w:pPr>
    </w:p>
    <w:p w:rsidR="005A6FCF" w:rsidRPr="005A6FCF" w:rsidRDefault="005A6FCF" w:rsidP="005A6FCF">
      <w:pPr>
        <w:spacing w:after="0" w:line="240" w:lineRule="auto"/>
        <w:rPr>
          <w:rFonts w:ascii="Times New Roman" w:hAnsi="Times New Roman"/>
          <w:i/>
          <w:sz w:val="24"/>
          <w:szCs w:val="24"/>
          <w:lang w:val="uk-UA"/>
        </w:rPr>
      </w:pPr>
      <w:proofErr w:type="spellStart"/>
      <w:r w:rsidRPr="005A6FCF">
        <w:rPr>
          <w:rFonts w:ascii="Times New Roman" w:hAnsi="Times New Roman"/>
          <w:i/>
          <w:sz w:val="24"/>
          <w:szCs w:val="24"/>
          <w:lang w:val="uk-UA"/>
        </w:rPr>
        <w:t>Chukhno</w:t>
      </w:r>
      <w:proofErr w:type="spellEnd"/>
      <w:r w:rsidRPr="005A6FCF">
        <w:rPr>
          <w:rFonts w:ascii="Times New Roman" w:hAnsi="Times New Roman"/>
          <w:i/>
          <w:sz w:val="24"/>
          <w:szCs w:val="24"/>
          <w:lang w:val="uk-UA"/>
        </w:rPr>
        <w:t xml:space="preserve"> I. A.</w:t>
      </w:r>
    </w:p>
    <w:p w:rsidR="005A6FCF" w:rsidRPr="005A6FCF" w:rsidRDefault="005A6FCF" w:rsidP="005A6FCF">
      <w:pPr>
        <w:spacing w:after="0" w:line="240" w:lineRule="auto"/>
        <w:rPr>
          <w:rFonts w:ascii="Times New Roman" w:hAnsi="Times New Roman"/>
          <w:i/>
          <w:sz w:val="24"/>
          <w:szCs w:val="24"/>
          <w:lang w:val="uk-UA"/>
        </w:rPr>
      </w:pPr>
      <w:proofErr w:type="spellStart"/>
      <w:r w:rsidRPr="005A6FCF">
        <w:rPr>
          <w:rFonts w:ascii="Times New Roman" w:hAnsi="Times New Roman"/>
          <w:i/>
          <w:sz w:val="24"/>
          <w:szCs w:val="24"/>
          <w:lang w:val="uk-UA"/>
        </w:rPr>
        <w:t>PhD</w:t>
      </w:r>
      <w:proofErr w:type="spellEnd"/>
      <w:r w:rsidRPr="005A6FCF">
        <w:rPr>
          <w:rFonts w:ascii="Times New Roman" w:hAnsi="Times New Roman"/>
          <w:sz w:val="24"/>
          <w:szCs w:val="24"/>
          <w:lang w:val="en-US"/>
        </w:rPr>
        <w:t xml:space="preserve"> </w:t>
      </w:r>
      <w:r w:rsidRPr="005A6FCF">
        <w:rPr>
          <w:rFonts w:ascii="Times New Roman" w:hAnsi="Times New Roman"/>
          <w:i/>
          <w:sz w:val="24"/>
          <w:szCs w:val="24"/>
          <w:lang w:val="en-US"/>
        </w:rPr>
        <w:t xml:space="preserve">in Public Administration, </w:t>
      </w:r>
      <w:proofErr w:type="spellStart"/>
      <w:r w:rsidRPr="005A6FCF">
        <w:rPr>
          <w:rFonts w:ascii="Times New Roman" w:hAnsi="Times New Roman"/>
          <w:i/>
          <w:sz w:val="24"/>
          <w:szCs w:val="24"/>
          <w:lang w:val="uk-UA"/>
        </w:rPr>
        <w:t>Associate</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Professor</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of</w:t>
      </w:r>
      <w:proofErr w:type="spellEnd"/>
      <w:r w:rsidRPr="005A6FCF">
        <w:rPr>
          <w:rFonts w:ascii="Times New Roman" w:hAnsi="Times New Roman"/>
          <w:i/>
          <w:sz w:val="24"/>
          <w:szCs w:val="24"/>
          <w:lang w:val="uk-UA"/>
        </w:rPr>
        <w:t xml:space="preserve"> </w:t>
      </w:r>
      <w:r w:rsidRPr="005A6FCF">
        <w:rPr>
          <w:rFonts w:ascii="Times New Roman" w:hAnsi="Times New Roman"/>
          <w:i/>
          <w:sz w:val="24"/>
          <w:szCs w:val="24"/>
          <w:lang w:val="en-US"/>
        </w:rPr>
        <w:t>department of</w:t>
      </w:r>
      <w:r w:rsidRPr="005A6FCF">
        <w:rPr>
          <w:rFonts w:ascii="Times New Roman" w:hAnsi="Times New Roman"/>
          <w:sz w:val="24"/>
          <w:szCs w:val="24"/>
          <w:lang w:val="en-US"/>
        </w:rPr>
        <w:t xml:space="preserve"> </w:t>
      </w:r>
      <w:proofErr w:type="spellStart"/>
      <w:r w:rsidRPr="005A6FCF">
        <w:rPr>
          <w:rFonts w:ascii="Times New Roman" w:hAnsi="Times New Roman"/>
          <w:i/>
          <w:sz w:val="24"/>
          <w:szCs w:val="24"/>
          <w:lang w:val="uk-UA"/>
        </w:rPr>
        <w:t>Management</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and</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Administration</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National</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University</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of</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Pharmacy</w:t>
      </w:r>
      <w:proofErr w:type="spellEnd"/>
      <w:r w:rsidRPr="005A6FCF">
        <w:rPr>
          <w:rFonts w:ascii="Times New Roman" w:hAnsi="Times New Roman"/>
          <w:i/>
          <w:sz w:val="24"/>
          <w:szCs w:val="24"/>
          <w:lang w:val="uk-UA"/>
        </w:rPr>
        <w:t xml:space="preserve">, </w:t>
      </w:r>
      <w:proofErr w:type="spellStart"/>
      <w:r w:rsidRPr="005A6FCF">
        <w:rPr>
          <w:rFonts w:ascii="Times New Roman" w:hAnsi="Times New Roman"/>
          <w:i/>
          <w:sz w:val="24"/>
          <w:szCs w:val="24"/>
          <w:lang w:val="uk-UA"/>
        </w:rPr>
        <w:t>Kharkiv</w:t>
      </w:r>
      <w:proofErr w:type="spellEnd"/>
    </w:p>
    <w:p w:rsidR="005A6FCF" w:rsidRPr="005A6FCF" w:rsidRDefault="005A6FCF" w:rsidP="005A6FCF">
      <w:pPr>
        <w:spacing w:after="0" w:line="240" w:lineRule="auto"/>
        <w:jc w:val="center"/>
        <w:rPr>
          <w:rFonts w:ascii="Times New Roman" w:hAnsi="Times New Roman"/>
          <w:i/>
          <w:sz w:val="28"/>
          <w:szCs w:val="28"/>
          <w:lang w:val="uk-UA"/>
        </w:rPr>
      </w:pPr>
    </w:p>
    <w:p w:rsidR="00C85370" w:rsidRDefault="00C85370" w:rsidP="005A6FCF">
      <w:pPr>
        <w:spacing w:after="0" w:line="240" w:lineRule="auto"/>
        <w:jc w:val="center"/>
        <w:rPr>
          <w:rFonts w:ascii="Times New Roman" w:hAnsi="Times New Roman"/>
          <w:b/>
          <w:sz w:val="28"/>
          <w:szCs w:val="28"/>
          <w:highlight w:val="yellow"/>
          <w:lang w:val="uk-UA"/>
        </w:rPr>
      </w:pPr>
      <w:proofErr w:type="spellStart"/>
      <w:r w:rsidRPr="00C85370">
        <w:rPr>
          <w:rFonts w:ascii="Times New Roman" w:hAnsi="Times New Roman"/>
          <w:b/>
          <w:sz w:val="28"/>
          <w:szCs w:val="28"/>
          <w:lang w:val="uk-UA"/>
        </w:rPr>
        <w:t>Determination</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of</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sources</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of</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financial</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and</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economic</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support</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of</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governance</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to</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the</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development</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of</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rural</w:t>
      </w:r>
      <w:proofErr w:type="spellEnd"/>
      <w:r w:rsidRPr="00C85370">
        <w:rPr>
          <w:rFonts w:ascii="Times New Roman" w:hAnsi="Times New Roman"/>
          <w:b/>
          <w:sz w:val="28"/>
          <w:szCs w:val="28"/>
          <w:lang w:val="uk-UA"/>
        </w:rPr>
        <w:t xml:space="preserve"> </w:t>
      </w:r>
      <w:proofErr w:type="spellStart"/>
      <w:r w:rsidR="0005696B" w:rsidRPr="0005696B">
        <w:rPr>
          <w:rFonts w:ascii="Times New Roman" w:hAnsi="Times New Roman"/>
          <w:b/>
          <w:sz w:val="28"/>
          <w:szCs w:val="28"/>
          <w:lang w:val="uk-UA"/>
        </w:rPr>
        <w:t>territories</w:t>
      </w:r>
      <w:proofErr w:type="spellEnd"/>
      <w:r w:rsidR="0005696B" w:rsidRPr="0005696B">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in</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modern</w:t>
      </w:r>
      <w:proofErr w:type="spellEnd"/>
      <w:r w:rsidRPr="00C85370">
        <w:rPr>
          <w:rFonts w:ascii="Times New Roman" w:hAnsi="Times New Roman"/>
          <w:b/>
          <w:sz w:val="28"/>
          <w:szCs w:val="28"/>
          <w:lang w:val="uk-UA"/>
        </w:rPr>
        <w:t xml:space="preserve"> </w:t>
      </w:r>
      <w:proofErr w:type="spellStart"/>
      <w:r w:rsidRPr="00C85370">
        <w:rPr>
          <w:rFonts w:ascii="Times New Roman" w:hAnsi="Times New Roman"/>
          <w:b/>
          <w:sz w:val="28"/>
          <w:szCs w:val="28"/>
          <w:lang w:val="uk-UA"/>
        </w:rPr>
        <w:t>conditions</w:t>
      </w:r>
      <w:proofErr w:type="spellEnd"/>
      <w:r w:rsidRPr="00C85370">
        <w:rPr>
          <w:rFonts w:ascii="Times New Roman" w:hAnsi="Times New Roman"/>
          <w:b/>
          <w:sz w:val="28"/>
          <w:szCs w:val="28"/>
          <w:highlight w:val="yellow"/>
          <w:lang w:val="uk-UA"/>
        </w:rPr>
        <w:t xml:space="preserve"> </w:t>
      </w:r>
    </w:p>
    <w:p w:rsidR="00B51624" w:rsidRPr="00B51624" w:rsidRDefault="00B51624" w:rsidP="005A6FCF">
      <w:pPr>
        <w:spacing w:after="0" w:line="240" w:lineRule="auto"/>
        <w:rPr>
          <w:rFonts w:ascii="Times New Roman" w:hAnsi="Times New Roman"/>
          <w:sz w:val="24"/>
          <w:szCs w:val="24"/>
          <w:lang w:val="en-US"/>
        </w:rPr>
      </w:pPr>
    </w:p>
    <w:p w:rsidR="005A6FCF" w:rsidRPr="00B51624" w:rsidRDefault="005A6FCF" w:rsidP="005A6FCF">
      <w:pPr>
        <w:spacing w:after="0" w:line="240" w:lineRule="auto"/>
        <w:rPr>
          <w:rFonts w:ascii="Times New Roman" w:hAnsi="Times New Roman"/>
          <w:sz w:val="24"/>
          <w:szCs w:val="24"/>
          <w:lang w:val="uk-UA"/>
        </w:rPr>
      </w:pPr>
      <w:r w:rsidRPr="00B51624">
        <w:rPr>
          <w:rFonts w:ascii="Times New Roman" w:hAnsi="Times New Roman"/>
          <w:sz w:val="24"/>
          <w:szCs w:val="24"/>
          <w:lang w:val="uk-UA"/>
        </w:rPr>
        <w:t xml:space="preserve">Анотація. </w:t>
      </w:r>
      <w:r w:rsidR="00B51624" w:rsidRPr="00B51624">
        <w:rPr>
          <w:rFonts w:ascii="Times New Roman" w:hAnsi="Times New Roman"/>
          <w:sz w:val="24"/>
          <w:szCs w:val="24"/>
          <w:lang w:val="uk-UA"/>
        </w:rPr>
        <w:t>В статті розглянуто стан та проблеми розвитку сільських територій, визначено необхідність суттєвих змін в державній політиці управління ними.</w:t>
      </w:r>
      <w:r w:rsidR="00B51624">
        <w:rPr>
          <w:rFonts w:ascii="Times New Roman" w:hAnsi="Times New Roman"/>
          <w:sz w:val="24"/>
          <w:szCs w:val="24"/>
          <w:lang w:val="uk-UA"/>
        </w:rPr>
        <w:t xml:space="preserve"> Акцентовано увагу на недосконалості сучасного механізму фінансово-економічного забезпечення управління розвитком сільських територій, зокрема щодо розподілу коштів державного бюджету в цій сфері. З урахуванням стану та проблем розвитку сільських територій та сучасних європейських традицій в цій сфері запропоновано </w:t>
      </w:r>
      <w:r w:rsidR="00B51624" w:rsidRPr="005A6FCF">
        <w:rPr>
          <w:rFonts w:ascii="Times New Roman" w:hAnsi="Times New Roman"/>
          <w:sz w:val="24"/>
          <w:szCs w:val="24"/>
          <w:lang w:val="uk-UA"/>
        </w:rPr>
        <w:t xml:space="preserve">здійснювати фінансування </w:t>
      </w:r>
      <w:r w:rsidR="00B51624">
        <w:rPr>
          <w:rFonts w:ascii="Times New Roman" w:hAnsi="Times New Roman"/>
          <w:sz w:val="24"/>
          <w:szCs w:val="24"/>
          <w:lang w:val="uk-UA"/>
        </w:rPr>
        <w:t xml:space="preserve">управління розвитком </w:t>
      </w:r>
      <w:r w:rsidR="00B51624" w:rsidRPr="005A6FCF">
        <w:rPr>
          <w:rFonts w:ascii="Times New Roman" w:hAnsi="Times New Roman"/>
          <w:sz w:val="24"/>
          <w:szCs w:val="24"/>
          <w:lang w:val="uk-UA"/>
        </w:rPr>
        <w:t>сільських територій з трьох джерел – державного бюджету, місцевого бюджету та Фондів розвитку сільських територій</w:t>
      </w:r>
      <w:r w:rsidR="00B51624">
        <w:rPr>
          <w:rFonts w:ascii="Times New Roman" w:hAnsi="Times New Roman"/>
          <w:sz w:val="24"/>
          <w:szCs w:val="24"/>
          <w:lang w:val="uk-UA"/>
        </w:rPr>
        <w:t>. Визначено потенційні джерела формування коштів місцевого бюджету, що спрямовуватимуться на забезпечення питань управління розвитком сільських територій та Фондів розвитку сільських територій. Запропоновано конкретні напрями використання коштів кожного із вказаних джерел.</w:t>
      </w:r>
    </w:p>
    <w:p w:rsidR="005A6FCF" w:rsidRPr="00B51624" w:rsidRDefault="005A6FCF" w:rsidP="005A6FCF">
      <w:pPr>
        <w:spacing w:after="0" w:line="240" w:lineRule="auto"/>
        <w:rPr>
          <w:rFonts w:ascii="Times New Roman" w:hAnsi="Times New Roman"/>
          <w:sz w:val="24"/>
          <w:szCs w:val="24"/>
          <w:lang w:val="uk-UA"/>
        </w:rPr>
      </w:pPr>
    </w:p>
    <w:p w:rsidR="008625D2" w:rsidRPr="0005696B" w:rsidRDefault="005A6FCF" w:rsidP="008625D2">
      <w:pPr>
        <w:spacing w:after="0" w:line="240" w:lineRule="auto"/>
        <w:rPr>
          <w:rFonts w:ascii="Times New Roman" w:hAnsi="Times New Roman"/>
          <w:sz w:val="24"/>
          <w:szCs w:val="24"/>
          <w:highlight w:val="yellow"/>
          <w:lang w:val="en-US"/>
        </w:rPr>
      </w:pPr>
      <w:r w:rsidRPr="00B51624">
        <w:rPr>
          <w:rFonts w:ascii="Times New Roman" w:hAnsi="Times New Roman"/>
          <w:sz w:val="24"/>
          <w:szCs w:val="24"/>
          <w:lang w:val="en-US"/>
        </w:rPr>
        <w:t>Summary</w:t>
      </w:r>
      <w:r w:rsidRPr="00B51624">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In</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the</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article</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considered</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the</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status</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and</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problems</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of</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d</w:t>
      </w:r>
      <w:r w:rsidR="0005696B">
        <w:rPr>
          <w:rFonts w:ascii="Times New Roman" w:hAnsi="Times New Roman"/>
          <w:sz w:val="24"/>
          <w:szCs w:val="24"/>
          <w:lang w:val="uk-UA"/>
        </w:rPr>
        <w:t>evelopment</w:t>
      </w:r>
      <w:proofErr w:type="spellEnd"/>
      <w:r w:rsidR="0005696B">
        <w:rPr>
          <w:rFonts w:ascii="Times New Roman" w:hAnsi="Times New Roman"/>
          <w:sz w:val="24"/>
          <w:szCs w:val="24"/>
          <w:lang w:val="uk-UA"/>
        </w:rPr>
        <w:t xml:space="preserve"> </w:t>
      </w:r>
      <w:proofErr w:type="spellStart"/>
      <w:r w:rsidR="0005696B">
        <w:rPr>
          <w:rFonts w:ascii="Times New Roman" w:hAnsi="Times New Roman"/>
          <w:sz w:val="24"/>
          <w:szCs w:val="24"/>
          <w:lang w:val="uk-UA"/>
        </w:rPr>
        <w:t>of</w:t>
      </w:r>
      <w:proofErr w:type="spellEnd"/>
      <w:r w:rsidR="0005696B">
        <w:rPr>
          <w:rFonts w:ascii="Times New Roman" w:hAnsi="Times New Roman"/>
          <w:sz w:val="24"/>
          <w:szCs w:val="24"/>
          <w:lang w:val="uk-UA"/>
        </w:rPr>
        <w:t xml:space="preserve"> </w:t>
      </w:r>
      <w:proofErr w:type="spellStart"/>
      <w:r w:rsidR="0005696B">
        <w:rPr>
          <w:rFonts w:ascii="Times New Roman" w:hAnsi="Times New Roman"/>
          <w:sz w:val="24"/>
          <w:szCs w:val="24"/>
          <w:lang w:val="uk-UA"/>
        </w:rPr>
        <w:t>rural</w:t>
      </w:r>
      <w:proofErr w:type="spellEnd"/>
      <w:r w:rsidR="0005696B">
        <w:rPr>
          <w:rFonts w:ascii="Times New Roman" w:hAnsi="Times New Roman"/>
          <w:sz w:val="24"/>
          <w:szCs w:val="24"/>
          <w:lang w:val="uk-UA"/>
        </w:rPr>
        <w:t xml:space="preserve"> </w:t>
      </w:r>
      <w:proofErr w:type="spellStart"/>
      <w:r w:rsidR="0005696B">
        <w:rPr>
          <w:rFonts w:ascii="Times New Roman" w:hAnsi="Times New Roman"/>
          <w:sz w:val="24"/>
          <w:szCs w:val="24"/>
          <w:lang w:val="uk-UA"/>
        </w:rPr>
        <w:t>territories</w:t>
      </w:r>
      <w:proofErr w:type="spellEnd"/>
      <w:r w:rsidR="0005696B">
        <w:rPr>
          <w:rFonts w:ascii="Times New Roman" w:hAnsi="Times New Roman"/>
          <w:sz w:val="24"/>
          <w:szCs w:val="24"/>
          <w:lang w:val="en-US"/>
        </w:rPr>
        <w:t xml:space="preserve">, </w:t>
      </w:r>
      <w:proofErr w:type="spellStart"/>
      <w:r w:rsidR="0005696B" w:rsidRPr="0005696B">
        <w:rPr>
          <w:rFonts w:ascii="Times New Roman" w:hAnsi="Times New Roman"/>
          <w:sz w:val="24"/>
          <w:szCs w:val="24"/>
          <w:lang w:val="uk-UA"/>
        </w:rPr>
        <w:t>identified</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the</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need</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for</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significant</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changes</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in</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public</w:t>
      </w:r>
      <w:proofErr w:type="spellEnd"/>
      <w:r w:rsidR="0005696B" w:rsidRPr="0005696B">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policy</w:t>
      </w:r>
      <w:proofErr w:type="spellEnd"/>
      <w:r w:rsidR="0005696B" w:rsidRPr="0005696B">
        <w:rPr>
          <w:rFonts w:ascii="Times New Roman" w:hAnsi="Times New Roman"/>
          <w:sz w:val="24"/>
          <w:szCs w:val="24"/>
          <w:lang w:val="uk-UA"/>
        </w:rPr>
        <w:t xml:space="preserve"> </w:t>
      </w:r>
      <w:r w:rsidR="0005696B">
        <w:rPr>
          <w:rFonts w:ascii="Times New Roman" w:hAnsi="Times New Roman"/>
          <w:sz w:val="24"/>
          <w:szCs w:val="24"/>
          <w:lang w:val="en-US"/>
        </w:rPr>
        <w:t xml:space="preserve">of </w:t>
      </w:r>
      <w:proofErr w:type="spellStart"/>
      <w:r w:rsidR="0005696B" w:rsidRPr="0005696B">
        <w:rPr>
          <w:rFonts w:ascii="Times New Roman" w:hAnsi="Times New Roman"/>
          <w:sz w:val="24"/>
          <w:szCs w:val="24"/>
          <w:lang w:val="uk-UA"/>
        </w:rPr>
        <w:t>management</w:t>
      </w:r>
      <w:proofErr w:type="spellEnd"/>
      <w:r w:rsidR="0005696B">
        <w:rPr>
          <w:rFonts w:ascii="Times New Roman" w:hAnsi="Times New Roman"/>
          <w:sz w:val="24"/>
          <w:szCs w:val="24"/>
          <w:lang w:val="en-US"/>
        </w:rPr>
        <w:t xml:space="preserve"> of them. </w:t>
      </w:r>
      <w:r w:rsidR="008625D2" w:rsidRPr="0005696B">
        <w:rPr>
          <w:rFonts w:ascii="Times New Roman" w:hAnsi="Times New Roman"/>
          <w:sz w:val="24"/>
          <w:szCs w:val="24"/>
          <w:lang w:val="en-US"/>
        </w:rPr>
        <w:t>The attention to imperfections of modern mechanism of financial and economic maintenance of development of rural territories, including the distribution of the state budget in this area.</w:t>
      </w:r>
      <w:r w:rsidR="008625D2">
        <w:rPr>
          <w:rFonts w:ascii="Times New Roman" w:hAnsi="Times New Roman"/>
          <w:sz w:val="24"/>
          <w:szCs w:val="24"/>
          <w:lang w:val="en-US"/>
        </w:rPr>
        <w:t xml:space="preserve"> </w:t>
      </w:r>
      <w:r w:rsidR="008625D2" w:rsidRPr="0005696B">
        <w:rPr>
          <w:rFonts w:ascii="Times New Roman" w:hAnsi="Times New Roman"/>
          <w:sz w:val="24"/>
          <w:szCs w:val="24"/>
          <w:lang w:val="en-US"/>
        </w:rPr>
        <w:t xml:space="preserve">Given the status and problems of rural territories development and modern European traditions in this area suggested to carry out financing of rural territories development management from three sources </w:t>
      </w:r>
      <w:r w:rsidR="008625D2">
        <w:rPr>
          <w:rFonts w:ascii="Times New Roman" w:hAnsi="Times New Roman"/>
          <w:sz w:val="24"/>
          <w:szCs w:val="24"/>
          <w:lang w:val="en-US"/>
        </w:rPr>
        <w:t>–</w:t>
      </w:r>
      <w:r w:rsidR="008625D2" w:rsidRPr="0005696B">
        <w:rPr>
          <w:rFonts w:ascii="Times New Roman" w:hAnsi="Times New Roman"/>
          <w:sz w:val="24"/>
          <w:szCs w:val="24"/>
          <w:lang w:val="en-US"/>
        </w:rPr>
        <w:t xml:space="preserve"> the state budget, local budgets and </w:t>
      </w:r>
      <w:r w:rsidR="008625D2">
        <w:rPr>
          <w:rFonts w:ascii="Times New Roman" w:hAnsi="Times New Roman"/>
          <w:sz w:val="24"/>
          <w:szCs w:val="24"/>
          <w:lang w:val="en-US"/>
        </w:rPr>
        <w:t>F</w:t>
      </w:r>
      <w:r w:rsidR="008625D2" w:rsidRPr="0005696B">
        <w:rPr>
          <w:rFonts w:ascii="Times New Roman" w:hAnsi="Times New Roman"/>
          <w:sz w:val="24"/>
          <w:szCs w:val="24"/>
          <w:lang w:val="en-US"/>
        </w:rPr>
        <w:t>unds rural development.</w:t>
      </w:r>
      <w:r w:rsidR="008625D2">
        <w:rPr>
          <w:rFonts w:ascii="Times New Roman" w:hAnsi="Times New Roman"/>
          <w:sz w:val="24"/>
          <w:szCs w:val="24"/>
          <w:lang w:val="en-US"/>
        </w:rPr>
        <w:t xml:space="preserve"> </w:t>
      </w:r>
      <w:r w:rsidR="008625D2" w:rsidRPr="0005696B">
        <w:rPr>
          <w:rFonts w:ascii="Times New Roman" w:hAnsi="Times New Roman"/>
          <w:sz w:val="24"/>
          <w:szCs w:val="24"/>
          <w:lang w:val="en-US"/>
        </w:rPr>
        <w:t xml:space="preserve">Identified potential sources of formation of the local budget, which will cover the </w:t>
      </w:r>
      <w:r w:rsidR="008625D2">
        <w:rPr>
          <w:rFonts w:ascii="Times New Roman" w:hAnsi="Times New Roman"/>
          <w:sz w:val="24"/>
          <w:szCs w:val="24"/>
          <w:lang w:val="en-US"/>
        </w:rPr>
        <w:t xml:space="preserve">issue of </w:t>
      </w:r>
      <w:r w:rsidR="008625D2" w:rsidRPr="0005696B">
        <w:rPr>
          <w:rFonts w:ascii="Times New Roman" w:hAnsi="Times New Roman"/>
          <w:sz w:val="24"/>
          <w:szCs w:val="24"/>
          <w:lang w:val="en-US"/>
        </w:rPr>
        <w:t xml:space="preserve">rural territories development </w:t>
      </w:r>
      <w:r w:rsidR="008625D2">
        <w:rPr>
          <w:rFonts w:ascii="Times New Roman" w:hAnsi="Times New Roman"/>
          <w:sz w:val="24"/>
          <w:szCs w:val="24"/>
          <w:lang w:val="en-US"/>
        </w:rPr>
        <w:t>m</w:t>
      </w:r>
      <w:r w:rsidR="008625D2" w:rsidRPr="0005696B">
        <w:rPr>
          <w:rFonts w:ascii="Times New Roman" w:hAnsi="Times New Roman"/>
          <w:sz w:val="24"/>
          <w:szCs w:val="24"/>
          <w:lang w:val="en-US"/>
        </w:rPr>
        <w:t>anagement and Funds rural development.</w:t>
      </w:r>
      <w:r w:rsidR="008625D2">
        <w:rPr>
          <w:rFonts w:ascii="Times New Roman" w:hAnsi="Times New Roman"/>
          <w:sz w:val="24"/>
          <w:szCs w:val="24"/>
          <w:lang w:val="en-US"/>
        </w:rPr>
        <w:t xml:space="preserve"> </w:t>
      </w:r>
      <w:r w:rsidR="008625D2" w:rsidRPr="008625D2">
        <w:rPr>
          <w:rFonts w:ascii="Times New Roman" w:hAnsi="Times New Roman"/>
          <w:sz w:val="24"/>
          <w:szCs w:val="24"/>
          <w:lang w:val="en-US"/>
        </w:rPr>
        <w:t>A specific directions use of resources of each of these sources are proposed.</w:t>
      </w:r>
    </w:p>
    <w:p w:rsidR="005A6FCF" w:rsidRPr="00B51624" w:rsidRDefault="005A6FCF" w:rsidP="005A6FCF">
      <w:pPr>
        <w:spacing w:after="0" w:line="240" w:lineRule="auto"/>
        <w:rPr>
          <w:rFonts w:ascii="Times New Roman" w:hAnsi="Times New Roman"/>
          <w:sz w:val="24"/>
          <w:szCs w:val="24"/>
          <w:lang w:val="uk-UA"/>
        </w:rPr>
      </w:pPr>
    </w:p>
    <w:p w:rsidR="005A6FCF" w:rsidRPr="00C85370" w:rsidRDefault="005A6FCF" w:rsidP="005A6FCF">
      <w:pPr>
        <w:spacing w:after="0" w:line="240" w:lineRule="auto"/>
        <w:rPr>
          <w:rFonts w:ascii="Times New Roman" w:hAnsi="Times New Roman"/>
          <w:sz w:val="24"/>
          <w:szCs w:val="24"/>
          <w:lang w:val="uk-UA"/>
        </w:rPr>
      </w:pPr>
      <w:r w:rsidRPr="00C85370">
        <w:rPr>
          <w:rFonts w:ascii="Times New Roman" w:hAnsi="Times New Roman"/>
          <w:sz w:val="24"/>
          <w:szCs w:val="24"/>
          <w:lang w:val="uk-UA"/>
        </w:rPr>
        <w:t xml:space="preserve">Ключові слова: </w:t>
      </w:r>
      <w:r w:rsidR="00734656" w:rsidRPr="00C85370">
        <w:rPr>
          <w:rFonts w:ascii="Times New Roman" w:hAnsi="Times New Roman"/>
          <w:sz w:val="24"/>
          <w:szCs w:val="24"/>
          <w:lang w:val="uk-UA"/>
        </w:rPr>
        <w:t xml:space="preserve">сільські території, територіальний розвиток, </w:t>
      </w:r>
      <w:r w:rsidRPr="00C85370">
        <w:rPr>
          <w:rFonts w:ascii="Times New Roman" w:hAnsi="Times New Roman"/>
          <w:sz w:val="24"/>
          <w:szCs w:val="24"/>
          <w:lang w:val="uk-UA"/>
        </w:rPr>
        <w:t xml:space="preserve">соціально-економічний розвиток, </w:t>
      </w:r>
      <w:r w:rsidR="00734656" w:rsidRPr="00C85370">
        <w:rPr>
          <w:rFonts w:ascii="Times New Roman" w:hAnsi="Times New Roman"/>
          <w:sz w:val="24"/>
          <w:szCs w:val="24"/>
          <w:lang w:val="uk-UA"/>
        </w:rPr>
        <w:t>державне управління, державне управління розвитком с</w:t>
      </w:r>
      <w:r w:rsidR="00C85370" w:rsidRPr="00C85370">
        <w:rPr>
          <w:rFonts w:ascii="Times New Roman" w:hAnsi="Times New Roman"/>
          <w:sz w:val="24"/>
          <w:szCs w:val="24"/>
          <w:lang w:val="uk-UA"/>
        </w:rPr>
        <w:t>ільських територій, економічне забезпечення</w:t>
      </w:r>
      <w:r w:rsidR="00AE1FF9">
        <w:rPr>
          <w:rFonts w:ascii="Times New Roman" w:hAnsi="Times New Roman"/>
          <w:sz w:val="24"/>
          <w:szCs w:val="24"/>
          <w:lang w:val="uk-UA"/>
        </w:rPr>
        <w:t>.</w:t>
      </w:r>
    </w:p>
    <w:p w:rsidR="005A6FCF" w:rsidRPr="00C85370" w:rsidRDefault="005A6FCF" w:rsidP="005A6FCF">
      <w:pPr>
        <w:spacing w:after="0" w:line="240" w:lineRule="auto"/>
        <w:rPr>
          <w:rFonts w:ascii="Times New Roman" w:hAnsi="Times New Roman"/>
          <w:sz w:val="24"/>
          <w:szCs w:val="24"/>
          <w:lang w:val="uk-UA"/>
        </w:rPr>
      </w:pPr>
    </w:p>
    <w:p w:rsidR="005A6FCF" w:rsidRPr="0005696B" w:rsidRDefault="005A6FCF" w:rsidP="005A6FCF">
      <w:pPr>
        <w:spacing w:after="0" w:line="240" w:lineRule="auto"/>
        <w:rPr>
          <w:rFonts w:ascii="Times New Roman" w:hAnsi="Times New Roman"/>
          <w:sz w:val="24"/>
          <w:szCs w:val="24"/>
          <w:highlight w:val="yellow"/>
          <w:lang w:val="en-US"/>
        </w:rPr>
      </w:pPr>
      <w:r w:rsidRPr="00C85370">
        <w:rPr>
          <w:rFonts w:ascii="Times New Roman" w:hAnsi="Times New Roman"/>
          <w:sz w:val="24"/>
          <w:szCs w:val="24"/>
          <w:lang w:val="en-US"/>
        </w:rPr>
        <w:t>Key</w:t>
      </w:r>
      <w:r w:rsidRPr="00C85370">
        <w:rPr>
          <w:rFonts w:ascii="Times New Roman" w:hAnsi="Times New Roman"/>
          <w:sz w:val="24"/>
          <w:szCs w:val="24"/>
          <w:lang w:val="uk-UA"/>
        </w:rPr>
        <w:t xml:space="preserve"> </w:t>
      </w:r>
      <w:r w:rsidRPr="00C85370">
        <w:rPr>
          <w:rFonts w:ascii="Times New Roman" w:hAnsi="Times New Roman"/>
          <w:sz w:val="24"/>
          <w:szCs w:val="24"/>
          <w:lang w:val="en-US"/>
        </w:rPr>
        <w:t>words</w:t>
      </w:r>
      <w:r w:rsidRPr="00C85370">
        <w:rPr>
          <w:rFonts w:ascii="Times New Roman" w:hAnsi="Times New Roman"/>
          <w:sz w:val="24"/>
          <w:szCs w:val="24"/>
          <w:lang w:val="uk-UA"/>
        </w:rPr>
        <w:t>:</w:t>
      </w:r>
      <w:r w:rsidR="00734656"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rural</w:t>
      </w:r>
      <w:proofErr w:type="spellEnd"/>
      <w:r w:rsidR="00C85370" w:rsidRPr="00C85370">
        <w:rPr>
          <w:rFonts w:ascii="Times New Roman" w:hAnsi="Times New Roman"/>
          <w:sz w:val="24"/>
          <w:szCs w:val="24"/>
          <w:lang w:val="uk-UA"/>
        </w:rPr>
        <w:t xml:space="preserve"> </w:t>
      </w:r>
      <w:proofErr w:type="spellStart"/>
      <w:r w:rsidR="0005696B" w:rsidRPr="0005696B">
        <w:rPr>
          <w:rFonts w:ascii="Times New Roman" w:hAnsi="Times New Roman"/>
          <w:sz w:val="24"/>
          <w:szCs w:val="24"/>
          <w:lang w:val="uk-UA"/>
        </w:rPr>
        <w:t>territories</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territorial</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development</w:t>
      </w:r>
      <w:proofErr w:type="spellEnd"/>
      <w:r w:rsidR="00C85370" w:rsidRPr="00C85370">
        <w:rPr>
          <w:rFonts w:ascii="Times New Roman" w:hAnsi="Times New Roman"/>
          <w:sz w:val="24"/>
          <w:szCs w:val="24"/>
          <w:lang w:val="uk-UA"/>
        </w:rPr>
        <w:t>, socio-</w:t>
      </w:r>
      <w:proofErr w:type="spellStart"/>
      <w:r w:rsidR="00C85370" w:rsidRPr="00C85370">
        <w:rPr>
          <w:rFonts w:ascii="Times New Roman" w:hAnsi="Times New Roman"/>
          <w:sz w:val="24"/>
          <w:szCs w:val="24"/>
          <w:lang w:val="uk-UA"/>
        </w:rPr>
        <w:t>economic</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development</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public</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administration</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public</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administration</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of</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development</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of</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rural</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areas</w:t>
      </w:r>
      <w:proofErr w:type="spellEnd"/>
      <w:r w:rsidR="00C85370">
        <w:rPr>
          <w:rFonts w:ascii="Times New Roman" w:hAnsi="Times New Roman"/>
          <w:sz w:val="24"/>
          <w:szCs w:val="24"/>
          <w:lang w:val="en-US"/>
        </w:rPr>
        <w:t>,</w:t>
      </w:r>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economic</w:t>
      </w:r>
      <w:proofErr w:type="spellEnd"/>
      <w:r w:rsidR="00C85370" w:rsidRPr="00C85370">
        <w:rPr>
          <w:rFonts w:ascii="Times New Roman" w:hAnsi="Times New Roman"/>
          <w:sz w:val="24"/>
          <w:szCs w:val="24"/>
          <w:lang w:val="uk-UA"/>
        </w:rPr>
        <w:t xml:space="preserve"> </w:t>
      </w:r>
      <w:proofErr w:type="spellStart"/>
      <w:r w:rsidR="00C85370" w:rsidRPr="00C85370">
        <w:rPr>
          <w:rFonts w:ascii="Times New Roman" w:hAnsi="Times New Roman"/>
          <w:sz w:val="24"/>
          <w:szCs w:val="24"/>
          <w:lang w:val="uk-UA"/>
        </w:rPr>
        <w:t>support</w:t>
      </w:r>
      <w:proofErr w:type="spellEnd"/>
      <w:r w:rsidR="0005696B">
        <w:rPr>
          <w:rFonts w:ascii="Times New Roman" w:hAnsi="Times New Roman"/>
          <w:sz w:val="24"/>
          <w:szCs w:val="24"/>
          <w:lang w:val="en-US"/>
        </w:rPr>
        <w:t xml:space="preserve">. </w:t>
      </w:r>
    </w:p>
    <w:p w:rsidR="008625D2" w:rsidRDefault="008625D2" w:rsidP="00734656">
      <w:pPr>
        <w:widowControl w:val="0"/>
        <w:spacing w:after="0" w:line="240" w:lineRule="auto"/>
        <w:rPr>
          <w:rFonts w:ascii="Times New Roman" w:hAnsi="Times New Roman"/>
          <w:b/>
          <w:sz w:val="24"/>
          <w:szCs w:val="24"/>
          <w:lang w:val="en-US"/>
        </w:rPr>
      </w:pPr>
    </w:p>
    <w:p w:rsidR="00613E6B" w:rsidRDefault="005A6FCF" w:rsidP="00734656">
      <w:pPr>
        <w:widowControl w:val="0"/>
        <w:spacing w:after="0" w:line="240" w:lineRule="auto"/>
        <w:rPr>
          <w:rFonts w:ascii="Times New Roman" w:hAnsi="Times New Roman"/>
          <w:color w:val="000000" w:themeColor="text1"/>
          <w:sz w:val="24"/>
          <w:szCs w:val="24"/>
          <w:lang w:val="uk-UA"/>
        </w:rPr>
      </w:pPr>
      <w:r w:rsidRPr="00734656">
        <w:rPr>
          <w:rFonts w:ascii="Times New Roman" w:hAnsi="Times New Roman"/>
          <w:b/>
          <w:sz w:val="24"/>
          <w:szCs w:val="24"/>
          <w:lang w:val="uk-UA"/>
        </w:rPr>
        <w:t>Постановка проблеми</w:t>
      </w:r>
      <w:r w:rsidRPr="00734656">
        <w:rPr>
          <w:rFonts w:ascii="Times New Roman" w:hAnsi="Times New Roman"/>
          <w:sz w:val="24"/>
          <w:szCs w:val="24"/>
          <w:lang w:val="uk-UA"/>
        </w:rPr>
        <w:t>.</w:t>
      </w:r>
      <w:r w:rsidR="00063E75">
        <w:rPr>
          <w:rFonts w:ascii="Times New Roman" w:hAnsi="Times New Roman"/>
          <w:sz w:val="24"/>
          <w:szCs w:val="24"/>
          <w:lang w:val="uk-UA"/>
        </w:rPr>
        <w:t xml:space="preserve"> </w:t>
      </w:r>
      <w:r w:rsidR="006C1D85" w:rsidRPr="006C1D85">
        <w:rPr>
          <w:rFonts w:ascii="Times New Roman" w:hAnsi="Times New Roman"/>
          <w:color w:val="000000" w:themeColor="text1"/>
          <w:sz w:val="24"/>
          <w:szCs w:val="24"/>
          <w:lang w:val="uk-UA"/>
        </w:rPr>
        <w:t>Сучасний стан розвитку сільських територій нашої держави є досить складним і, незважаючи на значну кількість заходів, що здійснюються в рамках державної політики в цій сфері, продовжує погіршуватися.</w:t>
      </w:r>
      <w:r w:rsidR="006C1D85">
        <w:rPr>
          <w:rFonts w:ascii="Times New Roman" w:hAnsi="Times New Roman"/>
          <w:color w:val="000000" w:themeColor="text1"/>
          <w:sz w:val="24"/>
          <w:szCs w:val="24"/>
          <w:lang w:val="uk-UA"/>
        </w:rPr>
        <w:t xml:space="preserve"> Така ситуація має вкрай негативний вплив на забезпечення стабільності в нашій країні, подолання кризових </w:t>
      </w:r>
      <w:r w:rsidR="006C1D85">
        <w:rPr>
          <w:rFonts w:ascii="Times New Roman" w:hAnsi="Times New Roman"/>
          <w:color w:val="000000" w:themeColor="text1"/>
          <w:sz w:val="24"/>
          <w:szCs w:val="24"/>
          <w:lang w:val="uk-UA"/>
        </w:rPr>
        <w:lastRenderedPageBreak/>
        <w:t>економічних процесів, що зараз відбуваються та формування засад до подальшого розвитку держави. Адже сільські територій становлять близько 90</w:t>
      </w:r>
      <w:r w:rsidR="00C0434E">
        <w:rPr>
          <w:rFonts w:ascii="Times New Roman" w:hAnsi="Times New Roman"/>
          <w:color w:val="000000" w:themeColor="text1"/>
          <w:sz w:val="24"/>
          <w:szCs w:val="24"/>
          <w:lang w:val="uk-UA"/>
        </w:rPr>
        <w:t xml:space="preserve"> </w:t>
      </w:r>
      <w:r w:rsidR="006C1D85">
        <w:rPr>
          <w:rFonts w:ascii="Times New Roman" w:hAnsi="Times New Roman"/>
          <w:color w:val="000000" w:themeColor="text1"/>
          <w:sz w:val="24"/>
          <w:szCs w:val="24"/>
          <w:lang w:val="uk-UA"/>
        </w:rPr>
        <w:t xml:space="preserve">% загальної територій нашої держави та є місцем проживання третини населення. </w:t>
      </w:r>
    </w:p>
    <w:p w:rsidR="00734656" w:rsidRPr="005A6FCF" w:rsidRDefault="00613E6B" w:rsidP="00734656">
      <w:pPr>
        <w:widowControl w:val="0"/>
        <w:spacing w:after="0" w:line="240" w:lineRule="auto"/>
        <w:rPr>
          <w:rFonts w:ascii="Times New Roman" w:hAnsi="Times New Roman"/>
          <w:sz w:val="24"/>
          <w:szCs w:val="24"/>
          <w:lang w:val="uk-UA"/>
        </w:rPr>
      </w:pPr>
      <w:r>
        <w:rPr>
          <w:rFonts w:ascii="Times New Roman" w:hAnsi="Times New Roman"/>
          <w:color w:val="000000" w:themeColor="text1"/>
          <w:sz w:val="24"/>
          <w:szCs w:val="24"/>
          <w:lang w:val="uk-UA"/>
        </w:rPr>
        <w:t>Ф</w:t>
      </w:r>
      <w:r w:rsidR="00734656" w:rsidRPr="005A6FCF">
        <w:rPr>
          <w:rFonts w:ascii="Times New Roman" w:hAnsi="Times New Roman"/>
          <w:sz w:val="24"/>
          <w:szCs w:val="24"/>
          <w:lang w:val="uk-UA"/>
        </w:rPr>
        <w:t>інансово-економічне забезпечення є надзвичайно важливою складовою механізму державного управління розвитком сільських територій. Недостатньо розроблений та виважений механізм фінансового забезпечення процесу реалізації будь-якої державної політики може призвести до вкрай низьких її результатів або ж і повного провалу. Це ж стосується і політики розвитку сільських територій.</w:t>
      </w:r>
    </w:p>
    <w:p w:rsidR="00734656" w:rsidRPr="005A6FCF" w:rsidRDefault="00734656" w:rsidP="00734656">
      <w:pPr>
        <w:widowControl w:val="0"/>
        <w:spacing w:after="0" w:line="240" w:lineRule="auto"/>
        <w:rPr>
          <w:rFonts w:ascii="Times New Roman" w:hAnsi="Times New Roman"/>
          <w:sz w:val="24"/>
          <w:szCs w:val="24"/>
          <w:lang w:val="uk-UA"/>
        </w:rPr>
      </w:pPr>
      <w:r w:rsidRPr="00613E6B">
        <w:rPr>
          <w:rFonts w:ascii="Times New Roman" w:hAnsi="Times New Roman"/>
          <w:sz w:val="24"/>
          <w:szCs w:val="24"/>
          <w:lang w:val="uk-UA"/>
        </w:rPr>
        <w:t xml:space="preserve">Суттєві трансформації, яких </w:t>
      </w:r>
      <w:r w:rsidR="00613E6B" w:rsidRPr="00613E6B">
        <w:rPr>
          <w:rFonts w:ascii="Times New Roman" w:hAnsi="Times New Roman"/>
          <w:sz w:val="24"/>
          <w:szCs w:val="24"/>
          <w:lang w:val="uk-UA"/>
        </w:rPr>
        <w:t>потребує</w:t>
      </w:r>
      <w:r w:rsidRPr="00613E6B">
        <w:rPr>
          <w:rFonts w:ascii="Times New Roman" w:hAnsi="Times New Roman"/>
          <w:sz w:val="24"/>
          <w:szCs w:val="24"/>
          <w:lang w:val="uk-UA"/>
        </w:rPr>
        <w:t xml:space="preserve"> систем</w:t>
      </w:r>
      <w:r w:rsidR="00613E6B" w:rsidRPr="00613E6B">
        <w:rPr>
          <w:rFonts w:ascii="Times New Roman" w:hAnsi="Times New Roman"/>
          <w:sz w:val="24"/>
          <w:szCs w:val="24"/>
          <w:lang w:val="uk-UA"/>
        </w:rPr>
        <w:t>а</w:t>
      </w:r>
      <w:r w:rsidRPr="00613E6B">
        <w:rPr>
          <w:rFonts w:ascii="Times New Roman" w:hAnsi="Times New Roman"/>
          <w:sz w:val="24"/>
          <w:szCs w:val="24"/>
          <w:lang w:val="uk-UA"/>
        </w:rPr>
        <w:t xml:space="preserve"> державного управління розвитком сільських територій </w:t>
      </w:r>
      <w:r w:rsidR="00613E6B" w:rsidRPr="00613E6B">
        <w:rPr>
          <w:rFonts w:ascii="Times New Roman" w:hAnsi="Times New Roman"/>
          <w:sz w:val="24"/>
          <w:szCs w:val="24"/>
          <w:lang w:val="uk-UA"/>
        </w:rPr>
        <w:t>в нашій</w:t>
      </w:r>
      <w:r w:rsidRPr="00613E6B">
        <w:rPr>
          <w:rFonts w:ascii="Times New Roman" w:hAnsi="Times New Roman"/>
          <w:sz w:val="24"/>
          <w:szCs w:val="24"/>
          <w:lang w:val="uk-UA"/>
        </w:rPr>
        <w:t xml:space="preserve"> держав</w:t>
      </w:r>
      <w:r w:rsidR="00613E6B" w:rsidRPr="00613E6B">
        <w:rPr>
          <w:rFonts w:ascii="Times New Roman" w:hAnsi="Times New Roman"/>
          <w:sz w:val="24"/>
          <w:szCs w:val="24"/>
          <w:lang w:val="uk-UA"/>
        </w:rPr>
        <w:t>і, вкрай складн</w:t>
      </w:r>
      <w:r w:rsidR="00C0434E">
        <w:rPr>
          <w:rFonts w:ascii="Times New Roman" w:hAnsi="Times New Roman"/>
          <w:sz w:val="24"/>
          <w:szCs w:val="24"/>
          <w:lang w:val="uk-UA"/>
        </w:rPr>
        <w:t>и</w:t>
      </w:r>
      <w:r w:rsidR="00613E6B" w:rsidRPr="00613E6B">
        <w:rPr>
          <w:rFonts w:ascii="Times New Roman" w:hAnsi="Times New Roman"/>
          <w:sz w:val="24"/>
          <w:szCs w:val="24"/>
          <w:lang w:val="uk-UA"/>
        </w:rPr>
        <w:t xml:space="preserve">й соціально-економічний стан більшості сільських територій, поширення тенденцій до їх занепаду, зубожіння значної частини сільського населення </w:t>
      </w:r>
      <w:r w:rsidRPr="00613E6B">
        <w:rPr>
          <w:rFonts w:ascii="Times New Roman" w:hAnsi="Times New Roman"/>
          <w:sz w:val="24"/>
          <w:szCs w:val="24"/>
          <w:lang w:val="uk-UA"/>
        </w:rPr>
        <w:t>вимага</w:t>
      </w:r>
      <w:r w:rsidR="00613E6B" w:rsidRPr="00613E6B">
        <w:rPr>
          <w:rFonts w:ascii="Times New Roman" w:hAnsi="Times New Roman"/>
          <w:sz w:val="24"/>
          <w:szCs w:val="24"/>
          <w:lang w:val="uk-UA"/>
        </w:rPr>
        <w:t>ють</w:t>
      </w:r>
      <w:r w:rsidRPr="00613E6B">
        <w:rPr>
          <w:rFonts w:ascii="Times New Roman" w:hAnsi="Times New Roman"/>
          <w:sz w:val="24"/>
          <w:szCs w:val="24"/>
          <w:lang w:val="uk-UA"/>
        </w:rPr>
        <w:t xml:space="preserve"> істотних змін і у економічному забезпеченні реалізації процесу</w:t>
      </w:r>
      <w:r w:rsidR="00613E6B" w:rsidRPr="00613E6B">
        <w:rPr>
          <w:rFonts w:ascii="Times New Roman" w:hAnsi="Times New Roman"/>
          <w:sz w:val="24"/>
          <w:szCs w:val="24"/>
          <w:lang w:val="uk-UA"/>
        </w:rPr>
        <w:t xml:space="preserve"> державного управління розвитком сільських територій</w:t>
      </w:r>
      <w:r w:rsidRPr="00613E6B">
        <w:rPr>
          <w:rFonts w:ascii="Times New Roman" w:hAnsi="Times New Roman"/>
          <w:sz w:val="24"/>
          <w:szCs w:val="24"/>
          <w:lang w:val="uk-UA"/>
        </w:rPr>
        <w:t>. При цьому, процес розробки і запровадження цих змін має здійснюватись після врахування недоліків і упущень допущених в попередній практиці державного управління цими процесами.</w:t>
      </w:r>
    </w:p>
    <w:p w:rsidR="005A6FCF" w:rsidRPr="006C1D85" w:rsidRDefault="005A6FCF" w:rsidP="005A6FCF">
      <w:pPr>
        <w:widowControl w:val="0"/>
        <w:spacing w:after="0" w:line="240" w:lineRule="auto"/>
        <w:rPr>
          <w:rFonts w:ascii="Times New Roman" w:hAnsi="Times New Roman"/>
          <w:sz w:val="24"/>
          <w:szCs w:val="24"/>
          <w:lang w:val="uk-UA"/>
        </w:rPr>
      </w:pPr>
      <w:r w:rsidRPr="00DA4868">
        <w:rPr>
          <w:rFonts w:ascii="Times New Roman" w:hAnsi="Times New Roman"/>
          <w:b/>
          <w:sz w:val="24"/>
          <w:szCs w:val="24"/>
          <w:lang w:val="uk-UA"/>
        </w:rPr>
        <w:t>Аналіз о</w:t>
      </w:r>
      <w:r>
        <w:rPr>
          <w:rFonts w:ascii="Times New Roman" w:hAnsi="Times New Roman"/>
          <w:b/>
          <w:sz w:val="24"/>
          <w:szCs w:val="24"/>
          <w:lang w:val="uk-UA"/>
        </w:rPr>
        <w:t>станніх досліджень і публікацій</w:t>
      </w:r>
      <w:r w:rsidRPr="00DA4868">
        <w:rPr>
          <w:rFonts w:ascii="Times New Roman" w:hAnsi="Times New Roman"/>
          <w:b/>
          <w:sz w:val="24"/>
          <w:szCs w:val="24"/>
          <w:lang w:val="uk-UA"/>
        </w:rPr>
        <w:t>.</w:t>
      </w:r>
      <w:r w:rsidR="00613E6B">
        <w:rPr>
          <w:rFonts w:ascii="Times New Roman" w:hAnsi="Times New Roman"/>
          <w:b/>
          <w:sz w:val="24"/>
          <w:szCs w:val="24"/>
          <w:lang w:val="uk-UA"/>
        </w:rPr>
        <w:t xml:space="preserve"> </w:t>
      </w:r>
      <w:r w:rsidR="0025400F" w:rsidRPr="006C1D85">
        <w:rPr>
          <w:rFonts w:ascii="Times New Roman" w:hAnsi="Times New Roman"/>
          <w:sz w:val="24"/>
          <w:szCs w:val="24"/>
          <w:lang w:val="uk-UA"/>
        </w:rPr>
        <w:t>Проблеми розвитку сільських територій</w:t>
      </w:r>
      <w:r w:rsidR="00D4089B" w:rsidRPr="006C1D85">
        <w:rPr>
          <w:rFonts w:ascii="Times New Roman" w:hAnsi="Times New Roman"/>
          <w:sz w:val="24"/>
          <w:szCs w:val="24"/>
          <w:lang w:val="uk-UA"/>
        </w:rPr>
        <w:t xml:space="preserve">, їх виробничої та соціальної інфраструктури, демографічних питань </w:t>
      </w:r>
      <w:r w:rsidR="0025400F" w:rsidRPr="006C1D85">
        <w:rPr>
          <w:rFonts w:ascii="Times New Roman" w:hAnsi="Times New Roman"/>
          <w:sz w:val="24"/>
          <w:szCs w:val="24"/>
          <w:lang w:val="uk-UA"/>
        </w:rPr>
        <w:t xml:space="preserve">висвітлювались в дослідженнях </w:t>
      </w:r>
      <w:r w:rsidR="006C1D85" w:rsidRPr="006C1D85">
        <w:rPr>
          <w:rFonts w:ascii="Times New Roman" w:hAnsi="Times New Roman"/>
          <w:sz w:val="24"/>
          <w:szCs w:val="24"/>
          <w:lang w:val="uk-UA"/>
        </w:rPr>
        <w:t xml:space="preserve">В. Борщевського, </w:t>
      </w:r>
      <w:r w:rsidR="00D4089B" w:rsidRPr="006C1D85">
        <w:rPr>
          <w:rFonts w:ascii="Times New Roman" w:hAnsi="Times New Roman"/>
          <w:sz w:val="24"/>
          <w:szCs w:val="24"/>
          <w:lang w:val="uk-UA"/>
        </w:rPr>
        <w:t>П. Гайдуцького</w:t>
      </w:r>
      <w:r w:rsidR="00317234">
        <w:rPr>
          <w:rFonts w:ascii="Times New Roman" w:hAnsi="Times New Roman"/>
          <w:sz w:val="24"/>
          <w:szCs w:val="24"/>
          <w:lang w:val="uk-UA"/>
        </w:rPr>
        <w:t>,</w:t>
      </w:r>
      <w:r w:rsidR="00D4089B" w:rsidRPr="006C1D85">
        <w:rPr>
          <w:rFonts w:ascii="Times New Roman" w:hAnsi="Times New Roman"/>
          <w:sz w:val="24"/>
          <w:szCs w:val="24"/>
          <w:lang w:val="uk-UA"/>
        </w:rPr>
        <w:t xml:space="preserve"> </w:t>
      </w:r>
      <w:r w:rsidR="0025400F" w:rsidRPr="006C1D85">
        <w:rPr>
          <w:rFonts w:ascii="Times New Roman" w:hAnsi="Times New Roman"/>
          <w:sz w:val="24"/>
          <w:szCs w:val="24"/>
          <w:lang w:val="uk-UA"/>
        </w:rPr>
        <w:t xml:space="preserve">І. </w:t>
      </w:r>
      <w:proofErr w:type="spellStart"/>
      <w:r w:rsidR="0025400F" w:rsidRPr="006C1D85">
        <w:rPr>
          <w:rFonts w:ascii="Times New Roman" w:hAnsi="Times New Roman"/>
          <w:sz w:val="24"/>
          <w:szCs w:val="24"/>
          <w:lang w:val="uk-UA"/>
        </w:rPr>
        <w:t>Гнибіденка</w:t>
      </w:r>
      <w:proofErr w:type="spellEnd"/>
      <w:r w:rsidR="0025400F" w:rsidRPr="006C1D85">
        <w:rPr>
          <w:rFonts w:ascii="Times New Roman" w:hAnsi="Times New Roman"/>
          <w:sz w:val="24"/>
          <w:szCs w:val="24"/>
          <w:lang w:val="uk-UA"/>
        </w:rPr>
        <w:t xml:space="preserve">, </w:t>
      </w:r>
      <w:r w:rsidR="00317234" w:rsidRPr="00317234">
        <w:rPr>
          <w:rFonts w:ascii="Times New Roman" w:hAnsi="Times New Roman"/>
          <w:sz w:val="24"/>
          <w:szCs w:val="24"/>
          <w:lang w:val="uk-UA"/>
        </w:rPr>
        <w:br/>
      </w:r>
      <w:r w:rsidR="006C1D85" w:rsidRPr="006C1D85">
        <w:rPr>
          <w:rFonts w:ascii="Times New Roman" w:hAnsi="Times New Roman"/>
          <w:sz w:val="24"/>
          <w:szCs w:val="24"/>
          <w:lang w:val="uk-UA"/>
        </w:rPr>
        <w:t xml:space="preserve">І. </w:t>
      </w:r>
      <w:proofErr w:type="spellStart"/>
      <w:r w:rsidR="006C1D85" w:rsidRPr="006C1D85">
        <w:rPr>
          <w:rFonts w:ascii="Times New Roman" w:hAnsi="Times New Roman"/>
          <w:sz w:val="24"/>
          <w:szCs w:val="24"/>
          <w:lang w:val="uk-UA"/>
        </w:rPr>
        <w:t>Вахович</w:t>
      </w:r>
      <w:proofErr w:type="spellEnd"/>
      <w:r w:rsidR="006C1D85" w:rsidRPr="006C1D85">
        <w:rPr>
          <w:rFonts w:ascii="Times New Roman" w:hAnsi="Times New Roman"/>
          <w:sz w:val="24"/>
          <w:szCs w:val="24"/>
          <w:lang w:val="uk-UA"/>
        </w:rPr>
        <w:t xml:space="preserve">, </w:t>
      </w:r>
      <w:r w:rsidR="0025400F" w:rsidRPr="006C1D85">
        <w:rPr>
          <w:rFonts w:ascii="Times New Roman" w:hAnsi="Times New Roman"/>
          <w:sz w:val="24"/>
          <w:szCs w:val="24"/>
          <w:lang w:val="uk-UA"/>
        </w:rPr>
        <w:t xml:space="preserve">С. Горлова, В. </w:t>
      </w:r>
      <w:proofErr w:type="spellStart"/>
      <w:r w:rsidR="0025400F" w:rsidRPr="006C1D85">
        <w:rPr>
          <w:rFonts w:ascii="Times New Roman" w:hAnsi="Times New Roman"/>
          <w:sz w:val="24"/>
          <w:szCs w:val="24"/>
          <w:lang w:val="uk-UA"/>
        </w:rPr>
        <w:t>Збарського</w:t>
      </w:r>
      <w:proofErr w:type="spellEnd"/>
      <w:r w:rsidR="0025400F" w:rsidRPr="006C1D85">
        <w:rPr>
          <w:rFonts w:ascii="Times New Roman" w:hAnsi="Times New Roman"/>
          <w:sz w:val="24"/>
          <w:szCs w:val="24"/>
          <w:lang w:val="uk-UA"/>
        </w:rPr>
        <w:t xml:space="preserve">, Г. </w:t>
      </w:r>
      <w:proofErr w:type="spellStart"/>
      <w:r w:rsidR="0025400F" w:rsidRPr="006C1D85">
        <w:rPr>
          <w:rFonts w:ascii="Times New Roman" w:hAnsi="Times New Roman"/>
          <w:sz w:val="24"/>
          <w:szCs w:val="24"/>
          <w:lang w:val="uk-UA"/>
        </w:rPr>
        <w:t>Кваснікової</w:t>
      </w:r>
      <w:proofErr w:type="spellEnd"/>
      <w:r w:rsidR="0025400F" w:rsidRPr="006C1D85">
        <w:rPr>
          <w:rFonts w:ascii="Times New Roman" w:hAnsi="Times New Roman"/>
          <w:sz w:val="24"/>
          <w:szCs w:val="24"/>
          <w:lang w:val="uk-UA"/>
        </w:rPr>
        <w:t xml:space="preserve">, В. </w:t>
      </w:r>
      <w:proofErr w:type="spellStart"/>
      <w:r w:rsidR="0025400F" w:rsidRPr="006C1D85">
        <w:rPr>
          <w:rFonts w:ascii="Times New Roman" w:hAnsi="Times New Roman"/>
          <w:sz w:val="24"/>
          <w:szCs w:val="24"/>
          <w:lang w:val="uk-UA"/>
        </w:rPr>
        <w:t>Мацибори</w:t>
      </w:r>
      <w:proofErr w:type="spellEnd"/>
      <w:r w:rsidR="00317234">
        <w:rPr>
          <w:rFonts w:ascii="Times New Roman" w:hAnsi="Times New Roman"/>
          <w:sz w:val="24"/>
          <w:szCs w:val="24"/>
          <w:lang w:val="uk-UA"/>
        </w:rPr>
        <w:t>,</w:t>
      </w:r>
      <w:r w:rsidR="0025400F" w:rsidRPr="006C1D85">
        <w:rPr>
          <w:rFonts w:ascii="Times New Roman" w:hAnsi="Times New Roman"/>
          <w:sz w:val="24"/>
          <w:szCs w:val="24"/>
          <w:lang w:val="uk-UA"/>
        </w:rPr>
        <w:t xml:space="preserve"> </w:t>
      </w:r>
      <w:r w:rsidR="00D4089B" w:rsidRPr="006C1D85">
        <w:rPr>
          <w:rFonts w:ascii="Times New Roman" w:hAnsi="Times New Roman"/>
          <w:sz w:val="24"/>
          <w:szCs w:val="24"/>
          <w:lang w:val="uk-UA"/>
        </w:rPr>
        <w:t>О. </w:t>
      </w:r>
      <w:proofErr w:type="spellStart"/>
      <w:r w:rsidR="00D4089B" w:rsidRPr="006C1D85">
        <w:rPr>
          <w:rFonts w:ascii="Times New Roman" w:hAnsi="Times New Roman"/>
          <w:sz w:val="24"/>
          <w:szCs w:val="24"/>
          <w:lang w:val="uk-UA"/>
        </w:rPr>
        <w:t>Онищенка</w:t>
      </w:r>
      <w:proofErr w:type="spellEnd"/>
      <w:r w:rsidR="00D4089B" w:rsidRPr="006C1D85">
        <w:rPr>
          <w:rFonts w:ascii="Times New Roman" w:hAnsi="Times New Roman"/>
          <w:sz w:val="24"/>
          <w:szCs w:val="24"/>
          <w:lang w:val="uk-UA"/>
        </w:rPr>
        <w:t xml:space="preserve">, </w:t>
      </w:r>
      <w:r w:rsidR="00317234" w:rsidRPr="00317234">
        <w:rPr>
          <w:rFonts w:ascii="Times New Roman" w:hAnsi="Times New Roman"/>
          <w:sz w:val="24"/>
          <w:szCs w:val="24"/>
          <w:lang w:val="uk-UA"/>
        </w:rPr>
        <w:br/>
      </w:r>
      <w:r w:rsidR="00D4089B" w:rsidRPr="006C1D85">
        <w:rPr>
          <w:rFonts w:ascii="Times New Roman" w:hAnsi="Times New Roman"/>
          <w:sz w:val="24"/>
          <w:szCs w:val="24"/>
          <w:lang w:val="uk-UA"/>
        </w:rPr>
        <w:t xml:space="preserve">М. </w:t>
      </w:r>
      <w:proofErr w:type="spellStart"/>
      <w:r w:rsidR="00D4089B" w:rsidRPr="006C1D85">
        <w:rPr>
          <w:rFonts w:ascii="Times New Roman" w:hAnsi="Times New Roman"/>
          <w:sz w:val="24"/>
          <w:szCs w:val="24"/>
          <w:lang w:val="uk-UA"/>
        </w:rPr>
        <w:t>Орлатого</w:t>
      </w:r>
      <w:proofErr w:type="spellEnd"/>
      <w:r w:rsidR="00D4089B" w:rsidRPr="006C1D85">
        <w:rPr>
          <w:rFonts w:ascii="Times New Roman" w:hAnsi="Times New Roman"/>
          <w:sz w:val="24"/>
          <w:szCs w:val="24"/>
          <w:lang w:val="uk-UA"/>
        </w:rPr>
        <w:t xml:space="preserve">, О. Павлова, </w:t>
      </w:r>
      <w:r w:rsidR="006C1D85" w:rsidRPr="006C1D85">
        <w:rPr>
          <w:rFonts w:ascii="Times New Roman" w:hAnsi="Times New Roman"/>
          <w:sz w:val="24"/>
          <w:szCs w:val="24"/>
          <w:lang w:val="uk-UA"/>
        </w:rPr>
        <w:t>Х. Притули</w:t>
      </w:r>
      <w:r w:rsidR="00317234">
        <w:rPr>
          <w:rFonts w:ascii="Times New Roman" w:hAnsi="Times New Roman"/>
          <w:sz w:val="24"/>
          <w:szCs w:val="24"/>
          <w:lang w:val="uk-UA"/>
        </w:rPr>
        <w:t>,</w:t>
      </w:r>
      <w:r w:rsidR="006C1D85" w:rsidRPr="006C1D85">
        <w:rPr>
          <w:rFonts w:ascii="Times New Roman" w:hAnsi="Times New Roman"/>
          <w:sz w:val="24"/>
          <w:szCs w:val="24"/>
          <w:lang w:val="uk-UA"/>
        </w:rPr>
        <w:t xml:space="preserve"> </w:t>
      </w:r>
      <w:r w:rsidR="00D4089B" w:rsidRPr="006C1D85">
        <w:rPr>
          <w:rFonts w:ascii="Times New Roman" w:hAnsi="Times New Roman"/>
          <w:sz w:val="24"/>
          <w:szCs w:val="24"/>
          <w:lang w:val="uk-UA"/>
        </w:rPr>
        <w:t xml:space="preserve">І. Прокопи, П. </w:t>
      </w:r>
      <w:proofErr w:type="spellStart"/>
      <w:r w:rsidR="00D4089B" w:rsidRPr="006C1D85">
        <w:rPr>
          <w:rFonts w:ascii="Times New Roman" w:hAnsi="Times New Roman"/>
          <w:sz w:val="24"/>
          <w:szCs w:val="24"/>
          <w:lang w:val="uk-UA"/>
        </w:rPr>
        <w:t>Саблука</w:t>
      </w:r>
      <w:proofErr w:type="spellEnd"/>
      <w:r w:rsidR="00D4089B" w:rsidRPr="006C1D85">
        <w:rPr>
          <w:rFonts w:ascii="Times New Roman" w:hAnsi="Times New Roman"/>
          <w:sz w:val="24"/>
          <w:szCs w:val="24"/>
          <w:lang w:val="uk-UA"/>
        </w:rPr>
        <w:t>, В. Чеботарьова, В. </w:t>
      </w:r>
      <w:proofErr w:type="spellStart"/>
      <w:r w:rsidR="00D4089B" w:rsidRPr="006C1D85">
        <w:rPr>
          <w:rFonts w:ascii="Times New Roman" w:hAnsi="Times New Roman"/>
          <w:sz w:val="24"/>
          <w:szCs w:val="24"/>
          <w:lang w:val="uk-UA"/>
        </w:rPr>
        <w:t>Юрчишина</w:t>
      </w:r>
      <w:proofErr w:type="spellEnd"/>
      <w:r w:rsidR="00D4089B" w:rsidRPr="006C1D85">
        <w:rPr>
          <w:rFonts w:ascii="Times New Roman" w:hAnsi="Times New Roman"/>
          <w:sz w:val="24"/>
          <w:szCs w:val="24"/>
          <w:lang w:val="uk-UA"/>
        </w:rPr>
        <w:t xml:space="preserve">, О. </w:t>
      </w:r>
      <w:proofErr w:type="spellStart"/>
      <w:r w:rsidR="00D4089B" w:rsidRPr="006C1D85">
        <w:rPr>
          <w:rFonts w:ascii="Times New Roman" w:hAnsi="Times New Roman"/>
          <w:sz w:val="24"/>
          <w:szCs w:val="24"/>
          <w:lang w:val="uk-UA"/>
        </w:rPr>
        <w:t>Ціхановської</w:t>
      </w:r>
      <w:r w:rsidR="0025400F" w:rsidRPr="006C1D85">
        <w:rPr>
          <w:rFonts w:ascii="Times New Roman" w:hAnsi="Times New Roman"/>
          <w:sz w:val="24"/>
          <w:szCs w:val="24"/>
          <w:lang w:val="uk-UA"/>
        </w:rPr>
        <w:t>та</w:t>
      </w:r>
      <w:proofErr w:type="spellEnd"/>
      <w:r w:rsidR="0025400F" w:rsidRPr="006C1D85">
        <w:rPr>
          <w:rFonts w:ascii="Times New Roman" w:hAnsi="Times New Roman"/>
          <w:sz w:val="24"/>
          <w:szCs w:val="24"/>
          <w:lang w:val="uk-UA"/>
        </w:rPr>
        <w:t xml:space="preserve"> інших.</w:t>
      </w:r>
    </w:p>
    <w:p w:rsidR="00D4089B" w:rsidRPr="00D4089B" w:rsidRDefault="00D4089B" w:rsidP="00D4089B">
      <w:pPr>
        <w:widowControl w:val="0"/>
        <w:spacing w:after="0" w:line="240" w:lineRule="auto"/>
        <w:rPr>
          <w:rFonts w:ascii="Times New Roman" w:hAnsi="Times New Roman"/>
          <w:sz w:val="24"/>
          <w:szCs w:val="24"/>
          <w:lang w:val="uk-UA"/>
        </w:rPr>
      </w:pPr>
      <w:r w:rsidRPr="006C1D85">
        <w:rPr>
          <w:rFonts w:ascii="Times New Roman" w:hAnsi="Times New Roman"/>
          <w:sz w:val="24"/>
          <w:szCs w:val="24"/>
          <w:lang w:val="uk-UA"/>
        </w:rPr>
        <w:t>Важливу роль для вивчення питань державного управління соціально-економічним розвитком сільських територій відіграють праці таких науковців, як О.</w:t>
      </w:r>
      <w:r w:rsidRPr="006C1D85">
        <w:rPr>
          <w:rFonts w:ascii="Times New Roman" w:hAnsi="Times New Roman"/>
          <w:sz w:val="24"/>
          <w:szCs w:val="24"/>
        </w:rPr>
        <w:t> </w:t>
      </w:r>
      <w:r w:rsidRPr="006C1D85">
        <w:rPr>
          <w:rFonts w:ascii="Times New Roman" w:hAnsi="Times New Roman"/>
          <w:sz w:val="24"/>
          <w:szCs w:val="24"/>
          <w:lang w:val="uk-UA"/>
        </w:rPr>
        <w:t>Амосов, О. Бородіна, В. </w:t>
      </w:r>
      <w:proofErr w:type="spellStart"/>
      <w:r w:rsidRPr="006C1D85">
        <w:rPr>
          <w:rFonts w:ascii="Times New Roman" w:hAnsi="Times New Roman"/>
          <w:sz w:val="24"/>
          <w:szCs w:val="24"/>
          <w:lang w:val="uk-UA"/>
        </w:rPr>
        <w:t>Дорофієнко</w:t>
      </w:r>
      <w:proofErr w:type="spellEnd"/>
      <w:r w:rsidRPr="006C1D85">
        <w:rPr>
          <w:rFonts w:ascii="Times New Roman" w:hAnsi="Times New Roman"/>
          <w:sz w:val="24"/>
          <w:szCs w:val="24"/>
          <w:lang w:val="uk-UA"/>
        </w:rPr>
        <w:t>, Н.</w:t>
      </w:r>
      <w:r w:rsidRPr="006C1D85">
        <w:rPr>
          <w:rFonts w:ascii="Times New Roman" w:hAnsi="Times New Roman"/>
          <w:sz w:val="24"/>
          <w:szCs w:val="24"/>
        </w:rPr>
        <w:t> </w:t>
      </w:r>
      <w:proofErr w:type="spellStart"/>
      <w:r w:rsidRPr="006C1D85">
        <w:rPr>
          <w:rFonts w:ascii="Times New Roman" w:hAnsi="Times New Roman"/>
          <w:sz w:val="24"/>
          <w:szCs w:val="24"/>
          <w:lang w:val="uk-UA"/>
        </w:rPr>
        <w:t>Мельтюхова</w:t>
      </w:r>
      <w:proofErr w:type="spellEnd"/>
      <w:r w:rsidRPr="006C1D85">
        <w:rPr>
          <w:rFonts w:ascii="Times New Roman" w:hAnsi="Times New Roman"/>
          <w:sz w:val="24"/>
          <w:szCs w:val="24"/>
          <w:lang w:val="uk-UA"/>
        </w:rPr>
        <w:t>, О.</w:t>
      </w:r>
      <w:r w:rsidRPr="006C1D85">
        <w:rPr>
          <w:rFonts w:ascii="Times New Roman" w:hAnsi="Times New Roman"/>
          <w:sz w:val="24"/>
          <w:szCs w:val="24"/>
        </w:rPr>
        <w:t> </w:t>
      </w:r>
      <w:proofErr w:type="spellStart"/>
      <w:r w:rsidRPr="006C1D85">
        <w:rPr>
          <w:rFonts w:ascii="Times New Roman" w:hAnsi="Times New Roman"/>
          <w:sz w:val="24"/>
          <w:szCs w:val="24"/>
          <w:lang w:val="uk-UA"/>
        </w:rPr>
        <w:t>Мордвінов</w:t>
      </w:r>
      <w:proofErr w:type="spellEnd"/>
      <w:r w:rsidRPr="006C1D85">
        <w:rPr>
          <w:rFonts w:ascii="Times New Roman" w:hAnsi="Times New Roman"/>
          <w:sz w:val="24"/>
          <w:szCs w:val="24"/>
          <w:lang w:val="uk-UA"/>
        </w:rPr>
        <w:t xml:space="preserve">, М. </w:t>
      </w:r>
      <w:proofErr w:type="spellStart"/>
      <w:r w:rsidRPr="006C1D85">
        <w:rPr>
          <w:rFonts w:ascii="Times New Roman" w:hAnsi="Times New Roman"/>
          <w:sz w:val="24"/>
          <w:szCs w:val="24"/>
          <w:lang w:val="uk-UA"/>
        </w:rPr>
        <w:t>Корецький</w:t>
      </w:r>
      <w:proofErr w:type="spellEnd"/>
      <w:r w:rsidRPr="006C1D85">
        <w:rPr>
          <w:rFonts w:ascii="Times New Roman" w:hAnsi="Times New Roman"/>
          <w:sz w:val="24"/>
          <w:szCs w:val="24"/>
          <w:lang w:val="uk-UA"/>
        </w:rPr>
        <w:t xml:space="preserve">, О. Коротич, </w:t>
      </w:r>
      <w:r w:rsidR="00317234">
        <w:rPr>
          <w:rFonts w:ascii="Times New Roman" w:hAnsi="Times New Roman"/>
          <w:sz w:val="24"/>
          <w:szCs w:val="24"/>
          <w:lang w:val="uk-UA"/>
        </w:rPr>
        <w:br/>
      </w:r>
      <w:r w:rsidRPr="006C1D85">
        <w:rPr>
          <w:rFonts w:ascii="Times New Roman" w:hAnsi="Times New Roman"/>
          <w:sz w:val="24"/>
          <w:szCs w:val="24"/>
          <w:lang w:val="uk-UA"/>
        </w:rPr>
        <w:t xml:space="preserve">М. </w:t>
      </w:r>
      <w:proofErr w:type="spellStart"/>
      <w:r w:rsidRPr="006C1D85">
        <w:rPr>
          <w:rFonts w:ascii="Times New Roman" w:hAnsi="Times New Roman"/>
          <w:sz w:val="24"/>
          <w:szCs w:val="24"/>
          <w:lang w:val="uk-UA"/>
        </w:rPr>
        <w:t>Латинін</w:t>
      </w:r>
      <w:proofErr w:type="spellEnd"/>
      <w:r w:rsidRPr="006C1D85">
        <w:rPr>
          <w:rFonts w:ascii="Times New Roman" w:hAnsi="Times New Roman"/>
          <w:sz w:val="24"/>
          <w:szCs w:val="24"/>
          <w:lang w:val="uk-UA"/>
        </w:rPr>
        <w:t>, В. </w:t>
      </w:r>
      <w:proofErr w:type="spellStart"/>
      <w:r w:rsidRPr="006C1D85">
        <w:rPr>
          <w:rFonts w:ascii="Times New Roman" w:hAnsi="Times New Roman"/>
          <w:sz w:val="24"/>
          <w:szCs w:val="24"/>
          <w:lang w:val="uk-UA"/>
        </w:rPr>
        <w:t>Мамонова</w:t>
      </w:r>
      <w:proofErr w:type="spellEnd"/>
      <w:r w:rsidRPr="006C1D85">
        <w:rPr>
          <w:rFonts w:ascii="Times New Roman" w:hAnsi="Times New Roman"/>
          <w:sz w:val="24"/>
          <w:szCs w:val="24"/>
          <w:lang w:val="uk-UA"/>
        </w:rPr>
        <w:t xml:space="preserve">, Н. Нижник, Г. </w:t>
      </w:r>
      <w:proofErr w:type="spellStart"/>
      <w:r w:rsidRPr="006C1D85">
        <w:rPr>
          <w:rFonts w:ascii="Times New Roman" w:hAnsi="Times New Roman"/>
          <w:sz w:val="24"/>
          <w:szCs w:val="24"/>
          <w:lang w:val="uk-UA"/>
        </w:rPr>
        <w:t>Одінцова</w:t>
      </w:r>
      <w:proofErr w:type="spellEnd"/>
      <w:r w:rsidRPr="006C1D85">
        <w:rPr>
          <w:rFonts w:ascii="Times New Roman" w:hAnsi="Times New Roman"/>
          <w:sz w:val="24"/>
          <w:szCs w:val="24"/>
          <w:lang w:val="uk-UA"/>
        </w:rPr>
        <w:t xml:space="preserve"> та ін.</w:t>
      </w:r>
    </w:p>
    <w:p w:rsidR="005A6FCF" w:rsidRDefault="005A6FCF" w:rsidP="005A6FCF">
      <w:pPr>
        <w:widowControl w:val="0"/>
        <w:spacing w:after="0" w:line="240" w:lineRule="auto"/>
        <w:rPr>
          <w:rFonts w:ascii="Times New Roman" w:hAnsi="Times New Roman"/>
          <w:b/>
          <w:sz w:val="24"/>
          <w:szCs w:val="24"/>
          <w:lang w:val="uk-UA"/>
        </w:rPr>
      </w:pPr>
      <w:r w:rsidRPr="004A3C47">
        <w:rPr>
          <w:rFonts w:ascii="Times New Roman" w:hAnsi="Times New Roman"/>
          <w:b/>
          <w:sz w:val="24"/>
          <w:szCs w:val="24"/>
          <w:lang w:val="uk-UA"/>
        </w:rPr>
        <w:t>Метою статті</w:t>
      </w:r>
      <w:r w:rsidR="00734656">
        <w:rPr>
          <w:rFonts w:ascii="Times New Roman" w:hAnsi="Times New Roman"/>
          <w:b/>
          <w:sz w:val="24"/>
          <w:szCs w:val="24"/>
          <w:lang w:val="uk-UA"/>
        </w:rPr>
        <w:t xml:space="preserve"> </w:t>
      </w:r>
      <w:r w:rsidR="00613E6B">
        <w:rPr>
          <w:rFonts w:ascii="Times New Roman" w:hAnsi="Times New Roman"/>
          <w:b/>
          <w:sz w:val="24"/>
          <w:szCs w:val="24"/>
          <w:lang w:val="uk-UA"/>
        </w:rPr>
        <w:t xml:space="preserve">є </w:t>
      </w:r>
      <w:r w:rsidR="00613E6B" w:rsidRPr="00613E6B">
        <w:rPr>
          <w:rFonts w:ascii="Times New Roman" w:hAnsi="Times New Roman"/>
          <w:sz w:val="24"/>
          <w:szCs w:val="24"/>
          <w:lang w:val="uk-UA"/>
        </w:rPr>
        <w:t>визначення джерел фінансово-економічного забезпечення державного управління розвитком сільських територій, що відповідають дійсному стану розвитку сільських територій та нашої держави</w:t>
      </w:r>
      <w:r w:rsidR="00613E6B">
        <w:rPr>
          <w:rFonts w:ascii="Times New Roman" w:hAnsi="Times New Roman"/>
          <w:sz w:val="24"/>
          <w:szCs w:val="24"/>
          <w:lang w:val="uk-UA"/>
        </w:rPr>
        <w:t xml:space="preserve">, потенційним напрямам реформування системи державного управління розвитком сільських територій з урахуванням </w:t>
      </w:r>
      <w:r w:rsidR="00613E6B" w:rsidRPr="00613E6B">
        <w:rPr>
          <w:rFonts w:ascii="Times New Roman" w:hAnsi="Times New Roman"/>
          <w:sz w:val="24"/>
          <w:szCs w:val="24"/>
          <w:lang w:val="uk-UA"/>
        </w:rPr>
        <w:t>сучасни</w:t>
      </w:r>
      <w:r w:rsidR="00613E6B">
        <w:rPr>
          <w:rFonts w:ascii="Times New Roman" w:hAnsi="Times New Roman"/>
          <w:sz w:val="24"/>
          <w:szCs w:val="24"/>
          <w:lang w:val="uk-UA"/>
        </w:rPr>
        <w:t>х</w:t>
      </w:r>
      <w:r w:rsidR="00613E6B" w:rsidRPr="00613E6B">
        <w:rPr>
          <w:rFonts w:ascii="Times New Roman" w:hAnsi="Times New Roman"/>
          <w:sz w:val="24"/>
          <w:szCs w:val="24"/>
          <w:lang w:val="uk-UA"/>
        </w:rPr>
        <w:t xml:space="preserve"> європейськи</w:t>
      </w:r>
      <w:r w:rsidR="00613E6B">
        <w:rPr>
          <w:rFonts w:ascii="Times New Roman" w:hAnsi="Times New Roman"/>
          <w:sz w:val="24"/>
          <w:szCs w:val="24"/>
          <w:lang w:val="uk-UA"/>
        </w:rPr>
        <w:t>х</w:t>
      </w:r>
      <w:r w:rsidR="00613E6B" w:rsidRPr="00613E6B">
        <w:rPr>
          <w:rFonts w:ascii="Times New Roman" w:hAnsi="Times New Roman"/>
          <w:sz w:val="24"/>
          <w:szCs w:val="24"/>
          <w:lang w:val="uk-UA"/>
        </w:rPr>
        <w:t xml:space="preserve"> тенденці</w:t>
      </w:r>
      <w:r w:rsidR="00613E6B">
        <w:rPr>
          <w:rFonts w:ascii="Times New Roman" w:hAnsi="Times New Roman"/>
          <w:sz w:val="24"/>
          <w:szCs w:val="24"/>
          <w:lang w:val="uk-UA"/>
        </w:rPr>
        <w:t>й в цій сфері.</w:t>
      </w:r>
    </w:p>
    <w:p w:rsidR="00086550" w:rsidRDefault="005A6FCF" w:rsidP="00734656">
      <w:pPr>
        <w:widowControl w:val="0"/>
        <w:spacing w:after="0" w:line="240" w:lineRule="auto"/>
        <w:rPr>
          <w:rFonts w:ascii="Times New Roman" w:hAnsi="Times New Roman"/>
          <w:sz w:val="24"/>
          <w:szCs w:val="24"/>
          <w:lang w:val="uk-UA"/>
        </w:rPr>
      </w:pPr>
      <w:r w:rsidRPr="00DA4868">
        <w:rPr>
          <w:rFonts w:ascii="Times New Roman" w:hAnsi="Times New Roman"/>
          <w:b/>
          <w:sz w:val="24"/>
          <w:szCs w:val="24"/>
          <w:lang w:val="uk-UA"/>
        </w:rPr>
        <w:t>Виклад основного матеріалу дослідження.</w:t>
      </w:r>
      <w:r w:rsidR="00317234">
        <w:rPr>
          <w:rFonts w:ascii="Times New Roman" w:hAnsi="Times New Roman"/>
          <w:b/>
          <w:sz w:val="24"/>
          <w:szCs w:val="24"/>
          <w:lang w:val="uk-UA"/>
        </w:rPr>
        <w:t xml:space="preserve"> </w:t>
      </w:r>
      <w:r w:rsidR="00BE2182" w:rsidRPr="00BE2182">
        <w:rPr>
          <w:rFonts w:ascii="Times New Roman" w:hAnsi="Times New Roman"/>
          <w:sz w:val="24"/>
          <w:szCs w:val="24"/>
          <w:lang w:val="uk-UA"/>
        </w:rPr>
        <w:t>На сучасному етапі для сільських територій нашої держави характерним є глибокий занепад у всіх сферах життєдіяльності. Внаслідок затяжної кризи в агропромисловому виробництві, яке на даний час є основною галуззю, що забезпечує зайнятість і отримання доходів сільськими жителями, економічне становище села та рівень життя сільських жителів є вкрай низьким. При відсутності економічних умов для існування й розвитку та недостатності й непослідовності державної політики соціальна сфера села знаходиться в катастрофічному стані, вкрай гостро стоять проблеми демографічного відтворення тощо.</w:t>
      </w:r>
    </w:p>
    <w:p w:rsidR="006C1D85" w:rsidRPr="006C1D85" w:rsidRDefault="006C1D85" w:rsidP="006C1D85">
      <w:pPr>
        <w:widowControl w:val="0"/>
        <w:spacing w:after="0" w:line="240" w:lineRule="auto"/>
        <w:rPr>
          <w:rFonts w:ascii="Times New Roman" w:hAnsi="Times New Roman"/>
          <w:sz w:val="24"/>
          <w:szCs w:val="24"/>
          <w:lang w:val="uk-UA"/>
        </w:rPr>
      </w:pPr>
      <w:r w:rsidRPr="006C1D85">
        <w:rPr>
          <w:rFonts w:ascii="Times New Roman" w:hAnsi="Times New Roman"/>
          <w:sz w:val="24"/>
          <w:szCs w:val="24"/>
          <w:lang w:val="uk-UA"/>
        </w:rPr>
        <w:t xml:space="preserve">На сучасному етапі загострюються такі соціальні проблеми села, як безробіття, бідність та вимушена трудова міграція, занепад соціальної інфраструктури, демографічна криза та деградація сільської поселенської </w:t>
      </w:r>
      <w:r w:rsidRPr="00AE1FF9">
        <w:rPr>
          <w:rFonts w:ascii="Times New Roman" w:hAnsi="Times New Roman"/>
          <w:sz w:val="24"/>
          <w:szCs w:val="24"/>
          <w:lang w:val="uk-UA"/>
        </w:rPr>
        <w:t>мережі тощо</w:t>
      </w:r>
      <w:r w:rsidRPr="006C1D85">
        <w:rPr>
          <w:rFonts w:ascii="Times New Roman" w:hAnsi="Times New Roman"/>
          <w:sz w:val="24"/>
          <w:szCs w:val="24"/>
          <w:lang w:val="uk-UA"/>
        </w:rPr>
        <w:t>. Основними причинами цього є відсутність системності та комплексності при здійсненні аграрної реформи, ігнорування владою необхідності прогресивних змін в управлінні розвитком сільських територій, та нехтування громадською думкою, невирішеність проблеми власника земель.</w:t>
      </w:r>
    </w:p>
    <w:p w:rsidR="00D4089B" w:rsidRPr="00613E6B" w:rsidRDefault="00D4089B" w:rsidP="00D4089B">
      <w:pPr>
        <w:widowControl w:val="0"/>
        <w:spacing w:after="0" w:line="240" w:lineRule="auto"/>
        <w:rPr>
          <w:rFonts w:ascii="Times New Roman" w:hAnsi="Times New Roman"/>
          <w:sz w:val="24"/>
          <w:szCs w:val="24"/>
          <w:lang w:val="uk-UA"/>
        </w:rPr>
      </w:pPr>
      <w:r w:rsidRPr="00D4089B">
        <w:rPr>
          <w:rFonts w:ascii="Times New Roman" w:hAnsi="Times New Roman"/>
          <w:sz w:val="24"/>
          <w:szCs w:val="24"/>
          <w:lang w:val="uk-UA"/>
        </w:rPr>
        <w:t xml:space="preserve">Останнім часом багато науковців звертають увагу на необхідність відходу від галузевого управління територіями і використання для цього принципів і методів </w:t>
      </w:r>
      <w:r w:rsidRPr="00613E6B">
        <w:rPr>
          <w:rFonts w:ascii="Times New Roman" w:hAnsi="Times New Roman"/>
          <w:sz w:val="24"/>
          <w:szCs w:val="24"/>
          <w:lang w:val="uk-UA"/>
        </w:rPr>
        <w:t>територіального управління. Це ж стосується і управління сільськими територіями.</w:t>
      </w:r>
    </w:p>
    <w:p w:rsidR="00613E6B" w:rsidRPr="00613E6B" w:rsidRDefault="00613E6B" w:rsidP="00613E6B">
      <w:pPr>
        <w:widowControl w:val="0"/>
        <w:spacing w:after="0" w:line="240" w:lineRule="auto"/>
        <w:rPr>
          <w:rFonts w:ascii="Times New Roman" w:hAnsi="Times New Roman"/>
          <w:sz w:val="24"/>
          <w:szCs w:val="24"/>
          <w:lang w:val="uk-UA"/>
        </w:rPr>
      </w:pPr>
      <w:r w:rsidRPr="00613E6B">
        <w:rPr>
          <w:rFonts w:ascii="Times New Roman" w:hAnsi="Times New Roman"/>
          <w:sz w:val="24"/>
          <w:szCs w:val="24"/>
          <w:lang w:val="uk-UA"/>
        </w:rPr>
        <w:t xml:space="preserve">В рамках здійснення державної політики розвитку сільських територій потребують активізації процеси проведення адміністративно-територіальної реформи, яка б передбачала здійснення реформи інститутів державної влади, реформу місцевого самоуправління (максимальна децентралізація) та територіальну реформу (потрібно визначити територію юрисдикції кожної сільської територіальної громади). </w:t>
      </w:r>
      <w:r w:rsidRPr="00613E6B">
        <w:rPr>
          <w:rFonts w:ascii="Times New Roman" w:hAnsi="Times New Roman"/>
          <w:sz w:val="24"/>
          <w:szCs w:val="24"/>
          <w:lang w:val="uk-UA"/>
        </w:rPr>
        <w:lastRenderedPageBreak/>
        <w:t>Впроваджуючи європейську практику місцевого самоврядування</w:t>
      </w:r>
      <w:r w:rsidR="00C0434E">
        <w:rPr>
          <w:rFonts w:ascii="Times New Roman" w:hAnsi="Times New Roman"/>
          <w:sz w:val="24"/>
          <w:szCs w:val="24"/>
          <w:lang w:val="uk-UA"/>
        </w:rPr>
        <w:t>,</w:t>
      </w:r>
      <w:r w:rsidRPr="00613E6B">
        <w:rPr>
          <w:rFonts w:ascii="Times New Roman" w:hAnsi="Times New Roman"/>
          <w:sz w:val="24"/>
          <w:szCs w:val="24"/>
          <w:lang w:val="uk-UA"/>
        </w:rPr>
        <w:t xml:space="preserve"> місцева громада повинна мати в своєму розпорядженні всі наявні на її території землі. В такому випадку громаду слід наділити максимальним об’ємом повноважень та функцій, що дозволить їй вирішувати більшість проблемних питань території. Проведення адміністративно-територіальної реформи торкається бюджетної та податкової реформ. Прийняті нові кодекси не вирішили питань наділення місцевих громад достатніми фінансовими ресурсами для вирішення поточних проблем, децентралізації міжбюджетних відносин, введення ефективних місцевих податків (податок на нерухомість) тощо [4, c. 52-53].</w:t>
      </w:r>
    </w:p>
    <w:p w:rsidR="00D4089B" w:rsidRPr="00D4089B" w:rsidRDefault="00317234" w:rsidP="00D4089B">
      <w:pPr>
        <w:widowControl w:val="0"/>
        <w:spacing w:after="0" w:line="240" w:lineRule="auto"/>
        <w:rPr>
          <w:rFonts w:ascii="Times New Roman" w:hAnsi="Times New Roman"/>
          <w:sz w:val="24"/>
          <w:szCs w:val="24"/>
          <w:lang w:val="uk-UA"/>
        </w:rPr>
      </w:pPr>
      <w:r>
        <w:rPr>
          <w:rFonts w:ascii="Times New Roman" w:hAnsi="Times New Roman"/>
          <w:sz w:val="24"/>
          <w:szCs w:val="24"/>
          <w:lang w:val="uk-UA"/>
        </w:rPr>
        <w:t>Н</w:t>
      </w:r>
      <w:r w:rsidR="00613E6B">
        <w:rPr>
          <w:rFonts w:ascii="Times New Roman" w:hAnsi="Times New Roman"/>
          <w:sz w:val="24"/>
          <w:szCs w:val="24"/>
          <w:lang w:val="uk-UA"/>
        </w:rPr>
        <w:t xml:space="preserve">а сьогодні </w:t>
      </w:r>
      <w:r w:rsidR="00613E6B" w:rsidRPr="00D4089B">
        <w:rPr>
          <w:rFonts w:ascii="Times New Roman" w:hAnsi="Times New Roman"/>
          <w:sz w:val="24"/>
          <w:szCs w:val="24"/>
          <w:lang w:val="uk-UA"/>
        </w:rPr>
        <w:t>на місцевому рівні системи управління розвитком сільських територій</w:t>
      </w:r>
      <w:r w:rsidR="00613E6B">
        <w:rPr>
          <w:rFonts w:ascii="Times New Roman" w:hAnsi="Times New Roman"/>
          <w:sz w:val="24"/>
          <w:szCs w:val="24"/>
          <w:lang w:val="uk-UA"/>
        </w:rPr>
        <w:t xml:space="preserve"> </w:t>
      </w:r>
      <w:r w:rsidR="00613E6B" w:rsidRPr="00D4089B">
        <w:rPr>
          <w:rFonts w:ascii="Times New Roman" w:hAnsi="Times New Roman"/>
          <w:sz w:val="24"/>
          <w:szCs w:val="24"/>
          <w:lang w:val="uk-UA"/>
        </w:rPr>
        <w:t>існують</w:t>
      </w:r>
      <w:r w:rsidR="00613E6B">
        <w:rPr>
          <w:rFonts w:ascii="Times New Roman" w:hAnsi="Times New Roman"/>
          <w:sz w:val="24"/>
          <w:szCs w:val="24"/>
          <w:lang w:val="uk-UA"/>
        </w:rPr>
        <w:t xml:space="preserve"> с</w:t>
      </w:r>
      <w:r w:rsidR="00D4089B" w:rsidRPr="00D4089B">
        <w:rPr>
          <w:rFonts w:ascii="Times New Roman" w:hAnsi="Times New Roman"/>
          <w:sz w:val="24"/>
          <w:szCs w:val="24"/>
          <w:lang w:val="uk-UA"/>
        </w:rPr>
        <w:t>ерйозні проблеми. В першу чергу це пов’язано з слабкістю, незрілістю інституту місцевого самоврядування в Україні, існуванням значної кількості правових колізій та нечіткістю законодавства в сфері компетенції і повноважень місцевих органів державної влади та органів місцевого самоврядування</w:t>
      </w:r>
      <w:r w:rsidR="00613E6B">
        <w:rPr>
          <w:rFonts w:ascii="Times New Roman" w:hAnsi="Times New Roman"/>
          <w:sz w:val="24"/>
          <w:szCs w:val="24"/>
          <w:lang w:val="uk-UA"/>
        </w:rPr>
        <w:t xml:space="preserve">, відсутністю економічного </w:t>
      </w:r>
      <w:r w:rsidR="00693359">
        <w:rPr>
          <w:rFonts w:ascii="Times New Roman" w:hAnsi="Times New Roman"/>
          <w:sz w:val="24"/>
          <w:szCs w:val="24"/>
          <w:lang w:val="uk-UA"/>
        </w:rPr>
        <w:t>підґрунтя</w:t>
      </w:r>
      <w:r w:rsidR="00613E6B">
        <w:rPr>
          <w:rFonts w:ascii="Times New Roman" w:hAnsi="Times New Roman"/>
          <w:sz w:val="24"/>
          <w:szCs w:val="24"/>
          <w:lang w:val="uk-UA"/>
        </w:rPr>
        <w:t xml:space="preserve"> для їх реалізації, а</w:t>
      </w:r>
      <w:r w:rsidR="00D4089B" w:rsidRPr="00D4089B">
        <w:rPr>
          <w:rFonts w:ascii="Times New Roman" w:hAnsi="Times New Roman"/>
          <w:sz w:val="24"/>
          <w:szCs w:val="24"/>
          <w:lang w:val="uk-UA"/>
        </w:rPr>
        <w:t xml:space="preserve"> та</w:t>
      </w:r>
      <w:r w:rsidR="00693359">
        <w:rPr>
          <w:rFonts w:ascii="Times New Roman" w:hAnsi="Times New Roman"/>
          <w:sz w:val="24"/>
          <w:szCs w:val="24"/>
          <w:lang w:val="uk-UA"/>
        </w:rPr>
        <w:t>кож</w:t>
      </w:r>
      <w:r w:rsidR="00D4089B" w:rsidRPr="00D4089B">
        <w:rPr>
          <w:rFonts w:ascii="Times New Roman" w:hAnsi="Times New Roman"/>
          <w:sz w:val="24"/>
          <w:szCs w:val="24"/>
          <w:lang w:val="uk-UA"/>
        </w:rPr>
        <w:t xml:space="preserve"> </w:t>
      </w:r>
      <w:r w:rsidR="00693359">
        <w:rPr>
          <w:rFonts w:ascii="Times New Roman" w:hAnsi="Times New Roman"/>
          <w:sz w:val="24"/>
          <w:szCs w:val="24"/>
          <w:lang w:val="uk-UA"/>
        </w:rPr>
        <w:t>слабкістю</w:t>
      </w:r>
      <w:r w:rsidR="00D4089B" w:rsidRPr="00D4089B">
        <w:rPr>
          <w:rFonts w:ascii="Times New Roman" w:hAnsi="Times New Roman"/>
          <w:sz w:val="24"/>
          <w:szCs w:val="24"/>
          <w:lang w:val="uk-UA"/>
        </w:rPr>
        <w:t xml:space="preserve"> громадянського суспільства, громадянської активності населення.</w:t>
      </w:r>
    </w:p>
    <w:p w:rsidR="00693359" w:rsidRPr="00693359" w:rsidRDefault="00693359" w:rsidP="00693359">
      <w:pPr>
        <w:widowControl w:val="0"/>
        <w:spacing w:after="0" w:line="240" w:lineRule="auto"/>
        <w:rPr>
          <w:rFonts w:ascii="Times New Roman" w:hAnsi="Times New Roman"/>
          <w:sz w:val="24"/>
          <w:szCs w:val="24"/>
          <w:lang w:val="uk-UA"/>
        </w:rPr>
      </w:pPr>
      <w:r w:rsidRPr="00693359">
        <w:rPr>
          <w:rFonts w:ascii="Times New Roman" w:hAnsi="Times New Roman"/>
          <w:sz w:val="24"/>
          <w:szCs w:val="24"/>
          <w:lang w:val="uk-UA"/>
        </w:rPr>
        <w:t xml:space="preserve">Як зазначає І. </w:t>
      </w:r>
      <w:proofErr w:type="spellStart"/>
      <w:r w:rsidRPr="00693359">
        <w:rPr>
          <w:rFonts w:ascii="Times New Roman" w:hAnsi="Times New Roman"/>
          <w:sz w:val="24"/>
          <w:szCs w:val="24"/>
          <w:lang w:val="uk-UA"/>
        </w:rPr>
        <w:t>Вахович</w:t>
      </w:r>
      <w:proofErr w:type="spellEnd"/>
      <w:r w:rsidRPr="00693359">
        <w:rPr>
          <w:rFonts w:ascii="Times New Roman" w:hAnsi="Times New Roman"/>
          <w:sz w:val="24"/>
          <w:szCs w:val="24"/>
          <w:lang w:val="uk-UA"/>
        </w:rPr>
        <w:t xml:space="preserve">, сільські території, управління ними можуть мати три варіанти подальшого розвитку: </w:t>
      </w:r>
    </w:p>
    <w:p w:rsidR="00693359" w:rsidRPr="00693359" w:rsidRDefault="00693359" w:rsidP="00693359">
      <w:pPr>
        <w:pStyle w:val="a5"/>
        <w:widowControl w:val="0"/>
        <w:numPr>
          <w:ilvl w:val="0"/>
          <w:numId w:val="10"/>
        </w:numPr>
        <w:tabs>
          <w:tab w:val="left" w:pos="1134"/>
        </w:tabs>
        <w:spacing w:after="0" w:line="240" w:lineRule="auto"/>
        <w:ind w:left="0" w:firstLine="709"/>
        <w:rPr>
          <w:rFonts w:ascii="Times New Roman" w:hAnsi="Times New Roman"/>
          <w:sz w:val="24"/>
          <w:szCs w:val="24"/>
          <w:lang w:val="uk-UA"/>
        </w:rPr>
      </w:pPr>
      <w:r w:rsidRPr="00693359">
        <w:rPr>
          <w:rFonts w:ascii="Times New Roman" w:hAnsi="Times New Roman"/>
          <w:sz w:val="24"/>
          <w:szCs w:val="24"/>
          <w:lang w:val="uk-UA"/>
        </w:rPr>
        <w:t>посилення сформованих тенденцій – подальша комерціалізація сільськогосподарського виробництва, поширення надвеликих господарських утворень з їх низькою соціальною й екологічною відповідальністю, консервація сільсько</w:t>
      </w:r>
      <w:r>
        <w:rPr>
          <w:rFonts w:ascii="Times New Roman" w:hAnsi="Times New Roman"/>
          <w:sz w:val="24"/>
          <w:szCs w:val="24"/>
          <w:lang w:val="uk-UA"/>
        </w:rPr>
        <w:t>ї</w:t>
      </w:r>
      <w:r w:rsidRPr="00693359">
        <w:rPr>
          <w:rFonts w:ascii="Times New Roman" w:hAnsi="Times New Roman"/>
          <w:sz w:val="24"/>
          <w:szCs w:val="24"/>
          <w:lang w:val="uk-UA"/>
        </w:rPr>
        <w:t xml:space="preserve"> економіки та інститутів сільського розвитку;</w:t>
      </w:r>
    </w:p>
    <w:p w:rsidR="00693359" w:rsidRPr="00693359" w:rsidRDefault="00693359" w:rsidP="00693359">
      <w:pPr>
        <w:pStyle w:val="a5"/>
        <w:widowControl w:val="0"/>
        <w:numPr>
          <w:ilvl w:val="0"/>
          <w:numId w:val="10"/>
        </w:numPr>
        <w:tabs>
          <w:tab w:val="left" w:pos="1134"/>
        </w:tabs>
        <w:spacing w:after="0" w:line="240" w:lineRule="auto"/>
        <w:ind w:left="0" w:firstLine="709"/>
        <w:rPr>
          <w:rFonts w:ascii="Times New Roman" w:hAnsi="Times New Roman"/>
          <w:sz w:val="24"/>
          <w:szCs w:val="24"/>
          <w:lang w:val="uk-UA"/>
        </w:rPr>
      </w:pPr>
      <w:r w:rsidRPr="00693359">
        <w:rPr>
          <w:rFonts w:ascii="Times New Roman" w:hAnsi="Times New Roman"/>
          <w:sz w:val="24"/>
          <w:szCs w:val="24"/>
          <w:lang w:val="uk-UA"/>
        </w:rPr>
        <w:t>посилення державної підтримки розвитку сільського господарства та соціальної інфраструктури – здійснення окремих соціально-економічних і екологічних заходів, а також диверсифікація сільської економіки за відсутності реальних механізмів і фінансових джерел їх реалізації;</w:t>
      </w:r>
    </w:p>
    <w:p w:rsidR="00693359" w:rsidRPr="00693359" w:rsidRDefault="00693359" w:rsidP="00693359">
      <w:pPr>
        <w:pStyle w:val="a5"/>
        <w:widowControl w:val="0"/>
        <w:numPr>
          <w:ilvl w:val="0"/>
          <w:numId w:val="10"/>
        </w:numPr>
        <w:tabs>
          <w:tab w:val="left" w:pos="1134"/>
        </w:tabs>
        <w:spacing w:after="0" w:line="240" w:lineRule="auto"/>
        <w:ind w:left="0" w:firstLine="709"/>
        <w:rPr>
          <w:rFonts w:ascii="Times New Roman" w:hAnsi="Times New Roman"/>
          <w:sz w:val="24"/>
          <w:szCs w:val="24"/>
          <w:lang w:val="uk-UA"/>
        </w:rPr>
      </w:pPr>
      <w:r w:rsidRPr="00693359">
        <w:rPr>
          <w:rFonts w:ascii="Times New Roman" w:hAnsi="Times New Roman"/>
          <w:sz w:val="24"/>
          <w:szCs w:val="24"/>
          <w:lang w:val="uk-UA"/>
        </w:rPr>
        <w:t xml:space="preserve">створення умов для розвитку сільських територій, сільських, селищних громад як рушійної сили розбудови суспільних відносин – розробку і впровадження локальних (місцевих стратегій розвитку на основі раціонального використання місцевих ресурсів, формування конкурентоспроможного багатогалузевого і багатоукладного сільського господарства, диверсифікація сільської економіки, сприятливих </w:t>
      </w:r>
      <w:proofErr w:type="spellStart"/>
      <w:r w:rsidRPr="00693359">
        <w:rPr>
          <w:rFonts w:ascii="Times New Roman" w:hAnsi="Times New Roman"/>
          <w:sz w:val="24"/>
          <w:szCs w:val="24"/>
          <w:lang w:val="uk-UA"/>
        </w:rPr>
        <w:t>агроландшафтів</w:t>
      </w:r>
      <w:proofErr w:type="spellEnd"/>
      <w:r w:rsidRPr="00693359">
        <w:rPr>
          <w:rFonts w:ascii="Times New Roman" w:hAnsi="Times New Roman"/>
          <w:sz w:val="24"/>
          <w:szCs w:val="24"/>
          <w:lang w:val="uk-UA"/>
        </w:rPr>
        <w:t xml:space="preserve"> [1, с. 35-36].</w:t>
      </w:r>
    </w:p>
    <w:p w:rsidR="00693359" w:rsidRDefault="00693359" w:rsidP="00D4089B">
      <w:pPr>
        <w:widowControl w:val="0"/>
        <w:spacing w:after="0" w:line="240" w:lineRule="auto"/>
        <w:rPr>
          <w:rFonts w:ascii="Times New Roman" w:hAnsi="Times New Roman"/>
          <w:sz w:val="24"/>
          <w:szCs w:val="24"/>
          <w:lang w:val="uk-UA"/>
        </w:rPr>
      </w:pPr>
      <w:r>
        <w:rPr>
          <w:rFonts w:ascii="Times New Roman" w:hAnsi="Times New Roman"/>
          <w:sz w:val="24"/>
          <w:szCs w:val="24"/>
          <w:lang w:val="uk-UA"/>
        </w:rPr>
        <w:t>Зважаючи на сучасні проблеми в розвитку сільських територій, попередню практику державного управління ними та її низьку ефективність</w:t>
      </w:r>
      <w:r w:rsidR="00C0434E">
        <w:rPr>
          <w:rFonts w:ascii="Times New Roman" w:hAnsi="Times New Roman"/>
          <w:sz w:val="24"/>
          <w:szCs w:val="24"/>
          <w:lang w:val="uk-UA"/>
        </w:rPr>
        <w:t>,</w:t>
      </w:r>
      <w:r>
        <w:rPr>
          <w:rFonts w:ascii="Times New Roman" w:hAnsi="Times New Roman"/>
          <w:sz w:val="24"/>
          <w:szCs w:val="24"/>
          <w:lang w:val="uk-UA"/>
        </w:rPr>
        <w:t xml:space="preserve"> </w:t>
      </w:r>
      <w:r w:rsidRPr="00D4089B">
        <w:rPr>
          <w:rFonts w:ascii="Times New Roman" w:hAnsi="Times New Roman"/>
          <w:sz w:val="24"/>
          <w:szCs w:val="24"/>
          <w:lang w:val="uk-UA"/>
        </w:rPr>
        <w:t>запорукою успішної життєдіяльності і розвитку сільських територій у перспективі вбачається зміщення акцентів в управлінні цими процесами з загальнодержавних програм і заходів до значного зростання ролі і можливостей територіальних громад самостійно вирішувати питання розвитку власних територій</w:t>
      </w:r>
      <w:r>
        <w:rPr>
          <w:rFonts w:ascii="Times New Roman" w:hAnsi="Times New Roman"/>
          <w:sz w:val="24"/>
          <w:szCs w:val="24"/>
          <w:lang w:val="uk-UA"/>
        </w:rPr>
        <w:t xml:space="preserve">. </w:t>
      </w:r>
    </w:p>
    <w:p w:rsidR="00C05893" w:rsidRDefault="00693359" w:rsidP="00D4089B">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w:t>
      </w:r>
      <w:r w:rsidR="00D4089B" w:rsidRPr="00D4089B">
        <w:rPr>
          <w:rFonts w:ascii="Times New Roman" w:hAnsi="Times New Roman"/>
          <w:sz w:val="24"/>
          <w:szCs w:val="24"/>
          <w:lang w:val="uk-UA"/>
        </w:rPr>
        <w:t>ри організації і здійсненні управління розвитком сільських територій вкрай важливим є відхід від традиційного галузевого підходу в цій сфері. При розробці відповідної державної політики необхідно орієнтуватись не на проблеми аграрного виробництва, а на потреби сільських жителів, конкретних людей, прагнучи покращення умов їх життя, підвищення добробуту</w:t>
      </w:r>
      <w:r>
        <w:rPr>
          <w:rFonts w:ascii="Times New Roman" w:hAnsi="Times New Roman"/>
          <w:sz w:val="24"/>
          <w:szCs w:val="24"/>
          <w:lang w:val="uk-UA"/>
        </w:rPr>
        <w:t>.</w:t>
      </w:r>
      <w:r w:rsidRPr="00693359">
        <w:rPr>
          <w:rFonts w:ascii="Times New Roman" w:hAnsi="Times New Roman"/>
          <w:sz w:val="24"/>
          <w:szCs w:val="24"/>
          <w:lang w:val="uk-UA"/>
        </w:rPr>
        <w:t xml:space="preserve"> </w:t>
      </w:r>
      <w:r>
        <w:rPr>
          <w:rFonts w:ascii="Times New Roman" w:hAnsi="Times New Roman"/>
          <w:sz w:val="24"/>
          <w:szCs w:val="24"/>
          <w:lang w:val="uk-UA"/>
        </w:rPr>
        <w:t xml:space="preserve">При цьому </w:t>
      </w:r>
      <w:r w:rsidRPr="00D4089B">
        <w:rPr>
          <w:rFonts w:ascii="Times New Roman" w:hAnsi="Times New Roman"/>
          <w:sz w:val="24"/>
          <w:szCs w:val="24"/>
          <w:lang w:val="uk-UA"/>
        </w:rPr>
        <w:t>об’єктивно-необхідним вбачається створення на державному рівні єдиного координаційно-управлінського органу, в рамках якого будуть зосереджені важелі управління економічною, соціальною, демографічною,</w:t>
      </w:r>
      <w:r>
        <w:rPr>
          <w:rFonts w:ascii="Times New Roman" w:hAnsi="Times New Roman"/>
          <w:sz w:val="24"/>
          <w:szCs w:val="24"/>
          <w:lang w:val="uk-UA"/>
        </w:rPr>
        <w:t xml:space="preserve"> гуманітарною політикою на селі</w:t>
      </w:r>
      <w:r w:rsidR="00D4089B" w:rsidRPr="00D4089B">
        <w:rPr>
          <w:rFonts w:ascii="Times New Roman" w:hAnsi="Times New Roman"/>
          <w:sz w:val="24"/>
          <w:szCs w:val="24"/>
          <w:lang w:val="uk-UA"/>
        </w:rPr>
        <w:t>.</w:t>
      </w:r>
      <w:r>
        <w:rPr>
          <w:rFonts w:ascii="Times New Roman" w:hAnsi="Times New Roman"/>
          <w:sz w:val="24"/>
          <w:szCs w:val="24"/>
          <w:lang w:val="uk-UA"/>
        </w:rPr>
        <w:t xml:space="preserve"> А для забезпечення цих процесів необхідним є пошук нових і ефективних джерел економічного забезпечення розвитку сільських територій.</w:t>
      </w:r>
    </w:p>
    <w:p w:rsidR="00734656" w:rsidRPr="005A6FCF" w:rsidRDefault="00365670" w:rsidP="00734656">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w:t>
      </w:r>
      <w:r w:rsidR="00734656" w:rsidRPr="005A6FCF">
        <w:rPr>
          <w:rFonts w:ascii="Times New Roman" w:hAnsi="Times New Roman"/>
          <w:sz w:val="24"/>
          <w:szCs w:val="24"/>
          <w:lang w:val="uk-UA"/>
        </w:rPr>
        <w:t xml:space="preserve">ротягом тривалого часу в </w:t>
      </w:r>
      <w:r>
        <w:rPr>
          <w:rFonts w:ascii="Times New Roman" w:hAnsi="Times New Roman"/>
          <w:sz w:val="24"/>
          <w:szCs w:val="24"/>
          <w:lang w:val="uk-UA"/>
        </w:rPr>
        <w:t xml:space="preserve">нашій </w:t>
      </w:r>
      <w:r w:rsidR="00734656" w:rsidRPr="005A6FCF">
        <w:rPr>
          <w:rFonts w:ascii="Times New Roman" w:hAnsi="Times New Roman"/>
          <w:sz w:val="24"/>
          <w:szCs w:val="24"/>
          <w:lang w:val="uk-UA"/>
        </w:rPr>
        <w:t xml:space="preserve">країні розроблялась і діяла низка нормативно-правових актів щодо стабілізації і покращення ситуації в окремих сферах соціально-економічного життя на селі. Приймались загальнодержавні та місцеві програми соціально-економічного розвитку, в яких окремим блоком виділялись питання соціально-економічного розвитку сільських поселень. Запроваджувались окремі державні програми по розвитку конкретних сфер життєдіяльності селян (наприклад, програма «Шкільний </w:t>
      </w:r>
      <w:r w:rsidR="00734656" w:rsidRPr="005A6FCF">
        <w:rPr>
          <w:rFonts w:ascii="Times New Roman" w:hAnsi="Times New Roman"/>
          <w:sz w:val="24"/>
          <w:szCs w:val="24"/>
          <w:lang w:val="uk-UA"/>
        </w:rPr>
        <w:lastRenderedPageBreak/>
        <w:t>автобус», програма комп’ютеризації сільських шкіл, програми газифікації та водопостачання).</w:t>
      </w:r>
    </w:p>
    <w:p w:rsidR="00734656" w:rsidRPr="005A6FCF" w:rsidRDefault="00734656" w:rsidP="00734656">
      <w:pPr>
        <w:widowControl w:val="0"/>
        <w:spacing w:after="0" w:line="240" w:lineRule="auto"/>
        <w:rPr>
          <w:rFonts w:ascii="Times New Roman" w:hAnsi="Times New Roman"/>
          <w:sz w:val="24"/>
          <w:szCs w:val="24"/>
          <w:lang w:val="uk-UA"/>
        </w:rPr>
      </w:pPr>
      <w:r w:rsidRPr="005A6FCF">
        <w:rPr>
          <w:rFonts w:ascii="Times New Roman" w:hAnsi="Times New Roman"/>
          <w:sz w:val="24"/>
          <w:szCs w:val="24"/>
          <w:lang w:val="uk-UA"/>
        </w:rPr>
        <w:t>Проте слід зазначити, що здебільшого ці програми носили частковий, безсистемний характер і були спрямовані на вирішення якогось окремого блоку питань щодо соціально-економічного розвитку села.</w:t>
      </w:r>
    </w:p>
    <w:p w:rsidR="00734656" w:rsidRPr="005A6FCF" w:rsidRDefault="00734656" w:rsidP="00734656">
      <w:pPr>
        <w:widowControl w:val="0"/>
        <w:spacing w:after="0" w:line="240" w:lineRule="auto"/>
        <w:rPr>
          <w:rFonts w:ascii="Times New Roman" w:hAnsi="Times New Roman"/>
          <w:sz w:val="24"/>
          <w:szCs w:val="24"/>
          <w:lang w:val="uk-UA"/>
        </w:rPr>
      </w:pPr>
      <w:r w:rsidRPr="005A6FCF">
        <w:rPr>
          <w:rFonts w:ascii="Times New Roman" w:hAnsi="Times New Roman"/>
          <w:sz w:val="24"/>
          <w:szCs w:val="24"/>
          <w:lang w:val="uk-UA"/>
        </w:rPr>
        <w:t>Окрім того, аналіз виконання цих бюджетних програм свідчить про значні прогалини з їх фінансуванням. Переважна більшість цих програм не була профінансована в повному обсязі. Причин цьому кілька:</w:t>
      </w:r>
    </w:p>
    <w:p w:rsidR="00734656" w:rsidRPr="005A6FCF" w:rsidRDefault="00734656" w:rsidP="00734656">
      <w:pPr>
        <w:widowControl w:val="0"/>
        <w:numPr>
          <w:ilvl w:val="0"/>
          <w:numId w:val="1"/>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здійснення фінансування програм соціально-економічного розвитку села за залишковим принципом;</w:t>
      </w:r>
    </w:p>
    <w:p w:rsidR="00734656" w:rsidRPr="005A6FCF" w:rsidRDefault="00734656" w:rsidP="00734656">
      <w:pPr>
        <w:widowControl w:val="0"/>
        <w:numPr>
          <w:ilvl w:val="0"/>
          <w:numId w:val="1"/>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низький рівень взаємозв’язку державних органів з кінцевими споживачами при розробці програм, внаслідок чого інтереси останніх майже не враховуються;</w:t>
      </w:r>
    </w:p>
    <w:p w:rsidR="00734656" w:rsidRPr="005A6FCF" w:rsidRDefault="00734656" w:rsidP="00734656">
      <w:pPr>
        <w:widowControl w:val="0"/>
        <w:numPr>
          <w:ilvl w:val="0"/>
          <w:numId w:val="1"/>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відсутність відповідальної зацікавленої сторони у отриманні і освоєнні коштів, передбачених програмами;</w:t>
      </w:r>
    </w:p>
    <w:p w:rsidR="00734656" w:rsidRPr="005A6FCF" w:rsidRDefault="00734656" w:rsidP="00734656">
      <w:pPr>
        <w:widowControl w:val="0"/>
        <w:numPr>
          <w:ilvl w:val="0"/>
          <w:numId w:val="1"/>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безсистемність та непрозорість процесів отримання і використання коштів, що зводить нанівець затрачені зусилля і ресурси.</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Окрім того, серйозною перешкодою на шляху ефективного забезпечення реалізації програм розвитку соціальної сфери села, підвищення добробуту сільських жителів є сам механізм здійснення фінансування передбачених ними заходів. </w:t>
      </w:r>
      <w:r w:rsidR="00365670">
        <w:rPr>
          <w:rFonts w:ascii="Times New Roman" w:hAnsi="Times New Roman"/>
          <w:sz w:val="24"/>
          <w:szCs w:val="24"/>
          <w:lang w:val="uk-UA"/>
        </w:rPr>
        <w:t>Так,</w:t>
      </w:r>
      <w:r w:rsidRPr="005A6FCF">
        <w:rPr>
          <w:rFonts w:ascii="Times New Roman" w:hAnsi="Times New Roman"/>
          <w:sz w:val="24"/>
          <w:szCs w:val="24"/>
          <w:lang w:val="uk-UA"/>
        </w:rPr>
        <w:t xml:space="preserve"> формування переліків об’єктів соціального призначення, які планувалося будувати чи розвивати у сільських населених пунктах для врахування під час формування проектів Державного бюджету України та Державної програми економічного і соціального розвитку України на відпові</w:t>
      </w:r>
      <w:r w:rsidR="00365670">
        <w:rPr>
          <w:rFonts w:ascii="Times New Roman" w:hAnsi="Times New Roman"/>
          <w:sz w:val="24"/>
          <w:szCs w:val="24"/>
          <w:lang w:val="uk-UA"/>
        </w:rPr>
        <w:t xml:space="preserve">дний рік, </w:t>
      </w:r>
      <w:r w:rsidR="00C0434E">
        <w:rPr>
          <w:rFonts w:ascii="Times New Roman" w:hAnsi="Times New Roman"/>
          <w:sz w:val="24"/>
          <w:szCs w:val="24"/>
          <w:lang w:val="uk-UA"/>
        </w:rPr>
        <w:t xml:space="preserve">здійснюються без участі </w:t>
      </w:r>
      <w:r w:rsidRPr="005A6FCF">
        <w:rPr>
          <w:rFonts w:ascii="Times New Roman" w:hAnsi="Times New Roman"/>
          <w:sz w:val="24"/>
          <w:szCs w:val="24"/>
          <w:lang w:val="uk-UA"/>
        </w:rPr>
        <w:t>Міністерства аграрної політики</w:t>
      </w:r>
      <w:r w:rsidR="00365670">
        <w:rPr>
          <w:rFonts w:ascii="Times New Roman" w:hAnsi="Times New Roman"/>
          <w:sz w:val="24"/>
          <w:szCs w:val="24"/>
          <w:lang w:val="uk-UA"/>
        </w:rPr>
        <w:t xml:space="preserve"> та продовольства</w:t>
      </w:r>
      <w:r w:rsidR="00C0434E">
        <w:rPr>
          <w:rFonts w:ascii="Times New Roman" w:hAnsi="Times New Roman"/>
          <w:sz w:val="24"/>
          <w:szCs w:val="24"/>
          <w:lang w:val="uk-UA"/>
        </w:rPr>
        <w:t>, яке</w:t>
      </w:r>
      <w:r w:rsidR="00693359">
        <w:rPr>
          <w:rFonts w:ascii="Times New Roman" w:hAnsi="Times New Roman"/>
          <w:sz w:val="24"/>
          <w:szCs w:val="24"/>
          <w:lang w:val="uk-UA"/>
        </w:rPr>
        <w:t xml:space="preserve"> було виключено із цього процесу і </w:t>
      </w:r>
      <w:r w:rsidRPr="005A6FCF">
        <w:rPr>
          <w:rFonts w:ascii="Times New Roman" w:hAnsi="Times New Roman"/>
          <w:sz w:val="24"/>
          <w:szCs w:val="24"/>
          <w:lang w:val="uk-UA"/>
        </w:rPr>
        <w:t>виступало лише як розпорядник бюджетних коштів першого рівня за окремими напрямами їх використання.</w:t>
      </w:r>
    </w:p>
    <w:p w:rsidR="00734656" w:rsidRPr="005A6FCF" w:rsidRDefault="00734656" w:rsidP="00693359">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Відповідно така ситуація із формуванням бюджетного наповнення не могла не відбитись на обсягах фінансування питань соціально-економічного розвитку села та стала причиною наявності суттєвих диспропорцій та відсутності виваженості і системності в фінансуванні комплексу заходів щодо стабілізації ситуації та розвитку сільських територій.</w:t>
      </w:r>
      <w:r w:rsidR="00693359">
        <w:rPr>
          <w:rFonts w:ascii="Times New Roman" w:hAnsi="Times New Roman"/>
          <w:sz w:val="24"/>
          <w:szCs w:val="24"/>
          <w:lang w:val="uk-UA"/>
        </w:rPr>
        <w:t xml:space="preserve"> </w:t>
      </w:r>
      <w:r w:rsidRPr="005A6FCF">
        <w:rPr>
          <w:rFonts w:ascii="Times New Roman" w:hAnsi="Times New Roman"/>
          <w:sz w:val="24"/>
          <w:szCs w:val="24"/>
          <w:lang w:val="uk-UA"/>
        </w:rPr>
        <w:t xml:space="preserve">Отож, говорячи про удосконалення фінансово-економічної складової механізму державного </w:t>
      </w:r>
      <w:r w:rsidRPr="00693359">
        <w:rPr>
          <w:rFonts w:ascii="Times New Roman" w:hAnsi="Times New Roman"/>
          <w:sz w:val="24"/>
          <w:szCs w:val="24"/>
          <w:lang w:val="uk-UA"/>
        </w:rPr>
        <w:t>управління розвитком сільських територій, слід перш-за-все взяти до уваги необхідність перегляду організації руху бюджетних коштів, що направлятимуться на розвиток сільських територій на принципах</w:t>
      </w:r>
      <w:r w:rsidRPr="005A6FCF">
        <w:rPr>
          <w:rFonts w:ascii="Times New Roman" w:hAnsi="Times New Roman"/>
          <w:sz w:val="24"/>
          <w:szCs w:val="24"/>
          <w:lang w:val="uk-UA"/>
        </w:rPr>
        <w:t xml:space="preserve"> прозорості, системності, комплексності та </w:t>
      </w:r>
      <w:proofErr w:type="spellStart"/>
      <w:r w:rsidRPr="005A6FCF">
        <w:rPr>
          <w:rFonts w:ascii="Times New Roman" w:hAnsi="Times New Roman"/>
          <w:sz w:val="24"/>
          <w:szCs w:val="24"/>
          <w:lang w:val="uk-UA"/>
        </w:rPr>
        <w:t>субсидіарності</w:t>
      </w:r>
      <w:proofErr w:type="spellEnd"/>
      <w:r w:rsidRPr="005A6FCF">
        <w:rPr>
          <w:rFonts w:ascii="Times New Roman" w:hAnsi="Times New Roman"/>
          <w:sz w:val="24"/>
          <w:szCs w:val="24"/>
          <w:lang w:val="uk-UA"/>
        </w:rPr>
        <w:t xml:space="preserve"> і відповідальності.</w:t>
      </w:r>
    </w:p>
    <w:p w:rsidR="00734656" w:rsidRPr="005A6FCF" w:rsidRDefault="00365670" w:rsidP="00734656">
      <w:pPr>
        <w:widowControl w:val="0"/>
        <w:spacing w:after="0" w:line="240" w:lineRule="auto"/>
        <w:rPr>
          <w:rFonts w:ascii="Times New Roman" w:hAnsi="Times New Roman"/>
          <w:sz w:val="24"/>
          <w:szCs w:val="24"/>
          <w:lang w:val="uk-UA"/>
        </w:rPr>
      </w:pPr>
      <w:r w:rsidRPr="00A85622">
        <w:rPr>
          <w:rFonts w:ascii="Times New Roman" w:hAnsi="Times New Roman"/>
          <w:sz w:val="24"/>
          <w:szCs w:val="24"/>
          <w:lang w:val="uk-UA"/>
        </w:rPr>
        <w:t>З урахуванням сучасних тенденцій до посилення ролі місцевих те</w:t>
      </w:r>
      <w:r w:rsidR="00FD4224">
        <w:rPr>
          <w:rFonts w:ascii="Times New Roman" w:hAnsi="Times New Roman"/>
          <w:sz w:val="24"/>
          <w:szCs w:val="24"/>
          <w:lang w:val="uk-UA"/>
        </w:rPr>
        <w:t>риторіальних громад в управлінні</w:t>
      </w:r>
      <w:r w:rsidRPr="00A85622">
        <w:rPr>
          <w:rFonts w:ascii="Times New Roman" w:hAnsi="Times New Roman"/>
          <w:sz w:val="24"/>
          <w:szCs w:val="24"/>
          <w:lang w:val="uk-UA"/>
        </w:rPr>
        <w:t xml:space="preserve"> </w:t>
      </w:r>
      <w:r w:rsidR="00693359" w:rsidRPr="00A85622">
        <w:rPr>
          <w:rFonts w:ascii="Times New Roman" w:hAnsi="Times New Roman"/>
          <w:sz w:val="24"/>
          <w:szCs w:val="24"/>
          <w:lang w:val="uk-UA"/>
        </w:rPr>
        <w:t xml:space="preserve">сільськими територіями, </w:t>
      </w:r>
      <w:r w:rsidR="00A85622" w:rsidRPr="00A85622">
        <w:rPr>
          <w:rFonts w:ascii="Times New Roman" w:hAnsi="Times New Roman"/>
          <w:sz w:val="24"/>
          <w:szCs w:val="24"/>
          <w:lang w:val="uk-UA"/>
        </w:rPr>
        <w:t xml:space="preserve">дефіциту державного бюджету і </w:t>
      </w:r>
      <w:r w:rsidR="00693359" w:rsidRPr="00A85622">
        <w:rPr>
          <w:rFonts w:ascii="Times New Roman" w:hAnsi="Times New Roman"/>
          <w:sz w:val="24"/>
          <w:szCs w:val="24"/>
          <w:lang w:val="uk-UA"/>
        </w:rPr>
        <w:t>відсутності</w:t>
      </w:r>
      <w:r w:rsidR="00A85622" w:rsidRPr="00A85622">
        <w:rPr>
          <w:rFonts w:ascii="Times New Roman" w:hAnsi="Times New Roman"/>
          <w:sz w:val="24"/>
          <w:szCs w:val="24"/>
          <w:lang w:val="uk-UA"/>
        </w:rPr>
        <w:t xml:space="preserve"> достатньої кількості фінансових ресурсів на державному рівні для забезпеченн</w:t>
      </w:r>
      <w:r w:rsidR="00C0434E">
        <w:rPr>
          <w:rFonts w:ascii="Times New Roman" w:hAnsi="Times New Roman"/>
          <w:sz w:val="24"/>
          <w:szCs w:val="24"/>
          <w:lang w:val="uk-UA"/>
        </w:rPr>
        <w:t>я</w:t>
      </w:r>
      <w:r w:rsidR="00A85622" w:rsidRPr="00A85622">
        <w:rPr>
          <w:rFonts w:ascii="Times New Roman" w:hAnsi="Times New Roman"/>
          <w:sz w:val="24"/>
          <w:szCs w:val="24"/>
          <w:lang w:val="uk-UA"/>
        </w:rPr>
        <w:t xml:space="preserve"> </w:t>
      </w:r>
      <w:r w:rsidR="00C0434E">
        <w:rPr>
          <w:rFonts w:ascii="Times New Roman" w:hAnsi="Times New Roman"/>
          <w:sz w:val="24"/>
          <w:szCs w:val="24"/>
          <w:lang w:val="uk-UA"/>
        </w:rPr>
        <w:t xml:space="preserve">створення </w:t>
      </w:r>
      <w:r w:rsidR="00A85622" w:rsidRPr="00A85622">
        <w:rPr>
          <w:rFonts w:ascii="Times New Roman" w:hAnsi="Times New Roman"/>
          <w:sz w:val="24"/>
          <w:szCs w:val="24"/>
          <w:lang w:val="uk-UA"/>
        </w:rPr>
        <w:t>ефективного підґрунтя для формування і реалізації дієвих заходів з боку держави щодо розвитку сільських територій пропонується</w:t>
      </w:r>
      <w:r w:rsidR="00734656" w:rsidRPr="00A85622">
        <w:rPr>
          <w:rFonts w:ascii="Times New Roman" w:hAnsi="Times New Roman"/>
          <w:sz w:val="24"/>
          <w:szCs w:val="24"/>
          <w:lang w:val="uk-UA"/>
        </w:rPr>
        <w:t xml:space="preserve"> застосування трьох</w:t>
      </w:r>
      <w:r w:rsidR="00734656" w:rsidRPr="005A6FCF">
        <w:rPr>
          <w:rFonts w:ascii="Times New Roman" w:hAnsi="Times New Roman"/>
          <w:sz w:val="24"/>
          <w:szCs w:val="24"/>
          <w:lang w:val="uk-UA"/>
        </w:rPr>
        <w:t xml:space="preserve"> напрямів (джерел) фінансування розвитку сільських територій: державний бюджет, місцевий бюджет, Фонд розвитку сільських територій (рис. </w:t>
      </w:r>
      <w:r>
        <w:rPr>
          <w:rFonts w:ascii="Times New Roman" w:hAnsi="Times New Roman"/>
          <w:sz w:val="24"/>
          <w:szCs w:val="24"/>
          <w:lang w:val="uk-UA"/>
        </w:rPr>
        <w:t>1.</w:t>
      </w:r>
      <w:r w:rsidR="00734656" w:rsidRPr="005A6FCF">
        <w:rPr>
          <w:rFonts w:ascii="Times New Roman" w:hAnsi="Times New Roman"/>
          <w:sz w:val="24"/>
          <w:szCs w:val="24"/>
          <w:lang w:val="uk-UA"/>
        </w:rPr>
        <w:t xml:space="preserve">). </w:t>
      </w:r>
    </w:p>
    <w:p w:rsidR="00734656" w:rsidRDefault="00734656" w:rsidP="00734656">
      <w:pPr>
        <w:widowControl w:val="0"/>
        <w:spacing w:after="0" w:line="240" w:lineRule="auto"/>
        <w:rPr>
          <w:rFonts w:ascii="Times New Roman" w:hAnsi="Times New Roman"/>
          <w:sz w:val="24"/>
          <w:szCs w:val="24"/>
          <w:lang w:val="uk-UA"/>
        </w:rPr>
      </w:pPr>
      <w:r w:rsidRPr="005A6FCF">
        <w:rPr>
          <w:rFonts w:ascii="Times New Roman" w:hAnsi="Times New Roman"/>
          <w:sz w:val="24"/>
          <w:szCs w:val="24"/>
          <w:lang w:val="uk-UA"/>
        </w:rPr>
        <w:t xml:space="preserve">Фінансування питань розвитку сільських територій із державного бюджету має стати не головним, але рівнозначним джерелом забезпечення фінансово-економічної основи для вирішення цих питань. Формування ж коштів державного бюджету для направлення їх на фінансування даних напрямів державної політики має здійснюватись за рахунок перерозподілу податкових надходжень, в тому числі частини сум податків, що сплачуються підприємствами, які діють на території сільських і селищних рад та інше. </w:t>
      </w:r>
    </w:p>
    <w:p w:rsidR="00FD4224" w:rsidRPr="005A6FCF" w:rsidRDefault="00FD4224" w:rsidP="00FD4224">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Із коштів державного бюджету </w:t>
      </w:r>
      <w:r>
        <w:rPr>
          <w:rFonts w:ascii="Times New Roman" w:hAnsi="Times New Roman"/>
          <w:sz w:val="24"/>
          <w:szCs w:val="24"/>
          <w:lang w:val="uk-UA"/>
        </w:rPr>
        <w:t>доцільно здійснювати</w:t>
      </w:r>
      <w:r w:rsidRPr="005A6FCF">
        <w:rPr>
          <w:rFonts w:ascii="Times New Roman" w:hAnsi="Times New Roman"/>
          <w:sz w:val="24"/>
          <w:szCs w:val="24"/>
          <w:lang w:val="uk-UA"/>
        </w:rPr>
        <w:t xml:space="preserve"> фінансування:</w:t>
      </w:r>
    </w:p>
    <w:p w:rsidR="00FD4224" w:rsidRPr="005A6FCF" w:rsidRDefault="00FD4224" w:rsidP="00FD4224">
      <w:pPr>
        <w:widowControl w:val="0"/>
        <w:numPr>
          <w:ilvl w:val="0"/>
          <w:numId w:val="2"/>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 xml:space="preserve">діяльності </w:t>
      </w:r>
      <w:r w:rsidRPr="00D4089B">
        <w:rPr>
          <w:rFonts w:ascii="Times New Roman" w:hAnsi="Times New Roman"/>
          <w:sz w:val="24"/>
          <w:szCs w:val="24"/>
          <w:lang w:val="uk-UA"/>
        </w:rPr>
        <w:t>єдиного координаційно-управлінського органу</w:t>
      </w:r>
      <w:r>
        <w:rPr>
          <w:rFonts w:ascii="Times New Roman" w:hAnsi="Times New Roman"/>
          <w:sz w:val="24"/>
          <w:szCs w:val="24"/>
          <w:lang w:val="uk-UA"/>
        </w:rPr>
        <w:t xml:space="preserve"> в сфері розробки і реалізації державної політики розвитку сільських територій</w:t>
      </w:r>
      <w:r w:rsidRPr="005A6FCF">
        <w:rPr>
          <w:rFonts w:ascii="Times New Roman" w:hAnsi="Times New Roman"/>
          <w:sz w:val="24"/>
          <w:szCs w:val="24"/>
          <w:lang w:val="uk-UA"/>
        </w:rPr>
        <w:t>;</w:t>
      </w:r>
    </w:p>
    <w:p w:rsidR="00FD4224" w:rsidRPr="005A6FCF" w:rsidRDefault="00FD4224" w:rsidP="00FD4224">
      <w:pPr>
        <w:widowControl w:val="0"/>
        <w:numPr>
          <w:ilvl w:val="0"/>
          <w:numId w:val="2"/>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загальнодержавних програм розвитку сільських територій;</w:t>
      </w:r>
    </w:p>
    <w:p w:rsidR="00FD4224" w:rsidRPr="005A6FCF" w:rsidRDefault="00FD4224" w:rsidP="00FD4224">
      <w:pPr>
        <w:widowControl w:val="0"/>
        <w:numPr>
          <w:ilvl w:val="0"/>
          <w:numId w:val="2"/>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 xml:space="preserve">часткове фінансування крупних проектів, що є занадто масштабними для однієї </w:t>
      </w:r>
      <w:r w:rsidRPr="005A6FCF">
        <w:rPr>
          <w:rFonts w:ascii="Times New Roman" w:hAnsi="Times New Roman"/>
          <w:sz w:val="24"/>
          <w:szCs w:val="24"/>
          <w:lang w:val="uk-UA"/>
        </w:rPr>
        <w:lastRenderedPageBreak/>
        <w:t>сільської території чи їх об’єднання (спілки);</w:t>
      </w:r>
    </w:p>
    <w:p w:rsidR="00FD4224" w:rsidRPr="005A6FCF" w:rsidRDefault="00FD4224" w:rsidP="00FD4224">
      <w:pPr>
        <w:widowControl w:val="0"/>
        <w:numPr>
          <w:ilvl w:val="0"/>
          <w:numId w:val="2"/>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загальнодержавних програм поширення сучасних комунікацій на сільські території;</w:t>
      </w:r>
    </w:p>
    <w:p w:rsidR="00FD4224" w:rsidRPr="005A6FCF" w:rsidRDefault="00FD4224" w:rsidP="00FD4224">
      <w:pPr>
        <w:widowControl w:val="0"/>
        <w:numPr>
          <w:ilvl w:val="0"/>
          <w:numId w:val="2"/>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надання інформаційно-консультаційної, в тому числі і виїзної, допомоги сільським територіям та їх представникам, що цього потребують;</w:t>
      </w:r>
    </w:p>
    <w:p w:rsidR="00FD4224" w:rsidRPr="005A6FCF" w:rsidRDefault="00FD4224" w:rsidP="00FD4224">
      <w:pPr>
        <w:widowControl w:val="0"/>
        <w:numPr>
          <w:ilvl w:val="0"/>
          <w:numId w:val="2"/>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реалізації освітніх та пропагандистських програм і заходів, проведення навчання представників громад.</w:t>
      </w:r>
    </w:p>
    <w:p w:rsidR="00985470" w:rsidRPr="005A6FCF" w:rsidRDefault="00985470" w:rsidP="00734656">
      <w:pPr>
        <w:widowControl w:val="0"/>
        <w:spacing w:after="0" w:line="240" w:lineRule="auto"/>
        <w:rPr>
          <w:rFonts w:ascii="Times New Roman" w:hAnsi="Times New Roman"/>
          <w:sz w:val="24"/>
          <w:szCs w:val="24"/>
          <w:lang w:val="uk-UA"/>
        </w:rPr>
      </w:pPr>
    </w:p>
    <w:p w:rsidR="00734656" w:rsidRPr="005A6FCF" w:rsidRDefault="002D528A" w:rsidP="00734656">
      <w:pPr>
        <w:widowControl w:val="0"/>
        <w:spacing w:after="0" w:line="240" w:lineRule="auto"/>
        <w:ind w:firstLine="142"/>
        <w:rPr>
          <w:rFonts w:ascii="Times New Roman" w:hAnsi="Times New Roman"/>
          <w:sz w:val="24"/>
          <w:szCs w:val="24"/>
          <w:lang w:val="uk-UA"/>
        </w:rPr>
      </w:pPr>
      <w:r w:rsidRPr="002D528A">
        <w:rPr>
          <w:rFonts w:ascii="Times New Roman" w:hAnsi="Times New Roman"/>
          <w:sz w:val="24"/>
          <w:szCs w:val="24"/>
          <w:lang w:val="uk-UA"/>
        </w:rPr>
      </w:r>
      <w:r>
        <w:rPr>
          <w:rFonts w:ascii="Times New Roman" w:hAnsi="Times New Roman"/>
          <w:sz w:val="24"/>
          <w:szCs w:val="24"/>
          <w:lang w:val="uk-UA"/>
        </w:rPr>
        <w:pict>
          <v:group id="_x0000_s1068" editas="canvas" style="width:449.85pt;height:369.15pt;mso-position-horizontal-relative:char;mso-position-vertical-relative:line" coordorigin="2279,1931" coordsize="7056,57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279;top:1931;width:7056;height:5715" o:preferrelative="f">
              <v:fill o:detectmouseclick="t"/>
              <v:path o:extrusionok="t" o:connecttype="none"/>
            </v:shape>
            <v:rect id="_x0000_s1070" style="position:absolute;left:4961;top:3325;width:1694;height:1114">
              <v:textbox style="mso-next-textbox:#_x0000_s1070">
                <w:txbxContent>
                  <w:p w:rsidR="00734656" w:rsidRDefault="00734656" w:rsidP="00734656">
                    <w:pPr>
                      <w:ind w:firstLine="0"/>
                      <w:jc w:val="center"/>
                      <w:rPr>
                        <w:rFonts w:ascii="Times New Roman" w:hAnsi="Times New Roman"/>
                        <w:sz w:val="24"/>
                        <w:szCs w:val="24"/>
                        <w:lang w:val="uk-UA"/>
                      </w:rPr>
                    </w:pPr>
                    <w:proofErr w:type="spellStart"/>
                    <w:r>
                      <w:rPr>
                        <w:rFonts w:ascii="Times New Roman" w:hAnsi="Times New Roman"/>
                        <w:sz w:val="24"/>
                        <w:szCs w:val="24"/>
                      </w:rPr>
                      <w:t>Сільська</w:t>
                    </w:r>
                    <w:proofErr w:type="spellEnd"/>
                    <w:r>
                      <w:rPr>
                        <w:rFonts w:ascii="Times New Roman" w:hAnsi="Times New Roman"/>
                        <w:sz w:val="24"/>
                        <w:szCs w:val="24"/>
                      </w:rPr>
                      <w:t xml:space="preserve"> </w:t>
                    </w:r>
                    <w:proofErr w:type="spellStart"/>
                    <w:r>
                      <w:rPr>
                        <w:rFonts w:ascii="Times New Roman" w:hAnsi="Times New Roman"/>
                        <w:sz w:val="24"/>
                        <w:szCs w:val="24"/>
                      </w:rPr>
                      <w:t>територія</w:t>
                    </w:r>
                    <w:proofErr w:type="spellEnd"/>
                  </w:p>
                  <w:p w:rsidR="00734656" w:rsidRDefault="00734656" w:rsidP="00734656">
                    <w:pPr>
                      <w:ind w:firstLine="0"/>
                      <w:jc w:val="center"/>
                      <w:rPr>
                        <w:rFonts w:ascii="Times New Roman" w:hAnsi="Times New Roman"/>
                        <w:sz w:val="24"/>
                        <w:szCs w:val="24"/>
                        <w:lang w:val="uk-UA"/>
                      </w:rPr>
                    </w:pPr>
                    <w:r>
                      <w:rPr>
                        <w:rFonts w:ascii="Times New Roman" w:hAnsi="Times New Roman"/>
                        <w:sz w:val="24"/>
                        <w:szCs w:val="24"/>
                        <w:lang w:val="uk-UA"/>
                      </w:rPr>
                      <w:t>(сільська рада)</w:t>
                    </w:r>
                  </w:p>
                </w:txbxContent>
              </v:textbox>
            </v:rect>
            <v:oval id="_x0000_s1071" style="position:absolute;left:2703;top:1931;width:2116;height:1115">
              <v:textbox style="mso-next-textbox:#_x0000_s1071">
                <w:txbxContent>
                  <w:p w:rsidR="00734656" w:rsidRPr="00BD61F0" w:rsidRDefault="00734656" w:rsidP="00734656">
                    <w:pPr>
                      <w:ind w:firstLine="0"/>
                      <w:jc w:val="center"/>
                      <w:rPr>
                        <w:rFonts w:ascii="Times New Roman" w:hAnsi="Times New Roman"/>
                        <w:sz w:val="24"/>
                        <w:szCs w:val="24"/>
                      </w:rPr>
                    </w:pPr>
                    <w:proofErr w:type="spellStart"/>
                    <w:r w:rsidRPr="00BD61F0">
                      <w:rPr>
                        <w:rFonts w:ascii="Times New Roman" w:hAnsi="Times New Roman"/>
                        <w:sz w:val="24"/>
                        <w:szCs w:val="24"/>
                      </w:rPr>
                      <w:t>Державний</w:t>
                    </w:r>
                    <w:proofErr w:type="spellEnd"/>
                    <w:r w:rsidRPr="00BD61F0">
                      <w:rPr>
                        <w:rFonts w:ascii="Times New Roman" w:hAnsi="Times New Roman"/>
                        <w:sz w:val="24"/>
                        <w:szCs w:val="24"/>
                      </w:rPr>
                      <w:t xml:space="preserve"> бюджет</w:t>
                    </w:r>
                  </w:p>
                </w:txbxContent>
              </v:textbox>
            </v:oval>
            <v:oval id="_x0000_s1072" style="position:absolute;left:4679;top:4858;width:2400;height:1115">
              <v:textbox style="mso-next-textbox:#_x0000_s1072">
                <w:txbxContent>
                  <w:p w:rsidR="00734656" w:rsidRDefault="00734656" w:rsidP="00734656">
                    <w:pPr>
                      <w:ind w:firstLine="0"/>
                      <w:jc w:val="center"/>
                      <w:rPr>
                        <w:rFonts w:ascii="Times New Roman" w:hAnsi="Times New Roman"/>
                        <w:sz w:val="24"/>
                        <w:szCs w:val="24"/>
                      </w:rPr>
                    </w:pPr>
                    <w:r>
                      <w:rPr>
                        <w:rFonts w:ascii="Times New Roman" w:hAnsi="Times New Roman"/>
                        <w:sz w:val="24"/>
                        <w:szCs w:val="24"/>
                      </w:rPr>
                      <w:t xml:space="preserve">Фонд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сільської</w:t>
                    </w:r>
                    <w:proofErr w:type="spellEnd"/>
                    <w:r>
                      <w:rPr>
                        <w:rFonts w:ascii="Times New Roman" w:hAnsi="Times New Roman"/>
                        <w:sz w:val="24"/>
                        <w:szCs w:val="24"/>
                      </w:rPr>
                      <w:t xml:space="preserve"> </w:t>
                    </w:r>
                    <w:proofErr w:type="spellStart"/>
                    <w:r>
                      <w:rPr>
                        <w:rFonts w:ascii="Times New Roman" w:hAnsi="Times New Roman"/>
                        <w:sz w:val="24"/>
                        <w:szCs w:val="24"/>
                      </w:rPr>
                      <w:t>території</w:t>
                    </w:r>
                    <w:proofErr w:type="spellEnd"/>
                  </w:p>
                </w:txbxContent>
              </v:textbox>
            </v:oval>
            <v:oval id="_x0000_s1073" style="position:absolute;left:6514;top:1931;width:2117;height:1115">
              <v:textbox style="mso-next-textbox:#_x0000_s1073">
                <w:txbxContent>
                  <w:p w:rsidR="00734656" w:rsidRPr="00BD61F0" w:rsidRDefault="00734656" w:rsidP="00734656">
                    <w:pPr>
                      <w:ind w:firstLine="0"/>
                      <w:jc w:val="center"/>
                      <w:rPr>
                        <w:rFonts w:ascii="Times New Roman" w:hAnsi="Times New Roman"/>
                        <w:sz w:val="24"/>
                        <w:szCs w:val="24"/>
                      </w:rPr>
                    </w:pPr>
                    <w:proofErr w:type="spellStart"/>
                    <w:r w:rsidRPr="00BD61F0">
                      <w:rPr>
                        <w:rFonts w:ascii="Times New Roman" w:hAnsi="Times New Roman"/>
                        <w:sz w:val="24"/>
                        <w:szCs w:val="24"/>
                      </w:rPr>
                      <w:t>Місцевий</w:t>
                    </w:r>
                    <w:proofErr w:type="spellEnd"/>
                    <w:r w:rsidRPr="00BD61F0">
                      <w:rPr>
                        <w:rFonts w:ascii="Times New Roman" w:hAnsi="Times New Roman"/>
                        <w:sz w:val="24"/>
                        <w:szCs w:val="24"/>
                      </w:rPr>
                      <w:t xml:space="preserve"> бюджет</w:t>
                    </w:r>
                  </w:p>
                </w:txbxContent>
              </v:textbox>
            </v:oval>
            <v:line id="_x0000_s1074" style="position:absolute" from="3832,3046" to="4961,3743">
              <v:stroke endarrow="block"/>
            </v:line>
            <v:line id="_x0000_s1075" style="position:absolute;flip:x" from="6655,3046" to="7644,3743">
              <v:stroke endarrow="block"/>
            </v:line>
            <v:line id="_x0000_s1076" style="position:absolute;flip:y" from="5808,4440" to="5808,4858">
              <v:stroke endarrow="block"/>
            </v:line>
            <v:rect id="_x0000_s1077" style="position:absolute;left:2844;top:6948;width:1694;height:697">
              <v:textbox style="mso-next-textbox:#_x0000_s1077">
                <w:txbxContent>
                  <w:p w:rsidR="00734656" w:rsidRDefault="00734656" w:rsidP="00734656">
                    <w:pPr>
                      <w:ind w:firstLine="0"/>
                      <w:jc w:val="center"/>
                      <w:rPr>
                        <w:rFonts w:ascii="Times New Roman" w:hAnsi="Times New Roman"/>
                      </w:rPr>
                    </w:pPr>
                    <w:proofErr w:type="spellStart"/>
                    <w:r>
                      <w:rPr>
                        <w:rFonts w:ascii="Times New Roman" w:hAnsi="Times New Roman"/>
                      </w:rPr>
                      <w:t>Суб’єкти</w:t>
                    </w:r>
                    <w:proofErr w:type="spellEnd"/>
                    <w:r>
                      <w:rPr>
                        <w:rFonts w:ascii="Times New Roman" w:hAnsi="Times New Roman"/>
                      </w:rPr>
                      <w:t xml:space="preserve"> </w:t>
                    </w:r>
                    <w:proofErr w:type="spellStart"/>
                    <w:r>
                      <w:rPr>
                        <w:rFonts w:ascii="Times New Roman" w:hAnsi="Times New Roman"/>
                      </w:rPr>
                      <w:t>господарювання</w:t>
                    </w:r>
                    <w:proofErr w:type="spellEnd"/>
                  </w:p>
                </w:txbxContent>
              </v:textbox>
            </v:rect>
            <v:rect id="_x0000_s1078" style="position:absolute;left:5244;top:6948;width:1411;height:697">
              <v:textbox style="mso-next-textbox:#_x0000_s1078">
                <w:txbxContent>
                  <w:p w:rsidR="00734656" w:rsidRDefault="00734656" w:rsidP="00734656">
                    <w:pPr>
                      <w:ind w:firstLine="0"/>
                      <w:jc w:val="center"/>
                      <w:rPr>
                        <w:rFonts w:ascii="Times New Roman" w:hAnsi="Times New Roman"/>
                      </w:rPr>
                    </w:pPr>
                    <w:proofErr w:type="spellStart"/>
                    <w:r>
                      <w:rPr>
                        <w:rFonts w:ascii="Times New Roman" w:hAnsi="Times New Roman"/>
                      </w:rPr>
                      <w:t>Громадські</w:t>
                    </w:r>
                    <w:proofErr w:type="spellEnd"/>
                    <w:r>
                      <w:rPr>
                        <w:rFonts w:ascii="Times New Roman" w:hAnsi="Times New Roman"/>
                      </w:rPr>
                      <w:t xml:space="preserve"> </w:t>
                    </w:r>
                    <w:proofErr w:type="spellStart"/>
                    <w:r>
                      <w:rPr>
                        <w:rFonts w:ascii="Times New Roman" w:hAnsi="Times New Roman"/>
                      </w:rPr>
                      <w:t>організації</w:t>
                    </w:r>
                    <w:proofErr w:type="spellEnd"/>
                  </w:p>
                </w:txbxContent>
              </v:textbox>
            </v:rect>
            <v:rect id="_x0000_s1079" style="position:absolute;left:7361;top:6948;width:1412;height:698">
              <v:textbox style="mso-next-textbox:#_x0000_s1079">
                <w:txbxContent>
                  <w:p w:rsidR="00734656" w:rsidRDefault="00734656" w:rsidP="00734656">
                    <w:pPr>
                      <w:ind w:firstLine="0"/>
                      <w:jc w:val="center"/>
                      <w:rPr>
                        <w:rFonts w:ascii="Times New Roman" w:hAnsi="Times New Roman"/>
                      </w:rPr>
                    </w:pPr>
                    <w:proofErr w:type="spellStart"/>
                    <w:r>
                      <w:rPr>
                        <w:rFonts w:ascii="Times New Roman" w:hAnsi="Times New Roman"/>
                      </w:rPr>
                      <w:t>Територіальна</w:t>
                    </w:r>
                    <w:proofErr w:type="spellEnd"/>
                    <w:r>
                      <w:rPr>
                        <w:rFonts w:ascii="Times New Roman" w:hAnsi="Times New Roman"/>
                      </w:rPr>
                      <w:t xml:space="preserve"> громада</w:t>
                    </w:r>
                  </w:p>
                </w:txbxContent>
              </v:textbox>
            </v:rect>
            <v:line id="_x0000_s1080" style="position:absolute;flip:y" from="3691,5972" to="5244,6948">
              <v:stroke endarrow="block"/>
            </v:line>
            <v:line id="_x0000_s1081" style="position:absolute;flip:x y" from="5808,5972" to="5809,6948">
              <v:stroke endarrow="block"/>
            </v:line>
            <v:line id="_x0000_s1082" style="position:absolute;flip:x y" from="6373,5972" to="8067,6948">
              <v:stroke endarrow="block"/>
            </v:line>
            <w10:wrap type="none"/>
            <w10:anchorlock/>
          </v:group>
        </w:pict>
      </w:r>
    </w:p>
    <w:p w:rsidR="00734656" w:rsidRPr="00365670" w:rsidRDefault="00734656" w:rsidP="00734656">
      <w:pPr>
        <w:widowControl w:val="0"/>
        <w:spacing w:after="0" w:line="240" w:lineRule="auto"/>
        <w:rPr>
          <w:rFonts w:ascii="Times New Roman" w:hAnsi="Times New Roman"/>
          <w:b/>
          <w:sz w:val="24"/>
          <w:szCs w:val="24"/>
          <w:lang w:val="uk-UA"/>
        </w:rPr>
      </w:pPr>
      <w:r w:rsidRPr="00365670">
        <w:rPr>
          <w:rFonts w:ascii="Times New Roman" w:hAnsi="Times New Roman"/>
          <w:b/>
          <w:sz w:val="24"/>
          <w:szCs w:val="24"/>
          <w:lang w:val="uk-UA"/>
        </w:rPr>
        <w:t xml:space="preserve">Рис. </w:t>
      </w:r>
      <w:r w:rsidR="00365670" w:rsidRPr="00365670">
        <w:rPr>
          <w:rFonts w:ascii="Times New Roman" w:hAnsi="Times New Roman"/>
          <w:b/>
          <w:sz w:val="24"/>
          <w:szCs w:val="24"/>
          <w:lang w:val="uk-UA"/>
        </w:rPr>
        <w:t>1</w:t>
      </w:r>
      <w:r w:rsidRPr="00365670">
        <w:rPr>
          <w:rFonts w:ascii="Times New Roman" w:hAnsi="Times New Roman"/>
          <w:b/>
          <w:sz w:val="24"/>
          <w:szCs w:val="24"/>
          <w:lang w:val="uk-UA"/>
        </w:rPr>
        <w:t>. Джерела фінансування розвитку сільських територій</w:t>
      </w:r>
    </w:p>
    <w:p w:rsidR="00734656" w:rsidRPr="00C0434E" w:rsidRDefault="00734656" w:rsidP="00734656">
      <w:pPr>
        <w:widowControl w:val="0"/>
        <w:spacing w:after="0" w:line="240" w:lineRule="auto"/>
        <w:rPr>
          <w:rFonts w:ascii="Times New Roman" w:hAnsi="Times New Roman"/>
          <w:sz w:val="24"/>
          <w:szCs w:val="24"/>
        </w:rPr>
      </w:pPr>
    </w:p>
    <w:p w:rsidR="008625D2" w:rsidRPr="005A6FCF" w:rsidRDefault="008625D2" w:rsidP="008625D2">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Таким чином, до сфери прямого впливу, і відповідно фінансування, державного виконавчого органу в сфері реалізації державної політики розвитку сільських територій </w:t>
      </w:r>
      <w:r>
        <w:rPr>
          <w:rFonts w:ascii="Times New Roman" w:hAnsi="Times New Roman"/>
          <w:sz w:val="24"/>
          <w:szCs w:val="24"/>
          <w:lang w:val="uk-UA"/>
        </w:rPr>
        <w:t>має належати</w:t>
      </w:r>
      <w:r w:rsidRPr="005A6FCF">
        <w:rPr>
          <w:rFonts w:ascii="Times New Roman" w:hAnsi="Times New Roman"/>
          <w:sz w:val="24"/>
          <w:szCs w:val="24"/>
          <w:lang w:val="uk-UA"/>
        </w:rPr>
        <w:t xml:space="preserve"> незначне коло питань контрольно-координаційного, інформаційно-освітянського характеру, та управління і фінансування освоєння крупних проектів та загальнодержавних програм. </w:t>
      </w:r>
    </w:p>
    <w:p w:rsidR="008625D2" w:rsidRPr="005A6FCF" w:rsidRDefault="008625D2" w:rsidP="008625D2">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Місцевий бюджет має стати основним джерелом фінансування програм і проектів розвитку сільських територій. Це вимагатиме суттєвих змін в бюджетній та податковій політиці держави. Наповнення місцевого бюджету має здійснюватися за рахунок:</w:t>
      </w:r>
    </w:p>
    <w:p w:rsidR="008625D2" w:rsidRPr="005A6FCF" w:rsidRDefault="008625D2" w:rsidP="008625D2">
      <w:pPr>
        <w:widowControl w:val="0"/>
        <w:numPr>
          <w:ilvl w:val="0"/>
          <w:numId w:val="3"/>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місцевих податків і зборів;</w:t>
      </w:r>
    </w:p>
    <w:p w:rsidR="008625D2" w:rsidRPr="005A6FCF" w:rsidRDefault="008625D2" w:rsidP="008625D2">
      <w:pPr>
        <w:widowControl w:val="0"/>
        <w:numPr>
          <w:ilvl w:val="0"/>
          <w:numId w:val="3"/>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частки загальнодержавних податків і зборів, що залишатимуться в місцевому бюджеті (близько 40 %);</w:t>
      </w:r>
    </w:p>
    <w:p w:rsidR="008625D2" w:rsidRPr="005A6FCF" w:rsidRDefault="008625D2" w:rsidP="008625D2">
      <w:pPr>
        <w:widowControl w:val="0"/>
        <w:numPr>
          <w:ilvl w:val="0"/>
          <w:numId w:val="3"/>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 xml:space="preserve"> застосування диференційованого душового чи дворового спеціального місцевого податку на розвиток території, що встановлюватиметься за рішенням територіальної громади;</w:t>
      </w:r>
    </w:p>
    <w:p w:rsidR="008625D2" w:rsidRPr="005A6FCF" w:rsidRDefault="008625D2" w:rsidP="008625D2">
      <w:pPr>
        <w:widowControl w:val="0"/>
        <w:numPr>
          <w:ilvl w:val="0"/>
          <w:numId w:val="3"/>
        </w:numPr>
        <w:tabs>
          <w:tab w:val="left"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 xml:space="preserve">добровільних внесків та пожертв суб’єктів господарювання, діючих на певній </w:t>
      </w:r>
      <w:r w:rsidRPr="005A6FCF">
        <w:rPr>
          <w:rFonts w:ascii="Times New Roman" w:hAnsi="Times New Roman"/>
          <w:sz w:val="24"/>
          <w:szCs w:val="24"/>
          <w:lang w:val="uk-UA"/>
        </w:rPr>
        <w:lastRenderedPageBreak/>
        <w:t>території, спонсорів, меценатів, вихідців з даної місцевості тощо.</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Тобто для зростання ролі і питомої ваги місцевих бюджетів в системі джерел фінансування питань розвитку сільських територій необхідним вбачається запровадження досить серйозних змін до фіскальної і бюджетної політики нашої держави. Так, зокрема уточнення вимагає перелік і порядок встановлення і стягнення місцевих податків і зборів, в тому числі і щодо забезпечення сплати їх безпосередньо за місцем здійснення господарської діяльності. </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Це ж стосується і внесення змін до системи перерозподілу бюджетних надходжень від загальнодержавних податків і зборів. Зокрема, необхідним вбачається перехід від механізму перерозподілу на загальнодержавному рівні сум отриманих податкових надходжень для наповнення бюджетів місцевих рад відповідно до розроблених ними пропозицій та запитань. Натомість доцільним вбачається залишення суттєвої частки (близько 40 %) надходжень від таких податків одразу в місцевих бюджетах, що сприятиме стимулюванню розвитку і підвищенню ефективності господарської діяльності територій, активізації роботи органів місцевого самоврядування щодо зростання обсягів і підвищення ефективності діяльності підприємницьких структур, як одного з найбільш суттєвих факторів наповнення місцевого бюджету. А також фактором стимулювання зацікавленості підприємців у легалізації бізнесу, виводу його з тіні, так як сплачені ними суми податків у значній мірі будуть направлятися і впливати на рівень розвитку їх власних поселень.</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Таким чином, може бути досягнута значна диференціація розвитку різних сільських поселень в залежності від активності та результативності органів управління та ефективності роботи підприємницького сектору окремих поселень. Це матиме позитивний стимулюючий вплив щодо тих сільських територій, які характеризуються середніми або порівняно високими показниками економічного розвитку. </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Що ж стосується </w:t>
      </w:r>
      <w:proofErr w:type="spellStart"/>
      <w:r w:rsidRPr="005A6FCF">
        <w:rPr>
          <w:rFonts w:ascii="Times New Roman" w:hAnsi="Times New Roman"/>
          <w:sz w:val="24"/>
          <w:szCs w:val="24"/>
          <w:lang w:val="uk-UA"/>
        </w:rPr>
        <w:t>занепадаючи</w:t>
      </w:r>
      <w:r w:rsidR="00AE1FF9" w:rsidRPr="00AE1FF9">
        <w:rPr>
          <w:rFonts w:ascii="Times New Roman" w:hAnsi="Times New Roman"/>
          <w:sz w:val="24"/>
          <w:szCs w:val="24"/>
          <w:lang w:val="uk-UA"/>
        </w:rPr>
        <w:t>х</w:t>
      </w:r>
      <w:proofErr w:type="spellEnd"/>
      <w:r w:rsidRPr="005A6FCF">
        <w:rPr>
          <w:rFonts w:ascii="Times New Roman" w:hAnsi="Times New Roman"/>
          <w:sz w:val="24"/>
          <w:szCs w:val="24"/>
          <w:lang w:val="uk-UA"/>
        </w:rPr>
        <w:t xml:space="preserve"> сільських територій, які мають низький рівень економічного розвитку і низький потенціал  в цій сфері, то внаслідок застосування даних змін, їх ситуація порівняно з територіями, що розвиватимуться ще більше погіршиться. Для недопущення різкої диференціації в рівнях розвитку названих категорій сільських поселень та подальшого занепаду і знищення сільських населених пунктів, що перебувають у кризовому стані та знаходяться під ризиком вимирання</w:t>
      </w:r>
      <w:r w:rsidR="00AE1FF9">
        <w:rPr>
          <w:rFonts w:ascii="Times New Roman" w:hAnsi="Times New Roman"/>
          <w:sz w:val="24"/>
          <w:szCs w:val="24"/>
          <w:lang w:val="uk-UA"/>
        </w:rPr>
        <w:t>,</w:t>
      </w:r>
      <w:r w:rsidRPr="005A6FCF">
        <w:rPr>
          <w:rFonts w:ascii="Times New Roman" w:hAnsi="Times New Roman"/>
          <w:sz w:val="24"/>
          <w:szCs w:val="24"/>
          <w:lang w:val="uk-UA"/>
        </w:rPr>
        <w:t xml:space="preserve"> </w:t>
      </w:r>
      <w:r w:rsidR="00A85622">
        <w:rPr>
          <w:rFonts w:ascii="Times New Roman" w:hAnsi="Times New Roman"/>
          <w:sz w:val="24"/>
          <w:szCs w:val="24"/>
          <w:lang w:val="uk-UA"/>
        </w:rPr>
        <w:t>доцільним вбачається</w:t>
      </w:r>
      <w:r w:rsidRPr="005A6FCF">
        <w:rPr>
          <w:rFonts w:ascii="Times New Roman" w:hAnsi="Times New Roman"/>
          <w:sz w:val="24"/>
          <w:szCs w:val="24"/>
          <w:lang w:val="uk-UA"/>
        </w:rPr>
        <w:t xml:space="preserve"> застосування механізмів перерозподілу бюджетних надходжень на загальнодержавному рівні та фінансування найбільш важливих питань соціального життя селян та програм стимулювання економічної сфери за рахунок трансфертів з державного до місцевих бюджетів таких територій та за рахунок підтримки їх з державного бюджету.</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При цьому вкрай важливим є забезпечення такого рівня обсягів державного фінансування і бюджетних трансфертів, який би забезпечив створення умов для стабілізації кризових сільських територій та створення умов для реалізації потенціалу їх розвитку. В той же час ці фінансові вливання не повинні бути надто значними, що може нівелювати позитивний вплив від залежності рівня розвитку економічної сфер сільських поселень з розмірами надходжень до місцевих бюджетів, що направлятимуться на подальший розвиток території.</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Окрім цього, одним із джерел наповнення місцевих бюджетів </w:t>
      </w:r>
      <w:r w:rsidR="00A85622">
        <w:rPr>
          <w:rFonts w:ascii="Times New Roman" w:hAnsi="Times New Roman"/>
          <w:sz w:val="24"/>
          <w:szCs w:val="24"/>
          <w:lang w:val="uk-UA"/>
        </w:rPr>
        <w:t xml:space="preserve">може стати </w:t>
      </w:r>
      <w:r w:rsidRPr="005A6FCF">
        <w:rPr>
          <w:rFonts w:ascii="Times New Roman" w:hAnsi="Times New Roman"/>
          <w:sz w:val="24"/>
          <w:szCs w:val="24"/>
          <w:lang w:val="uk-UA"/>
        </w:rPr>
        <w:t xml:space="preserve">створення двох додаткових податків, які </w:t>
      </w:r>
      <w:r w:rsidR="00A85622">
        <w:rPr>
          <w:rFonts w:ascii="Times New Roman" w:hAnsi="Times New Roman"/>
          <w:sz w:val="24"/>
          <w:szCs w:val="24"/>
          <w:lang w:val="uk-UA"/>
        </w:rPr>
        <w:t>стягуватимуться</w:t>
      </w:r>
      <w:r w:rsidRPr="005A6FCF">
        <w:rPr>
          <w:rFonts w:ascii="Times New Roman" w:hAnsi="Times New Roman"/>
          <w:sz w:val="24"/>
          <w:szCs w:val="24"/>
          <w:lang w:val="uk-UA"/>
        </w:rPr>
        <w:t xml:space="preserve"> до місцевих бюджетів і надходження від яких мають направлятись на вирішення проблем розвитку територій:</w:t>
      </w:r>
    </w:p>
    <w:p w:rsidR="00734656" w:rsidRPr="005A6FCF" w:rsidRDefault="00734656" w:rsidP="00734656">
      <w:pPr>
        <w:widowControl w:val="0"/>
        <w:numPr>
          <w:ilvl w:val="0"/>
          <w:numId w:val="4"/>
        </w:numPr>
        <w:tabs>
          <w:tab w:val="left" w:pos="1134"/>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застосування податку на розвиток сільських територій для суб’єктів господарювання, що здійснюють свою діяльність в сільських територіях, та для тих, що реалізують свою продукцію, виконують роботи та надають послуги підприємствам, установам та організаціям, розміщеним в сільській місцевості;</w:t>
      </w:r>
    </w:p>
    <w:p w:rsidR="00734656" w:rsidRPr="005A6FCF" w:rsidRDefault="00734656" w:rsidP="00734656">
      <w:pPr>
        <w:widowControl w:val="0"/>
        <w:numPr>
          <w:ilvl w:val="0"/>
          <w:numId w:val="4"/>
        </w:numPr>
        <w:tabs>
          <w:tab w:val="left" w:pos="1134"/>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застосування диференційованого душового чи дворового спеціального місцевого податку на розвиток території, що встановлюватиметься за рішенням територіальної громади.</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lastRenderedPageBreak/>
        <w:t xml:space="preserve">Що стосується податку на розвиток сільських територій для суб’єктів господарювання, що здійснюють свою діяльність в сільських територіях, та для тих, що реалізують свою продукцію, виконують роботи та надають послуги підприємствам, установам та організаціям, розміщеним в сільській місцевості вбачається за доцільне запровадження такого податку на загальнодержавному рівні. Відповідно, порядок його нарахування і сплати має визначатись окремим законодавчим актом. </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Суб’єктом оподаткування відповідно стануть суб’єкти господарської діяльності, що зареєстровані та здійснюють свою діяльність в сільських територіях, та суб’єкти господарювання, що реалізують свою продукцію, виконують роботи та надають послуги підприємствам, установам та організаціям, розміщеним в сільських територіях (хутори, села, селища, і відповідно на території сільських і селищних рад).</w:t>
      </w:r>
      <w:r w:rsidR="00A85622">
        <w:rPr>
          <w:rFonts w:ascii="Times New Roman" w:hAnsi="Times New Roman"/>
          <w:sz w:val="24"/>
          <w:szCs w:val="24"/>
          <w:lang w:val="uk-UA"/>
        </w:rPr>
        <w:t xml:space="preserve"> </w:t>
      </w:r>
      <w:r w:rsidRPr="005A6FCF">
        <w:rPr>
          <w:rFonts w:ascii="Times New Roman" w:hAnsi="Times New Roman"/>
          <w:sz w:val="24"/>
          <w:szCs w:val="24"/>
          <w:lang w:val="uk-UA"/>
        </w:rPr>
        <w:t>Базою оподаткування може бути обсяг реалізації (дохід) для суб’єктів господарювання, що діють на сільських територіях, та обсяг (дохід) від реалізації продукції, виконання робіт та надання послуг для підприємств, установ та організацій, а також споживачів, розміщених на сільських територіях. При цьому можливе застосування ставок оподаткування 0,5 % та 0,2 % до бази оподаткування відповідно.</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При цьому вбачається, що застосування такого додаткового податку не призведе до зниження підприємницьких ініціатив на селі чи </w:t>
      </w:r>
      <w:proofErr w:type="spellStart"/>
      <w:r w:rsidRPr="005A6FCF">
        <w:rPr>
          <w:rFonts w:ascii="Times New Roman" w:hAnsi="Times New Roman"/>
          <w:sz w:val="24"/>
          <w:szCs w:val="24"/>
          <w:lang w:val="uk-UA"/>
        </w:rPr>
        <w:t>здорожчання</w:t>
      </w:r>
      <w:proofErr w:type="spellEnd"/>
      <w:r w:rsidRPr="005A6FCF">
        <w:rPr>
          <w:rFonts w:ascii="Times New Roman" w:hAnsi="Times New Roman"/>
          <w:sz w:val="24"/>
          <w:szCs w:val="24"/>
          <w:lang w:val="uk-UA"/>
        </w:rPr>
        <w:t xml:space="preserve"> продукції відповідних підприємств, адже для підприємницьких структур, що здійснюватимуть свою діяльність на сільських територіях, задля стимулювання їх розвитку, застосовуватиметься режим спрощеного чи пільгового оподаткування.</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Що ж стосується застосування диференційованого душового чи дворового спеціального місцевого податку на розвиток території, </w:t>
      </w:r>
      <w:r w:rsidR="00A85622">
        <w:rPr>
          <w:rFonts w:ascii="Times New Roman" w:hAnsi="Times New Roman"/>
          <w:sz w:val="24"/>
          <w:szCs w:val="24"/>
          <w:lang w:val="uk-UA"/>
        </w:rPr>
        <w:t xml:space="preserve">то </w:t>
      </w:r>
      <w:r w:rsidRPr="005A6FCF">
        <w:rPr>
          <w:rFonts w:ascii="Times New Roman" w:hAnsi="Times New Roman"/>
          <w:sz w:val="24"/>
          <w:szCs w:val="24"/>
          <w:lang w:val="uk-UA"/>
        </w:rPr>
        <w:t xml:space="preserve">його запровадження також </w:t>
      </w:r>
      <w:r w:rsidR="00A85622">
        <w:rPr>
          <w:rFonts w:ascii="Times New Roman" w:hAnsi="Times New Roman"/>
          <w:sz w:val="24"/>
          <w:szCs w:val="24"/>
          <w:lang w:val="uk-UA"/>
        </w:rPr>
        <w:t>має бути</w:t>
      </w:r>
      <w:r w:rsidRPr="005A6FCF">
        <w:rPr>
          <w:rFonts w:ascii="Times New Roman" w:hAnsi="Times New Roman"/>
          <w:sz w:val="24"/>
          <w:szCs w:val="24"/>
          <w:lang w:val="uk-UA"/>
        </w:rPr>
        <w:t xml:space="preserve"> визначено на загальнодержавному рівні, але особливості порядку стягнення і його розміру залишатимуться на вирішення місцевих територіальних громад і їх представницьких органів – сільських і селищних рад.</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Так, саме місцева громада і її представницький орган мають обрати прийнятну для себе базу оподаткування: подвір’я (садиба, домогосподарство) або доросла (працездатна) особа. На вирішення місцевих громад має залишитись питання суми податку та періодичності його сплати (наприклад, по 5 грн. на рік від однієї особи, віком від 16 років і старше, або ж по 8 грн. з двору двічі на рік в травні та листопаді). Також на вирішення місцевих громад має бути віддано питання пільг у сплаті даного податку, зокрема можливість не сплати його багатодітними сім’ями, героями праці, особливо малозабезпеченими родинами тощо.</w:t>
      </w:r>
      <w:r w:rsidR="00A85622">
        <w:rPr>
          <w:rFonts w:ascii="Times New Roman" w:hAnsi="Times New Roman"/>
          <w:sz w:val="24"/>
          <w:szCs w:val="24"/>
          <w:lang w:val="uk-UA"/>
        </w:rPr>
        <w:t xml:space="preserve"> </w:t>
      </w:r>
      <w:r w:rsidRPr="005A6FCF">
        <w:rPr>
          <w:rFonts w:ascii="Times New Roman" w:hAnsi="Times New Roman"/>
          <w:sz w:val="24"/>
          <w:szCs w:val="24"/>
          <w:lang w:val="uk-UA"/>
        </w:rPr>
        <w:t>Відповідне рішення про базу оподаткування, розмір та періодичність сплати податку має прийматись на засіданні ради після проведення громадських слухань.</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При цьому кошти, отримані від названого податку можуть, за рішенням територіальної громади, розподілятися між місцевим бюджетом та Фондом розвитку сільської території.</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Кошти місцевого </w:t>
      </w:r>
      <w:r w:rsidRPr="00A85622">
        <w:rPr>
          <w:rFonts w:ascii="Times New Roman" w:hAnsi="Times New Roman"/>
          <w:sz w:val="24"/>
          <w:szCs w:val="24"/>
          <w:lang w:val="uk-UA"/>
        </w:rPr>
        <w:t xml:space="preserve">бюджету </w:t>
      </w:r>
      <w:r w:rsidR="00A85622" w:rsidRPr="00A85622">
        <w:rPr>
          <w:rFonts w:ascii="Times New Roman" w:hAnsi="Times New Roman"/>
          <w:sz w:val="24"/>
          <w:szCs w:val="24"/>
          <w:lang w:val="uk-UA"/>
        </w:rPr>
        <w:t xml:space="preserve">мають </w:t>
      </w:r>
      <w:r w:rsidRPr="00A85622">
        <w:rPr>
          <w:rFonts w:ascii="Times New Roman" w:hAnsi="Times New Roman"/>
          <w:sz w:val="24"/>
          <w:szCs w:val="24"/>
          <w:lang w:val="uk-UA"/>
        </w:rPr>
        <w:t>викорис</w:t>
      </w:r>
      <w:r w:rsidR="00A85622" w:rsidRPr="00A85622">
        <w:rPr>
          <w:rFonts w:ascii="Times New Roman" w:hAnsi="Times New Roman"/>
          <w:sz w:val="24"/>
          <w:szCs w:val="24"/>
          <w:lang w:val="uk-UA"/>
        </w:rPr>
        <w:t>товувати</w:t>
      </w:r>
      <w:r w:rsidRPr="00A85622">
        <w:rPr>
          <w:rFonts w:ascii="Times New Roman" w:hAnsi="Times New Roman"/>
          <w:sz w:val="24"/>
          <w:szCs w:val="24"/>
          <w:lang w:val="uk-UA"/>
        </w:rPr>
        <w:t>ся на:</w:t>
      </w:r>
    </w:p>
    <w:p w:rsidR="00734656" w:rsidRPr="005A6FCF" w:rsidRDefault="00734656" w:rsidP="00734656">
      <w:pPr>
        <w:widowControl w:val="0"/>
        <w:numPr>
          <w:ilvl w:val="0"/>
          <w:numId w:val="5"/>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утримання сільської ради;</w:t>
      </w:r>
    </w:p>
    <w:p w:rsidR="00734656" w:rsidRPr="005A6FCF" w:rsidRDefault="00734656" w:rsidP="00734656">
      <w:pPr>
        <w:widowControl w:val="0"/>
        <w:numPr>
          <w:ilvl w:val="0"/>
          <w:numId w:val="5"/>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 xml:space="preserve">утримання та ремонт місцевих доріг, пам’яток історії та архітектури, </w:t>
      </w:r>
      <w:proofErr w:type="spellStart"/>
      <w:r w:rsidRPr="005A6FCF">
        <w:rPr>
          <w:rFonts w:ascii="Times New Roman" w:hAnsi="Times New Roman"/>
          <w:sz w:val="24"/>
          <w:szCs w:val="24"/>
          <w:lang w:val="uk-UA"/>
        </w:rPr>
        <w:t>лісо-паркового</w:t>
      </w:r>
      <w:proofErr w:type="spellEnd"/>
      <w:r w:rsidRPr="005A6FCF">
        <w:rPr>
          <w:rFonts w:ascii="Times New Roman" w:hAnsi="Times New Roman"/>
          <w:sz w:val="24"/>
          <w:szCs w:val="24"/>
          <w:lang w:val="uk-UA"/>
        </w:rPr>
        <w:t xml:space="preserve"> господарства, водоймищ тощо;</w:t>
      </w:r>
    </w:p>
    <w:p w:rsidR="00734656" w:rsidRPr="005A6FCF" w:rsidRDefault="00734656" w:rsidP="00734656">
      <w:pPr>
        <w:widowControl w:val="0"/>
        <w:numPr>
          <w:ilvl w:val="0"/>
          <w:numId w:val="5"/>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утримання та ремонт комунальних установ, споруд та комунікацій (</w:t>
      </w:r>
      <w:proofErr w:type="spellStart"/>
      <w:r w:rsidRPr="005A6FCF">
        <w:rPr>
          <w:rFonts w:ascii="Times New Roman" w:hAnsi="Times New Roman"/>
          <w:sz w:val="24"/>
          <w:szCs w:val="24"/>
          <w:lang w:val="uk-UA"/>
        </w:rPr>
        <w:t>водо-</w:t>
      </w:r>
      <w:proofErr w:type="spellEnd"/>
      <w:r w:rsidRPr="005A6FCF">
        <w:rPr>
          <w:rFonts w:ascii="Times New Roman" w:hAnsi="Times New Roman"/>
          <w:sz w:val="24"/>
          <w:szCs w:val="24"/>
          <w:lang w:val="uk-UA"/>
        </w:rPr>
        <w:t xml:space="preserve">, </w:t>
      </w:r>
      <w:proofErr w:type="spellStart"/>
      <w:r w:rsidRPr="005A6FCF">
        <w:rPr>
          <w:rFonts w:ascii="Times New Roman" w:hAnsi="Times New Roman"/>
          <w:sz w:val="24"/>
          <w:szCs w:val="24"/>
          <w:lang w:val="uk-UA"/>
        </w:rPr>
        <w:t>газо-</w:t>
      </w:r>
      <w:proofErr w:type="spellEnd"/>
      <w:r w:rsidRPr="005A6FCF">
        <w:rPr>
          <w:rFonts w:ascii="Times New Roman" w:hAnsi="Times New Roman"/>
          <w:sz w:val="24"/>
          <w:szCs w:val="24"/>
          <w:lang w:val="uk-UA"/>
        </w:rPr>
        <w:t xml:space="preserve">, </w:t>
      </w:r>
      <w:proofErr w:type="spellStart"/>
      <w:r w:rsidRPr="005A6FCF">
        <w:rPr>
          <w:rFonts w:ascii="Times New Roman" w:hAnsi="Times New Roman"/>
          <w:sz w:val="24"/>
          <w:szCs w:val="24"/>
          <w:lang w:val="uk-UA"/>
        </w:rPr>
        <w:t>тепло-</w:t>
      </w:r>
      <w:proofErr w:type="spellEnd"/>
      <w:r w:rsidRPr="005A6FCF">
        <w:rPr>
          <w:rFonts w:ascii="Times New Roman" w:hAnsi="Times New Roman"/>
          <w:sz w:val="24"/>
          <w:szCs w:val="24"/>
          <w:lang w:val="uk-UA"/>
        </w:rPr>
        <w:t>, електропостачання, закладів зв’язку, освіти та культури тощо);</w:t>
      </w:r>
    </w:p>
    <w:p w:rsidR="00734656" w:rsidRPr="005A6FCF" w:rsidRDefault="00734656" w:rsidP="00734656">
      <w:pPr>
        <w:widowControl w:val="0"/>
        <w:numPr>
          <w:ilvl w:val="0"/>
          <w:numId w:val="5"/>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фінансування програм та проектів розвитку території;</w:t>
      </w:r>
    </w:p>
    <w:p w:rsidR="00734656" w:rsidRPr="005A6FCF" w:rsidRDefault="00734656" w:rsidP="00734656">
      <w:pPr>
        <w:widowControl w:val="0"/>
        <w:numPr>
          <w:ilvl w:val="0"/>
          <w:numId w:val="5"/>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надання матеріальної допомоги окремим жителям у разі крайньої необхідності.</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Що стосується останніх двох пунктів, то фінансування цих заходів має здійснюватися за попереднього громадського обговорення і голосування на загальних зборах громади, чи зборах уповноважених представників. При цьому вносити пропозиції щодо розробки та реалізації програм розвитку території, пропонувати для визначення їх пріоритетності найбільш важливі для вирішення питання та проблеми в розвитку </w:t>
      </w:r>
      <w:r w:rsidRPr="005A6FCF">
        <w:rPr>
          <w:rFonts w:ascii="Times New Roman" w:hAnsi="Times New Roman"/>
          <w:sz w:val="24"/>
          <w:szCs w:val="24"/>
          <w:lang w:val="uk-UA"/>
        </w:rPr>
        <w:lastRenderedPageBreak/>
        <w:t>території та основні напрями подальшого розвитку повинні мати право всі представники громади, громадські організації</w:t>
      </w:r>
      <w:r w:rsidR="00AE1FF9">
        <w:rPr>
          <w:rFonts w:ascii="Times New Roman" w:hAnsi="Times New Roman"/>
          <w:sz w:val="24"/>
          <w:szCs w:val="24"/>
          <w:lang w:val="uk-UA"/>
        </w:rPr>
        <w:t>,</w:t>
      </w:r>
      <w:r w:rsidRPr="005A6FCF">
        <w:rPr>
          <w:rFonts w:ascii="Times New Roman" w:hAnsi="Times New Roman"/>
          <w:sz w:val="24"/>
          <w:szCs w:val="24"/>
          <w:lang w:val="uk-UA"/>
        </w:rPr>
        <w:t xml:space="preserve"> представники органів державного управління та місцевого самоврядування. Також пропозиції щодо питань розвитку сільських територій можуть виноситись спонсорами чи представниками інших територій при умові їх фінансової участі у вирішенні цих питань.</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 xml:space="preserve">Найбільш цікавим та складним з точки зору впровадження в реаліях сьогодення є третє джерело фінансування розвитку сільських територій – Фонди розвитку сільських територій. Слід зазначити, що створення таких Фондів з урахуванням досвіду розвинутих зарубіжних країн пропонувалося деякими вченими для умов України </w:t>
      </w:r>
      <w:r w:rsidRPr="00A85622">
        <w:rPr>
          <w:rFonts w:ascii="Times New Roman" w:hAnsi="Times New Roman"/>
          <w:sz w:val="24"/>
          <w:szCs w:val="24"/>
          <w:lang w:val="uk-UA"/>
        </w:rPr>
        <w:t>[</w:t>
      </w:r>
      <w:r w:rsidR="00086550" w:rsidRPr="00A85622">
        <w:rPr>
          <w:rFonts w:ascii="Times New Roman" w:hAnsi="Times New Roman"/>
          <w:sz w:val="24"/>
          <w:szCs w:val="24"/>
          <w:lang w:val="uk-UA"/>
        </w:rPr>
        <w:t>2; 3</w:t>
      </w:r>
      <w:r w:rsidRPr="00A85622">
        <w:rPr>
          <w:rFonts w:ascii="Times New Roman" w:hAnsi="Times New Roman"/>
          <w:sz w:val="24"/>
          <w:szCs w:val="24"/>
          <w:lang w:val="uk-UA"/>
        </w:rPr>
        <w:t>]. Проте</w:t>
      </w:r>
      <w:r w:rsidRPr="005A6FCF">
        <w:rPr>
          <w:rFonts w:ascii="Times New Roman" w:hAnsi="Times New Roman"/>
          <w:sz w:val="24"/>
          <w:szCs w:val="24"/>
          <w:lang w:val="uk-UA"/>
        </w:rPr>
        <w:t xml:space="preserve"> порядок їх формування, їх юридичний статус і порядок діяльності не є чітко виписаними. Фонди розвитку сільських територій можуть створюватись за ініціативи окремих громадян, громадських організацій, суб’єктів господарювання, органів місцевого самоврядування. Такі фонди матимуть юридичний статус некомерційних організацій.  </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Фонди розвитку сільських територій можуть створюватись:</w:t>
      </w:r>
    </w:p>
    <w:p w:rsidR="00734656" w:rsidRPr="005A6FCF" w:rsidRDefault="00734656" w:rsidP="00734656">
      <w:pPr>
        <w:widowControl w:val="0"/>
        <w:numPr>
          <w:ilvl w:val="0"/>
          <w:numId w:val="6"/>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на постійній основі – для забезпечення соціально-економічного, культурного розвитку території, вирішення проблем,що виникають в його життєдіяльності, організації народних свят тощо;</w:t>
      </w:r>
    </w:p>
    <w:p w:rsidR="00734656" w:rsidRPr="005A6FCF" w:rsidRDefault="00734656" w:rsidP="00734656">
      <w:pPr>
        <w:widowControl w:val="0"/>
        <w:numPr>
          <w:ilvl w:val="0"/>
          <w:numId w:val="6"/>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на тимчасовій основі (до досягнення визначеної мети) – для фінансування значних проектів розвитку території;</w:t>
      </w:r>
    </w:p>
    <w:p w:rsidR="00734656" w:rsidRPr="005A6FCF" w:rsidRDefault="00734656" w:rsidP="00734656">
      <w:pPr>
        <w:widowControl w:val="0"/>
        <w:numPr>
          <w:ilvl w:val="0"/>
          <w:numId w:val="6"/>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в рамках однієї сільської території – для забезпечення фінансування її розвитку;</w:t>
      </w:r>
    </w:p>
    <w:p w:rsidR="00734656" w:rsidRPr="005A6FCF" w:rsidRDefault="00734656" w:rsidP="00734656">
      <w:pPr>
        <w:widowControl w:val="0"/>
        <w:numPr>
          <w:ilvl w:val="0"/>
          <w:numId w:val="6"/>
        </w:numPr>
        <w:tabs>
          <w:tab w:val="num" w:pos="993"/>
        </w:tabs>
        <w:spacing w:after="0" w:line="240" w:lineRule="auto"/>
        <w:ind w:left="0" w:firstLine="709"/>
        <w:rPr>
          <w:rFonts w:ascii="Times New Roman" w:hAnsi="Times New Roman"/>
          <w:sz w:val="24"/>
          <w:szCs w:val="24"/>
          <w:lang w:val="uk-UA"/>
        </w:rPr>
      </w:pPr>
      <w:proofErr w:type="spellStart"/>
      <w:r w:rsidRPr="005A6FCF">
        <w:rPr>
          <w:rFonts w:ascii="Times New Roman" w:hAnsi="Times New Roman"/>
          <w:sz w:val="24"/>
          <w:szCs w:val="24"/>
          <w:lang w:val="uk-UA"/>
        </w:rPr>
        <w:t>міжтериторіальні</w:t>
      </w:r>
      <w:proofErr w:type="spellEnd"/>
      <w:r w:rsidRPr="005A6FCF">
        <w:rPr>
          <w:rFonts w:ascii="Times New Roman" w:hAnsi="Times New Roman"/>
          <w:sz w:val="24"/>
          <w:szCs w:val="24"/>
          <w:lang w:val="uk-UA"/>
        </w:rPr>
        <w:t xml:space="preserve"> – для фінансування окремих сфер та напрямі</w:t>
      </w:r>
      <w:r w:rsidR="00AE1FF9">
        <w:rPr>
          <w:rFonts w:ascii="Times New Roman" w:hAnsi="Times New Roman"/>
          <w:sz w:val="24"/>
          <w:szCs w:val="24"/>
          <w:lang w:val="uk-UA"/>
        </w:rPr>
        <w:t>в</w:t>
      </w:r>
      <w:r w:rsidRPr="005A6FCF">
        <w:rPr>
          <w:rFonts w:ascii="Times New Roman" w:hAnsi="Times New Roman"/>
          <w:sz w:val="24"/>
          <w:szCs w:val="24"/>
          <w:lang w:val="uk-UA"/>
        </w:rPr>
        <w:t xml:space="preserve"> функціонування та розвитку, які не під силу профінансувати самотужки, або ж якщо немає такої потреби.</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Основними джерелами формування коштів Фонду розвитку сільських територій можуть бути:</w:t>
      </w:r>
    </w:p>
    <w:p w:rsidR="00734656" w:rsidRPr="005A6FCF" w:rsidRDefault="00734656" w:rsidP="00734656">
      <w:pPr>
        <w:widowControl w:val="0"/>
        <w:numPr>
          <w:ilvl w:val="0"/>
          <w:numId w:val="7"/>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надходження від диференційованого душового чи дворового спеціального місцевого податку на розвиток території, що встановлюватиметься і розподілятиметься між місцевим бюджетом і Фондом розвитку сільської території за рішенням територіальної громади;</w:t>
      </w:r>
    </w:p>
    <w:p w:rsidR="00734656" w:rsidRPr="005A6FCF" w:rsidRDefault="00734656" w:rsidP="00734656">
      <w:pPr>
        <w:widowControl w:val="0"/>
        <w:numPr>
          <w:ilvl w:val="0"/>
          <w:numId w:val="7"/>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надходження від запровадженого рішенням загальних зборів громади чи їх уповноважених представників збору до Фонду, який може бути добровільним або обов’язковим, диференційованим або фіксованим;</w:t>
      </w:r>
    </w:p>
    <w:p w:rsidR="00734656" w:rsidRPr="005A6FCF" w:rsidRDefault="00734656" w:rsidP="00734656">
      <w:pPr>
        <w:widowControl w:val="0"/>
        <w:numPr>
          <w:ilvl w:val="0"/>
          <w:numId w:val="7"/>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добровільні пожертви громадян;</w:t>
      </w:r>
    </w:p>
    <w:p w:rsidR="00734656" w:rsidRPr="005A6FCF" w:rsidRDefault="00734656" w:rsidP="00734656">
      <w:pPr>
        <w:widowControl w:val="0"/>
        <w:numPr>
          <w:ilvl w:val="0"/>
          <w:numId w:val="7"/>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внески суб’єктів господарювання;</w:t>
      </w:r>
    </w:p>
    <w:p w:rsidR="00734656" w:rsidRPr="005A6FCF" w:rsidRDefault="00734656" w:rsidP="00734656">
      <w:pPr>
        <w:widowControl w:val="0"/>
        <w:numPr>
          <w:ilvl w:val="0"/>
          <w:numId w:val="7"/>
        </w:numPr>
        <w:tabs>
          <w:tab w:val="num" w:pos="993"/>
        </w:tabs>
        <w:spacing w:after="0" w:line="240" w:lineRule="auto"/>
        <w:ind w:left="0" w:firstLine="709"/>
        <w:rPr>
          <w:rFonts w:ascii="Times New Roman" w:hAnsi="Times New Roman"/>
          <w:sz w:val="24"/>
          <w:szCs w:val="24"/>
          <w:lang w:val="uk-UA"/>
        </w:rPr>
      </w:pPr>
      <w:r w:rsidRPr="005A6FCF">
        <w:rPr>
          <w:rFonts w:ascii="Times New Roman" w:hAnsi="Times New Roman"/>
          <w:sz w:val="24"/>
          <w:szCs w:val="24"/>
          <w:lang w:val="uk-UA"/>
        </w:rPr>
        <w:t>допомога спонсорів, меценатів, благодійних організацій тощо.</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5A6FCF">
        <w:rPr>
          <w:rFonts w:ascii="Times New Roman" w:hAnsi="Times New Roman"/>
          <w:sz w:val="24"/>
          <w:szCs w:val="24"/>
          <w:lang w:val="uk-UA"/>
        </w:rPr>
        <w:t>В залежності від обсягів фінансових надходжень та активності діяльності засновниками Фонду (представниками територіальної громади, спонсорів і т.д.) має обиратися розпорядник Фонду і за потреби секретар Фонду. Ці обрані особи й мають здійснювати оперативне управління роботою Фонду. Окрім того, розпорядник Фонду матиме право скликати загальні збори чи оголошувати слухання щодо пропозиції та обрання проектів розвитку території, що підлягатимуть фінансуванню за рахунок коштів фонду, винесення пропозицій щодо надання матеріальної допомоги жителям за наявності відповідних умов та засобів.</w:t>
      </w:r>
      <w:r w:rsidR="00BD61F0">
        <w:rPr>
          <w:rFonts w:ascii="Times New Roman" w:hAnsi="Times New Roman"/>
          <w:sz w:val="24"/>
          <w:szCs w:val="24"/>
          <w:lang w:val="uk-UA"/>
        </w:rPr>
        <w:t xml:space="preserve"> </w:t>
      </w:r>
      <w:r w:rsidRPr="005A6FCF">
        <w:rPr>
          <w:rFonts w:ascii="Times New Roman" w:hAnsi="Times New Roman"/>
          <w:sz w:val="24"/>
          <w:szCs w:val="24"/>
          <w:lang w:val="uk-UA"/>
        </w:rPr>
        <w:t xml:space="preserve">З числа представників територіальної громади, громадських організацій, спонсорів та органів місцевого самоврядування має створюватись спостережна рада. Суть її діяльності полягає в здійсненні контролю за ефективним та цільовим використанням коштів Фонду розвитку сільських територій його розпорядником. </w:t>
      </w:r>
    </w:p>
    <w:p w:rsidR="00734656" w:rsidRPr="005A6FCF" w:rsidRDefault="00734656" w:rsidP="00734656">
      <w:pPr>
        <w:widowControl w:val="0"/>
        <w:spacing w:after="0" w:line="240" w:lineRule="auto"/>
        <w:ind w:firstLine="709"/>
        <w:rPr>
          <w:rFonts w:ascii="Times New Roman" w:hAnsi="Times New Roman"/>
          <w:sz w:val="24"/>
          <w:szCs w:val="24"/>
          <w:lang w:val="uk-UA"/>
        </w:rPr>
      </w:pPr>
      <w:r w:rsidRPr="00BD61F0">
        <w:rPr>
          <w:rFonts w:ascii="Times New Roman" w:hAnsi="Times New Roman"/>
          <w:sz w:val="24"/>
          <w:szCs w:val="24"/>
          <w:lang w:val="uk-UA"/>
        </w:rPr>
        <w:t xml:space="preserve">На початковому етапі трансформації </w:t>
      </w:r>
      <w:r w:rsidR="00BD61F0" w:rsidRPr="00BD61F0">
        <w:rPr>
          <w:rFonts w:ascii="Times New Roman" w:hAnsi="Times New Roman"/>
          <w:sz w:val="24"/>
          <w:szCs w:val="24"/>
          <w:lang w:val="uk-UA"/>
        </w:rPr>
        <w:t>системи</w:t>
      </w:r>
      <w:r w:rsidRPr="00BD61F0">
        <w:rPr>
          <w:rFonts w:ascii="Times New Roman" w:hAnsi="Times New Roman"/>
          <w:sz w:val="24"/>
          <w:szCs w:val="24"/>
          <w:lang w:val="uk-UA"/>
        </w:rPr>
        <w:t xml:space="preserve"> державного управління розвитком сільських територій переважну</w:t>
      </w:r>
      <w:r w:rsidRPr="005A6FCF">
        <w:rPr>
          <w:rFonts w:ascii="Times New Roman" w:hAnsi="Times New Roman"/>
          <w:sz w:val="24"/>
          <w:szCs w:val="24"/>
          <w:lang w:val="uk-UA"/>
        </w:rPr>
        <w:t xml:space="preserve"> частку у фінансуванні розвитку сільських територій займатимуть кошти державного бюджету (близько 50%), частка ж Фонду розвитку сільської території буде незначною. Проте </w:t>
      </w:r>
      <w:r w:rsidR="00BD61F0">
        <w:rPr>
          <w:rFonts w:ascii="Times New Roman" w:hAnsi="Times New Roman"/>
          <w:sz w:val="24"/>
          <w:szCs w:val="24"/>
          <w:lang w:val="uk-UA"/>
        </w:rPr>
        <w:t xml:space="preserve">в подальшій перспективі </w:t>
      </w:r>
      <w:r w:rsidRPr="005A6FCF">
        <w:rPr>
          <w:rFonts w:ascii="Times New Roman" w:hAnsi="Times New Roman"/>
          <w:sz w:val="24"/>
          <w:szCs w:val="24"/>
          <w:lang w:val="uk-UA"/>
        </w:rPr>
        <w:t>оптима</w:t>
      </w:r>
      <w:r w:rsidR="00BD61F0">
        <w:rPr>
          <w:rFonts w:ascii="Times New Roman" w:hAnsi="Times New Roman"/>
          <w:sz w:val="24"/>
          <w:szCs w:val="24"/>
          <w:lang w:val="uk-UA"/>
        </w:rPr>
        <w:t>льною</w:t>
      </w:r>
      <w:r w:rsidRPr="005A6FCF">
        <w:rPr>
          <w:rFonts w:ascii="Times New Roman" w:hAnsi="Times New Roman"/>
          <w:sz w:val="24"/>
          <w:szCs w:val="24"/>
          <w:lang w:val="uk-UA"/>
        </w:rPr>
        <w:t xml:space="preserve"> в</w:t>
      </w:r>
      <w:r w:rsidR="00BD61F0">
        <w:rPr>
          <w:rFonts w:ascii="Times New Roman" w:hAnsi="Times New Roman"/>
          <w:sz w:val="24"/>
          <w:szCs w:val="24"/>
          <w:lang w:val="uk-UA"/>
        </w:rPr>
        <w:t>бачається</w:t>
      </w:r>
      <w:r w:rsidRPr="005A6FCF">
        <w:rPr>
          <w:rFonts w:ascii="Times New Roman" w:hAnsi="Times New Roman"/>
          <w:sz w:val="24"/>
          <w:szCs w:val="24"/>
          <w:lang w:val="uk-UA"/>
        </w:rPr>
        <w:t xml:space="preserve"> зміна структури джерел фінансування приблизно в такому розмірі: державний бюджет – 30%, місцевий бюджет – 45%, Фонд розвитку сільських територій – 25%. </w:t>
      </w:r>
    </w:p>
    <w:p w:rsidR="00734656" w:rsidRPr="005A6FCF" w:rsidRDefault="005A6FCF" w:rsidP="00734656">
      <w:pPr>
        <w:widowControl w:val="0"/>
        <w:spacing w:after="0" w:line="240" w:lineRule="auto"/>
        <w:rPr>
          <w:rFonts w:ascii="Times New Roman" w:hAnsi="Times New Roman"/>
          <w:sz w:val="24"/>
          <w:szCs w:val="24"/>
          <w:lang w:val="uk-UA"/>
        </w:rPr>
      </w:pPr>
      <w:r w:rsidRPr="00DA4868">
        <w:rPr>
          <w:rFonts w:ascii="Times New Roman" w:hAnsi="Times New Roman"/>
          <w:b/>
          <w:sz w:val="24"/>
          <w:szCs w:val="24"/>
          <w:lang w:val="uk-UA"/>
        </w:rPr>
        <w:lastRenderedPageBreak/>
        <w:t>Висновки</w:t>
      </w:r>
      <w:r>
        <w:rPr>
          <w:rFonts w:ascii="Times New Roman" w:hAnsi="Times New Roman"/>
          <w:b/>
          <w:sz w:val="24"/>
          <w:szCs w:val="24"/>
          <w:lang w:val="uk-UA"/>
        </w:rPr>
        <w:t>.</w:t>
      </w:r>
      <w:r w:rsidR="00BD61F0">
        <w:rPr>
          <w:rFonts w:ascii="Times New Roman" w:hAnsi="Times New Roman"/>
          <w:b/>
          <w:sz w:val="24"/>
          <w:szCs w:val="24"/>
          <w:lang w:val="uk-UA"/>
        </w:rPr>
        <w:t xml:space="preserve"> </w:t>
      </w:r>
      <w:r w:rsidR="00734656" w:rsidRPr="005A6FCF">
        <w:rPr>
          <w:rFonts w:ascii="Times New Roman" w:hAnsi="Times New Roman"/>
          <w:sz w:val="24"/>
          <w:szCs w:val="24"/>
          <w:lang w:val="uk-UA"/>
        </w:rPr>
        <w:t>Таким чином, можемо зробити висновок про необхідність істотної реорганізації фінансово-економічно</w:t>
      </w:r>
      <w:r w:rsidR="00BD61F0">
        <w:rPr>
          <w:rFonts w:ascii="Times New Roman" w:hAnsi="Times New Roman"/>
          <w:sz w:val="24"/>
          <w:szCs w:val="24"/>
          <w:lang w:val="uk-UA"/>
        </w:rPr>
        <w:t>го забезпечення</w:t>
      </w:r>
      <w:r w:rsidR="00734656" w:rsidRPr="005A6FCF">
        <w:rPr>
          <w:rFonts w:ascii="Times New Roman" w:hAnsi="Times New Roman"/>
          <w:sz w:val="24"/>
          <w:szCs w:val="24"/>
          <w:lang w:val="uk-UA"/>
        </w:rPr>
        <w:t xml:space="preserve"> державного управління розвитком сільських територій України, що вимагатиме змін</w:t>
      </w:r>
      <w:r w:rsidR="00BD61F0">
        <w:rPr>
          <w:rFonts w:ascii="Times New Roman" w:hAnsi="Times New Roman"/>
          <w:sz w:val="24"/>
          <w:szCs w:val="24"/>
          <w:lang w:val="uk-UA"/>
        </w:rPr>
        <w:t xml:space="preserve"> в бюджетно-фіскальній політиці</w:t>
      </w:r>
      <w:r w:rsidR="00734656" w:rsidRPr="005A6FCF">
        <w:rPr>
          <w:rFonts w:ascii="Times New Roman" w:hAnsi="Times New Roman"/>
          <w:sz w:val="24"/>
          <w:szCs w:val="24"/>
          <w:lang w:val="uk-UA"/>
        </w:rPr>
        <w:t xml:space="preserve">. В цілому ж </w:t>
      </w:r>
      <w:r w:rsidR="00BD61F0">
        <w:rPr>
          <w:rFonts w:ascii="Times New Roman" w:hAnsi="Times New Roman"/>
          <w:sz w:val="24"/>
          <w:szCs w:val="24"/>
          <w:lang w:val="uk-UA"/>
        </w:rPr>
        <w:t xml:space="preserve">з урахування стану та проблем розвитку сільських територій та сучасних європейських традицій в цій сфері </w:t>
      </w:r>
      <w:r w:rsidR="00734656" w:rsidRPr="005A6FCF">
        <w:rPr>
          <w:rFonts w:ascii="Times New Roman" w:hAnsi="Times New Roman"/>
          <w:sz w:val="24"/>
          <w:szCs w:val="24"/>
          <w:lang w:val="uk-UA"/>
        </w:rPr>
        <w:t xml:space="preserve">фінансування </w:t>
      </w:r>
      <w:r w:rsidR="00BD61F0">
        <w:rPr>
          <w:rFonts w:ascii="Times New Roman" w:hAnsi="Times New Roman"/>
          <w:sz w:val="24"/>
          <w:szCs w:val="24"/>
          <w:lang w:val="uk-UA"/>
        </w:rPr>
        <w:t xml:space="preserve">управління розвитком </w:t>
      </w:r>
      <w:r w:rsidR="00734656" w:rsidRPr="005A6FCF">
        <w:rPr>
          <w:rFonts w:ascii="Times New Roman" w:hAnsi="Times New Roman"/>
          <w:sz w:val="24"/>
          <w:szCs w:val="24"/>
          <w:lang w:val="uk-UA"/>
        </w:rPr>
        <w:t>сільських територій має здійснюватися із трьох джерел – державного бюджету, місцевого бюджету та Фондів розвитку сільських територій. Причому питома вага першого має істотно зменшитись.</w:t>
      </w:r>
    </w:p>
    <w:p w:rsidR="005A6FCF" w:rsidRPr="005A6FCF" w:rsidRDefault="005A6FCF" w:rsidP="005A6FCF">
      <w:pPr>
        <w:widowControl w:val="0"/>
        <w:spacing w:after="0" w:line="240" w:lineRule="auto"/>
        <w:rPr>
          <w:rFonts w:ascii="Times New Roman" w:hAnsi="Times New Roman"/>
          <w:sz w:val="24"/>
          <w:szCs w:val="24"/>
          <w:lang w:val="uk-UA"/>
        </w:rPr>
      </w:pPr>
    </w:p>
    <w:p w:rsidR="005A6FCF" w:rsidRPr="00DA4868" w:rsidRDefault="005A6FCF" w:rsidP="00C05893">
      <w:pPr>
        <w:spacing w:after="0" w:line="240" w:lineRule="auto"/>
        <w:ind w:firstLine="0"/>
        <w:rPr>
          <w:rFonts w:ascii="Times New Roman" w:hAnsi="Times New Roman"/>
          <w:sz w:val="24"/>
          <w:szCs w:val="24"/>
          <w:lang w:val="uk-UA"/>
        </w:rPr>
      </w:pPr>
      <w:r w:rsidRPr="00DA4868">
        <w:rPr>
          <w:rFonts w:ascii="Times New Roman" w:hAnsi="Times New Roman"/>
          <w:sz w:val="24"/>
          <w:szCs w:val="24"/>
          <w:lang w:val="uk-UA"/>
        </w:rPr>
        <w:t>Література.</w:t>
      </w:r>
    </w:p>
    <w:p w:rsidR="00086550" w:rsidRDefault="00086550" w:rsidP="00C05893">
      <w:pPr>
        <w:widowControl w:val="0"/>
        <w:spacing w:after="0" w:line="240" w:lineRule="auto"/>
        <w:ind w:firstLine="0"/>
        <w:rPr>
          <w:rFonts w:ascii="Times New Roman" w:hAnsi="Times New Roman"/>
          <w:sz w:val="24"/>
          <w:szCs w:val="24"/>
          <w:lang w:val="uk-UA"/>
        </w:rPr>
      </w:pPr>
      <w:bookmarkStart w:id="0" w:name="_Ref232801793"/>
      <w:r>
        <w:rPr>
          <w:rFonts w:ascii="Times New Roman" w:hAnsi="Times New Roman"/>
          <w:sz w:val="24"/>
          <w:szCs w:val="24"/>
          <w:lang w:val="uk-UA"/>
        </w:rPr>
        <w:t xml:space="preserve">1. </w:t>
      </w:r>
      <w:proofErr w:type="spellStart"/>
      <w:r w:rsidRPr="00985470">
        <w:rPr>
          <w:rFonts w:ascii="Times New Roman" w:hAnsi="Times New Roman"/>
          <w:sz w:val="24"/>
          <w:szCs w:val="24"/>
          <w:lang w:val="uk-UA"/>
        </w:rPr>
        <w:t>Вахович</w:t>
      </w:r>
      <w:proofErr w:type="spellEnd"/>
      <w:r w:rsidRPr="00985470">
        <w:rPr>
          <w:rFonts w:ascii="Times New Roman" w:hAnsi="Times New Roman"/>
          <w:sz w:val="24"/>
          <w:szCs w:val="24"/>
          <w:lang w:val="uk-UA"/>
        </w:rPr>
        <w:t xml:space="preserve"> І. М. Фінансове забезпечення розвитку сільських територій</w:t>
      </w:r>
      <w:r w:rsidR="00CD6393">
        <w:rPr>
          <w:rFonts w:ascii="Times New Roman" w:hAnsi="Times New Roman"/>
          <w:sz w:val="24"/>
          <w:szCs w:val="24"/>
          <w:lang w:val="uk-UA"/>
        </w:rPr>
        <w:t xml:space="preserve"> </w:t>
      </w:r>
      <w:r w:rsidR="00CD6393" w:rsidRPr="00CD6393">
        <w:rPr>
          <w:rFonts w:ascii="Times New Roman" w:hAnsi="Times New Roman"/>
          <w:sz w:val="24"/>
          <w:szCs w:val="24"/>
        </w:rPr>
        <w:t>[</w:t>
      </w:r>
      <w:r w:rsidR="00CD6393">
        <w:rPr>
          <w:rFonts w:ascii="Times New Roman" w:hAnsi="Times New Roman"/>
          <w:sz w:val="24"/>
          <w:szCs w:val="24"/>
          <w:lang w:val="uk-UA"/>
        </w:rPr>
        <w:t>Електронний ресурс</w:t>
      </w:r>
      <w:r w:rsidR="00CD6393" w:rsidRPr="00CD6393">
        <w:rPr>
          <w:rFonts w:ascii="Times New Roman" w:hAnsi="Times New Roman"/>
          <w:sz w:val="24"/>
          <w:szCs w:val="24"/>
        </w:rPr>
        <w:t>]</w:t>
      </w:r>
      <w:r w:rsidRPr="00985470">
        <w:rPr>
          <w:rFonts w:ascii="Times New Roman" w:hAnsi="Times New Roman"/>
          <w:sz w:val="24"/>
          <w:szCs w:val="24"/>
          <w:lang w:val="uk-UA"/>
        </w:rPr>
        <w:t xml:space="preserve"> / І. М. </w:t>
      </w:r>
      <w:proofErr w:type="spellStart"/>
      <w:r w:rsidRPr="00985470">
        <w:rPr>
          <w:rFonts w:ascii="Times New Roman" w:hAnsi="Times New Roman"/>
          <w:sz w:val="24"/>
          <w:szCs w:val="24"/>
          <w:lang w:val="uk-UA"/>
        </w:rPr>
        <w:t>Вахович</w:t>
      </w:r>
      <w:proofErr w:type="spellEnd"/>
      <w:r w:rsidRPr="00985470">
        <w:rPr>
          <w:rFonts w:ascii="Times New Roman" w:hAnsi="Times New Roman"/>
          <w:sz w:val="24"/>
          <w:szCs w:val="24"/>
          <w:lang w:val="uk-UA"/>
        </w:rPr>
        <w:t xml:space="preserve">, В. Ю. Дорош, М. В. </w:t>
      </w:r>
      <w:proofErr w:type="spellStart"/>
      <w:r w:rsidRPr="00985470">
        <w:rPr>
          <w:rFonts w:ascii="Times New Roman" w:hAnsi="Times New Roman"/>
          <w:sz w:val="24"/>
          <w:szCs w:val="24"/>
          <w:lang w:val="uk-UA"/>
        </w:rPr>
        <w:t>Андріюк</w:t>
      </w:r>
      <w:proofErr w:type="spellEnd"/>
      <w:r w:rsidRPr="00985470">
        <w:rPr>
          <w:rFonts w:ascii="Times New Roman" w:hAnsi="Times New Roman"/>
          <w:sz w:val="24"/>
          <w:szCs w:val="24"/>
          <w:lang w:val="uk-UA"/>
        </w:rPr>
        <w:t xml:space="preserve"> // Економічні</w:t>
      </w:r>
      <w:r w:rsidR="00D859E9">
        <w:rPr>
          <w:rFonts w:ascii="Times New Roman" w:hAnsi="Times New Roman"/>
          <w:sz w:val="24"/>
          <w:szCs w:val="24"/>
          <w:lang w:val="uk-UA"/>
        </w:rPr>
        <w:t xml:space="preserve"> науки. </w:t>
      </w:r>
      <w:proofErr w:type="spellStart"/>
      <w:r w:rsidR="00D859E9">
        <w:rPr>
          <w:rFonts w:ascii="Times New Roman" w:hAnsi="Times New Roman"/>
          <w:sz w:val="24"/>
          <w:szCs w:val="24"/>
          <w:lang w:val="uk-UA"/>
        </w:rPr>
        <w:t>Cерія</w:t>
      </w:r>
      <w:proofErr w:type="spellEnd"/>
      <w:r w:rsidR="00D859E9">
        <w:rPr>
          <w:rFonts w:ascii="Times New Roman" w:hAnsi="Times New Roman"/>
          <w:sz w:val="24"/>
          <w:szCs w:val="24"/>
          <w:lang w:val="uk-UA"/>
        </w:rPr>
        <w:t xml:space="preserve"> : Облік і фінанси</w:t>
      </w:r>
      <w:r w:rsidRPr="00985470">
        <w:rPr>
          <w:rFonts w:ascii="Times New Roman" w:hAnsi="Times New Roman"/>
          <w:sz w:val="24"/>
          <w:szCs w:val="24"/>
          <w:lang w:val="uk-UA"/>
        </w:rPr>
        <w:t xml:space="preserve">. </w:t>
      </w:r>
      <w:r w:rsidR="00BD61F0">
        <w:rPr>
          <w:rFonts w:ascii="Times New Roman" w:hAnsi="Times New Roman"/>
          <w:sz w:val="24"/>
          <w:szCs w:val="24"/>
          <w:lang w:val="uk-UA"/>
        </w:rPr>
        <w:t>–</w:t>
      </w:r>
      <w:r w:rsidRPr="00985470">
        <w:rPr>
          <w:rFonts w:ascii="Times New Roman" w:hAnsi="Times New Roman"/>
          <w:sz w:val="24"/>
          <w:szCs w:val="24"/>
          <w:lang w:val="uk-UA"/>
        </w:rPr>
        <w:t xml:space="preserve"> 2013. </w:t>
      </w:r>
      <w:r w:rsidR="00BD61F0">
        <w:rPr>
          <w:rFonts w:ascii="Times New Roman" w:hAnsi="Times New Roman"/>
          <w:sz w:val="24"/>
          <w:szCs w:val="24"/>
          <w:lang w:val="uk-UA"/>
        </w:rPr>
        <w:t>–</w:t>
      </w:r>
      <w:r w:rsidRPr="00985470">
        <w:rPr>
          <w:rFonts w:ascii="Times New Roman" w:hAnsi="Times New Roman"/>
          <w:sz w:val="24"/>
          <w:szCs w:val="24"/>
          <w:lang w:val="uk-UA"/>
        </w:rPr>
        <w:t xml:space="preserve"> Вип. 10(5). </w:t>
      </w:r>
      <w:r w:rsidR="00BD61F0">
        <w:rPr>
          <w:rFonts w:ascii="Times New Roman" w:hAnsi="Times New Roman"/>
          <w:sz w:val="24"/>
          <w:szCs w:val="24"/>
          <w:lang w:val="uk-UA"/>
        </w:rPr>
        <w:t>–</w:t>
      </w:r>
      <w:r w:rsidRPr="00985470">
        <w:rPr>
          <w:rFonts w:ascii="Times New Roman" w:hAnsi="Times New Roman"/>
          <w:sz w:val="24"/>
          <w:szCs w:val="24"/>
          <w:lang w:val="uk-UA"/>
        </w:rPr>
        <w:t xml:space="preserve"> С. 31</w:t>
      </w:r>
      <w:r w:rsidR="00BD61F0">
        <w:rPr>
          <w:rFonts w:ascii="Times New Roman" w:hAnsi="Times New Roman"/>
          <w:sz w:val="24"/>
          <w:szCs w:val="24"/>
          <w:lang w:val="uk-UA"/>
        </w:rPr>
        <w:t>–</w:t>
      </w:r>
      <w:r w:rsidRPr="00985470">
        <w:rPr>
          <w:rFonts w:ascii="Times New Roman" w:hAnsi="Times New Roman"/>
          <w:sz w:val="24"/>
          <w:szCs w:val="24"/>
          <w:lang w:val="uk-UA"/>
        </w:rPr>
        <w:t xml:space="preserve">37. </w:t>
      </w:r>
      <w:r w:rsidR="00BD61F0">
        <w:rPr>
          <w:rFonts w:ascii="Times New Roman" w:hAnsi="Times New Roman"/>
          <w:sz w:val="24"/>
          <w:szCs w:val="24"/>
          <w:lang w:val="uk-UA"/>
        </w:rPr>
        <w:t>–</w:t>
      </w:r>
      <w:r w:rsidRPr="00985470">
        <w:rPr>
          <w:rFonts w:ascii="Times New Roman" w:hAnsi="Times New Roman"/>
          <w:sz w:val="24"/>
          <w:szCs w:val="24"/>
          <w:lang w:val="uk-UA"/>
        </w:rPr>
        <w:t xml:space="preserve"> Режим доступу</w:t>
      </w:r>
      <w:r w:rsidR="00D859E9" w:rsidRPr="00D859E9">
        <w:rPr>
          <w:rFonts w:ascii="Times New Roman" w:hAnsi="Times New Roman"/>
          <w:sz w:val="24"/>
          <w:szCs w:val="24"/>
        </w:rPr>
        <w:t xml:space="preserve"> </w:t>
      </w:r>
      <w:r w:rsidRPr="00985470">
        <w:rPr>
          <w:rFonts w:ascii="Times New Roman" w:hAnsi="Times New Roman"/>
          <w:sz w:val="24"/>
          <w:szCs w:val="24"/>
          <w:lang w:val="uk-UA"/>
        </w:rPr>
        <w:t>: http://nbu</w:t>
      </w:r>
      <w:r>
        <w:rPr>
          <w:rFonts w:ascii="Times New Roman" w:hAnsi="Times New Roman"/>
          <w:sz w:val="24"/>
          <w:szCs w:val="24"/>
          <w:lang w:val="uk-UA"/>
        </w:rPr>
        <w:t>v.gov.ua/j-pdf/ecnof_2013_10(5)</w:t>
      </w:r>
      <w:r w:rsidRPr="00086550">
        <w:rPr>
          <w:rFonts w:ascii="Times New Roman" w:hAnsi="Times New Roman"/>
          <w:sz w:val="24"/>
          <w:szCs w:val="24"/>
          <w:lang w:val="uk-UA"/>
        </w:rPr>
        <w:t>__6.pdf</w:t>
      </w:r>
    </w:p>
    <w:p w:rsidR="005A6FCF" w:rsidRPr="005A6FCF" w:rsidRDefault="00086550" w:rsidP="00C05893">
      <w:pPr>
        <w:widowControl w:val="0"/>
        <w:tabs>
          <w:tab w:val="left" w:pos="709"/>
        </w:tabs>
        <w:spacing w:after="0" w:line="240" w:lineRule="auto"/>
        <w:ind w:firstLine="0"/>
        <w:rPr>
          <w:rFonts w:ascii="Times New Roman" w:hAnsi="Times New Roman"/>
          <w:sz w:val="24"/>
          <w:szCs w:val="24"/>
          <w:lang w:val="uk-UA"/>
        </w:rPr>
      </w:pPr>
      <w:r>
        <w:rPr>
          <w:rFonts w:ascii="Times New Roman" w:hAnsi="Times New Roman"/>
          <w:sz w:val="24"/>
          <w:szCs w:val="24"/>
          <w:lang w:val="uk-UA"/>
        </w:rPr>
        <w:t>2</w:t>
      </w:r>
      <w:r w:rsidR="005A6FCF" w:rsidRPr="005A6FCF">
        <w:rPr>
          <w:rFonts w:ascii="Times New Roman" w:hAnsi="Times New Roman"/>
          <w:sz w:val="24"/>
          <w:szCs w:val="24"/>
          <w:lang w:val="uk-UA"/>
        </w:rPr>
        <w:t>. Карпенко В. Фонди розвитку територіальних громад як елемент комплексного розвитку сільських територій / В. Карпенко // Актуальні проблеми державного управління: зб. наук. праць Одеського регіонального інституту державного управління. – Одеса, 2006. – Вип. 1 (25). – С. 157</w:t>
      </w:r>
      <w:r w:rsidR="005A6FCF" w:rsidRPr="005A6FCF">
        <w:rPr>
          <w:rFonts w:ascii="Times New Roman" w:hAnsi="Times New Roman"/>
          <w:sz w:val="24"/>
          <w:szCs w:val="24"/>
          <w:lang w:val="uk-UA"/>
        </w:rPr>
        <w:sym w:font="Symbol" w:char="F02D"/>
      </w:r>
      <w:r w:rsidR="005A6FCF" w:rsidRPr="005A6FCF">
        <w:rPr>
          <w:rFonts w:ascii="Times New Roman" w:hAnsi="Times New Roman"/>
          <w:sz w:val="24"/>
          <w:szCs w:val="24"/>
          <w:lang w:val="uk-UA"/>
        </w:rPr>
        <w:t>167.</w:t>
      </w:r>
      <w:bookmarkEnd w:id="0"/>
    </w:p>
    <w:p w:rsidR="005A6FCF" w:rsidRPr="005A6FCF" w:rsidRDefault="00086550" w:rsidP="00C05893">
      <w:pPr>
        <w:widowControl w:val="0"/>
        <w:tabs>
          <w:tab w:val="left" w:pos="709"/>
        </w:tabs>
        <w:spacing w:after="0" w:line="240" w:lineRule="auto"/>
        <w:ind w:firstLine="0"/>
        <w:rPr>
          <w:rFonts w:ascii="Times New Roman" w:hAnsi="Times New Roman"/>
          <w:sz w:val="24"/>
          <w:szCs w:val="24"/>
          <w:lang w:val="uk-UA"/>
        </w:rPr>
      </w:pPr>
      <w:bookmarkStart w:id="1" w:name="_Ref232801911"/>
      <w:r>
        <w:rPr>
          <w:rFonts w:ascii="Times New Roman" w:hAnsi="Times New Roman"/>
          <w:iCs/>
          <w:sz w:val="24"/>
          <w:szCs w:val="24"/>
          <w:lang w:val="uk-UA"/>
        </w:rPr>
        <w:t>3</w:t>
      </w:r>
      <w:r w:rsidR="005A6FCF" w:rsidRPr="005A6FCF">
        <w:rPr>
          <w:rFonts w:ascii="Times New Roman" w:hAnsi="Times New Roman"/>
          <w:iCs/>
          <w:sz w:val="24"/>
          <w:szCs w:val="24"/>
          <w:lang w:val="uk-UA"/>
        </w:rPr>
        <w:t>. Клименко Н. Г.</w:t>
      </w:r>
      <w:r w:rsidR="005A6FCF" w:rsidRPr="005A6FCF">
        <w:rPr>
          <w:rFonts w:ascii="Times New Roman" w:hAnsi="Times New Roman"/>
          <w:i/>
          <w:iCs/>
          <w:sz w:val="24"/>
          <w:szCs w:val="24"/>
          <w:lang w:val="uk-UA"/>
        </w:rPr>
        <w:t xml:space="preserve"> </w:t>
      </w:r>
      <w:r w:rsidR="005A6FCF" w:rsidRPr="005A6FCF">
        <w:rPr>
          <w:rFonts w:ascii="Times New Roman" w:hAnsi="Times New Roman"/>
          <w:sz w:val="24"/>
          <w:szCs w:val="24"/>
          <w:lang w:val="uk-UA"/>
        </w:rPr>
        <w:t xml:space="preserve">Європейські моделі соціально-економічного розвитку країни / Н. Г. Клименко // Актуальні проблеми державного управління: зб. наук. праць </w:t>
      </w:r>
      <w:proofErr w:type="spellStart"/>
      <w:r w:rsidR="005A6FCF" w:rsidRPr="005A6FCF">
        <w:rPr>
          <w:rFonts w:ascii="Times New Roman" w:hAnsi="Times New Roman"/>
          <w:sz w:val="24"/>
          <w:szCs w:val="24"/>
          <w:lang w:val="uk-UA"/>
        </w:rPr>
        <w:t>ХарРІ</w:t>
      </w:r>
      <w:proofErr w:type="spellEnd"/>
      <w:r w:rsidR="00CC0EA3">
        <w:rPr>
          <w:rFonts w:ascii="Times New Roman" w:hAnsi="Times New Roman"/>
          <w:sz w:val="24"/>
          <w:szCs w:val="24"/>
          <w:lang w:val="uk-UA"/>
        </w:rPr>
        <w:t xml:space="preserve"> </w:t>
      </w:r>
      <w:proofErr w:type="spellStart"/>
      <w:r w:rsidR="00CC0EA3">
        <w:rPr>
          <w:rFonts w:ascii="Times New Roman" w:hAnsi="Times New Roman"/>
          <w:sz w:val="24"/>
          <w:szCs w:val="24"/>
          <w:lang w:val="uk-UA"/>
        </w:rPr>
        <w:t>НАДУ</w:t>
      </w:r>
      <w:proofErr w:type="spellEnd"/>
      <w:r w:rsidR="00CC0EA3">
        <w:rPr>
          <w:rFonts w:ascii="Times New Roman" w:hAnsi="Times New Roman"/>
          <w:sz w:val="24"/>
          <w:szCs w:val="24"/>
          <w:lang w:val="uk-UA"/>
        </w:rPr>
        <w:t>. – Харків, 2007. – Вип. 1</w:t>
      </w:r>
      <w:r w:rsidR="00CC0EA3" w:rsidRPr="00CC0EA3">
        <w:rPr>
          <w:rFonts w:ascii="Times New Roman" w:hAnsi="Times New Roman"/>
          <w:sz w:val="24"/>
          <w:szCs w:val="24"/>
          <w:lang w:val="uk-UA"/>
        </w:rPr>
        <w:t xml:space="preserve"> </w:t>
      </w:r>
      <w:r w:rsidR="005A6FCF" w:rsidRPr="005A6FCF">
        <w:rPr>
          <w:rFonts w:ascii="Times New Roman" w:hAnsi="Times New Roman"/>
          <w:sz w:val="24"/>
          <w:szCs w:val="24"/>
          <w:lang w:val="uk-UA"/>
        </w:rPr>
        <w:t>(31). – С. 81</w:t>
      </w:r>
      <w:r w:rsidR="005A6FCF" w:rsidRPr="005A6FCF">
        <w:rPr>
          <w:rFonts w:ascii="Times New Roman" w:hAnsi="Times New Roman"/>
          <w:sz w:val="24"/>
          <w:szCs w:val="24"/>
          <w:lang w:val="uk-UA"/>
        </w:rPr>
        <w:sym w:font="Symbol" w:char="F02D"/>
      </w:r>
      <w:r w:rsidR="005A6FCF" w:rsidRPr="005A6FCF">
        <w:rPr>
          <w:rFonts w:ascii="Times New Roman" w:hAnsi="Times New Roman"/>
          <w:sz w:val="24"/>
          <w:szCs w:val="24"/>
          <w:lang w:val="uk-UA"/>
        </w:rPr>
        <w:t>87.</w:t>
      </w:r>
      <w:bookmarkEnd w:id="1"/>
    </w:p>
    <w:p w:rsidR="00985470" w:rsidRDefault="00C05893" w:rsidP="00C05893">
      <w:pPr>
        <w:widowControl w:val="0"/>
        <w:spacing w:after="0" w:line="240" w:lineRule="auto"/>
        <w:ind w:firstLine="0"/>
        <w:rPr>
          <w:rFonts w:ascii="Times New Roman" w:hAnsi="Times New Roman"/>
          <w:sz w:val="24"/>
          <w:szCs w:val="24"/>
          <w:lang w:val="uk-UA"/>
        </w:rPr>
      </w:pPr>
      <w:r>
        <w:rPr>
          <w:rFonts w:ascii="Times New Roman" w:hAnsi="Times New Roman"/>
          <w:sz w:val="24"/>
          <w:szCs w:val="24"/>
          <w:lang w:val="uk-UA"/>
        </w:rPr>
        <w:t xml:space="preserve">4. </w:t>
      </w:r>
      <w:proofErr w:type="spellStart"/>
      <w:r w:rsidRPr="00C05893">
        <w:rPr>
          <w:rFonts w:ascii="Times New Roman" w:hAnsi="Times New Roman"/>
          <w:sz w:val="24"/>
          <w:szCs w:val="24"/>
        </w:rPr>
        <w:t>Проблеми</w:t>
      </w:r>
      <w:proofErr w:type="spellEnd"/>
      <w:r w:rsidRPr="00C05893">
        <w:rPr>
          <w:rFonts w:ascii="Times New Roman" w:hAnsi="Times New Roman"/>
          <w:sz w:val="24"/>
          <w:szCs w:val="24"/>
        </w:rPr>
        <w:t xml:space="preserve"> та </w:t>
      </w:r>
      <w:proofErr w:type="spellStart"/>
      <w:r w:rsidRPr="00C05893">
        <w:rPr>
          <w:rFonts w:ascii="Times New Roman" w:hAnsi="Times New Roman"/>
          <w:sz w:val="24"/>
          <w:szCs w:val="24"/>
        </w:rPr>
        <w:t>перспективи</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розвитку</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сільських</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територій</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України</w:t>
      </w:r>
      <w:proofErr w:type="spellEnd"/>
      <w:r w:rsidRPr="00C05893">
        <w:rPr>
          <w:rFonts w:ascii="Times New Roman" w:hAnsi="Times New Roman"/>
          <w:sz w:val="24"/>
          <w:szCs w:val="24"/>
        </w:rPr>
        <w:t xml:space="preserve"> (на </w:t>
      </w:r>
      <w:proofErr w:type="spellStart"/>
      <w:r w:rsidRPr="00C05893">
        <w:rPr>
          <w:rFonts w:ascii="Times New Roman" w:hAnsi="Times New Roman"/>
          <w:sz w:val="24"/>
          <w:szCs w:val="24"/>
        </w:rPr>
        <w:t>прикладі</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Карпатського</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регіону</w:t>
      </w:r>
      <w:proofErr w:type="spellEnd"/>
      <w:r w:rsidRPr="00C05893">
        <w:rPr>
          <w:rFonts w:ascii="Times New Roman" w:hAnsi="Times New Roman"/>
          <w:sz w:val="24"/>
          <w:szCs w:val="24"/>
        </w:rPr>
        <w:t>)</w:t>
      </w:r>
      <w:r w:rsidR="00BD61F0">
        <w:rPr>
          <w:rFonts w:ascii="Times New Roman" w:hAnsi="Times New Roman"/>
          <w:sz w:val="24"/>
          <w:szCs w:val="24"/>
          <w:lang w:val="uk-UA"/>
        </w:rPr>
        <w:t xml:space="preserve"> </w:t>
      </w:r>
      <w:r w:rsidRPr="00C05893">
        <w:rPr>
          <w:rFonts w:ascii="Times New Roman" w:hAnsi="Times New Roman"/>
          <w:sz w:val="24"/>
          <w:szCs w:val="24"/>
        </w:rPr>
        <w:t xml:space="preserve">: </w:t>
      </w:r>
      <w:proofErr w:type="spellStart"/>
      <w:r w:rsidRPr="00C05893">
        <w:rPr>
          <w:rFonts w:ascii="Times New Roman" w:hAnsi="Times New Roman"/>
          <w:sz w:val="24"/>
          <w:szCs w:val="24"/>
        </w:rPr>
        <w:t>науково-аналітична</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доповідь</w:t>
      </w:r>
      <w:proofErr w:type="spellEnd"/>
      <w:r w:rsidRPr="00C05893">
        <w:rPr>
          <w:rFonts w:ascii="Times New Roman" w:hAnsi="Times New Roman"/>
          <w:sz w:val="24"/>
          <w:szCs w:val="24"/>
        </w:rPr>
        <w:t xml:space="preserve"> / [В. В. </w:t>
      </w:r>
      <w:proofErr w:type="spellStart"/>
      <w:r w:rsidRPr="00C05893">
        <w:rPr>
          <w:rFonts w:ascii="Times New Roman" w:hAnsi="Times New Roman"/>
          <w:sz w:val="24"/>
          <w:szCs w:val="24"/>
        </w:rPr>
        <w:t>Борщевський</w:t>
      </w:r>
      <w:proofErr w:type="spellEnd"/>
      <w:r w:rsidRPr="00C05893">
        <w:rPr>
          <w:rFonts w:ascii="Times New Roman" w:hAnsi="Times New Roman"/>
          <w:sz w:val="24"/>
          <w:szCs w:val="24"/>
        </w:rPr>
        <w:t xml:space="preserve">, Х. М. </w:t>
      </w:r>
      <w:proofErr w:type="spellStart"/>
      <w:r w:rsidRPr="00C05893">
        <w:rPr>
          <w:rFonts w:ascii="Times New Roman" w:hAnsi="Times New Roman"/>
          <w:sz w:val="24"/>
          <w:szCs w:val="24"/>
        </w:rPr>
        <w:t>Притула</w:t>
      </w:r>
      <w:proofErr w:type="spellEnd"/>
      <w:r w:rsidRPr="00C05893">
        <w:rPr>
          <w:rFonts w:ascii="Times New Roman" w:hAnsi="Times New Roman"/>
          <w:sz w:val="24"/>
          <w:szCs w:val="24"/>
        </w:rPr>
        <w:t xml:space="preserve">, В. Є. </w:t>
      </w:r>
      <w:proofErr w:type="spellStart"/>
      <w:r w:rsidRPr="00C05893">
        <w:rPr>
          <w:rFonts w:ascii="Times New Roman" w:hAnsi="Times New Roman"/>
          <w:sz w:val="24"/>
          <w:szCs w:val="24"/>
        </w:rPr>
        <w:t>Крупін</w:t>
      </w:r>
      <w:proofErr w:type="spellEnd"/>
      <w:r w:rsidRPr="00C05893">
        <w:rPr>
          <w:rFonts w:ascii="Times New Roman" w:hAnsi="Times New Roman"/>
          <w:sz w:val="24"/>
          <w:szCs w:val="24"/>
        </w:rPr>
        <w:t xml:space="preserve">, І. М. </w:t>
      </w:r>
      <w:proofErr w:type="spellStart"/>
      <w:r w:rsidRPr="00C05893">
        <w:rPr>
          <w:rFonts w:ascii="Times New Roman" w:hAnsi="Times New Roman"/>
          <w:sz w:val="24"/>
          <w:szCs w:val="24"/>
        </w:rPr>
        <w:t>Куліш</w:t>
      </w:r>
      <w:proofErr w:type="spellEnd"/>
      <w:r w:rsidRPr="00C05893">
        <w:rPr>
          <w:rFonts w:ascii="Times New Roman" w:hAnsi="Times New Roman"/>
          <w:sz w:val="24"/>
          <w:szCs w:val="24"/>
        </w:rPr>
        <w:t>]</w:t>
      </w:r>
      <w:r w:rsidR="00BD61F0">
        <w:rPr>
          <w:rFonts w:ascii="Times New Roman" w:hAnsi="Times New Roman"/>
          <w:sz w:val="24"/>
          <w:szCs w:val="24"/>
          <w:lang w:val="uk-UA"/>
        </w:rPr>
        <w:t xml:space="preserve"> </w:t>
      </w:r>
      <w:r w:rsidRPr="00C05893">
        <w:rPr>
          <w:rFonts w:ascii="Times New Roman" w:hAnsi="Times New Roman"/>
          <w:sz w:val="24"/>
          <w:szCs w:val="24"/>
        </w:rPr>
        <w:t xml:space="preserve">; НАН </w:t>
      </w:r>
      <w:proofErr w:type="spellStart"/>
      <w:r w:rsidRPr="00C05893">
        <w:rPr>
          <w:rFonts w:ascii="Times New Roman" w:hAnsi="Times New Roman"/>
          <w:sz w:val="24"/>
          <w:szCs w:val="24"/>
        </w:rPr>
        <w:t>України</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Інститут</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регіональних</w:t>
      </w:r>
      <w:proofErr w:type="spellEnd"/>
      <w:r w:rsidRPr="00C05893">
        <w:rPr>
          <w:rFonts w:ascii="Times New Roman" w:hAnsi="Times New Roman"/>
          <w:sz w:val="24"/>
          <w:szCs w:val="24"/>
        </w:rPr>
        <w:t xml:space="preserve"> </w:t>
      </w:r>
      <w:proofErr w:type="spellStart"/>
      <w:r w:rsidRPr="00C05893">
        <w:rPr>
          <w:rFonts w:ascii="Times New Roman" w:hAnsi="Times New Roman"/>
          <w:sz w:val="24"/>
          <w:szCs w:val="24"/>
        </w:rPr>
        <w:t>досліджень</w:t>
      </w:r>
      <w:proofErr w:type="spellEnd"/>
      <w:r w:rsidR="00BD61F0">
        <w:rPr>
          <w:rFonts w:ascii="Times New Roman" w:hAnsi="Times New Roman"/>
          <w:sz w:val="24"/>
          <w:szCs w:val="24"/>
          <w:lang w:val="uk-UA"/>
        </w:rPr>
        <w:t xml:space="preserve"> </w:t>
      </w:r>
      <w:r w:rsidRPr="00C05893">
        <w:rPr>
          <w:rFonts w:ascii="Times New Roman" w:hAnsi="Times New Roman"/>
          <w:sz w:val="24"/>
          <w:szCs w:val="24"/>
        </w:rPr>
        <w:t xml:space="preserve">; [наук. ред. В. В. </w:t>
      </w:r>
      <w:proofErr w:type="spellStart"/>
      <w:r w:rsidRPr="00C05893">
        <w:rPr>
          <w:rFonts w:ascii="Times New Roman" w:hAnsi="Times New Roman"/>
          <w:sz w:val="24"/>
          <w:szCs w:val="24"/>
        </w:rPr>
        <w:t>Борщевський</w:t>
      </w:r>
      <w:proofErr w:type="spellEnd"/>
      <w:r w:rsidRPr="00C05893">
        <w:rPr>
          <w:rFonts w:ascii="Times New Roman" w:hAnsi="Times New Roman"/>
          <w:sz w:val="24"/>
          <w:szCs w:val="24"/>
        </w:rPr>
        <w:t xml:space="preserve">]. – </w:t>
      </w:r>
      <w:proofErr w:type="spellStart"/>
      <w:r w:rsidRPr="00C05893">
        <w:rPr>
          <w:rFonts w:ascii="Times New Roman" w:hAnsi="Times New Roman"/>
          <w:sz w:val="24"/>
          <w:szCs w:val="24"/>
        </w:rPr>
        <w:t>Львів</w:t>
      </w:r>
      <w:proofErr w:type="spellEnd"/>
      <w:r w:rsidRPr="00C05893">
        <w:rPr>
          <w:rFonts w:ascii="Times New Roman" w:hAnsi="Times New Roman"/>
          <w:sz w:val="24"/>
          <w:szCs w:val="24"/>
        </w:rPr>
        <w:t>, 2011. – 60 с.</w:t>
      </w:r>
    </w:p>
    <w:p w:rsidR="00985470" w:rsidRDefault="00985470" w:rsidP="00C05893">
      <w:pPr>
        <w:widowControl w:val="0"/>
        <w:spacing w:after="0" w:line="240" w:lineRule="auto"/>
        <w:ind w:firstLine="0"/>
        <w:rPr>
          <w:rFonts w:ascii="Times New Roman" w:hAnsi="Times New Roman"/>
          <w:sz w:val="24"/>
          <w:szCs w:val="24"/>
          <w:lang w:val="uk-UA"/>
        </w:rPr>
      </w:pPr>
    </w:p>
    <w:p w:rsidR="00BD61F0" w:rsidRDefault="00BD61F0" w:rsidP="00C05893">
      <w:pPr>
        <w:widowControl w:val="0"/>
        <w:spacing w:after="0" w:line="240" w:lineRule="auto"/>
        <w:ind w:firstLine="0"/>
        <w:rPr>
          <w:rFonts w:ascii="Times New Roman" w:hAnsi="Times New Roman"/>
          <w:sz w:val="24"/>
          <w:szCs w:val="24"/>
          <w:lang w:val="uk-UA"/>
        </w:rPr>
      </w:pPr>
      <w:proofErr w:type="spellStart"/>
      <w:r w:rsidRPr="00DA4868">
        <w:rPr>
          <w:rFonts w:ascii="Times New Roman" w:hAnsi="Times New Roman"/>
          <w:sz w:val="24"/>
          <w:szCs w:val="24"/>
          <w:lang w:val="uk-UA"/>
        </w:rPr>
        <w:t>References</w:t>
      </w:r>
      <w:proofErr w:type="spellEnd"/>
      <w:r w:rsidRPr="00DA4868">
        <w:rPr>
          <w:rFonts w:ascii="Times New Roman" w:hAnsi="Times New Roman"/>
          <w:sz w:val="24"/>
          <w:szCs w:val="24"/>
          <w:lang w:val="uk-UA"/>
        </w:rPr>
        <w:t>.</w:t>
      </w:r>
    </w:p>
    <w:p w:rsidR="00BD61F0" w:rsidRDefault="00C0434E" w:rsidP="00D859E9">
      <w:pPr>
        <w:widowControl w:val="0"/>
        <w:spacing w:after="0" w:line="240" w:lineRule="auto"/>
        <w:ind w:firstLine="0"/>
        <w:rPr>
          <w:rFonts w:ascii="Times New Roman" w:hAnsi="Times New Roman"/>
          <w:sz w:val="24"/>
          <w:szCs w:val="24"/>
          <w:lang w:val="en-US"/>
        </w:rPr>
      </w:pPr>
      <w:r>
        <w:rPr>
          <w:rFonts w:ascii="Times New Roman" w:hAnsi="Times New Roman"/>
          <w:sz w:val="24"/>
          <w:szCs w:val="24"/>
          <w:lang w:val="uk-UA"/>
        </w:rPr>
        <w:t xml:space="preserve">1. </w:t>
      </w:r>
      <w:proofErr w:type="spellStart"/>
      <w:r w:rsidRPr="00C0434E">
        <w:rPr>
          <w:rFonts w:ascii="Times New Roman" w:hAnsi="Times New Roman"/>
          <w:sz w:val="24"/>
          <w:szCs w:val="24"/>
          <w:lang w:val="uk-UA"/>
        </w:rPr>
        <w:t>Vakhovych</w:t>
      </w:r>
      <w:proofErr w:type="spellEnd"/>
      <w:r w:rsidRPr="00C0434E">
        <w:rPr>
          <w:rFonts w:ascii="Times New Roman" w:hAnsi="Times New Roman"/>
          <w:sz w:val="24"/>
          <w:szCs w:val="24"/>
          <w:lang w:val="uk-UA"/>
        </w:rPr>
        <w:t xml:space="preserve">, I.M. </w:t>
      </w:r>
      <w:proofErr w:type="spellStart"/>
      <w:r w:rsidR="00D859E9" w:rsidRPr="00C0434E">
        <w:rPr>
          <w:rFonts w:ascii="Times New Roman" w:hAnsi="Times New Roman"/>
          <w:sz w:val="24"/>
          <w:szCs w:val="24"/>
          <w:lang w:val="uk-UA"/>
        </w:rPr>
        <w:t>Dorosh</w:t>
      </w:r>
      <w:proofErr w:type="spellEnd"/>
      <w:r w:rsidR="00D859E9" w:rsidRPr="00C0434E">
        <w:rPr>
          <w:rFonts w:ascii="Times New Roman" w:hAnsi="Times New Roman"/>
          <w:sz w:val="24"/>
          <w:szCs w:val="24"/>
          <w:lang w:val="uk-UA"/>
        </w:rPr>
        <w:t>,</w:t>
      </w:r>
      <w:r w:rsidR="00D859E9">
        <w:rPr>
          <w:rFonts w:ascii="Times New Roman" w:hAnsi="Times New Roman"/>
          <w:sz w:val="24"/>
          <w:szCs w:val="24"/>
          <w:lang w:val="uk-UA"/>
        </w:rPr>
        <w:t xml:space="preserve"> </w:t>
      </w:r>
      <w:proofErr w:type="spellStart"/>
      <w:r w:rsidRPr="00C0434E">
        <w:rPr>
          <w:rFonts w:ascii="Times New Roman" w:hAnsi="Times New Roman"/>
          <w:sz w:val="24"/>
          <w:szCs w:val="24"/>
          <w:lang w:val="uk-UA"/>
        </w:rPr>
        <w:t>V.Yu</w:t>
      </w:r>
      <w:proofErr w:type="spellEnd"/>
      <w:r w:rsidRPr="00C0434E">
        <w:rPr>
          <w:rFonts w:ascii="Times New Roman" w:hAnsi="Times New Roman"/>
          <w:sz w:val="24"/>
          <w:szCs w:val="24"/>
          <w:lang w:val="uk-UA"/>
        </w:rPr>
        <w:t xml:space="preserve">. </w:t>
      </w:r>
      <w:r w:rsidR="00D859E9">
        <w:rPr>
          <w:rFonts w:ascii="Times New Roman" w:hAnsi="Times New Roman"/>
          <w:sz w:val="24"/>
          <w:szCs w:val="24"/>
          <w:lang w:val="en-US"/>
        </w:rPr>
        <w:t xml:space="preserve">and </w:t>
      </w:r>
      <w:proofErr w:type="spellStart"/>
      <w:r w:rsidR="00D859E9" w:rsidRPr="00C0434E">
        <w:rPr>
          <w:rFonts w:ascii="Times New Roman" w:hAnsi="Times New Roman"/>
          <w:sz w:val="24"/>
          <w:szCs w:val="24"/>
          <w:lang w:val="uk-UA"/>
        </w:rPr>
        <w:t>Andriiuk</w:t>
      </w:r>
      <w:proofErr w:type="spellEnd"/>
      <w:r w:rsidR="00D859E9">
        <w:rPr>
          <w:rFonts w:ascii="Times New Roman" w:hAnsi="Times New Roman"/>
          <w:sz w:val="24"/>
          <w:szCs w:val="24"/>
          <w:lang w:val="uk-UA"/>
        </w:rPr>
        <w:t>,</w:t>
      </w:r>
      <w:r w:rsidR="00D859E9" w:rsidRPr="00C0434E">
        <w:rPr>
          <w:rFonts w:ascii="Times New Roman" w:hAnsi="Times New Roman"/>
          <w:sz w:val="24"/>
          <w:szCs w:val="24"/>
          <w:lang w:val="uk-UA"/>
        </w:rPr>
        <w:t xml:space="preserve"> </w:t>
      </w:r>
      <w:r w:rsidRPr="00C0434E">
        <w:rPr>
          <w:rFonts w:ascii="Times New Roman" w:hAnsi="Times New Roman"/>
          <w:sz w:val="24"/>
          <w:szCs w:val="24"/>
          <w:lang w:val="uk-UA"/>
        </w:rPr>
        <w:t xml:space="preserve">M.V. </w:t>
      </w:r>
      <w:r w:rsidR="00D859E9">
        <w:rPr>
          <w:rFonts w:ascii="Times New Roman" w:hAnsi="Times New Roman"/>
          <w:sz w:val="24"/>
          <w:szCs w:val="24"/>
          <w:lang w:val="en-US"/>
        </w:rPr>
        <w:t>(2013), “</w:t>
      </w:r>
      <w:r w:rsidR="00D859E9" w:rsidRPr="00D859E9">
        <w:rPr>
          <w:rFonts w:ascii="Times New Roman" w:hAnsi="Times New Roman"/>
          <w:sz w:val="24"/>
          <w:szCs w:val="24"/>
          <w:lang w:val="en-US"/>
        </w:rPr>
        <w:t xml:space="preserve">Financial support for rural </w:t>
      </w:r>
      <w:r w:rsidR="00D859E9" w:rsidRPr="00D859E9">
        <w:rPr>
          <w:rFonts w:ascii="Times New Roman" w:hAnsi="Times New Roman"/>
          <w:sz w:val="24"/>
          <w:szCs w:val="24"/>
          <w:lang w:val="en-US"/>
        </w:rPr>
        <w:t>territories</w:t>
      </w:r>
      <w:r w:rsidR="00D859E9" w:rsidRPr="00D859E9">
        <w:rPr>
          <w:rFonts w:ascii="Times New Roman" w:hAnsi="Times New Roman"/>
          <w:sz w:val="24"/>
          <w:szCs w:val="24"/>
          <w:lang w:val="en-US"/>
        </w:rPr>
        <w:t xml:space="preserve"> development</w:t>
      </w:r>
      <w:r w:rsidR="00D859E9">
        <w:rPr>
          <w:rFonts w:ascii="Times New Roman" w:hAnsi="Times New Roman"/>
          <w:sz w:val="24"/>
          <w:szCs w:val="24"/>
          <w:lang w:val="en-US"/>
        </w:rPr>
        <w:t xml:space="preserve">”, </w:t>
      </w:r>
      <w:proofErr w:type="spellStart"/>
      <w:r w:rsidR="00D859E9" w:rsidRPr="00CC0EA3">
        <w:rPr>
          <w:rFonts w:ascii="Times New Roman" w:hAnsi="Times New Roman"/>
          <w:i/>
          <w:sz w:val="24"/>
          <w:szCs w:val="24"/>
          <w:lang w:val="en-US"/>
        </w:rPr>
        <w:t>Ekonomichni</w:t>
      </w:r>
      <w:proofErr w:type="spellEnd"/>
      <w:r w:rsidR="00D859E9" w:rsidRPr="00CC0EA3">
        <w:rPr>
          <w:rFonts w:ascii="Times New Roman" w:hAnsi="Times New Roman"/>
          <w:i/>
          <w:sz w:val="24"/>
          <w:szCs w:val="24"/>
          <w:lang w:val="en-US"/>
        </w:rPr>
        <w:t xml:space="preserve"> </w:t>
      </w:r>
      <w:proofErr w:type="spellStart"/>
      <w:r w:rsidR="00D859E9" w:rsidRPr="00CC0EA3">
        <w:rPr>
          <w:rFonts w:ascii="Times New Roman" w:hAnsi="Times New Roman"/>
          <w:i/>
          <w:sz w:val="24"/>
          <w:szCs w:val="24"/>
          <w:lang w:val="en-US"/>
        </w:rPr>
        <w:t>nauky</w:t>
      </w:r>
      <w:proofErr w:type="spellEnd"/>
      <w:r w:rsidR="00D859E9" w:rsidRPr="00CC0EA3">
        <w:rPr>
          <w:rFonts w:ascii="Times New Roman" w:hAnsi="Times New Roman"/>
          <w:i/>
          <w:sz w:val="24"/>
          <w:szCs w:val="24"/>
          <w:lang w:val="en-US"/>
        </w:rPr>
        <w:t xml:space="preserve">. </w:t>
      </w:r>
      <w:proofErr w:type="spellStart"/>
      <w:r w:rsidR="00D859E9" w:rsidRPr="00CC0EA3">
        <w:rPr>
          <w:rFonts w:ascii="Times New Roman" w:hAnsi="Times New Roman"/>
          <w:i/>
          <w:sz w:val="24"/>
          <w:szCs w:val="24"/>
          <w:lang w:val="en-US"/>
        </w:rPr>
        <w:t>Ceriia</w:t>
      </w:r>
      <w:proofErr w:type="spellEnd"/>
      <w:r w:rsidR="00D859E9" w:rsidRPr="00CC0EA3">
        <w:rPr>
          <w:rFonts w:ascii="Times New Roman" w:hAnsi="Times New Roman"/>
          <w:i/>
          <w:sz w:val="24"/>
          <w:szCs w:val="24"/>
          <w:lang w:val="en-US"/>
        </w:rPr>
        <w:t xml:space="preserve">: </w:t>
      </w:r>
      <w:proofErr w:type="spellStart"/>
      <w:r w:rsidR="00D859E9" w:rsidRPr="00CC0EA3">
        <w:rPr>
          <w:rFonts w:ascii="Times New Roman" w:hAnsi="Times New Roman"/>
          <w:i/>
          <w:sz w:val="24"/>
          <w:szCs w:val="24"/>
          <w:lang w:val="en-US"/>
        </w:rPr>
        <w:t>Oblik</w:t>
      </w:r>
      <w:proofErr w:type="spellEnd"/>
      <w:r w:rsidR="00D859E9" w:rsidRPr="00CC0EA3">
        <w:rPr>
          <w:rFonts w:ascii="Times New Roman" w:hAnsi="Times New Roman"/>
          <w:i/>
          <w:sz w:val="24"/>
          <w:szCs w:val="24"/>
          <w:lang w:val="en-US"/>
        </w:rPr>
        <w:t xml:space="preserve"> </w:t>
      </w:r>
      <w:proofErr w:type="spellStart"/>
      <w:r w:rsidR="00D859E9" w:rsidRPr="00CC0EA3">
        <w:rPr>
          <w:rFonts w:ascii="Times New Roman" w:hAnsi="Times New Roman"/>
          <w:i/>
          <w:sz w:val="24"/>
          <w:szCs w:val="24"/>
          <w:lang w:val="en-US"/>
        </w:rPr>
        <w:t>i</w:t>
      </w:r>
      <w:proofErr w:type="spellEnd"/>
      <w:r w:rsidR="00D859E9" w:rsidRPr="00CC0EA3">
        <w:rPr>
          <w:rFonts w:ascii="Times New Roman" w:hAnsi="Times New Roman"/>
          <w:i/>
          <w:sz w:val="24"/>
          <w:szCs w:val="24"/>
          <w:lang w:val="en-US"/>
        </w:rPr>
        <w:t xml:space="preserve"> </w:t>
      </w:r>
      <w:proofErr w:type="spellStart"/>
      <w:r w:rsidR="00D859E9" w:rsidRPr="00CC0EA3">
        <w:rPr>
          <w:rFonts w:ascii="Times New Roman" w:hAnsi="Times New Roman"/>
          <w:i/>
          <w:sz w:val="24"/>
          <w:szCs w:val="24"/>
          <w:lang w:val="en-US"/>
        </w:rPr>
        <w:t>finansy</w:t>
      </w:r>
      <w:proofErr w:type="spellEnd"/>
      <w:r w:rsidR="00D859E9">
        <w:rPr>
          <w:rFonts w:ascii="Times New Roman" w:hAnsi="Times New Roman"/>
          <w:sz w:val="24"/>
          <w:szCs w:val="24"/>
          <w:lang w:val="en-US"/>
        </w:rPr>
        <w:t xml:space="preserve">, [Online] vol. 10(5), pp. 31–37, available at: </w:t>
      </w:r>
      <w:r w:rsidR="00D859E9" w:rsidRPr="00985470">
        <w:rPr>
          <w:rFonts w:ascii="Times New Roman" w:hAnsi="Times New Roman"/>
          <w:sz w:val="24"/>
          <w:szCs w:val="24"/>
          <w:lang w:val="uk-UA"/>
        </w:rPr>
        <w:t>http://nbu</w:t>
      </w:r>
      <w:r w:rsidR="00D859E9">
        <w:rPr>
          <w:rFonts w:ascii="Times New Roman" w:hAnsi="Times New Roman"/>
          <w:sz w:val="24"/>
          <w:szCs w:val="24"/>
          <w:lang w:val="uk-UA"/>
        </w:rPr>
        <w:t>v.gov.ua/j-pdf/ecnof_2013_10(5)</w:t>
      </w:r>
      <w:r w:rsidR="00D859E9" w:rsidRPr="00086550">
        <w:rPr>
          <w:rFonts w:ascii="Times New Roman" w:hAnsi="Times New Roman"/>
          <w:sz w:val="24"/>
          <w:szCs w:val="24"/>
          <w:lang w:val="uk-UA"/>
        </w:rPr>
        <w:t>__6.pdf</w:t>
      </w:r>
      <w:r w:rsidR="00D859E9">
        <w:rPr>
          <w:rFonts w:ascii="Times New Roman" w:hAnsi="Times New Roman"/>
          <w:sz w:val="24"/>
          <w:szCs w:val="24"/>
          <w:lang w:val="en-US"/>
        </w:rPr>
        <w:t xml:space="preserve"> (Accessed 11 March 2015).</w:t>
      </w:r>
    </w:p>
    <w:p w:rsidR="00D859E9" w:rsidRDefault="00D859E9" w:rsidP="00D859E9">
      <w:pPr>
        <w:widowControl w:val="0"/>
        <w:spacing w:after="0" w:line="240" w:lineRule="auto"/>
        <w:ind w:firstLine="0"/>
        <w:rPr>
          <w:rFonts w:ascii="Times New Roman" w:hAnsi="Times New Roman"/>
          <w:sz w:val="24"/>
          <w:szCs w:val="24"/>
          <w:lang w:val="en-US"/>
        </w:rPr>
      </w:pPr>
      <w:r>
        <w:rPr>
          <w:rFonts w:ascii="Times New Roman" w:hAnsi="Times New Roman"/>
          <w:sz w:val="24"/>
          <w:szCs w:val="24"/>
          <w:lang w:val="en-US"/>
        </w:rPr>
        <w:t xml:space="preserve">2. </w:t>
      </w:r>
      <w:proofErr w:type="spellStart"/>
      <w:r w:rsidRPr="00D859E9">
        <w:rPr>
          <w:rFonts w:ascii="Times New Roman" w:hAnsi="Times New Roman"/>
          <w:sz w:val="24"/>
          <w:szCs w:val="24"/>
          <w:lang w:val="en-US"/>
        </w:rPr>
        <w:t>Karpenko</w:t>
      </w:r>
      <w:proofErr w:type="spellEnd"/>
      <w:r>
        <w:rPr>
          <w:rFonts w:ascii="Times New Roman" w:hAnsi="Times New Roman"/>
          <w:sz w:val="24"/>
          <w:szCs w:val="24"/>
          <w:lang w:val="en-US"/>
        </w:rPr>
        <w:t>,</w:t>
      </w:r>
      <w:r w:rsidRPr="00D859E9">
        <w:rPr>
          <w:rFonts w:ascii="Times New Roman" w:hAnsi="Times New Roman"/>
          <w:sz w:val="24"/>
          <w:szCs w:val="24"/>
          <w:lang w:val="en-US"/>
        </w:rPr>
        <w:t xml:space="preserve"> V.</w:t>
      </w:r>
      <w:r>
        <w:rPr>
          <w:rFonts w:ascii="Times New Roman" w:hAnsi="Times New Roman"/>
          <w:sz w:val="24"/>
          <w:szCs w:val="24"/>
          <w:lang w:val="en-US"/>
        </w:rPr>
        <w:t xml:space="preserve"> (2006), “</w:t>
      </w:r>
      <w:r w:rsidRPr="00D859E9">
        <w:rPr>
          <w:rFonts w:ascii="Times New Roman" w:hAnsi="Times New Roman"/>
          <w:sz w:val="24"/>
          <w:szCs w:val="24"/>
          <w:lang w:val="en-US"/>
        </w:rPr>
        <w:t>Community Development Funds as part of an integrated rural development</w:t>
      </w:r>
      <w:r>
        <w:rPr>
          <w:rFonts w:ascii="Times New Roman" w:hAnsi="Times New Roman"/>
          <w:sz w:val="24"/>
          <w:szCs w:val="24"/>
          <w:lang w:val="en-US"/>
        </w:rPr>
        <w:t xml:space="preserve">”, </w:t>
      </w:r>
      <w:proofErr w:type="spellStart"/>
      <w:r w:rsidRPr="00CC0EA3">
        <w:rPr>
          <w:rFonts w:ascii="Times New Roman" w:hAnsi="Times New Roman"/>
          <w:i/>
          <w:sz w:val="24"/>
          <w:szCs w:val="24"/>
          <w:lang w:val="en-US"/>
        </w:rPr>
        <w:t>Aktual'ni</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problemy</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derzhavnoho</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upravlinnia</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zb</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nauk</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prats</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Odes'koho</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rehional'noho</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instytutu</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derzhavnoho</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upravlinnia</w:t>
      </w:r>
      <w:proofErr w:type="spellEnd"/>
      <w:r>
        <w:rPr>
          <w:rFonts w:ascii="Times New Roman" w:hAnsi="Times New Roman"/>
          <w:sz w:val="24"/>
          <w:szCs w:val="24"/>
          <w:lang w:val="en-US"/>
        </w:rPr>
        <w:t xml:space="preserve">, </w:t>
      </w:r>
      <w:r w:rsidR="00CC0EA3">
        <w:rPr>
          <w:rFonts w:ascii="Times New Roman" w:hAnsi="Times New Roman"/>
          <w:sz w:val="24"/>
          <w:szCs w:val="24"/>
          <w:lang w:val="en-US"/>
        </w:rPr>
        <w:t>vol. 1(25), pp. 157–167.</w:t>
      </w:r>
    </w:p>
    <w:p w:rsidR="00CC0EA3" w:rsidRDefault="00CC0EA3" w:rsidP="00D859E9">
      <w:pPr>
        <w:widowControl w:val="0"/>
        <w:spacing w:after="0" w:line="240" w:lineRule="auto"/>
        <w:ind w:firstLine="0"/>
        <w:rPr>
          <w:rFonts w:ascii="Times New Roman" w:hAnsi="Times New Roman"/>
          <w:sz w:val="24"/>
          <w:szCs w:val="24"/>
          <w:lang w:val="uk-UA"/>
        </w:rPr>
      </w:pPr>
      <w:r>
        <w:rPr>
          <w:rFonts w:ascii="Times New Roman" w:hAnsi="Times New Roman"/>
          <w:sz w:val="24"/>
          <w:szCs w:val="24"/>
          <w:lang w:val="en-US"/>
        </w:rPr>
        <w:t xml:space="preserve">3. </w:t>
      </w:r>
      <w:proofErr w:type="spellStart"/>
      <w:r w:rsidRPr="00CC0EA3">
        <w:rPr>
          <w:rFonts w:ascii="Times New Roman" w:hAnsi="Times New Roman"/>
          <w:sz w:val="24"/>
          <w:szCs w:val="24"/>
          <w:lang w:val="en-US"/>
        </w:rPr>
        <w:t>Klymenko</w:t>
      </w:r>
      <w:proofErr w:type="spellEnd"/>
      <w:r>
        <w:rPr>
          <w:rFonts w:ascii="Times New Roman" w:hAnsi="Times New Roman"/>
          <w:sz w:val="24"/>
          <w:szCs w:val="24"/>
          <w:lang w:val="en-US"/>
        </w:rPr>
        <w:t>,</w:t>
      </w:r>
      <w:r w:rsidRPr="00CC0EA3">
        <w:rPr>
          <w:rFonts w:ascii="Times New Roman" w:hAnsi="Times New Roman"/>
          <w:sz w:val="24"/>
          <w:szCs w:val="24"/>
          <w:lang w:val="en-US"/>
        </w:rPr>
        <w:t xml:space="preserve"> N. H.</w:t>
      </w:r>
      <w:r w:rsidRPr="00CC0EA3">
        <w:rPr>
          <w:lang w:val="en-US"/>
        </w:rPr>
        <w:t xml:space="preserve"> </w:t>
      </w:r>
      <w:r w:rsidRPr="00CC0EA3">
        <w:rPr>
          <w:rFonts w:ascii="Times New Roman" w:hAnsi="Times New Roman"/>
          <w:sz w:val="24"/>
          <w:szCs w:val="24"/>
          <w:lang w:val="en-US"/>
        </w:rPr>
        <w:t>(2007), “The European model of social and economic development</w:t>
      </w:r>
      <w:r>
        <w:rPr>
          <w:rFonts w:ascii="Times New Roman" w:hAnsi="Times New Roman"/>
          <w:sz w:val="24"/>
          <w:szCs w:val="24"/>
          <w:lang w:val="en-US"/>
        </w:rPr>
        <w:t xml:space="preserve"> the state”, </w:t>
      </w:r>
      <w:proofErr w:type="spellStart"/>
      <w:r w:rsidRPr="00CC0EA3">
        <w:rPr>
          <w:rFonts w:ascii="Times New Roman" w:hAnsi="Times New Roman"/>
          <w:i/>
          <w:sz w:val="24"/>
          <w:szCs w:val="24"/>
          <w:lang w:val="en-US"/>
        </w:rPr>
        <w:t>Aktual'ni</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problemy</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derzhavnoho</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upravlinnia</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zb</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nauk</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prats</w:t>
      </w:r>
      <w:proofErr w:type="spellEnd"/>
      <w:r w:rsidRPr="00CC0EA3">
        <w:rPr>
          <w:rFonts w:ascii="Times New Roman" w:hAnsi="Times New Roman"/>
          <w:i/>
          <w:sz w:val="24"/>
          <w:szCs w:val="24"/>
          <w:lang w:val="en-US"/>
        </w:rPr>
        <w:t xml:space="preserve">' </w:t>
      </w:r>
      <w:proofErr w:type="spellStart"/>
      <w:r w:rsidRPr="00CC0EA3">
        <w:rPr>
          <w:rFonts w:ascii="Times New Roman" w:hAnsi="Times New Roman"/>
          <w:i/>
          <w:sz w:val="24"/>
          <w:szCs w:val="24"/>
          <w:lang w:val="en-US"/>
        </w:rPr>
        <w:t>KharRI</w:t>
      </w:r>
      <w:proofErr w:type="spellEnd"/>
      <w:r w:rsidRPr="00CC0EA3">
        <w:rPr>
          <w:rFonts w:ascii="Times New Roman" w:hAnsi="Times New Roman"/>
          <w:i/>
          <w:sz w:val="24"/>
          <w:szCs w:val="24"/>
          <w:lang w:val="en-US"/>
        </w:rPr>
        <w:t xml:space="preserve"> NADU</w:t>
      </w:r>
      <w:r>
        <w:rPr>
          <w:rFonts w:ascii="Times New Roman" w:hAnsi="Times New Roman"/>
          <w:sz w:val="24"/>
          <w:szCs w:val="24"/>
          <w:lang w:val="en-US"/>
        </w:rPr>
        <w:t>, vol. 1(31), pp. 81–87.</w:t>
      </w:r>
    </w:p>
    <w:p w:rsidR="00DA7035" w:rsidRPr="00DA7035" w:rsidRDefault="00DA7035" w:rsidP="00D859E9">
      <w:pPr>
        <w:widowControl w:val="0"/>
        <w:spacing w:after="0" w:line="240" w:lineRule="auto"/>
        <w:ind w:firstLine="0"/>
        <w:rPr>
          <w:rFonts w:ascii="Times New Roman" w:hAnsi="Times New Roman"/>
          <w:sz w:val="24"/>
          <w:szCs w:val="24"/>
          <w:lang w:val="en-US"/>
        </w:rPr>
      </w:pPr>
      <w:r>
        <w:rPr>
          <w:rFonts w:ascii="Times New Roman" w:hAnsi="Times New Roman"/>
          <w:sz w:val="24"/>
          <w:szCs w:val="24"/>
          <w:lang w:val="uk-UA"/>
        </w:rPr>
        <w:t xml:space="preserve">4. </w:t>
      </w:r>
      <w:proofErr w:type="spellStart"/>
      <w:r w:rsidRPr="00DA7035">
        <w:rPr>
          <w:rFonts w:ascii="Times New Roman" w:hAnsi="Times New Roman"/>
          <w:sz w:val="24"/>
          <w:szCs w:val="24"/>
          <w:lang w:val="uk-UA"/>
        </w:rPr>
        <w:t>Borschevs'kyj</w:t>
      </w:r>
      <w:proofErr w:type="spellEnd"/>
      <w:r w:rsidRPr="00DA7035">
        <w:rPr>
          <w:rFonts w:ascii="Times New Roman" w:hAnsi="Times New Roman"/>
          <w:sz w:val="24"/>
          <w:szCs w:val="24"/>
          <w:lang w:val="uk-UA"/>
        </w:rPr>
        <w:t>,</w:t>
      </w:r>
      <w:r>
        <w:rPr>
          <w:rFonts w:ascii="Times New Roman" w:hAnsi="Times New Roman"/>
          <w:sz w:val="24"/>
          <w:szCs w:val="24"/>
          <w:lang w:val="uk-UA"/>
        </w:rPr>
        <w:t xml:space="preserve"> </w:t>
      </w:r>
      <w:r w:rsidRPr="00DA7035">
        <w:rPr>
          <w:rFonts w:ascii="Times New Roman" w:hAnsi="Times New Roman"/>
          <w:sz w:val="24"/>
          <w:szCs w:val="24"/>
          <w:lang w:val="uk-UA"/>
        </w:rPr>
        <w:t xml:space="preserve">V.V. </w:t>
      </w:r>
      <w:proofErr w:type="spellStart"/>
      <w:r w:rsidRPr="00DA7035">
        <w:rPr>
          <w:rFonts w:ascii="Times New Roman" w:hAnsi="Times New Roman"/>
          <w:sz w:val="24"/>
          <w:szCs w:val="24"/>
          <w:lang w:val="uk-UA"/>
        </w:rPr>
        <w:t>Prytula</w:t>
      </w:r>
      <w:proofErr w:type="spellEnd"/>
      <w:r w:rsidRPr="00DA7035">
        <w:rPr>
          <w:rFonts w:ascii="Times New Roman" w:hAnsi="Times New Roman"/>
          <w:sz w:val="24"/>
          <w:szCs w:val="24"/>
          <w:lang w:val="uk-UA"/>
        </w:rPr>
        <w:t>,</w:t>
      </w:r>
      <w:r>
        <w:rPr>
          <w:rFonts w:ascii="Times New Roman" w:hAnsi="Times New Roman"/>
          <w:sz w:val="24"/>
          <w:szCs w:val="24"/>
          <w:lang w:val="uk-UA"/>
        </w:rPr>
        <w:t xml:space="preserve"> </w:t>
      </w:r>
      <w:proofErr w:type="spellStart"/>
      <w:r>
        <w:rPr>
          <w:rFonts w:ascii="Times New Roman" w:hAnsi="Times New Roman"/>
          <w:sz w:val="24"/>
          <w:szCs w:val="24"/>
          <w:lang w:val="uk-UA"/>
        </w:rPr>
        <w:t>Kh.</w:t>
      </w:r>
      <w:r w:rsidRPr="00DA7035">
        <w:rPr>
          <w:rFonts w:ascii="Times New Roman" w:hAnsi="Times New Roman"/>
          <w:sz w:val="24"/>
          <w:szCs w:val="24"/>
          <w:lang w:val="uk-UA"/>
        </w:rPr>
        <w:t>M</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Krupin</w:t>
      </w:r>
      <w:proofErr w:type="spellEnd"/>
      <w:r w:rsidRPr="00DA7035">
        <w:rPr>
          <w:rFonts w:ascii="Times New Roman" w:hAnsi="Times New Roman"/>
          <w:sz w:val="24"/>
          <w:szCs w:val="24"/>
          <w:lang w:val="uk-UA"/>
        </w:rPr>
        <w:t>,</w:t>
      </w:r>
      <w:proofErr w:type="spellStart"/>
      <w:r>
        <w:rPr>
          <w:rFonts w:ascii="Times New Roman" w:hAnsi="Times New Roman"/>
          <w:sz w:val="24"/>
          <w:szCs w:val="24"/>
          <w:lang w:val="uk-UA"/>
        </w:rPr>
        <w:t>V.</w:t>
      </w:r>
      <w:r w:rsidRPr="00DA7035">
        <w:rPr>
          <w:rFonts w:ascii="Times New Roman" w:hAnsi="Times New Roman"/>
          <w:sz w:val="24"/>
          <w:szCs w:val="24"/>
          <w:lang w:val="uk-UA"/>
        </w:rPr>
        <w:t>Ye</w:t>
      </w:r>
      <w:proofErr w:type="spellEnd"/>
      <w:r w:rsidRPr="00DA7035">
        <w:rPr>
          <w:rFonts w:ascii="Times New Roman" w:hAnsi="Times New Roman"/>
          <w:sz w:val="24"/>
          <w:szCs w:val="24"/>
          <w:lang w:val="uk-UA"/>
        </w:rPr>
        <w:t xml:space="preserve">. </w:t>
      </w:r>
      <w:r>
        <w:rPr>
          <w:rFonts w:ascii="Times New Roman" w:hAnsi="Times New Roman"/>
          <w:sz w:val="24"/>
          <w:szCs w:val="24"/>
          <w:lang w:val="uk-UA"/>
        </w:rPr>
        <w:t>a</w:t>
      </w:r>
      <w:proofErr w:type="spellStart"/>
      <w:r>
        <w:rPr>
          <w:rFonts w:ascii="Times New Roman" w:hAnsi="Times New Roman"/>
          <w:sz w:val="24"/>
          <w:szCs w:val="24"/>
          <w:lang w:val="en-US"/>
        </w:rPr>
        <w:t>nd</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Kulish</w:t>
      </w:r>
      <w:proofErr w:type="spellEnd"/>
      <w:r w:rsidRPr="00DA7035">
        <w:rPr>
          <w:rFonts w:ascii="Times New Roman" w:hAnsi="Times New Roman"/>
          <w:sz w:val="24"/>
          <w:szCs w:val="24"/>
          <w:lang w:val="uk-UA"/>
        </w:rPr>
        <w:t xml:space="preserve"> I.M. (2011), </w:t>
      </w:r>
      <w:proofErr w:type="spellStart"/>
      <w:r w:rsidRPr="00DA7035">
        <w:rPr>
          <w:rFonts w:ascii="Times New Roman" w:hAnsi="Times New Roman"/>
          <w:i/>
          <w:sz w:val="24"/>
          <w:szCs w:val="24"/>
          <w:lang w:val="uk-UA"/>
        </w:rPr>
        <w:t>Problemy</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ta</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perspektyvy</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rozvytku</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sil's'kykh</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terytorij</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Ukrainy</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na</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prykladi</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Karpats'koho</w:t>
      </w:r>
      <w:proofErr w:type="spellEnd"/>
      <w:r w:rsidRPr="00DA7035">
        <w:rPr>
          <w:rFonts w:ascii="Times New Roman" w:hAnsi="Times New Roman"/>
          <w:i/>
          <w:sz w:val="24"/>
          <w:szCs w:val="24"/>
          <w:lang w:val="uk-UA"/>
        </w:rPr>
        <w:t xml:space="preserve"> </w:t>
      </w:r>
      <w:proofErr w:type="spellStart"/>
      <w:r w:rsidRPr="00DA7035">
        <w:rPr>
          <w:rFonts w:ascii="Times New Roman" w:hAnsi="Times New Roman"/>
          <w:i/>
          <w:sz w:val="24"/>
          <w:szCs w:val="24"/>
          <w:lang w:val="uk-UA"/>
        </w:rPr>
        <w:t>rehionu</w:t>
      </w:r>
      <w:proofErr w:type="spellEnd"/>
      <w:r w:rsidRPr="00DA7035">
        <w:rPr>
          <w:rFonts w:ascii="Times New Roman" w:hAnsi="Times New Roman"/>
          <w:i/>
          <w:sz w:val="24"/>
          <w:szCs w:val="24"/>
          <w:lang w:val="uk-UA"/>
        </w:rPr>
        <w:t xml:space="preserve">) : naukovo-analitychna </w:t>
      </w:r>
      <w:proofErr w:type="spellStart"/>
      <w:r w:rsidRPr="00DA7035">
        <w:rPr>
          <w:rFonts w:ascii="Times New Roman" w:hAnsi="Times New Roman"/>
          <w:i/>
          <w:sz w:val="24"/>
          <w:szCs w:val="24"/>
          <w:lang w:val="uk-UA"/>
        </w:rPr>
        <w:t>dopovid'</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Problems</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and</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prospects</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of</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of</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rural</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territories</w:t>
      </w:r>
      <w:proofErr w:type="spellEnd"/>
      <w:r w:rsidRPr="00DA7035">
        <w:rPr>
          <w:rFonts w:ascii="Times New Roman" w:hAnsi="Times New Roman"/>
          <w:sz w:val="24"/>
          <w:szCs w:val="24"/>
          <w:lang w:val="uk-UA"/>
        </w:rPr>
        <w:t xml:space="preserve"> </w:t>
      </w:r>
      <w:r>
        <w:rPr>
          <w:rFonts w:ascii="Times New Roman" w:hAnsi="Times New Roman"/>
          <w:sz w:val="24"/>
          <w:szCs w:val="24"/>
          <w:lang w:val="en-US"/>
        </w:rPr>
        <w:t xml:space="preserve">development of </w:t>
      </w:r>
      <w:proofErr w:type="spellStart"/>
      <w:r w:rsidRPr="00DA7035">
        <w:rPr>
          <w:rFonts w:ascii="Times New Roman" w:hAnsi="Times New Roman"/>
          <w:sz w:val="24"/>
          <w:szCs w:val="24"/>
          <w:lang w:val="uk-UA"/>
        </w:rPr>
        <w:t>Ukraine</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on</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the</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example</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of</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the</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Carpathian</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region</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scientific</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and</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analytical</w:t>
      </w:r>
      <w:proofErr w:type="spellEnd"/>
      <w:r w:rsidRPr="00DA7035">
        <w:rPr>
          <w:rFonts w:ascii="Times New Roman" w:hAnsi="Times New Roman"/>
          <w:sz w:val="24"/>
          <w:szCs w:val="24"/>
          <w:lang w:val="uk-UA"/>
        </w:rPr>
        <w:t xml:space="preserve"> </w:t>
      </w:r>
      <w:proofErr w:type="spellStart"/>
      <w:r w:rsidRPr="00DA7035">
        <w:rPr>
          <w:rFonts w:ascii="Times New Roman" w:hAnsi="Times New Roman"/>
          <w:sz w:val="24"/>
          <w:szCs w:val="24"/>
          <w:lang w:val="uk-UA"/>
        </w:rPr>
        <w:t>report</w:t>
      </w:r>
      <w:proofErr w:type="spellEnd"/>
      <w:r w:rsidRPr="00DA7035">
        <w:rPr>
          <w:rFonts w:ascii="Times New Roman" w:hAnsi="Times New Roman"/>
          <w:sz w:val="24"/>
          <w:szCs w:val="24"/>
          <w:lang w:val="uk-UA"/>
        </w:rPr>
        <w:t>]</w:t>
      </w:r>
      <w:r>
        <w:rPr>
          <w:rFonts w:ascii="Times New Roman" w:hAnsi="Times New Roman"/>
          <w:sz w:val="24"/>
          <w:szCs w:val="24"/>
          <w:lang w:val="en-US"/>
        </w:rPr>
        <w:t xml:space="preserve">, </w:t>
      </w:r>
      <w:proofErr w:type="spellStart"/>
      <w:r w:rsidRPr="00DA7035">
        <w:rPr>
          <w:rFonts w:ascii="Times New Roman" w:hAnsi="Times New Roman"/>
          <w:sz w:val="24"/>
          <w:szCs w:val="24"/>
          <w:lang w:val="en-US"/>
        </w:rPr>
        <w:t>L'viv</w:t>
      </w:r>
      <w:proofErr w:type="spellEnd"/>
      <w:r w:rsidRPr="00DA7035">
        <w:rPr>
          <w:rFonts w:ascii="Times New Roman" w:hAnsi="Times New Roman"/>
          <w:sz w:val="24"/>
          <w:szCs w:val="24"/>
          <w:lang w:val="en-US"/>
        </w:rPr>
        <w:t xml:space="preserve">, </w:t>
      </w:r>
      <w:proofErr w:type="spellStart"/>
      <w:r w:rsidRPr="00DA7035">
        <w:rPr>
          <w:rFonts w:ascii="Times New Roman" w:hAnsi="Times New Roman"/>
          <w:sz w:val="24"/>
          <w:szCs w:val="24"/>
          <w:lang w:val="en-US"/>
        </w:rPr>
        <w:t>Ukraina</w:t>
      </w:r>
      <w:proofErr w:type="spellEnd"/>
      <w:r w:rsidR="00317234">
        <w:rPr>
          <w:rFonts w:ascii="Times New Roman" w:hAnsi="Times New Roman"/>
          <w:sz w:val="24"/>
          <w:szCs w:val="24"/>
          <w:lang w:val="en-US"/>
        </w:rPr>
        <w:t>.</w:t>
      </w:r>
    </w:p>
    <w:p w:rsidR="00D859E9" w:rsidRPr="00DA7035" w:rsidRDefault="00D859E9">
      <w:pPr>
        <w:widowControl w:val="0"/>
        <w:spacing w:after="0" w:line="240" w:lineRule="auto"/>
        <w:ind w:firstLine="0"/>
        <w:rPr>
          <w:rFonts w:ascii="Times New Roman" w:hAnsi="Times New Roman"/>
          <w:sz w:val="24"/>
          <w:szCs w:val="24"/>
          <w:lang w:val="uk-UA"/>
        </w:rPr>
      </w:pPr>
    </w:p>
    <w:sectPr w:rsidR="00D859E9" w:rsidRPr="00DA7035" w:rsidSect="00312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796"/>
    <w:multiLevelType w:val="hybridMultilevel"/>
    <w:tmpl w:val="0368EE22"/>
    <w:lvl w:ilvl="0" w:tplc="9126D5AA">
      <w:numFmt w:val="bullet"/>
      <w:lvlText w:val="–"/>
      <w:lvlJc w:val="left"/>
      <w:pPr>
        <w:tabs>
          <w:tab w:val="num" w:pos="1710"/>
        </w:tabs>
        <w:ind w:left="1710" w:hanging="99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826E97"/>
    <w:multiLevelType w:val="hybridMultilevel"/>
    <w:tmpl w:val="AC2A5032"/>
    <w:lvl w:ilvl="0" w:tplc="9126D5AA">
      <w:numFmt w:val="bullet"/>
      <w:lvlText w:val="–"/>
      <w:lvlJc w:val="left"/>
      <w:pPr>
        <w:tabs>
          <w:tab w:val="num" w:pos="1710"/>
        </w:tabs>
        <w:ind w:left="1710" w:hanging="99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EC3625"/>
    <w:multiLevelType w:val="hybridMultilevel"/>
    <w:tmpl w:val="D4E840B4"/>
    <w:lvl w:ilvl="0" w:tplc="9126D5AA">
      <w:numFmt w:val="bullet"/>
      <w:lvlText w:val="–"/>
      <w:lvlJc w:val="left"/>
      <w:pPr>
        <w:tabs>
          <w:tab w:val="num" w:pos="1710"/>
        </w:tabs>
        <w:ind w:left="1710" w:hanging="99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47071E"/>
    <w:multiLevelType w:val="hybridMultilevel"/>
    <w:tmpl w:val="74D8E582"/>
    <w:lvl w:ilvl="0" w:tplc="9126D5AA">
      <w:numFmt w:val="bullet"/>
      <w:lvlText w:val="–"/>
      <w:lvlJc w:val="left"/>
      <w:pPr>
        <w:tabs>
          <w:tab w:val="num" w:pos="1710"/>
        </w:tabs>
        <w:ind w:left="1710" w:hanging="99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D83A4A"/>
    <w:multiLevelType w:val="hybridMultilevel"/>
    <w:tmpl w:val="C36ED4FE"/>
    <w:lvl w:ilvl="0" w:tplc="B5DA0B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E5D0E6B"/>
    <w:multiLevelType w:val="hybridMultilevel"/>
    <w:tmpl w:val="457ADD0E"/>
    <w:lvl w:ilvl="0" w:tplc="FFFFFFFF">
      <w:numFmt w:val="bullet"/>
      <w:lvlText w:val=""/>
      <w:lvlJc w:val="left"/>
      <w:pPr>
        <w:ind w:left="1429" w:hanging="360"/>
      </w:pPr>
      <w:rPr>
        <w:rFonts w:ascii="Symbol" w:hAnsi="Symbol"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AB07DA"/>
    <w:multiLevelType w:val="hybridMultilevel"/>
    <w:tmpl w:val="D78C9D20"/>
    <w:lvl w:ilvl="0" w:tplc="9126D5AA">
      <w:numFmt w:val="bullet"/>
      <w:lvlText w:val="–"/>
      <w:lvlJc w:val="left"/>
      <w:pPr>
        <w:tabs>
          <w:tab w:val="num" w:pos="1710"/>
        </w:tabs>
        <w:ind w:left="1710" w:hanging="99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7A527E8"/>
    <w:multiLevelType w:val="hybridMultilevel"/>
    <w:tmpl w:val="5B8A2C80"/>
    <w:lvl w:ilvl="0" w:tplc="9126D5AA">
      <w:numFmt w:val="bullet"/>
      <w:lvlText w:val="–"/>
      <w:lvlJc w:val="left"/>
      <w:pPr>
        <w:tabs>
          <w:tab w:val="num" w:pos="1710"/>
        </w:tabs>
        <w:ind w:left="1710" w:hanging="99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7B2144"/>
    <w:multiLevelType w:val="hybridMultilevel"/>
    <w:tmpl w:val="EDC2D8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rsids>
    <w:rsidRoot w:val="005A6FCF"/>
    <w:rsid w:val="0005696B"/>
    <w:rsid w:val="00063E75"/>
    <w:rsid w:val="00086550"/>
    <w:rsid w:val="00132803"/>
    <w:rsid w:val="00190910"/>
    <w:rsid w:val="0025400F"/>
    <w:rsid w:val="002D528A"/>
    <w:rsid w:val="00312475"/>
    <w:rsid w:val="00317234"/>
    <w:rsid w:val="00365670"/>
    <w:rsid w:val="00392888"/>
    <w:rsid w:val="00565327"/>
    <w:rsid w:val="005A6FCF"/>
    <w:rsid w:val="00613E6B"/>
    <w:rsid w:val="00693359"/>
    <w:rsid w:val="006A492C"/>
    <w:rsid w:val="006C1D85"/>
    <w:rsid w:val="00734656"/>
    <w:rsid w:val="008625D2"/>
    <w:rsid w:val="00985470"/>
    <w:rsid w:val="0099430E"/>
    <w:rsid w:val="009C7B4A"/>
    <w:rsid w:val="00A85622"/>
    <w:rsid w:val="00AE1FF9"/>
    <w:rsid w:val="00B51624"/>
    <w:rsid w:val="00BD61F0"/>
    <w:rsid w:val="00BE2182"/>
    <w:rsid w:val="00C0434E"/>
    <w:rsid w:val="00C05893"/>
    <w:rsid w:val="00C85370"/>
    <w:rsid w:val="00CA0E21"/>
    <w:rsid w:val="00CC0EA3"/>
    <w:rsid w:val="00CD6393"/>
    <w:rsid w:val="00D4089B"/>
    <w:rsid w:val="00D859E9"/>
    <w:rsid w:val="00DA7035"/>
    <w:rsid w:val="00E52D97"/>
    <w:rsid w:val="00FD4224"/>
    <w:rsid w:val="00FD6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CF"/>
    <w:pPr>
      <w:ind w:firstLine="720"/>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FCF"/>
    <w:rPr>
      <w:rFonts w:ascii="Tahoma" w:eastAsia="Times New Roman" w:hAnsi="Tahoma" w:cs="Tahoma"/>
      <w:sz w:val="16"/>
      <w:szCs w:val="16"/>
      <w:lang w:eastAsia="ru-RU"/>
    </w:rPr>
  </w:style>
  <w:style w:type="paragraph" w:styleId="a5">
    <w:name w:val="List Paragraph"/>
    <w:basedOn w:val="a"/>
    <w:uiPriority w:val="34"/>
    <w:qFormat/>
    <w:rsid w:val="00086550"/>
    <w:pPr>
      <w:ind w:left="720"/>
      <w:contextualSpacing/>
    </w:pPr>
  </w:style>
</w:styles>
</file>

<file path=word/webSettings.xml><?xml version="1.0" encoding="utf-8"?>
<w:webSettings xmlns:r="http://schemas.openxmlformats.org/officeDocument/2006/relationships" xmlns:w="http://schemas.openxmlformats.org/wordprocessingml/2006/main">
  <w:divs>
    <w:div w:id="3356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3661</Words>
  <Characters>26340</Characters>
  <Application>Microsoft Office Word</Application>
  <DocSecurity>0</DocSecurity>
  <Lines>430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8</cp:revision>
  <dcterms:created xsi:type="dcterms:W3CDTF">2015-03-18T18:08:00Z</dcterms:created>
  <dcterms:modified xsi:type="dcterms:W3CDTF">2015-03-19T05:50:00Z</dcterms:modified>
</cp:coreProperties>
</file>