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rPr>
        <w:t>УДК 613.72:613.95:796.071</w:t>
      </w:r>
    </w:p>
    <w:p w:rsidR="006F2DBE" w:rsidRPr="006543EE" w:rsidRDefault="006F2DBE" w:rsidP="006543EE">
      <w:pPr>
        <w:pStyle w:val="Default"/>
        <w:spacing w:line="276" w:lineRule="auto"/>
        <w:jc w:val="center"/>
        <w:rPr>
          <w:rFonts w:ascii="Times New Roman" w:hAnsi="Times New Roman" w:cs="Times New Roman"/>
        </w:rPr>
      </w:pPr>
      <w:proofErr w:type="spellStart"/>
      <w:r w:rsidRPr="006543EE">
        <w:rPr>
          <w:rFonts w:ascii="Times New Roman" w:hAnsi="Times New Roman" w:cs="Times New Roman"/>
          <w:b/>
          <w:bCs/>
          <w:i/>
          <w:iCs/>
        </w:rPr>
        <w:t>Подригало</w:t>
      </w:r>
      <w:proofErr w:type="spellEnd"/>
      <w:r w:rsidRPr="006543EE">
        <w:rPr>
          <w:rFonts w:ascii="Times New Roman" w:hAnsi="Times New Roman" w:cs="Times New Roman"/>
          <w:b/>
          <w:bCs/>
          <w:i/>
          <w:iCs/>
        </w:rPr>
        <w:t xml:space="preserve"> Л.В., Фурман Ю.В., Волкова О.А., Сокол К.М.</w:t>
      </w:r>
    </w:p>
    <w:p w:rsidR="006F2DBE" w:rsidRPr="006543EE" w:rsidRDefault="006F2DBE" w:rsidP="006543EE">
      <w:pPr>
        <w:pStyle w:val="Default"/>
        <w:spacing w:line="276" w:lineRule="auto"/>
        <w:jc w:val="center"/>
        <w:rPr>
          <w:rFonts w:ascii="Times New Roman" w:hAnsi="Times New Roman" w:cs="Times New Roman"/>
        </w:rPr>
      </w:pPr>
      <w:r w:rsidRPr="006543EE">
        <w:rPr>
          <w:rFonts w:ascii="Times New Roman" w:hAnsi="Times New Roman" w:cs="Times New Roman"/>
          <w:b/>
          <w:bCs/>
        </w:rPr>
        <w:t>РЕАЛИЗАЦИЯ ПРИНЦИПОВ МОНИТОРИНГА ЗДОРОВЬЯ ПРИ КОНТРОЛЕ ДВИГАТЕЛЬНОЙ АКТИВНОСТИ</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i/>
          <w:iCs/>
        </w:rPr>
        <w:t xml:space="preserve">В статье исследуются закономерности двигательной активности лиц пожилого возраста, контролируемой с помощью шагомера, оценивается реализация принципов мониторинга в этом процессе. Контроль двигательной активности является важным компонентом мониторинга здоровья и соответствует его основным принципам. Метод </w:t>
      </w:r>
      <w:proofErr w:type="spellStart"/>
      <w:r w:rsidRPr="006543EE">
        <w:rPr>
          <w:rFonts w:ascii="Times New Roman" w:hAnsi="Times New Roman" w:cs="Times New Roman"/>
          <w:i/>
          <w:iCs/>
        </w:rPr>
        <w:t>шагометрии</w:t>
      </w:r>
      <w:proofErr w:type="spellEnd"/>
      <w:r w:rsidRPr="006543EE">
        <w:rPr>
          <w:rFonts w:ascii="Times New Roman" w:hAnsi="Times New Roman" w:cs="Times New Roman"/>
          <w:i/>
          <w:iCs/>
        </w:rPr>
        <w:t xml:space="preserve"> может быть рекомендован в качестве скрининга. Установлена стабильность и высокий уровень показателей двигательной активности, постепенное их возрастание, иллюстрирующее оптимизацию здоровья.</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b/>
          <w:bCs/>
          <w:i/>
          <w:iCs/>
        </w:rPr>
        <w:t xml:space="preserve">Ключевые слова: </w:t>
      </w:r>
      <w:r w:rsidRPr="006543EE">
        <w:rPr>
          <w:rFonts w:ascii="Times New Roman" w:hAnsi="Times New Roman" w:cs="Times New Roman"/>
          <w:i/>
          <w:iCs/>
        </w:rPr>
        <w:t xml:space="preserve">двигательная активность, мониторинг здоровья, </w:t>
      </w:r>
      <w:proofErr w:type="spellStart"/>
      <w:r w:rsidRPr="006543EE">
        <w:rPr>
          <w:rFonts w:ascii="Times New Roman" w:hAnsi="Times New Roman" w:cs="Times New Roman"/>
          <w:i/>
          <w:iCs/>
        </w:rPr>
        <w:t>шагометрия</w:t>
      </w:r>
      <w:proofErr w:type="spellEnd"/>
      <w:r w:rsidRPr="006543EE">
        <w:rPr>
          <w:rFonts w:ascii="Times New Roman" w:hAnsi="Times New Roman" w:cs="Times New Roman"/>
          <w:i/>
          <w:iCs/>
        </w:rPr>
        <w:t>.</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b/>
          <w:bCs/>
        </w:rPr>
        <w:t xml:space="preserve">Постановка проблемы и </w:t>
      </w:r>
      <w:proofErr w:type="spellStart"/>
      <w:r w:rsidRPr="006543EE">
        <w:rPr>
          <w:rFonts w:ascii="Times New Roman" w:hAnsi="Times New Roman" w:cs="Times New Roman"/>
          <w:b/>
          <w:bCs/>
        </w:rPr>
        <w:t>еѐ</w:t>
      </w:r>
      <w:proofErr w:type="spellEnd"/>
      <w:r w:rsidRPr="006543EE">
        <w:rPr>
          <w:rFonts w:ascii="Times New Roman" w:hAnsi="Times New Roman" w:cs="Times New Roman"/>
          <w:b/>
          <w:bCs/>
        </w:rPr>
        <w:t xml:space="preserve"> связь с важными научными или практическими заданиями</w:t>
      </w:r>
      <w:r w:rsidRPr="006543EE">
        <w:rPr>
          <w:rFonts w:ascii="Times New Roman" w:hAnsi="Times New Roman" w:cs="Times New Roman"/>
        </w:rPr>
        <w:t>. Проблема сохранения здоровья и продления активного долголетия населения на сегодня является межотраслевой задачей, объединяющей усилия медицинских и социальных работников [1]. Исходя из структуры факторов, формирующих здоровье, точкой приложения усилий, которая позволяет существенно его оптимизировать, становится образ жизни. Среди компонентов, его формирующих, особое место занимает двигательная активность (ДА), уровень которой позволяет характеризовать и оценивать здоровье. Использование уровня ДА с этой целью, базируется на широкой распространенности состояния гиподинамии, как фактора риска многих заболеваний [2, 3]. Определение ДА отражает уровень физической работоспособности, то есть функционального состояния человека, что позволяет оценивать и прогнозировать ее динамику, то есть обеспечивает выполнение основных задач мониторинга здоровья.</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rPr>
        <w:t xml:space="preserve">Мониторинг (от англ. </w:t>
      </w:r>
      <w:proofErr w:type="spellStart"/>
      <w:r w:rsidRPr="006543EE">
        <w:rPr>
          <w:rFonts w:ascii="Times New Roman" w:hAnsi="Times New Roman" w:cs="Times New Roman"/>
        </w:rPr>
        <w:t>monitor</w:t>
      </w:r>
      <w:proofErr w:type="spellEnd"/>
      <w:r w:rsidRPr="006543EE">
        <w:rPr>
          <w:rFonts w:ascii="Times New Roman" w:hAnsi="Times New Roman" w:cs="Times New Roman"/>
        </w:rPr>
        <w:t xml:space="preserve"> – контролировать, проверять) – это непрерывное или длительное слежение (наблюдение) за чем-либо [4]. Его правовой основой является постановление </w:t>
      </w:r>
      <w:proofErr w:type="gramStart"/>
      <w:r w:rsidRPr="006543EE">
        <w:rPr>
          <w:rFonts w:ascii="Times New Roman" w:hAnsi="Times New Roman" w:cs="Times New Roman"/>
        </w:rPr>
        <w:t>КМ</w:t>
      </w:r>
      <w:proofErr w:type="gramEnd"/>
      <w:r w:rsidRPr="006543EE">
        <w:rPr>
          <w:rFonts w:ascii="Times New Roman" w:hAnsi="Times New Roman" w:cs="Times New Roman"/>
        </w:rPr>
        <w:t xml:space="preserve"> Украины № 182 от 22.02.2006 г. "Об утверждении Порядка проведения государственного социально-гигиенического мониторинга". Согласно нему, государственный социально-гигиенический мониторинг (СГМ) – это система наблюдения, анализа, оценки и прогноза состояния здоровья населения и окружающей среды, выявления </w:t>
      </w:r>
      <w:proofErr w:type="spellStart"/>
      <w:r w:rsidRPr="006543EE">
        <w:rPr>
          <w:rFonts w:ascii="Times New Roman" w:hAnsi="Times New Roman" w:cs="Times New Roman"/>
        </w:rPr>
        <w:t>причинно</w:t>
      </w:r>
      <w:proofErr w:type="spellEnd"/>
      <w:r w:rsidRPr="006543EE">
        <w:rPr>
          <w:rFonts w:ascii="Times New Roman" w:hAnsi="Times New Roman" w:cs="Times New Roman"/>
        </w:rPr>
        <w:t xml:space="preserve"> следственных связей между состоянием здоровья населения и влиянием на него факторов среды.</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rPr>
        <w:t xml:space="preserve">Практическая реализация СГМ базируется на использовании </w:t>
      </w:r>
      <w:proofErr w:type="gramStart"/>
      <w:r w:rsidRPr="006543EE">
        <w:rPr>
          <w:rFonts w:ascii="Times New Roman" w:hAnsi="Times New Roman" w:cs="Times New Roman"/>
        </w:rPr>
        <w:t>скрининг-тестов</w:t>
      </w:r>
      <w:proofErr w:type="gramEnd"/>
      <w:r w:rsidRPr="006543EE">
        <w:rPr>
          <w:rFonts w:ascii="Times New Roman" w:hAnsi="Times New Roman" w:cs="Times New Roman"/>
        </w:rPr>
        <w:t xml:space="preserve">, представляющих собой обследование людей, не считающих себя больными и не обращающихся к врачам, с целью выявления среди них лиц с отклонениями от нормы для предотвращения нежелательных событий [4]. То есть результатом скрининга является первичный отбор лиц с подозрением на заболевание для проведения им углубленного обследования. Специальные тесты, применяемые для скрининга, должны быть экономически приемлемы, безболезненны и не иметь высокой специфичности. Анализ ДА, как фактора, пригодного для </w:t>
      </w:r>
      <w:proofErr w:type="gramStart"/>
      <w:r w:rsidRPr="006543EE">
        <w:rPr>
          <w:rFonts w:ascii="Times New Roman" w:hAnsi="Times New Roman" w:cs="Times New Roman"/>
        </w:rPr>
        <w:t>скрининг-оценки</w:t>
      </w:r>
      <w:proofErr w:type="gramEnd"/>
      <w:r w:rsidRPr="006543EE">
        <w:rPr>
          <w:rFonts w:ascii="Times New Roman" w:hAnsi="Times New Roman" w:cs="Times New Roman"/>
        </w:rPr>
        <w:t xml:space="preserve"> здоровья, составил гипотезу исследования.</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rPr>
        <w:t>Лица пожилого возраста, как и дети, относятся к так называемым "индикаторным группам" населения, состояние здоровья которых используется для оценки здоровья населения в целом [1]. Однако подавляющее большинство исследований посвящено именно детям, а особенности ДА старших возрастных групп изучены недостаточно, что также обусловило актуальность работы.</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b/>
          <w:bCs/>
          <w:sz w:val="24"/>
          <w:szCs w:val="24"/>
        </w:rPr>
        <w:lastRenderedPageBreak/>
        <w:t xml:space="preserve">Анализ последних исследований и публикаций. </w:t>
      </w:r>
      <w:r w:rsidRPr="006543EE">
        <w:rPr>
          <w:rFonts w:ascii="Times New Roman" w:hAnsi="Times New Roman" w:cs="Times New Roman"/>
          <w:sz w:val="24"/>
          <w:szCs w:val="24"/>
        </w:rPr>
        <w:t xml:space="preserve">Проведенные исследования подтвердили высокую </w:t>
      </w:r>
      <w:proofErr w:type="gramStart"/>
      <w:r w:rsidRPr="006543EE">
        <w:rPr>
          <w:rFonts w:ascii="Times New Roman" w:hAnsi="Times New Roman" w:cs="Times New Roman"/>
          <w:sz w:val="24"/>
          <w:szCs w:val="24"/>
        </w:rPr>
        <w:t>информативность</w:t>
      </w:r>
      <w:proofErr w:type="gramEnd"/>
      <w:r w:rsidRPr="006543EE">
        <w:rPr>
          <w:rFonts w:ascii="Times New Roman" w:hAnsi="Times New Roman" w:cs="Times New Roman"/>
          <w:sz w:val="24"/>
          <w:szCs w:val="24"/>
        </w:rPr>
        <w:t xml:space="preserve"> ДА и позволили рекомендовать ее в качестве критерия рекреации [5]. Установлено наличие корреляции ДА с величиной основного обмена (ВОО), рядом антропометрических показателей. Подтверждено наличие наибольшей величины связи ДА с ВОО, на втором месте корреляция с массой тела. Установленная зависимость ДА и ВОО иллюстрирует связь между двумя составляющими энергетических затрат – в покое и при физической активности, соотношение которых и определяет состояние здоровья. На следующих ранговых местах – окружность грудной клетки в различные фазы дыхательных движений. Эти показатели характеризуют развитие мышечной системы, они также достаточно управляемы и изменяются под влиянием регулярных физических нагрузок, то есть могут корригироваться с помощью ДА. Самые большие величины связей определены с показателями, отражающими уровень развития мышечной системы (масса, окружность грудной клетки, динамометрия), что иллюстрирует позитивное влияние ДА на работоспособность, подчеркивает, что ухудшение физического развития снижает ее уровень.</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ДА связана с пищевыми привычками, подтверждено наличие корреляции средней силы со скоростью потребления пищи, что отражает сбалансированность работы организма людей, питающихся не наспех, тщательно пережевывающих пищу. А наличие перекусов между приемами пищи находилось в обратной зависимости с уровнем ДА, что должно быть оценено как иллюстрация того, что увеличение времени на питание способствует сокращению баланса времени, которое может быть использовано для оздоровления. Кроме того, наличие перекусов между приемами пищи является фактором риска развития избыточной массы тела и ожирения [6]. Общеизвестно, что тучные дети малоподвижны, в изученном контексте иллюстрируется именно формирование данной зависимости (увеличение времени на еду – снижение двигательной активности – гиподинамия), что совпадает с имеющимися сведениями [7,8].</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 xml:space="preserve">В свете цели исследования, полученные результаты ценны тем, что подтверждают наличие </w:t>
      </w:r>
      <w:proofErr w:type="gramStart"/>
      <w:r w:rsidRPr="006543EE">
        <w:rPr>
          <w:rFonts w:ascii="Times New Roman" w:hAnsi="Times New Roman" w:cs="Times New Roman"/>
          <w:sz w:val="24"/>
          <w:szCs w:val="24"/>
        </w:rPr>
        <w:t>взаимосвязей</w:t>
      </w:r>
      <w:proofErr w:type="gramEnd"/>
      <w:r w:rsidRPr="006543EE">
        <w:rPr>
          <w:rFonts w:ascii="Times New Roman" w:hAnsi="Times New Roman" w:cs="Times New Roman"/>
          <w:sz w:val="24"/>
          <w:szCs w:val="24"/>
        </w:rPr>
        <w:t xml:space="preserve"> ДА и качеств, характерных для здорового образа жизни. Достаточная ДА, характерная для здорового образа жизни, чаще всего сочетается с высоким уровнем гигиенической грамотности и соблюдением гигиенических правил и норм.</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 xml:space="preserve">Бар-Ор О., </w:t>
      </w:r>
      <w:proofErr w:type="spellStart"/>
      <w:r w:rsidRPr="006543EE">
        <w:rPr>
          <w:rFonts w:ascii="Times New Roman" w:hAnsi="Times New Roman" w:cs="Times New Roman"/>
          <w:sz w:val="24"/>
          <w:szCs w:val="24"/>
        </w:rPr>
        <w:t>Роуланд</w:t>
      </w:r>
      <w:proofErr w:type="spellEnd"/>
      <w:r w:rsidRPr="006543EE">
        <w:rPr>
          <w:rFonts w:ascii="Times New Roman" w:hAnsi="Times New Roman" w:cs="Times New Roman"/>
          <w:sz w:val="24"/>
          <w:szCs w:val="24"/>
        </w:rPr>
        <w:t xml:space="preserve"> Т. [9], анализируя различные методы оценки двигательной активности и энергетических затрат, отмечают, что методика </w:t>
      </w:r>
      <w:proofErr w:type="spellStart"/>
      <w:r w:rsidRPr="006543EE">
        <w:rPr>
          <w:rFonts w:ascii="Times New Roman" w:hAnsi="Times New Roman" w:cs="Times New Roman"/>
          <w:sz w:val="24"/>
          <w:szCs w:val="24"/>
        </w:rPr>
        <w:t>педометрии</w:t>
      </w:r>
      <w:proofErr w:type="spellEnd"/>
      <w:r w:rsidRPr="006543EE">
        <w:rPr>
          <w:rFonts w:ascii="Times New Roman" w:hAnsi="Times New Roman" w:cs="Times New Roman"/>
          <w:sz w:val="24"/>
          <w:szCs w:val="24"/>
        </w:rPr>
        <w:t xml:space="preserve">, предполагающая применение специальных приспособлений – шагомеров или педометров, является наиболее эффективной при исследовании ДА лиц зрелого возраста. </w:t>
      </w:r>
      <w:proofErr w:type="spellStart"/>
      <w:r w:rsidRPr="006543EE">
        <w:rPr>
          <w:rFonts w:ascii="Times New Roman" w:hAnsi="Times New Roman" w:cs="Times New Roman"/>
          <w:sz w:val="24"/>
          <w:szCs w:val="24"/>
        </w:rPr>
        <w:t>Валидность</w:t>
      </w:r>
      <w:proofErr w:type="spellEnd"/>
      <w:r w:rsidRPr="006543EE">
        <w:rPr>
          <w:rFonts w:ascii="Times New Roman" w:hAnsi="Times New Roman" w:cs="Times New Roman"/>
          <w:sz w:val="24"/>
          <w:szCs w:val="24"/>
        </w:rPr>
        <w:t xml:space="preserve"> ее подтверждается высоким уровнем корреляции их данных с потреблением кислорода, которое измерялось во время ходьбы или бега на </w:t>
      </w:r>
      <w:proofErr w:type="spellStart"/>
      <w:r w:rsidRPr="006543EE">
        <w:rPr>
          <w:rFonts w:ascii="Times New Roman" w:hAnsi="Times New Roman" w:cs="Times New Roman"/>
          <w:sz w:val="24"/>
          <w:szCs w:val="24"/>
        </w:rPr>
        <w:t>тредмиле</w:t>
      </w:r>
      <w:proofErr w:type="spellEnd"/>
      <w:r w:rsidRPr="006543EE">
        <w:rPr>
          <w:rFonts w:ascii="Times New Roman" w:hAnsi="Times New Roman" w:cs="Times New Roman"/>
          <w:sz w:val="24"/>
          <w:szCs w:val="24"/>
        </w:rPr>
        <w:t xml:space="preserve"> [10]. Корреляция с непосредственными наблюдениями ДА находилась на уровне функциональной связи [11].</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b/>
          <w:bCs/>
          <w:sz w:val="24"/>
          <w:szCs w:val="24"/>
        </w:rPr>
        <w:t xml:space="preserve">Формулировка цели и задач работы. </w:t>
      </w:r>
      <w:r w:rsidRPr="006543EE">
        <w:rPr>
          <w:rFonts w:ascii="Times New Roman" w:hAnsi="Times New Roman" w:cs="Times New Roman"/>
          <w:sz w:val="24"/>
          <w:szCs w:val="24"/>
        </w:rPr>
        <w:t>Цель исследования: выделить основные закономерности ДА лиц пожилого возраста при контроле с помощью электронного шагомера и оценить практическую реализацию принципов мониторинга в этом процессе.</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b/>
          <w:bCs/>
          <w:sz w:val="24"/>
          <w:szCs w:val="24"/>
        </w:rPr>
        <w:t>Основной материал исследования</w:t>
      </w:r>
      <w:r w:rsidRPr="006543EE">
        <w:rPr>
          <w:rFonts w:ascii="Times New Roman" w:hAnsi="Times New Roman" w:cs="Times New Roman"/>
          <w:sz w:val="24"/>
          <w:szCs w:val="24"/>
        </w:rPr>
        <w:t>. В качестве материалов исследования использованы результаты мониторинга ДА в течение 2011-2015 годов, полученные с помощью электронного педометра фирмы "</w:t>
      </w:r>
      <w:proofErr w:type="spellStart"/>
      <w:r w:rsidRPr="006543EE">
        <w:rPr>
          <w:rFonts w:ascii="Times New Roman" w:hAnsi="Times New Roman" w:cs="Times New Roman"/>
          <w:sz w:val="24"/>
          <w:szCs w:val="24"/>
        </w:rPr>
        <w:t>Омрон</w:t>
      </w:r>
      <w:proofErr w:type="spellEnd"/>
      <w:r w:rsidRPr="006543EE">
        <w:rPr>
          <w:rFonts w:ascii="Times New Roman" w:hAnsi="Times New Roman" w:cs="Times New Roman"/>
          <w:sz w:val="24"/>
          <w:szCs w:val="24"/>
        </w:rPr>
        <w:t xml:space="preserve">" (Япония). Программа контроля ДА базируется на </w:t>
      </w:r>
      <w:r w:rsidRPr="006543EE">
        <w:rPr>
          <w:rFonts w:ascii="Times New Roman" w:hAnsi="Times New Roman" w:cs="Times New Roman"/>
          <w:sz w:val="24"/>
          <w:szCs w:val="24"/>
        </w:rPr>
        <w:lastRenderedPageBreak/>
        <w:t>использовании массы тела и средней длины шага испытуемого и включает величины ходьбы и бега в течение суток. Устройство фиксирует и рассчитывает следующие показатели: общая ДА (шаги), ДА в аэробном режиме (шаги), время ДА в аэробном режиме (минуты), энергетические затраты на ДА (</w:t>
      </w:r>
      <w:proofErr w:type="gramStart"/>
      <w:r w:rsidRPr="006543EE">
        <w:rPr>
          <w:rFonts w:ascii="Times New Roman" w:hAnsi="Times New Roman" w:cs="Times New Roman"/>
          <w:sz w:val="24"/>
          <w:szCs w:val="24"/>
        </w:rPr>
        <w:t>ккал</w:t>
      </w:r>
      <w:proofErr w:type="gramEnd"/>
      <w:r w:rsidRPr="006543EE">
        <w:rPr>
          <w:rFonts w:ascii="Times New Roman" w:hAnsi="Times New Roman" w:cs="Times New Roman"/>
          <w:sz w:val="24"/>
          <w:szCs w:val="24"/>
        </w:rPr>
        <w:t xml:space="preserve">), количество утилизированного жира (г), общая пройденная дистанция (км). Средние величины указанных показателей за период наблюдения приведены в таблице 1. Полученные результаты позволяют считать ДА достаточно </w:t>
      </w:r>
      <w:proofErr w:type="gramStart"/>
      <w:r w:rsidRPr="006543EE">
        <w:rPr>
          <w:rFonts w:ascii="Times New Roman" w:hAnsi="Times New Roman" w:cs="Times New Roman"/>
          <w:sz w:val="24"/>
          <w:szCs w:val="24"/>
        </w:rPr>
        <w:t>стабильной</w:t>
      </w:r>
      <w:proofErr w:type="gramEnd"/>
      <w:r w:rsidRPr="006543EE">
        <w:rPr>
          <w:rFonts w:ascii="Times New Roman" w:hAnsi="Times New Roman" w:cs="Times New Roman"/>
          <w:sz w:val="24"/>
          <w:szCs w:val="24"/>
        </w:rPr>
        <w:t>, поскольку по всем изученным показателями отклонение среднегодовых величин не превышает ±10% от средних за весь период наблюдения.</w:t>
      </w:r>
    </w:p>
    <w:p w:rsidR="006F2DBE" w:rsidRPr="006543EE" w:rsidRDefault="006F2DBE" w:rsidP="006543EE">
      <w:pPr>
        <w:jc w:val="right"/>
        <w:rPr>
          <w:rFonts w:ascii="Times New Roman" w:hAnsi="Times New Roman" w:cs="Times New Roman"/>
          <w:sz w:val="24"/>
          <w:szCs w:val="24"/>
        </w:rPr>
      </w:pPr>
      <w:r w:rsidRPr="006543EE">
        <w:rPr>
          <w:rFonts w:ascii="Times New Roman" w:hAnsi="Times New Roman" w:cs="Times New Roman"/>
          <w:i/>
          <w:i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559"/>
        <w:gridCol w:w="1560"/>
        <w:gridCol w:w="1559"/>
        <w:gridCol w:w="1843"/>
      </w:tblGrid>
      <w:tr w:rsidR="006F2DBE" w:rsidRPr="006543EE" w:rsidTr="006543EE">
        <w:trPr>
          <w:trHeight w:val="205"/>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b/>
                <w:bCs/>
                <w:sz w:val="24"/>
                <w:szCs w:val="24"/>
              </w:rPr>
              <w:t xml:space="preserve">Результаты двигательной активности за 2011-2015 года </w:t>
            </w:r>
            <w:r w:rsidRPr="006543EE">
              <w:rPr>
                <w:rFonts w:ascii="Times New Roman" w:hAnsi="Times New Roman" w:cs="Times New Roman"/>
                <w:sz w:val="24"/>
                <w:szCs w:val="24"/>
              </w:rPr>
              <w:t>Год</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Общая</w:t>
            </w:r>
          </w:p>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ДА (шаги)</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ДА в аэробном режиме (мин)</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Затраты энергии (</w:t>
            </w:r>
            <w:proofErr w:type="gramStart"/>
            <w:r w:rsidRPr="006543EE">
              <w:rPr>
                <w:rFonts w:ascii="Times New Roman" w:hAnsi="Times New Roman" w:cs="Times New Roman"/>
                <w:sz w:val="24"/>
                <w:szCs w:val="24"/>
              </w:rPr>
              <w:t>ккал</w:t>
            </w:r>
            <w:proofErr w:type="gramEnd"/>
            <w:r w:rsidRPr="006543EE">
              <w:rPr>
                <w:rFonts w:ascii="Times New Roman" w:hAnsi="Times New Roman" w:cs="Times New Roman"/>
                <w:sz w:val="24"/>
                <w:szCs w:val="24"/>
              </w:rPr>
              <w:t>)</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Количество жира (г)</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Дистанция (</w:t>
            </w:r>
            <w:proofErr w:type="gramStart"/>
            <w:r w:rsidRPr="006543EE">
              <w:rPr>
                <w:rFonts w:ascii="Times New Roman" w:hAnsi="Times New Roman" w:cs="Times New Roman"/>
                <w:sz w:val="24"/>
                <w:szCs w:val="24"/>
              </w:rPr>
              <w:t>км</w:t>
            </w:r>
            <w:proofErr w:type="gramEnd"/>
            <w:r w:rsidRPr="006543EE">
              <w:rPr>
                <w:rFonts w:ascii="Times New Roman" w:hAnsi="Times New Roman" w:cs="Times New Roman"/>
                <w:sz w:val="24"/>
                <w:szCs w:val="24"/>
              </w:rPr>
              <w:t>)</w:t>
            </w:r>
          </w:p>
        </w:tc>
        <w:bookmarkStart w:id="0" w:name="_GoBack"/>
        <w:bookmarkEnd w:id="0"/>
      </w:tr>
      <w:tr w:rsidR="006F2DBE" w:rsidRPr="006543EE" w:rsidTr="006543EE">
        <w:trPr>
          <w:trHeight w:val="90"/>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2011</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15706</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64</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659</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38,2</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10,50</w:t>
            </w:r>
          </w:p>
        </w:tc>
      </w:tr>
      <w:tr w:rsidR="006F2DBE" w:rsidRPr="006543EE" w:rsidTr="006543EE">
        <w:trPr>
          <w:trHeight w:val="90"/>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2012</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15562</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68</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594</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34,5</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9,33</w:t>
            </w:r>
          </w:p>
        </w:tc>
      </w:tr>
      <w:tr w:rsidR="006F2DBE" w:rsidRPr="006543EE" w:rsidTr="006543EE">
        <w:trPr>
          <w:trHeight w:val="90"/>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2013</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17570</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90</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719</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42,5</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11,33</w:t>
            </w:r>
          </w:p>
        </w:tc>
      </w:tr>
      <w:tr w:rsidR="006F2DBE" w:rsidRPr="006543EE" w:rsidTr="006543EE">
        <w:trPr>
          <w:trHeight w:val="90"/>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2014</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17616</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92</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776</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46,2</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12,33</w:t>
            </w:r>
          </w:p>
        </w:tc>
      </w:tr>
      <w:tr w:rsidR="006F2DBE" w:rsidRPr="006543EE" w:rsidTr="006543EE">
        <w:trPr>
          <w:trHeight w:val="90"/>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2015</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15727</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84</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686</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41,2</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11,00</w:t>
            </w:r>
          </w:p>
        </w:tc>
      </w:tr>
      <w:tr w:rsidR="006F2DBE" w:rsidRPr="006543EE" w:rsidTr="006543EE">
        <w:trPr>
          <w:trHeight w:val="90"/>
        </w:trPr>
        <w:tc>
          <w:tcPr>
            <w:tcW w:w="1951"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Весь период</w:t>
            </w:r>
          </w:p>
        </w:tc>
        <w:tc>
          <w:tcPr>
            <w:tcW w:w="1134"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16573</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81</w:t>
            </w:r>
          </w:p>
        </w:tc>
        <w:tc>
          <w:tcPr>
            <w:tcW w:w="1560"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689</w:t>
            </w:r>
          </w:p>
        </w:tc>
        <w:tc>
          <w:tcPr>
            <w:tcW w:w="1559"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40,7</w:t>
            </w:r>
          </w:p>
        </w:tc>
        <w:tc>
          <w:tcPr>
            <w:tcW w:w="1843" w:type="dxa"/>
          </w:tcPr>
          <w:p w:rsidR="006F2DBE" w:rsidRPr="006543EE" w:rsidRDefault="006F2DBE" w:rsidP="006543EE">
            <w:pPr>
              <w:jc w:val="both"/>
              <w:rPr>
                <w:rFonts w:ascii="Times New Roman" w:hAnsi="Times New Roman" w:cs="Times New Roman"/>
                <w:sz w:val="24"/>
                <w:szCs w:val="24"/>
              </w:rPr>
            </w:pPr>
            <w:r w:rsidRPr="006543EE">
              <w:rPr>
                <w:rFonts w:ascii="Times New Roman" w:hAnsi="Times New Roman" w:cs="Times New Roman"/>
                <w:sz w:val="24"/>
                <w:szCs w:val="24"/>
              </w:rPr>
              <w:t>10,93</w:t>
            </w:r>
          </w:p>
        </w:tc>
      </w:tr>
    </w:tbl>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xml:space="preserve">Анализ приведенных данных позволяет считать уровень ДА высоким. Известно, что для профилактики гиподинамии объем ДА должен составлять не менее 10 000 шагов, данные таблицы 1 существенно превышают этот показатель. Для оценки особенностей образа жизни существенное значение имеет время ДА в аэробном режиме. В настоящее время для поддержания здоровья рекомендуется выдерживать такой режим не менее получаса ежедневно. Приведенные данные почти в три раза выше рекомендуемых. Энергетические затраты </w:t>
      </w:r>
      <w:proofErr w:type="gramStart"/>
      <w:r w:rsidRPr="006543EE">
        <w:rPr>
          <w:rFonts w:ascii="Times New Roman" w:hAnsi="Times New Roman" w:cs="Times New Roman"/>
          <w:color w:val="000000"/>
          <w:sz w:val="24"/>
          <w:szCs w:val="24"/>
        </w:rPr>
        <w:t>на</w:t>
      </w:r>
      <w:proofErr w:type="gramEnd"/>
      <w:r w:rsidRPr="006543EE">
        <w:rPr>
          <w:rFonts w:ascii="Times New Roman" w:hAnsi="Times New Roman" w:cs="Times New Roman"/>
          <w:color w:val="000000"/>
          <w:sz w:val="24"/>
          <w:szCs w:val="24"/>
        </w:rPr>
        <w:t xml:space="preserve"> ДА составляют </w:t>
      </w:r>
      <w:proofErr w:type="gramStart"/>
      <w:r w:rsidRPr="006543EE">
        <w:rPr>
          <w:rFonts w:ascii="Times New Roman" w:hAnsi="Times New Roman" w:cs="Times New Roman"/>
          <w:color w:val="000000"/>
          <w:sz w:val="24"/>
          <w:szCs w:val="24"/>
        </w:rPr>
        <w:t>в</w:t>
      </w:r>
      <w:proofErr w:type="gramEnd"/>
      <w:r w:rsidRPr="006543EE">
        <w:rPr>
          <w:rFonts w:ascii="Times New Roman" w:hAnsi="Times New Roman" w:cs="Times New Roman"/>
          <w:color w:val="000000"/>
          <w:sz w:val="24"/>
          <w:szCs w:val="24"/>
        </w:rPr>
        <w:t xml:space="preserve"> среднем 689 ккал, то есть около трети общих энергетических затрат, что также является важным фактором профилактики избыточной массы тела.</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Представляло интерес проследить изменение ДА в течение годового цикла. Для анализа были выбраны полные года наблюдения: 2012, 2013 и 2014. полученные результаты приведены на рис. 1.</w:t>
      </w:r>
    </w:p>
    <w:p w:rsidR="006F2DBE" w:rsidRPr="006543EE" w:rsidRDefault="006F2DBE" w:rsidP="006543EE">
      <w:pPr>
        <w:pStyle w:val="Default"/>
        <w:spacing w:line="276" w:lineRule="auto"/>
        <w:jc w:val="both"/>
        <w:rPr>
          <w:rFonts w:ascii="Times New Roman" w:hAnsi="Times New Roman" w:cs="Times New Roman"/>
        </w:rPr>
      </w:pPr>
      <w:r w:rsidRPr="006543EE">
        <w:rPr>
          <w:rFonts w:ascii="Times New Roman" w:hAnsi="Times New Roman" w:cs="Times New Roman"/>
        </w:rPr>
        <w:t xml:space="preserve">Анализ графика подтверждает постепенное увеличение как </w:t>
      </w:r>
      <w:proofErr w:type="gramStart"/>
      <w:r w:rsidRPr="006543EE">
        <w:rPr>
          <w:rFonts w:ascii="Times New Roman" w:hAnsi="Times New Roman" w:cs="Times New Roman"/>
        </w:rPr>
        <w:t>общей</w:t>
      </w:r>
      <w:proofErr w:type="gramEnd"/>
      <w:r w:rsidRPr="006543EE">
        <w:rPr>
          <w:rFonts w:ascii="Times New Roman" w:hAnsi="Times New Roman" w:cs="Times New Roman"/>
        </w:rPr>
        <w:t xml:space="preserve"> ДА, так и ДА, осуществляемой в аэробном режиме за период наблюдения, что должно быть оценено как свидетельство оптимизации здоровья. Отсутствие резких колебаний изученных показателей, на наш взгляд, </w:t>
      </w:r>
      <w:proofErr w:type="spellStart"/>
      <w:r w:rsidRPr="006543EE">
        <w:rPr>
          <w:rFonts w:ascii="Times New Roman" w:hAnsi="Times New Roman" w:cs="Times New Roman"/>
        </w:rPr>
        <w:t>иллюстрируетстабильность</w:t>
      </w:r>
      <w:proofErr w:type="spellEnd"/>
      <w:r w:rsidRPr="006543EE">
        <w:rPr>
          <w:rFonts w:ascii="Times New Roman" w:hAnsi="Times New Roman" w:cs="Times New Roman"/>
        </w:rPr>
        <w:t xml:space="preserve"> ДА, о которой говорилось ранее, и позволяет предположить, что у взрослых отсутствуют сезонные колебания ДА в отличие от детей, где отмечается летнее увеличение активности. Учитывая цель исследования, представляло интерес проследить, как практически реализуются принципы СГМ при контроле ДА. Выполнение принципов осуществляется следующим образом:</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lastRenderedPageBreak/>
        <w:t>– государственный характер – практическая реализация осуществляется путем пропаганды здорового образа жизни на государственном уровне;</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системный подход – как свидетельствуют приведенные ранее данные, контроль ДА представляет собой систему показателей, характеризующих уровень физической активности человека, причем разнообразие используемых критериев позволяет существенно повысить объективность контроля;</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xml:space="preserve">– использование разных моделей мониторинга – при контроле ДА возможна реализация, как на индивидуальном, так и на групповом уровнях, позволяющая применять принципы </w:t>
      </w:r>
      <w:proofErr w:type="spellStart"/>
      <w:r w:rsidRPr="006543EE">
        <w:rPr>
          <w:rFonts w:ascii="Times New Roman" w:hAnsi="Times New Roman" w:cs="Times New Roman"/>
          <w:color w:val="000000"/>
          <w:sz w:val="24"/>
          <w:szCs w:val="24"/>
        </w:rPr>
        <w:t>донозологической</w:t>
      </w:r>
      <w:proofErr w:type="spellEnd"/>
      <w:r w:rsidRPr="006543EE">
        <w:rPr>
          <w:rFonts w:ascii="Times New Roman" w:hAnsi="Times New Roman" w:cs="Times New Roman"/>
          <w:color w:val="000000"/>
          <w:sz w:val="24"/>
          <w:szCs w:val="24"/>
        </w:rPr>
        <w:t xml:space="preserve"> диагностики, в частности определять взаимосвязи </w:t>
      </w:r>
      <w:proofErr w:type="gramStart"/>
      <w:r w:rsidRPr="006543EE">
        <w:rPr>
          <w:rFonts w:ascii="Times New Roman" w:hAnsi="Times New Roman" w:cs="Times New Roman"/>
          <w:color w:val="000000"/>
          <w:sz w:val="24"/>
          <w:szCs w:val="24"/>
        </w:rPr>
        <w:t>между</w:t>
      </w:r>
      <w:proofErr w:type="gramEnd"/>
      <w:r w:rsidRPr="006543EE">
        <w:rPr>
          <w:rFonts w:ascii="Times New Roman" w:hAnsi="Times New Roman" w:cs="Times New Roman"/>
          <w:color w:val="000000"/>
          <w:sz w:val="24"/>
          <w:szCs w:val="24"/>
        </w:rPr>
        <w:t xml:space="preserve"> ДА и другими показателями здоровья;</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межведомственный подход, объединяющий усилия медиков, педагогов, социальных работников и др. – реализация этого принципа предполагает использование результатов контроля ДА при выполнении различных задач, но для реализации одной цели – оптимизации здоровья и сохранения активного долголетия;</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xml:space="preserve">– </w:t>
      </w:r>
      <w:proofErr w:type="spellStart"/>
      <w:r w:rsidRPr="006543EE">
        <w:rPr>
          <w:rFonts w:ascii="Times New Roman" w:hAnsi="Times New Roman" w:cs="Times New Roman"/>
          <w:color w:val="000000"/>
          <w:sz w:val="24"/>
          <w:szCs w:val="24"/>
        </w:rPr>
        <w:t>унифицированность</w:t>
      </w:r>
      <w:proofErr w:type="spellEnd"/>
      <w:r w:rsidRPr="006543EE">
        <w:rPr>
          <w:rFonts w:ascii="Times New Roman" w:hAnsi="Times New Roman" w:cs="Times New Roman"/>
          <w:color w:val="000000"/>
          <w:sz w:val="24"/>
          <w:szCs w:val="24"/>
        </w:rPr>
        <w:t xml:space="preserve"> оценки, наличие критериев, нормативов, оценочных шкал, а также заданного уровня здоровья (стандарта), к которому нужно стремиться – при оценке ДА это предполагает установку критериев и нормативов по отдельным показателям, что и было продемонстрировано на примере приведенных результатов;</w:t>
      </w:r>
    </w:p>
    <w:p w:rsidR="006F2DBE" w:rsidRPr="006543EE" w:rsidRDefault="006F2DBE" w:rsidP="006543EE">
      <w:pPr>
        <w:autoSpaceDE w:val="0"/>
        <w:autoSpaceDN w:val="0"/>
        <w:adjustRightInd w:val="0"/>
        <w:spacing w:after="0"/>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эффективность профилактических мероприятий, контролируемая по обратной связи – анализ ДА предполагает ее коррекцию за счет применения различных форм и методик, например, увеличение удельного веса движений, производимых в аэробном режиме.</w:t>
      </w:r>
    </w:p>
    <w:p w:rsidR="006F2DBE" w:rsidRPr="006543EE" w:rsidRDefault="006F2DBE" w:rsidP="006543EE">
      <w:pPr>
        <w:jc w:val="both"/>
        <w:rPr>
          <w:rFonts w:ascii="Times New Roman" w:hAnsi="Times New Roman" w:cs="Times New Roman"/>
          <w:color w:val="000000"/>
          <w:sz w:val="24"/>
          <w:szCs w:val="24"/>
        </w:rPr>
      </w:pPr>
      <w:r w:rsidRPr="006543EE">
        <w:rPr>
          <w:rFonts w:ascii="Times New Roman" w:hAnsi="Times New Roman" w:cs="Times New Roman"/>
          <w:b/>
          <w:bCs/>
          <w:color w:val="000000"/>
          <w:sz w:val="24"/>
          <w:szCs w:val="24"/>
        </w:rPr>
        <w:t xml:space="preserve">Выводы и перспективы дальнейших разработок. </w:t>
      </w:r>
      <w:r w:rsidRPr="006543EE">
        <w:rPr>
          <w:rFonts w:ascii="Times New Roman" w:hAnsi="Times New Roman" w:cs="Times New Roman"/>
          <w:color w:val="000000"/>
          <w:sz w:val="24"/>
          <w:szCs w:val="24"/>
        </w:rPr>
        <w:t xml:space="preserve">Полученные результаты позволяют считать особенности ДА важной составляющей мониторинга здоровья человека. Организация контроля за ДА соответствует основным принципам мониторинга здоровья и является важным фактором его оценки. Метод </w:t>
      </w:r>
      <w:proofErr w:type="spellStart"/>
      <w:r w:rsidRPr="006543EE">
        <w:rPr>
          <w:rFonts w:ascii="Times New Roman" w:hAnsi="Times New Roman" w:cs="Times New Roman"/>
          <w:color w:val="000000"/>
          <w:sz w:val="24"/>
          <w:szCs w:val="24"/>
        </w:rPr>
        <w:t>педометрии</w:t>
      </w:r>
      <w:proofErr w:type="spellEnd"/>
      <w:r w:rsidRPr="006543EE">
        <w:rPr>
          <w:rFonts w:ascii="Times New Roman" w:hAnsi="Times New Roman" w:cs="Times New Roman"/>
          <w:color w:val="000000"/>
          <w:sz w:val="24"/>
          <w:szCs w:val="24"/>
        </w:rPr>
        <w:t xml:space="preserve"> в связи с его адекватностью, информативностью и безболезненностью может быть рекомендован в качестве метода скрининга. Установлена стабильность показателей, характеризующих ДА, постепенное их возрастание в течение периода наблюдения, что иллюстрирует оптимизацию здоровья. Перспективным направлением дальнейших исследований является разработка комплексных форм контроля ДА, позволяющих получать информацию об энергетических затратах.</w:t>
      </w:r>
      <w:r w:rsidRPr="006543EE">
        <w:rPr>
          <w:rFonts w:ascii="Times New Roman" w:hAnsi="Times New Roman" w:cs="Times New Roman"/>
          <w:sz w:val="24"/>
          <w:szCs w:val="24"/>
        </w:rPr>
        <w:t xml:space="preserve"> </w:t>
      </w:r>
      <w:r w:rsidRPr="006543EE">
        <w:rPr>
          <w:rFonts w:ascii="Times New Roman" w:hAnsi="Times New Roman" w:cs="Times New Roman"/>
          <w:color w:val="000000"/>
          <w:sz w:val="24"/>
          <w:szCs w:val="24"/>
        </w:rPr>
        <w:t>Использованные источники</w:t>
      </w:r>
    </w:p>
    <w:p w:rsidR="006F2DBE" w:rsidRPr="006543EE" w:rsidRDefault="006F2DBE" w:rsidP="006543EE">
      <w:pPr>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xml:space="preserve">1. Фурман Ю.В. Социальная защита работников сельскохозяйственных предприятий / Фурман Ю.В., </w:t>
      </w:r>
      <w:proofErr w:type="spellStart"/>
      <w:r w:rsidRPr="006543EE">
        <w:rPr>
          <w:rFonts w:ascii="Times New Roman" w:hAnsi="Times New Roman" w:cs="Times New Roman"/>
          <w:color w:val="000000"/>
          <w:sz w:val="24"/>
          <w:szCs w:val="24"/>
        </w:rPr>
        <w:t>Подригало</w:t>
      </w:r>
      <w:proofErr w:type="spellEnd"/>
      <w:r w:rsidRPr="006543EE">
        <w:rPr>
          <w:rFonts w:ascii="Times New Roman" w:hAnsi="Times New Roman" w:cs="Times New Roman"/>
          <w:color w:val="000000"/>
          <w:sz w:val="24"/>
          <w:szCs w:val="24"/>
        </w:rPr>
        <w:t xml:space="preserve"> Л.В., Гридина О.Н. // Молодой ученый. – 2015. – №5 (85). – С. 54-56.</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2. </w:t>
      </w:r>
      <w:proofErr w:type="spellStart"/>
      <w:r w:rsidRPr="006543EE">
        <w:rPr>
          <w:rFonts w:ascii="Times New Roman" w:hAnsi="Times New Roman" w:cs="Times New Roman"/>
          <w:color w:val="000000"/>
          <w:sz w:val="24"/>
          <w:szCs w:val="24"/>
          <w:lang w:val="en-US"/>
        </w:rPr>
        <w:t>Guthold</w:t>
      </w:r>
      <w:proofErr w:type="spellEnd"/>
      <w:r w:rsidRPr="006543EE">
        <w:rPr>
          <w:rFonts w:ascii="Times New Roman" w:hAnsi="Times New Roman" w:cs="Times New Roman"/>
          <w:color w:val="000000"/>
          <w:sz w:val="24"/>
          <w:szCs w:val="24"/>
          <w:lang w:val="en-US"/>
        </w:rPr>
        <w:t xml:space="preserve"> R. Physical Activity and Sedentary Behavior among Schoolchildren: A 34-Country Comparison / </w:t>
      </w:r>
      <w:proofErr w:type="spellStart"/>
      <w:r w:rsidRPr="006543EE">
        <w:rPr>
          <w:rFonts w:ascii="Times New Roman" w:hAnsi="Times New Roman" w:cs="Times New Roman"/>
          <w:color w:val="000000"/>
          <w:sz w:val="24"/>
          <w:szCs w:val="24"/>
          <w:lang w:val="en-US"/>
        </w:rPr>
        <w:t>Guthold</w:t>
      </w:r>
      <w:proofErr w:type="spellEnd"/>
      <w:r w:rsidRPr="006543EE">
        <w:rPr>
          <w:rFonts w:ascii="Times New Roman" w:hAnsi="Times New Roman" w:cs="Times New Roman"/>
          <w:color w:val="000000"/>
          <w:sz w:val="24"/>
          <w:szCs w:val="24"/>
          <w:lang w:val="en-US"/>
        </w:rPr>
        <w:t xml:space="preserve"> R., Cowan M.J., </w:t>
      </w:r>
      <w:proofErr w:type="spellStart"/>
      <w:r w:rsidRPr="006543EE">
        <w:rPr>
          <w:rFonts w:ascii="Times New Roman" w:hAnsi="Times New Roman" w:cs="Times New Roman"/>
          <w:color w:val="000000"/>
          <w:sz w:val="24"/>
          <w:szCs w:val="24"/>
          <w:lang w:val="en-US"/>
        </w:rPr>
        <w:t>Autenrieth</w:t>
      </w:r>
      <w:proofErr w:type="spellEnd"/>
      <w:r w:rsidRPr="006543EE">
        <w:rPr>
          <w:rFonts w:ascii="Times New Roman" w:hAnsi="Times New Roman" w:cs="Times New Roman"/>
          <w:color w:val="000000"/>
          <w:sz w:val="24"/>
          <w:szCs w:val="24"/>
          <w:lang w:val="en-US"/>
        </w:rPr>
        <w:t xml:space="preserve"> C.S., </w:t>
      </w:r>
      <w:proofErr w:type="spellStart"/>
      <w:r w:rsidRPr="006543EE">
        <w:rPr>
          <w:rFonts w:ascii="Times New Roman" w:hAnsi="Times New Roman" w:cs="Times New Roman"/>
          <w:color w:val="000000"/>
          <w:sz w:val="24"/>
          <w:szCs w:val="24"/>
          <w:lang w:val="en-US"/>
        </w:rPr>
        <w:t>Kann</w:t>
      </w:r>
      <w:proofErr w:type="spellEnd"/>
      <w:r w:rsidRPr="006543EE">
        <w:rPr>
          <w:rFonts w:ascii="Times New Roman" w:hAnsi="Times New Roman" w:cs="Times New Roman"/>
          <w:color w:val="000000"/>
          <w:sz w:val="24"/>
          <w:szCs w:val="24"/>
          <w:lang w:val="en-US"/>
        </w:rPr>
        <w:t xml:space="preserve"> L., Riley L.M. // </w:t>
      </w:r>
      <w:proofErr w:type="gramStart"/>
      <w:r w:rsidRPr="006543EE">
        <w:rPr>
          <w:rFonts w:ascii="Times New Roman" w:hAnsi="Times New Roman" w:cs="Times New Roman"/>
          <w:color w:val="000000"/>
          <w:sz w:val="24"/>
          <w:szCs w:val="24"/>
          <w:lang w:val="en-US"/>
        </w:rPr>
        <w:t>The</w:t>
      </w:r>
      <w:proofErr w:type="gramEnd"/>
      <w:r w:rsidRPr="006543EE">
        <w:rPr>
          <w:rFonts w:ascii="Times New Roman" w:hAnsi="Times New Roman" w:cs="Times New Roman"/>
          <w:color w:val="000000"/>
          <w:sz w:val="24"/>
          <w:szCs w:val="24"/>
          <w:lang w:val="en-US"/>
        </w:rPr>
        <w:t xml:space="preserve"> Journal of Pediatrics. – 2010. – Vol. 157(1). – </w:t>
      </w:r>
      <w:r w:rsidRPr="006543EE">
        <w:rPr>
          <w:rFonts w:ascii="Times New Roman" w:hAnsi="Times New Roman" w:cs="Times New Roman"/>
          <w:color w:val="000000"/>
          <w:sz w:val="24"/>
          <w:szCs w:val="24"/>
        </w:rPr>
        <w:t>Р</w:t>
      </w:r>
      <w:r w:rsidRPr="006543EE">
        <w:rPr>
          <w:rFonts w:ascii="Times New Roman" w:hAnsi="Times New Roman" w:cs="Times New Roman"/>
          <w:color w:val="000000"/>
          <w:sz w:val="24"/>
          <w:szCs w:val="24"/>
          <w:lang w:val="en-US"/>
        </w:rPr>
        <w:t>p. 43–49.</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3. </w:t>
      </w:r>
      <w:proofErr w:type="spellStart"/>
      <w:r w:rsidRPr="006543EE">
        <w:rPr>
          <w:rFonts w:ascii="Times New Roman" w:hAnsi="Times New Roman" w:cs="Times New Roman"/>
          <w:color w:val="000000"/>
          <w:sz w:val="24"/>
          <w:szCs w:val="24"/>
          <w:lang w:val="en-US"/>
        </w:rPr>
        <w:t>Mayorga</w:t>
      </w:r>
      <w:proofErr w:type="spellEnd"/>
      <w:r w:rsidRPr="006543EE">
        <w:rPr>
          <w:rFonts w:ascii="Times New Roman" w:hAnsi="Times New Roman" w:cs="Times New Roman"/>
          <w:color w:val="000000"/>
          <w:sz w:val="24"/>
          <w:szCs w:val="24"/>
          <w:lang w:val="en-US"/>
        </w:rPr>
        <w:t xml:space="preserve"> D. Relationship between Physical Self-Concept and Health-Related Physical Fitness in Spanish Schoolchildren /</w:t>
      </w:r>
      <w:proofErr w:type="spellStart"/>
      <w:r w:rsidRPr="006543EE">
        <w:rPr>
          <w:rFonts w:ascii="Times New Roman" w:hAnsi="Times New Roman" w:cs="Times New Roman"/>
          <w:color w:val="000000"/>
          <w:sz w:val="24"/>
          <w:szCs w:val="24"/>
          <w:lang w:val="en-US"/>
        </w:rPr>
        <w:t>Mayorga</w:t>
      </w:r>
      <w:proofErr w:type="spellEnd"/>
      <w:r w:rsidRPr="006543EE">
        <w:rPr>
          <w:rFonts w:ascii="Times New Roman" w:hAnsi="Times New Roman" w:cs="Times New Roman"/>
          <w:color w:val="000000"/>
          <w:sz w:val="24"/>
          <w:szCs w:val="24"/>
          <w:lang w:val="en-US"/>
        </w:rPr>
        <w:t xml:space="preserve"> D., </w:t>
      </w:r>
      <w:proofErr w:type="spellStart"/>
      <w:r w:rsidRPr="006543EE">
        <w:rPr>
          <w:rFonts w:ascii="Times New Roman" w:hAnsi="Times New Roman" w:cs="Times New Roman"/>
          <w:color w:val="000000"/>
          <w:sz w:val="24"/>
          <w:szCs w:val="24"/>
          <w:lang w:val="en-US"/>
        </w:rPr>
        <w:t>Viciana</w:t>
      </w:r>
      <w:proofErr w:type="spellEnd"/>
      <w:r w:rsidRPr="006543EE">
        <w:rPr>
          <w:rFonts w:ascii="Times New Roman" w:hAnsi="Times New Roman" w:cs="Times New Roman"/>
          <w:color w:val="000000"/>
          <w:sz w:val="24"/>
          <w:szCs w:val="24"/>
          <w:lang w:val="en-US"/>
        </w:rPr>
        <w:t xml:space="preserve"> J., </w:t>
      </w:r>
      <w:proofErr w:type="spellStart"/>
      <w:r w:rsidRPr="006543EE">
        <w:rPr>
          <w:rFonts w:ascii="Times New Roman" w:hAnsi="Times New Roman" w:cs="Times New Roman"/>
          <w:color w:val="000000"/>
          <w:sz w:val="24"/>
          <w:szCs w:val="24"/>
          <w:lang w:val="en-US"/>
        </w:rPr>
        <w:t>Cocca</w:t>
      </w:r>
      <w:proofErr w:type="spellEnd"/>
      <w:r w:rsidRPr="006543EE">
        <w:rPr>
          <w:rFonts w:ascii="Times New Roman" w:hAnsi="Times New Roman" w:cs="Times New Roman"/>
          <w:color w:val="000000"/>
          <w:sz w:val="24"/>
          <w:szCs w:val="24"/>
          <w:lang w:val="en-US"/>
        </w:rPr>
        <w:t xml:space="preserve"> A. // Procedia – Social and Behavioral Sciences. – 2012. – Vol.69. – Pp. 659–668.</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4. </w:t>
      </w:r>
      <w:proofErr w:type="spellStart"/>
      <w:r w:rsidRPr="006543EE">
        <w:rPr>
          <w:rFonts w:ascii="Times New Roman" w:hAnsi="Times New Roman" w:cs="Times New Roman"/>
          <w:color w:val="000000"/>
          <w:sz w:val="24"/>
          <w:szCs w:val="24"/>
        </w:rPr>
        <w:t>Подрігало</w:t>
      </w:r>
      <w:proofErr w:type="spellEnd"/>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Л</w:t>
      </w:r>
      <w:r w:rsidRPr="006543EE">
        <w:rPr>
          <w:rFonts w:ascii="Times New Roman" w:hAnsi="Times New Roman" w:cs="Times New Roman"/>
          <w:color w:val="000000"/>
          <w:sz w:val="24"/>
          <w:szCs w:val="24"/>
          <w:lang w:val="en-US"/>
        </w:rPr>
        <w:t>.</w:t>
      </w:r>
      <w:r w:rsidRPr="006543EE">
        <w:rPr>
          <w:rFonts w:ascii="Times New Roman" w:hAnsi="Times New Roman" w:cs="Times New Roman"/>
          <w:color w:val="000000"/>
          <w:sz w:val="24"/>
          <w:szCs w:val="24"/>
        </w:rPr>
        <w:t>В</w:t>
      </w:r>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Організація</w:t>
      </w:r>
      <w:proofErr w:type="spellEnd"/>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моніторингу</w:t>
      </w:r>
      <w:proofErr w:type="spellEnd"/>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здоров</w:t>
      </w:r>
      <w:r w:rsidRPr="006543EE">
        <w:rPr>
          <w:rFonts w:ascii="Times New Roman" w:hAnsi="Times New Roman" w:cs="Times New Roman"/>
          <w:color w:val="000000"/>
          <w:sz w:val="24"/>
          <w:szCs w:val="24"/>
          <w:lang w:val="en-US"/>
        </w:rPr>
        <w:t>’</w:t>
      </w:r>
      <w:r w:rsidRPr="006543EE">
        <w:rPr>
          <w:rFonts w:ascii="Times New Roman" w:hAnsi="Times New Roman" w:cs="Times New Roman"/>
          <w:color w:val="000000"/>
          <w:sz w:val="24"/>
          <w:szCs w:val="24"/>
        </w:rPr>
        <w:t>я</w:t>
      </w:r>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дітей</w:t>
      </w:r>
      <w:proofErr w:type="spellEnd"/>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як</w:t>
      </w:r>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складова</w:t>
      </w:r>
      <w:proofErr w:type="spellEnd"/>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частина</w:t>
      </w:r>
      <w:proofErr w:type="spellEnd"/>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державного</w:t>
      </w:r>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соціально</w:t>
      </w:r>
      <w:proofErr w:type="spellEnd"/>
      <w:r w:rsidRPr="006543EE">
        <w:rPr>
          <w:rFonts w:ascii="Times New Roman" w:hAnsi="Times New Roman" w:cs="Times New Roman"/>
          <w:color w:val="000000"/>
          <w:sz w:val="24"/>
          <w:szCs w:val="24"/>
          <w:lang w:val="en-US"/>
        </w:rPr>
        <w:t>-</w:t>
      </w:r>
      <w:proofErr w:type="spellStart"/>
      <w:r w:rsidRPr="006543EE">
        <w:rPr>
          <w:rFonts w:ascii="Times New Roman" w:hAnsi="Times New Roman" w:cs="Times New Roman"/>
          <w:color w:val="000000"/>
          <w:sz w:val="24"/>
          <w:szCs w:val="24"/>
        </w:rPr>
        <w:t>гігієнічного</w:t>
      </w:r>
      <w:proofErr w:type="spellEnd"/>
      <w:r w:rsidRPr="006543EE">
        <w:rPr>
          <w:rFonts w:ascii="Times New Roman" w:hAnsi="Times New Roman" w:cs="Times New Roman"/>
          <w:color w:val="000000"/>
          <w:sz w:val="24"/>
          <w:szCs w:val="24"/>
          <w:lang w:val="en-US"/>
        </w:rPr>
        <w:t xml:space="preserve"> </w:t>
      </w:r>
      <w:proofErr w:type="spellStart"/>
      <w:r w:rsidRPr="006543EE">
        <w:rPr>
          <w:rFonts w:ascii="Times New Roman" w:hAnsi="Times New Roman" w:cs="Times New Roman"/>
          <w:color w:val="000000"/>
          <w:sz w:val="24"/>
          <w:szCs w:val="24"/>
        </w:rPr>
        <w:t>моніторингу</w:t>
      </w:r>
      <w:proofErr w:type="spellEnd"/>
      <w:r w:rsidRPr="006543EE">
        <w:rPr>
          <w:rFonts w:ascii="Times New Roman" w:hAnsi="Times New Roman" w:cs="Times New Roman"/>
          <w:color w:val="000000"/>
          <w:sz w:val="24"/>
          <w:szCs w:val="24"/>
          <w:lang w:val="en-US"/>
        </w:rPr>
        <w:t xml:space="preserve"> / </w:t>
      </w:r>
      <w:proofErr w:type="spellStart"/>
      <w:r w:rsidRPr="006543EE">
        <w:rPr>
          <w:rFonts w:ascii="Times New Roman" w:hAnsi="Times New Roman" w:cs="Times New Roman"/>
          <w:color w:val="000000"/>
          <w:sz w:val="24"/>
          <w:szCs w:val="24"/>
        </w:rPr>
        <w:t>Подрігало</w:t>
      </w:r>
      <w:proofErr w:type="spellEnd"/>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Л</w:t>
      </w:r>
      <w:r w:rsidRPr="006543EE">
        <w:rPr>
          <w:rFonts w:ascii="Times New Roman" w:hAnsi="Times New Roman" w:cs="Times New Roman"/>
          <w:color w:val="000000"/>
          <w:sz w:val="24"/>
          <w:szCs w:val="24"/>
          <w:lang w:val="en-US"/>
        </w:rPr>
        <w:t>.</w:t>
      </w:r>
      <w:r w:rsidRPr="006543EE">
        <w:rPr>
          <w:rFonts w:ascii="Times New Roman" w:hAnsi="Times New Roman" w:cs="Times New Roman"/>
          <w:color w:val="000000"/>
          <w:sz w:val="24"/>
          <w:szCs w:val="24"/>
        </w:rPr>
        <w:t>В</w:t>
      </w:r>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Даниленко</w:t>
      </w:r>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Г</w:t>
      </w:r>
      <w:r w:rsidRPr="006543EE">
        <w:rPr>
          <w:rFonts w:ascii="Times New Roman" w:hAnsi="Times New Roman" w:cs="Times New Roman"/>
          <w:color w:val="000000"/>
          <w:sz w:val="24"/>
          <w:szCs w:val="24"/>
          <w:lang w:val="en-US"/>
        </w:rPr>
        <w:t>.</w:t>
      </w:r>
      <w:r w:rsidRPr="006543EE">
        <w:rPr>
          <w:rFonts w:ascii="Times New Roman" w:hAnsi="Times New Roman" w:cs="Times New Roman"/>
          <w:color w:val="000000"/>
          <w:sz w:val="24"/>
          <w:szCs w:val="24"/>
        </w:rPr>
        <w:t>М</w:t>
      </w:r>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Пашкевич</w:t>
      </w:r>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С</w:t>
      </w:r>
      <w:r w:rsidRPr="006543EE">
        <w:rPr>
          <w:rFonts w:ascii="Times New Roman" w:hAnsi="Times New Roman" w:cs="Times New Roman"/>
          <w:color w:val="000000"/>
          <w:sz w:val="24"/>
          <w:szCs w:val="24"/>
          <w:lang w:val="en-US"/>
        </w:rPr>
        <w:t>.</w:t>
      </w:r>
      <w:r w:rsidRPr="006543EE">
        <w:rPr>
          <w:rFonts w:ascii="Times New Roman" w:hAnsi="Times New Roman" w:cs="Times New Roman"/>
          <w:color w:val="000000"/>
          <w:sz w:val="24"/>
          <w:szCs w:val="24"/>
        </w:rPr>
        <w:t>А</w:t>
      </w:r>
      <w:r w:rsidRPr="006543EE">
        <w:rPr>
          <w:rFonts w:ascii="Times New Roman" w:hAnsi="Times New Roman" w:cs="Times New Roman"/>
          <w:color w:val="000000"/>
          <w:sz w:val="24"/>
          <w:szCs w:val="24"/>
          <w:lang w:val="en-US"/>
        </w:rPr>
        <w:t xml:space="preserve">. – </w:t>
      </w:r>
      <w:proofErr w:type="spellStart"/>
      <w:proofErr w:type="gramStart"/>
      <w:r w:rsidRPr="006543EE">
        <w:rPr>
          <w:rFonts w:ascii="Times New Roman" w:hAnsi="Times New Roman" w:cs="Times New Roman"/>
          <w:color w:val="000000"/>
          <w:sz w:val="24"/>
          <w:szCs w:val="24"/>
        </w:rPr>
        <w:t>Харків</w:t>
      </w:r>
      <w:proofErr w:type="spellEnd"/>
      <w:r w:rsidRPr="006543EE">
        <w:rPr>
          <w:rFonts w:ascii="Times New Roman" w:hAnsi="Times New Roman" w:cs="Times New Roman"/>
          <w:color w:val="000000"/>
          <w:sz w:val="24"/>
          <w:szCs w:val="24"/>
          <w:lang w:val="en-US"/>
        </w:rPr>
        <w:t xml:space="preserve"> :</w:t>
      </w:r>
      <w:proofErr w:type="gramEnd"/>
      <w:r w:rsidRPr="006543EE">
        <w:rPr>
          <w:rFonts w:ascii="Times New Roman" w:hAnsi="Times New Roman" w:cs="Times New Roman"/>
          <w:color w:val="000000"/>
          <w:sz w:val="24"/>
          <w:szCs w:val="24"/>
          <w:lang w:val="en-US"/>
        </w:rPr>
        <w:t xml:space="preserve"> </w:t>
      </w:r>
      <w:r w:rsidRPr="006543EE">
        <w:rPr>
          <w:rFonts w:ascii="Times New Roman" w:hAnsi="Times New Roman" w:cs="Times New Roman"/>
          <w:color w:val="000000"/>
          <w:sz w:val="24"/>
          <w:szCs w:val="24"/>
        </w:rPr>
        <w:t>ХДМУ</w:t>
      </w:r>
      <w:r w:rsidRPr="006543EE">
        <w:rPr>
          <w:rFonts w:ascii="Times New Roman" w:hAnsi="Times New Roman" w:cs="Times New Roman"/>
          <w:color w:val="000000"/>
          <w:sz w:val="24"/>
          <w:szCs w:val="24"/>
          <w:lang w:val="en-US"/>
        </w:rPr>
        <w:t xml:space="preserve">, 2008. – 24 </w:t>
      </w:r>
      <w:r w:rsidRPr="006543EE">
        <w:rPr>
          <w:rFonts w:ascii="Times New Roman" w:hAnsi="Times New Roman" w:cs="Times New Roman"/>
          <w:color w:val="000000"/>
          <w:sz w:val="24"/>
          <w:szCs w:val="24"/>
        </w:rPr>
        <w:t>с</w:t>
      </w:r>
      <w:r w:rsidRPr="006543EE">
        <w:rPr>
          <w:rFonts w:ascii="Times New Roman" w:hAnsi="Times New Roman" w:cs="Times New Roman"/>
          <w:color w:val="000000"/>
          <w:sz w:val="24"/>
          <w:szCs w:val="24"/>
          <w:lang w:val="en-US"/>
        </w:rPr>
        <w:t>.</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lastRenderedPageBreak/>
        <w:t xml:space="preserve">5. </w:t>
      </w:r>
      <w:proofErr w:type="spellStart"/>
      <w:r w:rsidRPr="006543EE">
        <w:rPr>
          <w:rFonts w:ascii="Times New Roman" w:hAnsi="Times New Roman" w:cs="Times New Roman"/>
          <w:color w:val="000000"/>
          <w:sz w:val="24"/>
          <w:szCs w:val="24"/>
          <w:lang w:val="en-US"/>
        </w:rPr>
        <w:t>Platonova</w:t>
      </w:r>
      <w:proofErr w:type="spellEnd"/>
      <w:r w:rsidRPr="006543EE">
        <w:rPr>
          <w:rFonts w:ascii="Times New Roman" w:hAnsi="Times New Roman" w:cs="Times New Roman"/>
          <w:color w:val="000000"/>
          <w:sz w:val="24"/>
          <w:szCs w:val="24"/>
          <w:lang w:val="en-US"/>
        </w:rPr>
        <w:t xml:space="preserve"> A.G. Rational for the use of children’s motor activity as a criterion for the effectiveness of rehabilitation and recreation /</w:t>
      </w:r>
      <w:proofErr w:type="spellStart"/>
      <w:r w:rsidRPr="006543EE">
        <w:rPr>
          <w:rFonts w:ascii="Times New Roman" w:hAnsi="Times New Roman" w:cs="Times New Roman"/>
          <w:color w:val="000000"/>
          <w:sz w:val="24"/>
          <w:szCs w:val="24"/>
          <w:lang w:val="en-US"/>
        </w:rPr>
        <w:t>Platonova</w:t>
      </w:r>
      <w:proofErr w:type="spellEnd"/>
      <w:r w:rsidRPr="006543EE">
        <w:rPr>
          <w:rFonts w:ascii="Times New Roman" w:hAnsi="Times New Roman" w:cs="Times New Roman"/>
          <w:color w:val="000000"/>
          <w:sz w:val="24"/>
          <w:szCs w:val="24"/>
          <w:lang w:val="en-US"/>
        </w:rPr>
        <w:t xml:space="preserve"> A.G., </w:t>
      </w:r>
      <w:proofErr w:type="spellStart"/>
      <w:r w:rsidRPr="006543EE">
        <w:rPr>
          <w:rFonts w:ascii="Times New Roman" w:hAnsi="Times New Roman" w:cs="Times New Roman"/>
          <w:color w:val="000000"/>
          <w:sz w:val="24"/>
          <w:szCs w:val="24"/>
          <w:lang w:val="en-US"/>
        </w:rPr>
        <w:t>Podrigalo</w:t>
      </w:r>
      <w:proofErr w:type="spellEnd"/>
      <w:r w:rsidRPr="006543EE">
        <w:rPr>
          <w:rFonts w:ascii="Times New Roman" w:hAnsi="Times New Roman" w:cs="Times New Roman"/>
          <w:color w:val="000000"/>
          <w:sz w:val="24"/>
          <w:szCs w:val="24"/>
          <w:lang w:val="en-US"/>
        </w:rPr>
        <w:t xml:space="preserve"> L.V., </w:t>
      </w:r>
      <w:proofErr w:type="spellStart"/>
      <w:r w:rsidRPr="006543EE">
        <w:rPr>
          <w:rFonts w:ascii="Times New Roman" w:hAnsi="Times New Roman" w:cs="Times New Roman"/>
          <w:color w:val="000000"/>
          <w:sz w:val="24"/>
          <w:szCs w:val="24"/>
          <w:lang w:val="en-US"/>
        </w:rPr>
        <w:t>Sokol</w:t>
      </w:r>
      <w:proofErr w:type="spellEnd"/>
      <w:r w:rsidRPr="006543EE">
        <w:rPr>
          <w:rFonts w:ascii="Times New Roman" w:hAnsi="Times New Roman" w:cs="Times New Roman"/>
          <w:color w:val="000000"/>
          <w:sz w:val="24"/>
          <w:szCs w:val="24"/>
          <w:lang w:val="en-US"/>
        </w:rPr>
        <w:t xml:space="preserve"> K.M. // Pedagogics, psychology, medical-biological problems of physical training and sports – 2013 – Vol.11 – Pp. 72-76.</w:t>
      </w:r>
    </w:p>
    <w:p w:rsidR="006F2DBE" w:rsidRPr="006543EE" w:rsidRDefault="006F2DBE" w:rsidP="006543EE">
      <w:pPr>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xml:space="preserve">6. </w:t>
      </w:r>
      <w:proofErr w:type="spellStart"/>
      <w:r w:rsidRPr="006543EE">
        <w:rPr>
          <w:rFonts w:ascii="Times New Roman" w:hAnsi="Times New Roman" w:cs="Times New Roman"/>
          <w:color w:val="000000"/>
          <w:sz w:val="24"/>
          <w:szCs w:val="24"/>
        </w:rPr>
        <w:t>Мартинчик</w:t>
      </w:r>
      <w:proofErr w:type="spellEnd"/>
      <w:r w:rsidRPr="006543EE">
        <w:rPr>
          <w:rFonts w:ascii="Times New Roman" w:hAnsi="Times New Roman" w:cs="Times New Roman"/>
          <w:color w:val="000000"/>
          <w:sz w:val="24"/>
          <w:szCs w:val="24"/>
        </w:rPr>
        <w:t xml:space="preserve"> А.Н. Общая </w:t>
      </w:r>
      <w:proofErr w:type="spellStart"/>
      <w:r w:rsidRPr="006543EE">
        <w:rPr>
          <w:rFonts w:ascii="Times New Roman" w:hAnsi="Times New Roman" w:cs="Times New Roman"/>
          <w:color w:val="000000"/>
          <w:sz w:val="24"/>
          <w:szCs w:val="24"/>
        </w:rPr>
        <w:t>нутрициология</w:t>
      </w:r>
      <w:proofErr w:type="spellEnd"/>
      <w:r w:rsidRPr="006543EE">
        <w:rPr>
          <w:rFonts w:ascii="Times New Roman" w:hAnsi="Times New Roman" w:cs="Times New Roman"/>
          <w:color w:val="000000"/>
          <w:sz w:val="24"/>
          <w:szCs w:val="24"/>
        </w:rPr>
        <w:t xml:space="preserve"> / </w:t>
      </w:r>
      <w:proofErr w:type="spellStart"/>
      <w:r w:rsidRPr="006543EE">
        <w:rPr>
          <w:rFonts w:ascii="Times New Roman" w:hAnsi="Times New Roman" w:cs="Times New Roman"/>
          <w:color w:val="000000"/>
          <w:sz w:val="24"/>
          <w:szCs w:val="24"/>
        </w:rPr>
        <w:t>Мартинчик</w:t>
      </w:r>
      <w:proofErr w:type="spellEnd"/>
      <w:r w:rsidRPr="006543EE">
        <w:rPr>
          <w:rFonts w:ascii="Times New Roman" w:hAnsi="Times New Roman" w:cs="Times New Roman"/>
          <w:color w:val="000000"/>
          <w:sz w:val="24"/>
          <w:szCs w:val="24"/>
        </w:rPr>
        <w:t xml:space="preserve"> А.Н., </w:t>
      </w:r>
      <w:proofErr w:type="spellStart"/>
      <w:r w:rsidRPr="006543EE">
        <w:rPr>
          <w:rFonts w:ascii="Times New Roman" w:hAnsi="Times New Roman" w:cs="Times New Roman"/>
          <w:color w:val="000000"/>
          <w:sz w:val="24"/>
          <w:szCs w:val="24"/>
        </w:rPr>
        <w:t>Маев</w:t>
      </w:r>
      <w:proofErr w:type="spellEnd"/>
      <w:r w:rsidRPr="006543EE">
        <w:rPr>
          <w:rFonts w:ascii="Times New Roman" w:hAnsi="Times New Roman" w:cs="Times New Roman"/>
          <w:color w:val="000000"/>
          <w:sz w:val="24"/>
          <w:szCs w:val="24"/>
        </w:rPr>
        <w:t xml:space="preserve"> И.В., </w:t>
      </w:r>
      <w:proofErr w:type="spellStart"/>
      <w:r w:rsidRPr="006543EE">
        <w:rPr>
          <w:rFonts w:ascii="Times New Roman" w:hAnsi="Times New Roman" w:cs="Times New Roman"/>
          <w:color w:val="000000"/>
          <w:sz w:val="24"/>
          <w:szCs w:val="24"/>
        </w:rPr>
        <w:t>Янушевич</w:t>
      </w:r>
      <w:proofErr w:type="spellEnd"/>
      <w:r w:rsidRPr="006543EE">
        <w:rPr>
          <w:rFonts w:ascii="Times New Roman" w:hAnsi="Times New Roman" w:cs="Times New Roman"/>
          <w:color w:val="000000"/>
          <w:sz w:val="24"/>
          <w:szCs w:val="24"/>
        </w:rPr>
        <w:t xml:space="preserve"> О.О. – М.</w:t>
      </w:r>
      <w:proofErr w:type="gramStart"/>
      <w:r w:rsidRPr="006543EE">
        <w:rPr>
          <w:rFonts w:ascii="Times New Roman" w:hAnsi="Times New Roman" w:cs="Times New Roman"/>
          <w:color w:val="000000"/>
          <w:sz w:val="24"/>
          <w:szCs w:val="24"/>
        </w:rPr>
        <w:t xml:space="preserve"> :</w:t>
      </w:r>
      <w:proofErr w:type="gramEnd"/>
      <w:r w:rsidRPr="006543EE">
        <w:rPr>
          <w:rFonts w:ascii="Times New Roman" w:hAnsi="Times New Roman" w:cs="Times New Roman"/>
          <w:color w:val="000000"/>
          <w:sz w:val="24"/>
          <w:szCs w:val="24"/>
        </w:rPr>
        <w:t xml:space="preserve"> </w:t>
      </w:r>
      <w:proofErr w:type="spellStart"/>
      <w:r w:rsidRPr="006543EE">
        <w:rPr>
          <w:rFonts w:ascii="Times New Roman" w:hAnsi="Times New Roman" w:cs="Times New Roman"/>
          <w:color w:val="000000"/>
          <w:sz w:val="24"/>
          <w:szCs w:val="24"/>
        </w:rPr>
        <w:t>МЕДпресс-информ</w:t>
      </w:r>
      <w:proofErr w:type="spellEnd"/>
      <w:r w:rsidRPr="006543EE">
        <w:rPr>
          <w:rFonts w:ascii="Times New Roman" w:hAnsi="Times New Roman" w:cs="Times New Roman"/>
          <w:color w:val="000000"/>
          <w:sz w:val="24"/>
          <w:szCs w:val="24"/>
        </w:rPr>
        <w:t>, 2005. – 392 с.</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7. </w:t>
      </w:r>
      <w:proofErr w:type="spellStart"/>
      <w:r w:rsidRPr="006543EE">
        <w:rPr>
          <w:rFonts w:ascii="Times New Roman" w:hAnsi="Times New Roman" w:cs="Times New Roman"/>
          <w:color w:val="000000"/>
          <w:sz w:val="24"/>
          <w:szCs w:val="24"/>
          <w:lang w:val="en-US"/>
        </w:rPr>
        <w:t>Seabra</w:t>
      </w:r>
      <w:proofErr w:type="spellEnd"/>
      <w:r w:rsidRPr="006543EE">
        <w:rPr>
          <w:rFonts w:ascii="Times New Roman" w:hAnsi="Times New Roman" w:cs="Times New Roman"/>
          <w:color w:val="000000"/>
          <w:sz w:val="24"/>
          <w:szCs w:val="24"/>
          <w:lang w:val="en-US"/>
        </w:rPr>
        <w:t xml:space="preserve"> A. Gender, weight status and socioeconomic differences in psychosocial correlates of physical activity in schoolchildren /</w:t>
      </w:r>
      <w:proofErr w:type="spellStart"/>
      <w:r w:rsidRPr="006543EE">
        <w:rPr>
          <w:rFonts w:ascii="Times New Roman" w:hAnsi="Times New Roman" w:cs="Times New Roman"/>
          <w:color w:val="000000"/>
          <w:sz w:val="24"/>
          <w:szCs w:val="24"/>
          <w:lang w:val="en-US"/>
        </w:rPr>
        <w:t>Seabra</w:t>
      </w:r>
      <w:proofErr w:type="spellEnd"/>
      <w:r w:rsidRPr="006543EE">
        <w:rPr>
          <w:rFonts w:ascii="Times New Roman" w:hAnsi="Times New Roman" w:cs="Times New Roman"/>
          <w:color w:val="000000"/>
          <w:sz w:val="24"/>
          <w:szCs w:val="24"/>
          <w:lang w:val="en-US"/>
        </w:rPr>
        <w:t xml:space="preserve"> A., </w:t>
      </w:r>
      <w:proofErr w:type="spellStart"/>
      <w:r w:rsidRPr="006543EE">
        <w:rPr>
          <w:rFonts w:ascii="Times New Roman" w:hAnsi="Times New Roman" w:cs="Times New Roman"/>
          <w:color w:val="000000"/>
          <w:sz w:val="24"/>
          <w:szCs w:val="24"/>
          <w:lang w:val="en-US"/>
        </w:rPr>
        <w:t>Mendonza</w:t>
      </w:r>
      <w:proofErr w:type="spellEnd"/>
      <w:r w:rsidRPr="006543EE">
        <w:rPr>
          <w:rFonts w:ascii="Times New Roman" w:hAnsi="Times New Roman" w:cs="Times New Roman"/>
          <w:color w:val="000000"/>
          <w:sz w:val="24"/>
          <w:szCs w:val="24"/>
          <w:lang w:val="en-US"/>
        </w:rPr>
        <w:t xml:space="preserve"> D., Maia J. // Journal of Science and Medicine in Sport. – 2013. – Vol. 16(4). – Pp. 320–326.</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8. </w:t>
      </w:r>
      <w:proofErr w:type="spellStart"/>
      <w:r w:rsidRPr="006543EE">
        <w:rPr>
          <w:rFonts w:ascii="Times New Roman" w:hAnsi="Times New Roman" w:cs="Times New Roman"/>
          <w:color w:val="000000"/>
          <w:sz w:val="24"/>
          <w:szCs w:val="24"/>
          <w:lang w:val="en-US"/>
        </w:rPr>
        <w:t>Maatoug</w:t>
      </w:r>
      <w:proofErr w:type="spellEnd"/>
      <w:r w:rsidRPr="006543EE">
        <w:rPr>
          <w:rFonts w:ascii="Times New Roman" w:hAnsi="Times New Roman" w:cs="Times New Roman"/>
          <w:color w:val="000000"/>
          <w:sz w:val="24"/>
          <w:szCs w:val="24"/>
          <w:lang w:val="en-US"/>
        </w:rPr>
        <w:t xml:space="preserve"> J.M. Predictors of food and physical activity patterns among schoolchildren in the region of Sousse, Tunisia /</w:t>
      </w:r>
      <w:proofErr w:type="spellStart"/>
      <w:r w:rsidRPr="006543EE">
        <w:rPr>
          <w:rFonts w:ascii="Times New Roman" w:hAnsi="Times New Roman" w:cs="Times New Roman"/>
          <w:color w:val="000000"/>
          <w:sz w:val="24"/>
          <w:szCs w:val="24"/>
          <w:lang w:val="en-US"/>
        </w:rPr>
        <w:t>Maatoug</w:t>
      </w:r>
      <w:proofErr w:type="spellEnd"/>
      <w:r w:rsidRPr="006543EE">
        <w:rPr>
          <w:rFonts w:ascii="Times New Roman" w:hAnsi="Times New Roman" w:cs="Times New Roman"/>
          <w:color w:val="000000"/>
          <w:sz w:val="24"/>
          <w:szCs w:val="24"/>
          <w:lang w:val="en-US"/>
        </w:rPr>
        <w:t xml:space="preserve"> J.M., </w:t>
      </w:r>
      <w:proofErr w:type="spellStart"/>
      <w:r w:rsidRPr="006543EE">
        <w:rPr>
          <w:rFonts w:ascii="Times New Roman" w:hAnsi="Times New Roman" w:cs="Times New Roman"/>
          <w:color w:val="000000"/>
          <w:sz w:val="24"/>
          <w:szCs w:val="24"/>
          <w:lang w:val="en-US"/>
        </w:rPr>
        <w:t>Harrabi</w:t>
      </w:r>
      <w:proofErr w:type="spellEnd"/>
      <w:r w:rsidRPr="006543EE">
        <w:rPr>
          <w:rFonts w:ascii="Times New Roman" w:hAnsi="Times New Roman" w:cs="Times New Roman"/>
          <w:color w:val="000000"/>
          <w:sz w:val="24"/>
          <w:szCs w:val="24"/>
          <w:lang w:val="en-US"/>
        </w:rPr>
        <w:t xml:space="preserve"> I., </w:t>
      </w:r>
      <w:proofErr w:type="spellStart"/>
      <w:r w:rsidRPr="006543EE">
        <w:rPr>
          <w:rFonts w:ascii="Times New Roman" w:hAnsi="Times New Roman" w:cs="Times New Roman"/>
          <w:color w:val="000000"/>
          <w:sz w:val="24"/>
          <w:szCs w:val="24"/>
          <w:lang w:val="en-US"/>
        </w:rPr>
        <w:t>Delpierre</w:t>
      </w:r>
      <w:proofErr w:type="spellEnd"/>
      <w:r w:rsidRPr="006543EE">
        <w:rPr>
          <w:rFonts w:ascii="Times New Roman" w:hAnsi="Times New Roman" w:cs="Times New Roman"/>
          <w:color w:val="000000"/>
          <w:sz w:val="24"/>
          <w:szCs w:val="24"/>
          <w:lang w:val="en-US"/>
        </w:rPr>
        <w:t xml:space="preserve"> C., </w:t>
      </w:r>
      <w:proofErr w:type="spellStart"/>
      <w:r w:rsidRPr="006543EE">
        <w:rPr>
          <w:rFonts w:ascii="Times New Roman" w:hAnsi="Times New Roman" w:cs="Times New Roman"/>
          <w:color w:val="000000"/>
          <w:sz w:val="24"/>
          <w:szCs w:val="24"/>
          <w:lang w:val="en-US"/>
        </w:rPr>
        <w:t>Gaha</w:t>
      </w:r>
      <w:proofErr w:type="spellEnd"/>
      <w:r w:rsidRPr="006543EE">
        <w:rPr>
          <w:rFonts w:ascii="Times New Roman" w:hAnsi="Times New Roman" w:cs="Times New Roman"/>
          <w:color w:val="000000"/>
          <w:sz w:val="24"/>
          <w:szCs w:val="24"/>
          <w:lang w:val="en-US"/>
        </w:rPr>
        <w:t xml:space="preserve"> R., </w:t>
      </w:r>
      <w:proofErr w:type="spellStart"/>
      <w:r w:rsidRPr="006543EE">
        <w:rPr>
          <w:rFonts w:ascii="Times New Roman" w:hAnsi="Times New Roman" w:cs="Times New Roman"/>
          <w:color w:val="000000"/>
          <w:sz w:val="24"/>
          <w:szCs w:val="24"/>
          <w:lang w:val="en-US"/>
        </w:rPr>
        <w:t>Ghannem</w:t>
      </w:r>
      <w:proofErr w:type="spellEnd"/>
      <w:r w:rsidRPr="006543EE">
        <w:rPr>
          <w:rFonts w:ascii="Times New Roman" w:hAnsi="Times New Roman" w:cs="Times New Roman"/>
          <w:color w:val="000000"/>
          <w:sz w:val="24"/>
          <w:szCs w:val="24"/>
          <w:lang w:val="en-US"/>
        </w:rPr>
        <w:t xml:space="preserve"> H. // Obesity Research &amp; Clinical Practice. – 2013. – </w:t>
      </w:r>
      <w:proofErr w:type="gramStart"/>
      <w:r w:rsidRPr="006543EE">
        <w:rPr>
          <w:rFonts w:ascii="Times New Roman" w:hAnsi="Times New Roman" w:cs="Times New Roman"/>
          <w:color w:val="000000"/>
          <w:sz w:val="24"/>
          <w:szCs w:val="24"/>
          <w:lang w:val="en-US"/>
        </w:rPr>
        <w:t>Vol.7(</w:t>
      </w:r>
      <w:proofErr w:type="gramEnd"/>
      <w:r w:rsidRPr="006543EE">
        <w:rPr>
          <w:rFonts w:ascii="Times New Roman" w:hAnsi="Times New Roman" w:cs="Times New Roman"/>
          <w:color w:val="000000"/>
          <w:sz w:val="24"/>
          <w:szCs w:val="24"/>
          <w:lang w:val="en-US"/>
        </w:rPr>
        <w:t>5). – Pp. 407–413.</w:t>
      </w:r>
    </w:p>
    <w:p w:rsidR="006F2DBE" w:rsidRPr="006543EE" w:rsidRDefault="006F2DBE" w:rsidP="006543EE">
      <w:pPr>
        <w:jc w:val="both"/>
        <w:rPr>
          <w:rFonts w:ascii="Times New Roman" w:hAnsi="Times New Roman" w:cs="Times New Roman"/>
          <w:color w:val="000000"/>
          <w:sz w:val="24"/>
          <w:szCs w:val="24"/>
        </w:rPr>
      </w:pPr>
      <w:r w:rsidRPr="006543EE">
        <w:rPr>
          <w:rFonts w:ascii="Times New Roman" w:hAnsi="Times New Roman" w:cs="Times New Roman"/>
          <w:color w:val="000000"/>
          <w:sz w:val="24"/>
          <w:szCs w:val="24"/>
        </w:rPr>
        <w:t xml:space="preserve">9. Бар-Ор О. Здоровье детей и двигательная активность: от физиологических основ до практического применения /Бар-Ор О., </w:t>
      </w:r>
      <w:proofErr w:type="spellStart"/>
      <w:r w:rsidRPr="006543EE">
        <w:rPr>
          <w:rFonts w:ascii="Times New Roman" w:hAnsi="Times New Roman" w:cs="Times New Roman"/>
          <w:color w:val="000000"/>
          <w:sz w:val="24"/>
          <w:szCs w:val="24"/>
        </w:rPr>
        <w:t>Роуланд</w:t>
      </w:r>
      <w:proofErr w:type="spellEnd"/>
      <w:r w:rsidRPr="006543EE">
        <w:rPr>
          <w:rFonts w:ascii="Times New Roman" w:hAnsi="Times New Roman" w:cs="Times New Roman"/>
          <w:color w:val="000000"/>
          <w:sz w:val="24"/>
          <w:szCs w:val="24"/>
        </w:rPr>
        <w:t xml:space="preserve"> Т. – К. : Олимп</w:t>
      </w:r>
      <w:proofErr w:type="gramStart"/>
      <w:r w:rsidRPr="006543EE">
        <w:rPr>
          <w:rFonts w:ascii="Times New Roman" w:hAnsi="Times New Roman" w:cs="Times New Roman"/>
          <w:color w:val="000000"/>
          <w:sz w:val="24"/>
          <w:szCs w:val="24"/>
        </w:rPr>
        <w:t>.</w:t>
      </w:r>
      <w:proofErr w:type="gramEnd"/>
      <w:r w:rsidRPr="006543EE">
        <w:rPr>
          <w:rFonts w:ascii="Times New Roman" w:hAnsi="Times New Roman" w:cs="Times New Roman"/>
          <w:color w:val="000000"/>
          <w:sz w:val="24"/>
          <w:szCs w:val="24"/>
        </w:rPr>
        <w:t xml:space="preserve"> </w:t>
      </w:r>
      <w:proofErr w:type="gramStart"/>
      <w:r w:rsidRPr="006543EE">
        <w:rPr>
          <w:rFonts w:ascii="Times New Roman" w:hAnsi="Times New Roman" w:cs="Times New Roman"/>
          <w:color w:val="000000"/>
          <w:sz w:val="24"/>
          <w:szCs w:val="24"/>
        </w:rPr>
        <w:t>л</w:t>
      </w:r>
      <w:proofErr w:type="gramEnd"/>
      <w:r w:rsidRPr="006543EE">
        <w:rPr>
          <w:rFonts w:ascii="Times New Roman" w:hAnsi="Times New Roman" w:cs="Times New Roman"/>
          <w:color w:val="000000"/>
          <w:sz w:val="24"/>
          <w:szCs w:val="24"/>
        </w:rPr>
        <w:t>-</w:t>
      </w:r>
      <w:proofErr w:type="spellStart"/>
      <w:r w:rsidRPr="006543EE">
        <w:rPr>
          <w:rFonts w:ascii="Times New Roman" w:hAnsi="Times New Roman" w:cs="Times New Roman"/>
          <w:color w:val="000000"/>
          <w:sz w:val="24"/>
          <w:szCs w:val="24"/>
        </w:rPr>
        <w:t>ра</w:t>
      </w:r>
      <w:proofErr w:type="spellEnd"/>
      <w:r w:rsidRPr="006543EE">
        <w:rPr>
          <w:rFonts w:ascii="Times New Roman" w:hAnsi="Times New Roman" w:cs="Times New Roman"/>
          <w:color w:val="000000"/>
          <w:sz w:val="24"/>
          <w:szCs w:val="24"/>
        </w:rPr>
        <w:t>, 2009. – 528 с.</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10. </w:t>
      </w:r>
      <w:proofErr w:type="spellStart"/>
      <w:r w:rsidRPr="006543EE">
        <w:rPr>
          <w:rFonts w:ascii="Times New Roman" w:hAnsi="Times New Roman" w:cs="Times New Roman"/>
          <w:color w:val="000000"/>
          <w:sz w:val="24"/>
          <w:szCs w:val="24"/>
          <w:lang w:val="en-US"/>
        </w:rPr>
        <w:t>Eston</w:t>
      </w:r>
      <w:proofErr w:type="spellEnd"/>
      <w:r w:rsidRPr="006543EE">
        <w:rPr>
          <w:rFonts w:ascii="Times New Roman" w:hAnsi="Times New Roman" w:cs="Times New Roman"/>
          <w:color w:val="000000"/>
          <w:sz w:val="24"/>
          <w:szCs w:val="24"/>
          <w:lang w:val="en-US"/>
        </w:rPr>
        <w:t xml:space="preserve"> R.G. Validity of heart rate, </w:t>
      </w:r>
      <w:proofErr w:type="spellStart"/>
      <w:r w:rsidRPr="006543EE">
        <w:rPr>
          <w:rFonts w:ascii="Times New Roman" w:hAnsi="Times New Roman" w:cs="Times New Roman"/>
          <w:color w:val="000000"/>
          <w:sz w:val="24"/>
          <w:szCs w:val="24"/>
          <w:lang w:val="en-US"/>
        </w:rPr>
        <w:t>pedometry</w:t>
      </w:r>
      <w:proofErr w:type="spellEnd"/>
      <w:r w:rsidRPr="006543EE">
        <w:rPr>
          <w:rFonts w:ascii="Times New Roman" w:hAnsi="Times New Roman" w:cs="Times New Roman"/>
          <w:color w:val="000000"/>
          <w:sz w:val="24"/>
          <w:szCs w:val="24"/>
          <w:lang w:val="en-US"/>
        </w:rPr>
        <w:t xml:space="preserve"> and </w:t>
      </w:r>
      <w:proofErr w:type="spellStart"/>
      <w:r w:rsidRPr="006543EE">
        <w:rPr>
          <w:rFonts w:ascii="Times New Roman" w:hAnsi="Times New Roman" w:cs="Times New Roman"/>
          <w:color w:val="000000"/>
          <w:sz w:val="24"/>
          <w:szCs w:val="24"/>
          <w:lang w:val="en-US"/>
        </w:rPr>
        <w:t>accelerometry</w:t>
      </w:r>
      <w:proofErr w:type="spellEnd"/>
      <w:r w:rsidRPr="006543EE">
        <w:rPr>
          <w:rFonts w:ascii="Times New Roman" w:hAnsi="Times New Roman" w:cs="Times New Roman"/>
          <w:color w:val="000000"/>
          <w:sz w:val="24"/>
          <w:szCs w:val="24"/>
          <w:lang w:val="en-US"/>
        </w:rPr>
        <w:t xml:space="preserve"> for predicting and energy cost of children’s activity / </w:t>
      </w:r>
      <w:proofErr w:type="spellStart"/>
      <w:r w:rsidRPr="006543EE">
        <w:rPr>
          <w:rFonts w:ascii="Times New Roman" w:hAnsi="Times New Roman" w:cs="Times New Roman"/>
          <w:color w:val="000000"/>
          <w:sz w:val="24"/>
          <w:szCs w:val="24"/>
          <w:lang w:val="en-US"/>
        </w:rPr>
        <w:t>Eston</w:t>
      </w:r>
      <w:proofErr w:type="spellEnd"/>
      <w:r w:rsidRPr="006543EE">
        <w:rPr>
          <w:rFonts w:ascii="Times New Roman" w:hAnsi="Times New Roman" w:cs="Times New Roman"/>
          <w:color w:val="000000"/>
          <w:sz w:val="24"/>
          <w:szCs w:val="24"/>
          <w:lang w:val="en-US"/>
        </w:rPr>
        <w:t xml:space="preserve"> R.G., Rowlands A.V., </w:t>
      </w:r>
      <w:proofErr w:type="spellStart"/>
      <w:r w:rsidRPr="006543EE">
        <w:rPr>
          <w:rFonts w:ascii="Times New Roman" w:hAnsi="Times New Roman" w:cs="Times New Roman"/>
          <w:color w:val="000000"/>
          <w:sz w:val="24"/>
          <w:szCs w:val="24"/>
          <w:lang w:val="en-US"/>
        </w:rPr>
        <w:t>Ingledew</w:t>
      </w:r>
      <w:proofErr w:type="spellEnd"/>
      <w:r w:rsidRPr="006543EE">
        <w:rPr>
          <w:rFonts w:ascii="Times New Roman" w:hAnsi="Times New Roman" w:cs="Times New Roman"/>
          <w:color w:val="000000"/>
          <w:sz w:val="24"/>
          <w:szCs w:val="24"/>
          <w:lang w:val="en-US"/>
        </w:rPr>
        <w:t xml:space="preserve"> D.K. // J. Appl. Physiol. – 1998. – Vol. 84. – Pp. 362-371.</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11. </w:t>
      </w:r>
      <w:proofErr w:type="spellStart"/>
      <w:r w:rsidRPr="006543EE">
        <w:rPr>
          <w:rFonts w:ascii="Times New Roman" w:hAnsi="Times New Roman" w:cs="Times New Roman"/>
          <w:color w:val="000000"/>
          <w:sz w:val="24"/>
          <w:szCs w:val="24"/>
          <w:lang w:val="en-US"/>
        </w:rPr>
        <w:t>Kilanowski</w:t>
      </w:r>
      <w:proofErr w:type="spellEnd"/>
      <w:r w:rsidRPr="006543EE">
        <w:rPr>
          <w:rFonts w:ascii="Times New Roman" w:hAnsi="Times New Roman" w:cs="Times New Roman"/>
          <w:color w:val="000000"/>
          <w:sz w:val="24"/>
          <w:szCs w:val="24"/>
          <w:lang w:val="en-US"/>
        </w:rPr>
        <w:t xml:space="preserve"> C.K. Validation of an electronic pedometer for measurement of physical activity in children / </w:t>
      </w:r>
      <w:proofErr w:type="spellStart"/>
      <w:r w:rsidRPr="006543EE">
        <w:rPr>
          <w:rFonts w:ascii="Times New Roman" w:hAnsi="Times New Roman" w:cs="Times New Roman"/>
          <w:color w:val="000000"/>
          <w:sz w:val="24"/>
          <w:szCs w:val="24"/>
          <w:lang w:val="en-US"/>
        </w:rPr>
        <w:t>Kilanowski</w:t>
      </w:r>
      <w:proofErr w:type="spellEnd"/>
      <w:r w:rsidRPr="006543EE">
        <w:rPr>
          <w:rFonts w:ascii="Times New Roman" w:hAnsi="Times New Roman" w:cs="Times New Roman"/>
          <w:color w:val="000000"/>
          <w:sz w:val="24"/>
          <w:szCs w:val="24"/>
          <w:lang w:val="en-US"/>
        </w:rPr>
        <w:t xml:space="preserve"> C.K., </w:t>
      </w:r>
      <w:proofErr w:type="spellStart"/>
      <w:r w:rsidRPr="006543EE">
        <w:rPr>
          <w:rFonts w:ascii="Times New Roman" w:hAnsi="Times New Roman" w:cs="Times New Roman"/>
          <w:color w:val="000000"/>
          <w:sz w:val="24"/>
          <w:szCs w:val="24"/>
          <w:lang w:val="en-US"/>
        </w:rPr>
        <w:t>Consalvi</w:t>
      </w:r>
      <w:proofErr w:type="spellEnd"/>
      <w:r w:rsidRPr="006543EE">
        <w:rPr>
          <w:rFonts w:ascii="Times New Roman" w:hAnsi="Times New Roman" w:cs="Times New Roman"/>
          <w:color w:val="000000"/>
          <w:sz w:val="24"/>
          <w:szCs w:val="24"/>
          <w:lang w:val="en-US"/>
        </w:rPr>
        <w:t xml:space="preserve"> A.R., Epstein L.H. // </w:t>
      </w:r>
      <w:proofErr w:type="spellStart"/>
      <w:r w:rsidRPr="006543EE">
        <w:rPr>
          <w:rFonts w:ascii="Times New Roman" w:hAnsi="Times New Roman" w:cs="Times New Roman"/>
          <w:color w:val="000000"/>
          <w:sz w:val="24"/>
          <w:szCs w:val="24"/>
          <w:lang w:val="en-US"/>
        </w:rPr>
        <w:t>Pediatr</w:t>
      </w:r>
      <w:proofErr w:type="spellEnd"/>
      <w:r w:rsidRPr="006543EE">
        <w:rPr>
          <w:rFonts w:ascii="Times New Roman" w:hAnsi="Times New Roman" w:cs="Times New Roman"/>
          <w:color w:val="000000"/>
          <w:sz w:val="24"/>
          <w:szCs w:val="24"/>
          <w:lang w:val="en-US"/>
        </w:rPr>
        <w:t xml:space="preserve">. </w:t>
      </w:r>
      <w:proofErr w:type="spellStart"/>
      <w:proofErr w:type="gramStart"/>
      <w:r w:rsidRPr="006543EE">
        <w:rPr>
          <w:rFonts w:ascii="Times New Roman" w:hAnsi="Times New Roman" w:cs="Times New Roman"/>
          <w:color w:val="000000"/>
          <w:sz w:val="24"/>
          <w:szCs w:val="24"/>
          <w:lang w:val="en-US"/>
        </w:rPr>
        <w:t>Exerc</w:t>
      </w:r>
      <w:proofErr w:type="spellEnd"/>
      <w:r w:rsidRPr="006543EE">
        <w:rPr>
          <w:rFonts w:ascii="Times New Roman" w:hAnsi="Times New Roman" w:cs="Times New Roman"/>
          <w:color w:val="000000"/>
          <w:sz w:val="24"/>
          <w:szCs w:val="24"/>
          <w:lang w:val="en-US"/>
        </w:rPr>
        <w:t>.</w:t>
      </w:r>
      <w:proofErr w:type="gramEnd"/>
      <w:r w:rsidRPr="006543EE">
        <w:rPr>
          <w:rFonts w:ascii="Times New Roman" w:hAnsi="Times New Roman" w:cs="Times New Roman"/>
          <w:color w:val="000000"/>
          <w:sz w:val="24"/>
          <w:szCs w:val="24"/>
          <w:lang w:val="en-US"/>
        </w:rPr>
        <w:t xml:space="preserve"> – 1999. – Vol.11. – Pp. 63-68.</w:t>
      </w:r>
    </w:p>
    <w:p w:rsidR="006F2DBE" w:rsidRPr="006543EE" w:rsidRDefault="006F2DBE" w:rsidP="006543EE">
      <w:pPr>
        <w:jc w:val="both"/>
        <w:rPr>
          <w:rFonts w:ascii="Times New Roman" w:hAnsi="Times New Roman" w:cs="Times New Roman"/>
          <w:color w:val="000000"/>
          <w:sz w:val="24"/>
          <w:szCs w:val="24"/>
          <w:lang w:val="en-US"/>
        </w:rPr>
      </w:pPr>
      <w:proofErr w:type="spellStart"/>
      <w:r w:rsidRPr="006543EE">
        <w:rPr>
          <w:rFonts w:ascii="Times New Roman" w:hAnsi="Times New Roman" w:cs="Times New Roman"/>
          <w:color w:val="000000"/>
          <w:sz w:val="24"/>
          <w:szCs w:val="24"/>
          <w:lang w:val="en-US"/>
        </w:rPr>
        <w:t>Podrigalo</w:t>
      </w:r>
      <w:proofErr w:type="spellEnd"/>
      <w:r w:rsidRPr="006543EE">
        <w:rPr>
          <w:rFonts w:ascii="Times New Roman" w:hAnsi="Times New Roman" w:cs="Times New Roman"/>
          <w:color w:val="000000"/>
          <w:sz w:val="24"/>
          <w:szCs w:val="24"/>
          <w:lang w:val="en-US"/>
        </w:rPr>
        <w:t xml:space="preserve"> L., Furman Y., </w:t>
      </w:r>
      <w:proofErr w:type="spellStart"/>
      <w:r w:rsidRPr="006543EE">
        <w:rPr>
          <w:rFonts w:ascii="Times New Roman" w:hAnsi="Times New Roman" w:cs="Times New Roman"/>
          <w:color w:val="000000"/>
          <w:sz w:val="24"/>
          <w:szCs w:val="24"/>
          <w:lang w:val="en-US"/>
        </w:rPr>
        <w:t>Volkova</w:t>
      </w:r>
      <w:proofErr w:type="spellEnd"/>
      <w:r w:rsidRPr="006543EE">
        <w:rPr>
          <w:rFonts w:ascii="Times New Roman" w:hAnsi="Times New Roman" w:cs="Times New Roman"/>
          <w:color w:val="000000"/>
          <w:sz w:val="24"/>
          <w:szCs w:val="24"/>
          <w:lang w:val="en-US"/>
        </w:rPr>
        <w:t xml:space="preserve"> O., </w:t>
      </w:r>
      <w:proofErr w:type="spellStart"/>
      <w:r w:rsidRPr="006543EE">
        <w:rPr>
          <w:rFonts w:ascii="Times New Roman" w:hAnsi="Times New Roman" w:cs="Times New Roman"/>
          <w:color w:val="000000"/>
          <w:sz w:val="24"/>
          <w:szCs w:val="24"/>
          <w:lang w:val="en-US"/>
        </w:rPr>
        <w:t>Sokol</w:t>
      </w:r>
      <w:proofErr w:type="spellEnd"/>
      <w:r w:rsidRPr="006543EE">
        <w:rPr>
          <w:rFonts w:ascii="Times New Roman" w:hAnsi="Times New Roman" w:cs="Times New Roman"/>
          <w:color w:val="000000"/>
          <w:sz w:val="24"/>
          <w:szCs w:val="24"/>
          <w:lang w:val="en-US"/>
        </w:rPr>
        <w:t xml:space="preserve"> K.</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IMPLEMENTATION OF THE PRINCIPLES OF HEALTH MONITORING IN THE CONTROL OF MOTOR ACTIVITY</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 xml:space="preserve">The article examines patterns of motor activity of the elderly, which controlled by using a pedometer, is evaluated implementation of the principles of monitoring the process. </w:t>
      </w:r>
      <w:proofErr w:type="gramStart"/>
      <w:r w:rsidRPr="006543EE">
        <w:rPr>
          <w:rFonts w:ascii="Times New Roman" w:hAnsi="Times New Roman" w:cs="Times New Roman"/>
          <w:color w:val="000000"/>
          <w:sz w:val="24"/>
          <w:szCs w:val="24"/>
          <w:lang w:val="en-US"/>
        </w:rPr>
        <w:t>Confirmed stable annual rates of motor activity of the 5-year follow-up.</w:t>
      </w:r>
      <w:proofErr w:type="gramEnd"/>
      <w:r w:rsidRPr="006543EE">
        <w:rPr>
          <w:rFonts w:ascii="Times New Roman" w:hAnsi="Times New Roman" w:cs="Times New Roman"/>
          <w:color w:val="000000"/>
          <w:sz w:val="24"/>
          <w:szCs w:val="24"/>
          <w:lang w:val="en-US"/>
        </w:rPr>
        <w:t xml:space="preserve"> For all studied parameters set fairly high level of physical activity. This allows you to regard it as an important preventive factor. Analysis of indicators of total aerobic and motor activity during the 2012-2014 confirmed the gradual increase in performance. It should be assessed as evidence of optimizing health. The absence of sharp fluctuations in the studied indicators, illustrates the stability of the motor activity confirms that adults are no seasonal variation in its contrast to the children. </w:t>
      </w:r>
      <w:proofErr w:type="gramStart"/>
      <w:r w:rsidRPr="006543EE">
        <w:rPr>
          <w:rFonts w:ascii="Times New Roman" w:hAnsi="Times New Roman" w:cs="Times New Roman"/>
          <w:color w:val="000000"/>
          <w:sz w:val="24"/>
          <w:szCs w:val="24"/>
          <w:lang w:val="en-US"/>
        </w:rPr>
        <w:t>Monitoring of compliance with the principles in the control of motor activity.</w:t>
      </w:r>
      <w:proofErr w:type="gramEnd"/>
      <w:r w:rsidRPr="006543EE">
        <w:rPr>
          <w:rFonts w:ascii="Times New Roman" w:hAnsi="Times New Roman" w:cs="Times New Roman"/>
          <w:color w:val="000000"/>
          <w:sz w:val="24"/>
          <w:szCs w:val="24"/>
          <w:lang w:val="en-US"/>
        </w:rPr>
        <w:t xml:space="preserve"> Their implementation is provided by the promotion of healthy lifestyles, using a system of indicators characterizing the level of physical activity, the diversity of the criteria used can significantly improve the objectivity of control. The implementation of different models of monitoring is carried out by monitoring at the individual or group level, allowing you to apply the principles of preclinical diagnosis. In this case, an inter-agency approach brings together the efforts of specialists in different profiles. Standardizing assessment suggests setting criteria and standards for individual indicators of motor activity. Feedback suggests correction motor activity through the use of different forms and techniques. Control of motor activity is an important component of health monitoring and consistent with its </w:t>
      </w:r>
      <w:r w:rsidRPr="006543EE">
        <w:rPr>
          <w:rFonts w:ascii="Times New Roman" w:hAnsi="Times New Roman" w:cs="Times New Roman"/>
          <w:color w:val="000000"/>
          <w:sz w:val="24"/>
          <w:szCs w:val="24"/>
          <w:lang w:val="en-US"/>
        </w:rPr>
        <w:lastRenderedPageBreak/>
        <w:t>basic principles. Pedometer’s method can be recommended as a screening. It was established a high level of stability and performance of motor activity, a gradual increase in illustrating the optimization of health.</w:t>
      </w:r>
    </w:p>
    <w:p w:rsidR="006F2DBE" w:rsidRPr="006543EE" w:rsidRDefault="006F2DBE" w:rsidP="006543EE">
      <w:pPr>
        <w:jc w:val="both"/>
        <w:rPr>
          <w:rFonts w:ascii="Times New Roman" w:hAnsi="Times New Roman" w:cs="Times New Roman"/>
          <w:color w:val="000000"/>
          <w:sz w:val="24"/>
          <w:szCs w:val="24"/>
          <w:lang w:val="en-US"/>
        </w:rPr>
      </w:pPr>
      <w:r w:rsidRPr="006543EE">
        <w:rPr>
          <w:rFonts w:ascii="Times New Roman" w:hAnsi="Times New Roman" w:cs="Times New Roman"/>
          <w:color w:val="000000"/>
          <w:sz w:val="24"/>
          <w:szCs w:val="24"/>
          <w:lang w:val="en-US"/>
        </w:rPr>
        <w:t>Key words: physical activity, health monitoring, pedometer.</w:t>
      </w:r>
    </w:p>
    <w:p w:rsidR="00C260C5" w:rsidRPr="006543EE" w:rsidRDefault="006F2DBE" w:rsidP="006543EE">
      <w:pPr>
        <w:jc w:val="both"/>
        <w:rPr>
          <w:rFonts w:ascii="Times New Roman" w:hAnsi="Times New Roman" w:cs="Times New Roman"/>
          <w:sz w:val="24"/>
          <w:szCs w:val="24"/>
        </w:rPr>
      </w:pPr>
      <w:proofErr w:type="spellStart"/>
      <w:r w:rsidRPr="006543EE">
        <w:rPr>
          <w:rFonts w:ascii="Times New Roman" w:hAnsi="Times New Roman" w:cs="Times New Roman"/>
          <w:color w:val="000000"/>
          <w:sz w:val="24"/>
          <w:szCs w:val="24"/>
        </w:rPr>
        <w:t>Стаття</w:t>
      </w:r>
      <w:proofErr w:type="spellEnd"/>
      <w:r w:rsidRPr="006543EE">
        <w:rPr>
          <w:rFonts w:ascii="Times New Roman" w:hAnsi="Times New Roman" w:cs="Times New Roman"/>
          <w:color w:val="000000"/>
          <w:sz w:val="24"/>
          <w:szCs w:val="24"/>
        </w:rPr>
        <w:t xml:space="preserve"> </w:t>
      </w:r>
      <w:proofErr w:type="spellStart"/>
      <w:r w:rsidRPr="006543EE">
        <w:rPr>
          <w:rFonts w:ascii="Times New Roman" w:hAnsi="Times New Roman" w:cs="Times New Roman"/>
          <w:color w:val="000000"/>
          <w:sz w:val="24"/>
          <w:szCs w:val="24"/>
        </w:rPr>
        <w:t>надійшла</w:t>
      </w:r>
      <w:proofErr w:type="spellEnd"/>
      <w:r w:rsidRPr="006543EE">
        <w:rPr>
          <w:rFonts w:ascii="Times New Roman" w:hAnsi="Times New Roman" w:cs="Times New Roman"/>
          <w:color w:val="000000"/>
          <w:sz w:val="24"/>
          <w:szCs w:val="24"/>
        </w:rPr>
        <w:t xml:space="preserve"> до </w:t>
      </w:r>
      <w:proofErr w:type="spellStart"/>
      <w:r w:rsidRPr="006543EE">
        <w:rPr>
          <w:rFonts w:ascii="Times New Roman" w:hAnsi="Times New Roman" w:cs="Times New Roman"/>
          <w:color w:val="000000"/>
          <w:sz w:val="24"/>
          <w:szCs w:val="24"/>
        </w:rPr>
        <w:t>редакції</w:t>
      </w:r>
      <w:proofErr w:type="spellEnd"/>
      <w:r w:rsidRPr="006543EE">
        <w:rPr>
          <w:rFonts w:ascii="Times New Roman" w:hAnsi="Times New Roman" w:cs="Times New Roman"/>
          <w:color w:val="000000"/>
          <w:sz w:val="24"/>
          <w:szCs w:val="24"/>
        </w:rPr>
        <w:t xml:space="preserve"> 01.09.2015 р.</w:t>
      </w:r>
    </w:p>
    <w:sectPr w:rsidR="00C260C5" w:rsidRPr="006543EE" w:rsidSect="006543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ED"/>
    <w:rsid w:val="005129ED"/>
    <w:rsid w:val="006543EE"/>
    <w:rsid w:val="006F2DBE"/>
    <w:rsid w:val="00C2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2DBE"/>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2DB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2348</Words>
  <Characters>13390</Characters>
  <Application>Microsoft Office Word</Application>
  <DocSecurity>0</DocSecurity>
  <Lines>111</Lines>
  <Paragraphs>31</Paragraphs>
  <ScaleCrop>false</ScaleCrop>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cp:revision>
  <dcterms:created xsi:type="dcterms:W3CDTF">2015-10-20T07:03:00Z</dcterms:created>
  <dcterms:modified xsi:type="dcterms:W3CDTF">2015-10-20T07:12:00Z</dcterms:modified>
</cp:coreProperties>
</file>