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D8" w:rsidRDefault="001702D8" w:rsidP="00DC19D2">
      <w:pPr>
        <w:spacing w:line="360" w:lineRule="auto"/>
        <w:jc w:val="center"/>
        <w:rPr>
          <w:rFonts w:ascii="Times New Roman" w:hAnsi="Times New Roman" w:cs="Times New Roman"/>
          <w:sz w:val="28"/>
          <w:szCs w:val="28"/>
        </w:rPr>
      </w:pPr>
      <w:r>
        <w:rPr>
          <w:rFonts w:ascii="Times New Roman" w:hAnsi="Times New Roman" w:cs="Times New Roman"/>
          <w:sz w:val="28"/>
          <w:szCs w:val="28"/>
        </w:rPr>
        <w:t>Almansoor, Abdulkarim / Abdulla, Manar / Chumak, Luybov</w:t>
      </w:r>
    </w:p>
    <w:p w:rsidR="001702D8" w:rsidRDefault="001702D8" w:rsidP="00DC19D2">
      <w:pPr>
        <w:spacing w:line="360" w:lineRule="auto"/>
        <w:jc w:val="center"/>
        <w:rPr>
          <w:rFonts w:ascii="Times New Roman" w:hAnsi="Times New Roman" w:cs="Times New Roman"/>
          <w:sz w:val="28"/>
          <w:szCs w:val="28"/>
        </w:rPr>
      </w:pPr>
      <w:r>
        <w:rPr>
          <w:rFonts w:ascii="Times New Roman" w:hAnsi="Times New Roman" w:cs="Times New Roman"/>
          <w:sz w:val="28"/>
          <w:szCs w:val="28"/>
        </w:rPr>
        <w:t>Demography &amp; Health Care in the Kingdom of Bahrain</w:t>
      </w:r>
    </w:p>
    <w:p w:rsidR="001702D8" w:rsidRDefault="001702D8" w:rsidP="00DC19D2">
      <w:pPr>
        <w:spacing w:line="360" w:lineRule="auto"/>
        <w:jc w:val="center"/>
        <w:rPr>
          <w:rFonts w:ascii="Times New Roman" w:hAnsi="Times New Roman" w:cs="Times New Roman"/>
          <w:sz w:val="28"/>
          <w:szCs w:val="28"/>
        </w:rPr>
      </w:pPr>
      <w:r>
        <w:rPr>
          <w:rFonts w:ascii="Times New Roman" w:hAnsi="Times New Roman" w:cs="Times New Roman"/>
          <w:sz w:val="28"/>
          <w:szCs w:val="28"/>
        </w:rPr>
        <w:t>Kharkov National Medical University; Department of Social Medicine, Organisation and Economy of Public Health Service; Kharkov, Ukraine</w:t>
      </w:r>
    </w:p>
    <w:p w:rsidR="001702D8" w:rsidRDefault="001702D8" w:rsidP="00DC19D2">
      <w:pPr>
        <w:spacing w:line="360" w:lineRule="auto"/>
        <w:jc w:val="both"/>
        <w:rPr>
          <w:rFonts w:ascii="Times New Roman" w:hAnsi="Times New Roman" w:cs="Times New Roman"/>
          <w:sz w:val="28"/>
          <w:szCs w:val="28"/>
        </w:rPr>
      </w:pPr>
      <w:r>
        <w:rPr>
          <w:rFonts w:ascii="Times New Roman" w:hAnsi="Times New Roman" w:cs="Times New Roman"/>
          <w:sz w:val="28"/>
          <w:szCs w:val="28"/>
        </w:rPr>
        <w:tab/>
        <w:t>In KNMU, there are many Bahraini students who receive medical information of aspects of Ukrainian society, that’s why we think it would increase the level of understanding if we present our knowledge of organization of medical service in the Kingdom of Bahrain.</w:t>
      </w:r>
    </w:p>
    <w:p w:rsidR="001702D8" w:rsidRDefault="001702D8" w:rsidP="00DC19D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33C9D">
        <w:rPr>
          <w:rFonts w:ascii="Times New Roman" w:hAnsi="Times New Roman" w:cs="Times New Roman"/>
          <w:sz w:val="28"/>
          <w:szCs w:val="28"/>
          <w:u w:val="single"/>
        </w:rPr>
        <w:t>Objective</w:t>
      </w:r>
      <w:r>
        <w:rPr>
          <w:rFonts w:ascii="Times New Roman" w:hAnsi="Times New Roman" w:cs="Times New Roman"/>
          <w:sz w:val="28"/>
          <w:szCs w:val="28"/>
          <w:u w:val="single"/>
        </w:rPr>
        <w:t>s:</w:t>
      </w:r>
      <w:r>
        <w:rPr>
          <w:rFonts w:ascii="Times New Roman" w:hAnsi="Times New Roman" w:cs="Times New Roman"/>
          <w:sz w:val="28"/>
          <w:szCs w:val="28"/>
        </w:rPr>
        <w:t xml:space="preserve"> to analyse the demographic, morbidity and medical health service situation in the Kingdom of Bahrain.</w:t>
      </w:r>
    </w:p>
    <w:p w:rsidR="001702D8" w:rsidRDefault="001702D8" w:rsidP="00DC19D2">
      <w:pPr>
        <w:spacing w:line="360" w:lineRule="auto"/>
        <w:jc w:val="both"/>
        <w:rPr>
          <w:rFonts w:ascii="Times New Roman" w:hAnsi="Times New Roman" w:cs="Times New Roman"/>
          <w:sz w:val="28"/>
          <w:szCs w:val="28"/>
        </w:rPr>
      </w:pPr>
      <w:r>
        <w:rPr>
          <w:rFonts w:ascii="Times New Roman" w:hAnsi="Times New Roman" w:cs="Times New Roman"/>
          <w:sz w:val="28"/>
          <w:szCs w:val="28"/>
        </w:rPr>
        <w:tab/>
        <w:t>Tasks: To study quantity and age structure of population, to learn the mechanical and natural movement of population, to define the morbidity situation, to present the organization of medical in the Kingdom of Bahrain.</w:t>
      </w:r>
    </w:p>
    <w:p w:rsidR="001702D8" w:rsidRDefault="001702D8" w:rsidP="00DC19D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Methods of investigation: historical and </w:t>
      </w:r>
      <w:r w:rsidRPr="00B96675">
        <w:rPr>
          <w:rFonts w:ascii="Times New Roman" w:hAnsi="Times New Roman" w:cs="Times New Roman"/>
          <w:sz w:val="28"/>
          <w:szCs w:val="28"/>
        </w:rPr>
        <w:t>bibliographical</w:t>
      </w:r>
    </w:p>
    <w:p w:rsidR="001702D8" w:rsidRPr="00DC19D2" w:rsidRDefault="001702D8" w:rsidP="00DC19D2">
      <w:pPr>
        <w:spacing w:line="360" w:lineRule="auto"/>
        <w:jc w:val="both"/>
      </w:pPr>
      <w:r>
        <w:rPr>
          <w:rFonts w:ascii="Times New Roman" w:hAnsi="Times New Roman" w:cs="Times New Roman"/>
          <w:sz w:val="28"/>
          <w:szCs w:val="28"/>
        </w:rPr>
        <w:t>Results: Demographic situation in the Kingdom of Bahrain is characterized by a very high density of population (</w:t>
      </w:r>
      <w:r w:rsidRPr="000D06F1">
        <w:rPr>
          <w:rFonts w:ascii="Times New Roman" w:hAnsi="Times New Roman" w:cs="Times New Roman"/>
          <w:sz w:val="28"/>
          <w:szCs w:val="28"/>
        </w:rPr>
        <w:t>1,646.1/km</w:t>
      </w:r>
      <w:r>
        <w:rPr>
          <w:rFonts w:ascii="Times New Roman" w:hAnsi="Times New Roman" w:cs="Times New Roman"/>
          <w:sz w:val="28"/>
          <w:szCs w:val="28"/>
          <w:vertAlign w:val="superscript"/>
        </w:rPr>
        <w:t>2</w:t>
      </w:r>
      <w:r w:rsidRPr="000D06F1">
        <w:rPr>
          <w:rFonts w:ascii="Times New Roman" w:hAnsi="Times New Roman" w:cs="Times New Roman"/>
          <w:sz w:val="28"/>
          <w:szCs w:val="28"/>
        </w:rPr>
        <w:t>)</w:t>
      </w:r>
      <w:r>
        <w:rPr>
          <w:rFonts w:ascii="Times New Roman" w:hAnsi="Times New Roman" w:cs="Times New Roman"/>
          <w:sz w:val="28"/>
          <w:szCs w:val="28"/>
        </w:rPr>
        <w:t>, positive natural increase (+13.7</w:t>
      </w:r>
      <w:r w:rsidRPr="00925949">
        <w:rPr>
          <w:rFonts w:ascii="Times New Roman" w:hAnsi="Times New Roman" w:cs="Times New Roman"/>
          <w:sz w:val="32"/>
          <w:szCs w:val="32"/>
          <w:lang w:val="uk-UA"/>
        </w:rPr>
        <w:t>‰</w:t>
      </w:r>
      <w:r>
        <w:rPr>
          <w:rFonts w:ascii="Times New Roman" w:hAnsi="Times New Roman" w:cs="Times New Roman"/>
          <w:sz w:val="28"/>
          <w:szCs w:val="28"/>
        </w:rPr>
        <w:t>),</w:t>
      </w:r>
      <w:r>
        <w:rPr>
          <w:rFonts w:ascii="Times New Roman" w:hAnsi="Times New Roman" w:cs="Times New Roman"/>
          <w:sz w:val="28"/>
          <w:szCs w:val="28"/>
          <w:lang w:val="en-US"/>
        </w:rPr>
        <w:t>l</w:t>
      </w:r>
      <w:r w:rsidRPr="00BC0FFE">
        <w:rPr>
          <w:rFonts w:ascii="Times New Roman" w:hAnsi="Times New Roman" w:cs="Times New Roman"/>
          <w:sz w:val="28"/>
          <w:szCs w:val="28"/>
          <w:lang w:val="en-US"/>
        </w:rPr>
        <w:t>ife expectancy of birth</w:t>
      </w:r>
      <w:r>
        <w:rPr>
          <w:rFonts w:ascii="Times New Roman" w:hAnsi="Times New Roman" w:cs="Times New Roman"/>
          <w:sz w:val="28"/>
          <w:szCs w:val="28"/>
          <w:lang w:val="en-US"/>
        </w:rPr>
        <w:t xml:space="preserve"> (74.45 years).Prevalence of the cardiovascular diseases and tumors morbidity, sickle cell anemia spreading is high (10% of all cases of diseases). In the organization of medical service </w:t>
      </w:r>
      <w:r>
        <w:rPr>
          <w:rFonts w:ascii="Times New Roman" w:hAnsi="Times New Roman" w:cs="Times New Roman"/>
          <w:sz w:val="28"/>
          <w:szCs w:val="28"/>
        </w:rPr>
        <w:t>in the Kingdom of Bahrain has medical services districts and every districts has government and private hospitals, maternity clinics, geriatric hospitals. As a result of high percentage level of funding for public health service from national budget (7-9%), all government medical establishments has a free of charge primary, secondary and tertiary medical aid for all citizens of the Kingdom of Bahrain.</w:t>
      </w:r>
    </w:p>
    <w:p w:rsidR="001702D8" w:rsidRPr="00951CB5" w:rsidRDefault="001702D8" w:rsidP="00DC19D2">
      <w:pPr>
        <w:spacing w:line="360" w:lineRule="auto"/>
        <w:ind w:left="142" w:firstLine="578"/>
        <w:jc w:val="both"/>
        <w:rPr>
          <w:rFonts w:ascii="Times New Roman" w:hAnsi="Times New Roman" w:cs="Times New Roman"/>
          <w:sz w:val="28"/>
          <w:szCs w:val="28"/>
        </w:rPr>
      </w:pPr>
      <w:r>
        <w:rPr>
          <w:rFonts w:ascii="Times New Roman" w:hAnsi="Times New Roman" w:cs="Times New Roman"/>
          <w:sz w:val="28"/>
          <w:szCs w:val="28"/>
        </w:rPr>
        <w:t>Conclusion: The Kingdom of Bahrain has a positive demographic situation, problems with cardiovascular disease and sickle cell anaemia in the society and a high level of medical services</w:t>
      </w:r>
      <w:bookmarkStart w:id="0" w:name="_GoBack"/>
      <w:bookmarkEnd w:id="0"/>
      <w:r>
        <w:rPr>
          <w:rFonts w:ascii="Times New Roman" w:hAnsi="Times New Roman" w:cs="Times New Roman"/>
          <w:sz w:val="28"/>
          <w:szCs w:val="28"/>
        </w:rPr>
        <w:t>.</w:t>
      </w:r>
    </w:p>
    <w:sectPr w:rsidR="001702D8" w:rsidRPr="00951CB5" w:rsidSect="00951CB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A0B42"/>
    <w:multiLevelType w:val="hybridMultilevel"/>
    <w:tmpl w:val="2CEA83A6"/>
    <w:lvl w:ilvl="0" w:tplc="D68A1E24">
      <w:start w:val="1"/>
      <w:numFmt w:val="bullet"/>
      <w:lvlText w:val="•"/>
      <w:lvlJc w:val="left"/>
      <w:pPr>
        <w:tabs>
          <w:tab w:val="num" w:pos="502"/>
        </w:tabs>
        <w:ind w:left="502" w:hanging="360"/>
      </w:pPr>
      <w:rPr>
        <w:rFonts w:ascii="Arial" w:hAnsi="Arial" w:hint="default"/>
      </w:rPr>
    </w:lvl>
    <w:lvl w:ilvl="1" w:tplc="CAD6E6D6">
      <w:start w:val="1"/>
      <w:numFmt w:val="bullet"/>
      <w:lvlText w:val="•"/>
      <w:lvlJc w:val="left"/>
      <w:pPr>
        <w:tabs>
          <w:tab w:val="num" w:pos="1222"/>
        </w:tabs>
        <w:ind w:left="1222" w:hanging="360"/>
      </w:pPr>
      <w:rPr>
        <w:rFonts w:ascii="Arial" w:hAnsi="Arial" w:cs="Arial" w:hint="default"/>
      </w:rPr>
    </w:lvl>
    <w:lvl w:ilvl="2" w:tplc="6076ED2C">
      <w:start w:val="1"/>
      <w:numFmt w:val="bullet"/>
      <w:lvlText w:val="•"/>
      <w:lvlJc w:val="left"/>
      <w:pPr>
        <w:tabs>
          <w:tab w:val="num" w:pos="1942"/>
        </w:tabs>
        <w:ind w:left="1942" w:hanging="360"/>
      </w:pPr>
      <w:rPr>
        <w:rFonts w:ascii="Arial" w:hAnsi="Arial" w:cs="Arial" w:hint="default"/>
      </w:rPr>
    </w:lvl>
    <w:lvl w:ilvl="3" w:tplc="507AC97E">
      <w:start w:val="1"/>
      <w:numFmt w:val="bullet"/>
      <w:lvlText w:val="•"/>
      <w:lvlJc w:val="left"/>
      <w:pPr>
        <w:tabs>
          <w:tab w:val="num" w:pos="2662"/>
        </w:tabs>
        <w:ind w:left="2662" w:hanging="360"/>
      </w:pPr>
      <w:rPr>
        <w:rFonts w:ascii="Arial" w:hAnsi="Arial" w:cs="Arial" w:hint="default"/>
      </w:rPr>
    </w:lvl>
    <w:lvl w:ilvl="4" w:tplc="A1C0F55C">
      <w:start w:val="1"/>
      <w:numFmt w:val="bullet"/>
      <w:lvlText w:val="•"/>
      <w:lvlJc w:val="left"/>
      <w:pPr>
        <w:tabs>
          <w:tab w:val="num" w:pos="3382"/>
        </w:tabs>
        <w:ind w:left="3382" w:hanging="360"/>
      </w:pPr>
      <w:rPr>
        <w:rFonts w:ascii="Arial" w:hAnsi="Arial" w:cs="Arial" w:hint="default"/>
      </w:rPr>
    </w:lvl>
    <w:lvl w:ilvl="5" w:tplc="96C6B03C">
      <w:start w:val="1"/>
      <w:numFmt w:val="bullet"/>
      <w:lvlText w:val="•"/>
      <w:lvlJc w:val="left"/>
      <w:pPr>
        <w:tabs>
          <w:tab w:val="num" w:pos="4102"/>
        </w:tabs>
        <w:ind w:left="4102" w:hanging="360"/>
      </w:pPr>
      <w:rPr>
        <w:rFonts w:ascii="Arial" w:hAnsi="Arial" w:cs="Arial" w:hint="default"/>
      </w:rPr>
    </w:lvl>
    <w:lvl w:ilvl="6" w:tplc="77A470EE">
      <w:start w:val="1"/>
      <w:numFmt w:val="bullet"/>
      <w:lvlText w:val="•"/>
      <w:lvlJc w:val="left"/>
      <w:pPr>
        <w:tabs>
          <w:tab w:val="num" w:pos="4822"/>
        </w:tabs>
        <w:ind w:left="4822" w:hanging="360"/>
      </w:pPr>
      <w:rPr>
        <w:rFonts w:ascii="Arial" w:hAnsi="Arial" w:cs="Arial" w:hint="default"/>
      </w:rPr>
    </w:lvl>
    <w:lvl w:ilvl="7" w:tplc="BF444A00">
      <w:start w:val="1"/>
      <w:numFmt w:val="bullet"/>
      <w:lvlText w:val="•"/>
      <w:lvlJc w:val="left"/>
      <w:pPr>
        <w:tabs>
          <w:tab w:val="num" w:pos="5542"/>
        </w:tabs>
        <w:ind w:left="5542" w:hanging="360"/>
      </w:pPr>
      <w:rPr>
        <w:rFonts w:ascii="Arial" w:hAnsi="Arial" w:cs="Arial" w:hint="default"/>
      </w:rPr>
    </w:lvl>
    <w:lvl w:ilvl="8" w:tplc="599E614C">
      <w:start w:val="1"/>
      <w:numFmt w:val="bullet"/>
      <w:lvlText w:val="•"/>
      <w:lvlJc w:val="left"/>
      <w:pPr>
        <w:tabs>
          <w:tab w:val="num" w:pos="6262"/>
        </w:tabs>
        <w:ind w:left="6262" w:hanging="360"/>
      </w:pPr>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0B3"/>
    <w:rsid w:val="00011B03"/>
    <w:rsid w:val="00067EB4"/>
    <w:rsid w:val="000D06F1"/>
    <w:rsid w:val="00143F16"/>
    <w:rsid w:val="001702D8"/>
    <w:rsid w:val="002546E4"/>
    <w:rsid w:val="00295A50"/>
    <w:rsid w:val="007D60B3"/>
    <w:rsid w:val="00925949"/>
    <w:rsid w:val="00933C9D"/>
    <w:rsid w:val="00951CB5"/>
    <w:rsid w:val="00A05F96"/>
    <w:rsid w:val="00AF2B6A"/>
    <w:rsid w:val="00B96675"/>
    <w:rsid w:val="00BC0FFE"/>
    <w:rsid w:val="00D91D93"/>
    <w:rsid w:val="00DC19D2"/>
    <w:rsid w:val="00EF1B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93"/>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0FFE"/>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86919273">
      <w:marLeft w:val="0"/>
      <w:marRight w:val="0"/>
      <w:marTop w:val="0"/>
      <w:marBottom w:val="0"/>
      <w:divBdr>
        <w:top w:val="none" w:sz="0" w:space="0" w:color="auto"/>
        <w:left w:val="none" w:sz="0" w:space="0" w:color="auto"/>
        <w:bottom w:val="none" w:sz="0" w:space="0" w:color="auto"/>
        <w:right w:val="none" w:sz="0" w:space="0" w:color="auto"/>
      </w:divBdr>
      <w:divsChild>
        <w:div w:id="8869192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Pages>
  <Words>278</Words>
  <Characters>1585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dc:creator>
  <cp:keywords/>
  <dc:description/>
  <cp:lastModifiedBy>ADMIN</cp:lastModifiedBy>
  <cp:revision>3</cp:revision>
  <dcterms:created xsi:type="dcterms:W3CDTF">2012-02-25T16:25:00Z</dcterms:created>
  <dcterms:modified xsi:type="dcterms:W3CDTF">2012-02-29T11:01:00Z</dcterms:modified>
</cp:coreProperties>
</file>