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06" w:rsidRPr="00A908CD" w:rsidRDefault="001B2C66" w:rsidP="00EF79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08CD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Features</w:t>
      </w:r>
      <w:r w:rsidRPr="00A908CD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immunity in children with</w:t>
      </w:r>
      <w:r w:rsidRPr="00A908CD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bronchopulmonary</w:t>
      </w:r>
      <w:r w:rsidRPr="00A908CD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dysplasia</w:t>
      </w:r>
      <w:r w:rsidRPr="00A908CD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A908CD">
        <w:rPr>
          <w:rFonts w:ascii="Times New Roman" w:hAnsi="Times New Roman" w:cs="Times New Roman"/>
          <w:b/>
          <w:sz w:val="28"/>
          <w:szCs w:val="28"/>
          <w:lang w:val="en"/>
        </w:rPr>
        <w:br/>
      </w:r>
      <w:r w:rsidRPr="00A908CD">
        <w:rPr>
          <w:rStyle w:val="hps"/>
          <w:rFonts w:ascii="Times New Roman" w:hAnsi="Times New Roman" w:cs="Times New Roman"/>
          <w:sz w:val="28"/>
          <w:szCs w:val="28"/>
          <w:lang w:val="en"/>
        </w:rPr>
        <w:t>G</w:t>
      </w:r>
      <w:r w:rsidRPr="00A908CD">
        <w:rPr>
          <w:rStyle w:val="hps"/>
          <w:rFonts w:ascii="Times New Roman" w:hAnsi="Times New Roman" w:cs="Times New Roman"/>
          <w:sz w:val="28"/>
          <w:szCs w:val="28"/>
          <w:lang w:val="en-US"/>
        </w:rPr>
        <w:t>.</w:t>
      </w:r>
      <w:r w:rsidRPr="00A908CD">
        <w:rPr>
          <w:rStyle w:val="hps"/>
          <w:rFonts w:ascii="Times New Roman" w:hAnsi="Times New Roman" w:cs="Times New Roman"/>
          <w:sz w:val="28"/>
          <w:szCs w:val="28"/>
          <w:lang w:val="en"/>
        </w:rPr>
        <w:t>S</w:t>
      </w:r>
      <w:r w:rsidRPr="00A908CD">
        <w:rPr>
          <w:rStyle w:val="hps"/>
          <w:rFonts w:ascii="Times New Roman" w:hAnsi="Times New Roman" w:cs="Times New Roman"/>
          <w:sz w:val="28"/>
          <w:szCs w:val="28"/>
          <w:lang w:val="en-US"/>
        </w:rPr>
        <w:t>.</w:t>
      </w:r>
      <w:r w:rsidRPr="00A908C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908CD">
        <w:rPr>
          <w:rStyle w:val="hps"/>
          <w:rFonts w:ascii="Times New Roman" w:hAnsi="Times New Roman" w:cs="Times New Roman"/>
          <w:sz w:val="28"/>
          <w:szCs w:val="28"/>
          <w:lang w:val="en"/>
        </w:rPr>
        <w:t>Senatorova</w:t>
      </w:r>
      <w:proofErr w:type="spellEnd"/>
      <w:r w:rsidRPr="00A908CD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Pr="00A908CD">
        <w:rPr>
          <w:rFonts w:ascii="Times New Roman" w:hAnsi="Times New Roman" w:cs="Times New Roman"/>
          <w:sz w:val="28"/>
          <w:szCs w:val="28"/>
        </w:rPr>
        <w:t>О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908CD">
        <w:rPr>
          <w:rFonts w:ascii="Times New Roman" w:hAnsi="Times New Roman" w:cs="Times New Roman"/>
          <w:sz w:val="28"/>
          <w:szCs w:val="28"/>
          <w:lang w:val="en"/>
        </w:rPr>
        <w:t>L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908C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908CD">
        <w:rPr>
          <w:rStyle w:val="hps"/>
          <w:rFonts w:ascii="Times New Roman" w:hAnsi="Times New Roman" w:cs="Times New Roman"/>
          <w:sz w:val="28"/>
          <w:szCs w:val="28"/>
          <w:lang w:val="en"/>
        </w:rPr>
        <w:t>Logvinov</w:t>
      </w:r>
      <w:proofErr w:type="spellEnd"/>
      <w:r w:rsidRPr="00A908CD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Pr="00A908C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908CD">
        <w:rPr>
          <w:rFonts w:ascii="Times New Roman" w:hAnsi="Times New Roman" w:cs="Times New Roman"/>
          <w:sz w:val="28"/>
          <w:szCs w:val="28"/>
          <w:lang w:val="en"/>
        </w:rPr>
        <w:br/>
      </w:r>
      <w:r w:rsidRPr="00A908CD">
        <w:rPr>
          <w:rStyle w:val="hps"/>
          <w:rFonts w:ascii="Times New Roman" w:hAnsi="Times New Roman" w:cs="Times New Roman"/>
          <w:sz w:val="28"/>
          <w:szCs w:val="28"/>
          <w:lang w:val="en"/>
        </w:rPr>
        <w:t>Department of pediatrics</w:t>
      </w:r>
      <w:r w:rsidRPr="00A908C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sz w:val="28"/>
          <w:szCs w:val="28"/>
          <w:lang w:val="en"/>
        </w:rPr>
        <w:t>and neonatology</w:t>
      </w:r>
      <w:r w:rsidRPr="00A908C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sz w:val="28"/>
          <w:szCs w:val="28"/>
          <w:lang w:val="en"/>
        </w:rPr>
        <w:t>№1</w:t>
      </w:r>
      <w:r w:rsidRPr="00A908C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sz w:val="28"/>
          <w:szCs w:val="28"/>
          <w:lang w:val="en"/>
        </w:rPr>
        <w:t>Kharkiv national medical university</w:t>
      </w:r>
      <w:r w:rsidRPr="00A908C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908CD">
        <w:rPr>
          <w:rFonts w:ascii="Times New Roman" w:hAnsi="Times New Roman" w:cs="Times New Roman"/>
          <w:sz w:val="28"/>
          <w:szCs w:val="28"/>
          <w:lang w:val="en"/>
        </w:rPr>
        <w:br/>
      </w:r>
      <w:r w:rsidRPr="00A908CD">
        <w:rPr>
          <w:rStyle w:val="hps"/>
          <w:rFonts w:ascii="Times New Roman" w:hAnsi="Times New Roman" w:cs="Times New Roman"/>
          <w:sz w:val="28"/>
          <w:szCs w:val="28"/>
          <w:lang w:val="en"/>
        </w:rPr>
        <w:t>Keywords:</w:t>
      </w:r>
      <w:r w:rsidRPr="00A908C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sz w:val="28"/>
          <w:szCs w:val="28"/>
          <w:lang w:val="en"/>
        </w:rPr>
        <w:t>bronchopulmonary dysplasia</w:t>
      </w:r>
      <w:r w:rsidRPr="00A908CD">
        <w:rPr>
          <w:rFonts w:ascii="Times New Roman" w:hAnsi="Times New Roman" w:cs="Times New Roman"/>
          <w:sz w:val="28"/>
          <w:szCs w:val="28"/>
          <w:lang w:val="en"/>
        </w:rPr>
        <w:t>, children, immunity</w:t>
      </w:r>
    </w:p>
    <w:p w:rsidR="00BD3FB4" w:rsidRPr="00A908CD" w:rsidRDefault="00BD3FB4" w:rsidP="00BD3FB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lang w:val="en-US"/>
        </w:rPr>
      </w:pPr>
    </w:p>
    <w:p w:rsidR="001B2C66" w:rsidRPr="00A908CD" w:rsidRDefault="001B2C66" w:rsidP="00BD3FB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A908CD">
        <w:rPr>
          <w:b/>
          <w:sz w:val="28"/>
          <w:szCs w:val="28"/>
          <w:lang w:val="en-US"/>
        </w:rPr>
        <w:t>Resume:</w:t>
      </w:r>
      <w:r w:rsidRPr="00A908CD">
        <w:rPr>
          <w:sz w:val="28"/>
          <w:szCs w:val="28"/>
          <w:lang w:val="en-US"/>
        </w:rPr>
        <w:t xml:space="preserve"> the </w:t>
      </w:r>
      <w:r w:rsidR="00EF7973" w:rsidRPr="00A908CD">
        <w:rPr>
          <w:sz w:val="28"/>
          <w:szCs w:val="28"/>
          <w:lang w:val="en-US"/>
        </w:rPr>
        <w:t>in</w:t>
      </w:r>
      <w:r w:rsidRPr="00A908CD">
        <w:rPr>
          <w:sz w:val="28"/>
          <w:szCs w:val="28"/>
          <w:lang w:val="en-US"/>
        </w:rPr>
        <w:t xml:space="preserve">spected state of the immune system in a 131 child with </w:t>
      </w:r>
      <w:r w:rsidR="00EF7973" w:rsidRPr="00A908CD">
        <w:rPr>
          <w:rStyle w:val="hps"/>
          <w:sz w:val="28"/>
          <w:szCs w:val="28"/>
          <w:lang w:val="en"/>
        </w:rPr>
        <w:t>bronchopulmonary</w:t>
      </w:r>
      <w:r w:rsidR="00EF7973" w:rsidRPr="00A908CD">
        <w:rPr>
          <w:sz w:val="28"/>
          <w:szCs w:val="28"/>
          <w:lang w:val="en"/>
        </w:rPr>
        <w:t xml:space="preserve"> </w:t>
      </w:r>
      <w:r w:rsidR="00EF7973" w:rsidRPr="00A908CD">
        <w:rPr>
          <w:rStyle w:val="hps"/>
          <w:sz w:val="28"/>
          <w:szCs w:val="28"/>
          <w:lang w:val="en"/>
        </w:rPr>
        <w:t>dysplasia</w:t>
      </w:r>
      <w:r w:rsidR="00EF7973" w:rsidRPr="00A908CD">
        <w:rPr>
          <w:b/>
          <w:sz w:val="28"/>
          <w:szCs w:val="28"/>
          <w:lang w:val="en"/>
        </w:rPr>
        <w:t xml:space="preserve"> </w:t>
      </w:r>
      <w:r w:rsidRPr="00A908CD">
        <w:rPr>
          <w:sz w:val="28"/>
          <w:szCs w:val="28"/>
          <w:lang w:val="en-US"/>
        </w:rPr>
        <w:t xml:space="preserve">during a remission and intensifying of disease. It is educed that for children with </w:t>
      </w:r>
      <w:r w:rsidR="00EF7973" w:rsidRPr="00A908CD">
        <w:rPr>
          <w:rStyle w:val="hps"/>
          <w:color w:val="222222"/>
          <w:sz w:val="28"/>
          <w:szCs w:val="28"/>
          <w:lang w:val="en"/>
        </w:rPr>
        <w:t>bronchopulmonary</w:t>
      </w:r>
      <w:r w:rsidR="00EF7973" w:rsidRPr="00A908CD">
        <w:rPr>
          <w:color w:val="222222"/>
          <w:sz w:val="28"/>
          <w:szCs w:val="28"/>
          <w:lang w:val="en"/>
        </w:rPr>
        <w:t xml:space="preserve"> </w:t>
      </w:r>
      <w:r w:rsidR="00EF7973" w:rsidRPr="00A908CD">
        <w:rPr>
          <w:rStyle w:val="hps"/>
          <w:color w:val="222222"/>
          <w:sz w:val="28"/>
          <w:szCs w:val="28"/>
          <w:lang w:val="en"/>
        </w:rPr>
        <w:t>dysplasia</w:t>
      </w:r>
      <w:r w:rsidR="00EF7973" w:rsidRPr="00A908CD">
        <w:rPr>
          <w:b/>
          <w:color w:val="222222"/>
          <w:sz w:val="28"/>
          <w:szCs w:val="28"/>
          <w:lang w:val="en"/>
        </w:rPr>
        <w:t xml:space="preserve"> </w:t>
      </w:r>
      <w:r w:rsidRPr="00A908CD">
        <w:rPr>
          <w:sz w:val="28"/>
          <w:szCs w:val="28"/>
          <w:lang w:val="en-US"/>
        </w:rPr>
        <w:t xml:space="preserve">inherent low level of absolute amount of </w:t>
      </w:r>
      <w:r w:rsidR="00636AB9" w:rsidRPr="00A908CD">
        <w:rPr>
          <w:sz w:val="28"/>
          <w:szCs w:val="28"/>
          <w:lang w:val="en-US"/>
        </w:rPr>
        <w:t>lymphocyte</w:t>
      </w:r>
      <w:r w:rsidRPr="00A908CD">
        <w:rPr>
          <w:sz w:val="28"/>
          <w:szCs w:val="28"/>
          <w:lang w:val="en-US"/>
        </w:rPr>
        <w:t xml:space="preserve">, on a background the increase of </w:t>
      </w:r>
      <w:r w:rsidR="00636AB9" w:rsidRPr="00A908CD">
        <w:rPr>
          <w:sz w:val="28"/>
          <w:szCs w:val="28"/>
          <w:lang w:val="en-US"/>
        </w:rPr>
        <w:t>cytotoxic</w:t>
      </w:r>
      <w:r w:rsidRPr="00A908CD">
        <w:rPr>
          <w:sz w:val="28"/>
          <w:szCs w:val="28"/>
          <w:lang w:val="en-US"/>
        </w:rPr>
        <w:t xml:space="preserve"> </w:t>
      </w:r>
      <w:r w:rsidR="00636AB9" w:rsidRPr="00A908CD">
        <w:rPr>
          <w:sz w:val="28"/>
          <w:szCs w:val="28"/>
          <w:lang w:val="en-US"/>
        </w:rPr>
        <w:t>lymphocyte</w:t>
      </w:r>
      <w:r w:rsidRPr="00A908CD">
        <w:rPr>
          <w:sz w:val="28"/>
          <w:szCs w:val="28"/>
          <w:lang w:val="en-US"/>
        </w:rPr>
        <w:t xml:space="preserve"> (CD8, CD16), </w:t>
      </w:r>
      <w:r w:rsidR="00636AB9" w:rsidRPr="00A908CD">
        <w:rPr>
          <w:sz w:val="28"/>
          <w:szCs w:val="28"/>
          <w:lang w:val="en-US"/>
        </w:rPr>
        <w:t>oxygen dependent</w:t>
      </w:r>
      <w:r w:rsidRPr="00A908CD">
        <w:rPr>
          <w:sz w:val="28"/>
          <w:szCs w:val="28"/>
          <w:lang w:val="en-US"/>
        </w:rPr>
        <w:t xml:space="preserve"> ability of </w:t>
      </w:r>
      <w:r w:rsidR="00636AB9" w:rsidRPr="00A908CD">
        <w:rPr>
          <w:sz w:val="28"/>
          <w:szCs w:val="28"/>
          <w:lang w:val="en-US"/>
        </w:rPr>
        <w:t>granulocyte</w:t>
      </w:r>
      <w:r w:rsidRPr="00A908CD">
        <w:rPr>
          <w:sz w:val="28"/>
          <w:szCs w:val="28"/>
          <w:lang w:val="en-US"/>
        </w:rPr>
        <w:t xml:space="preserve">, and activating of </w:t>
      </w:r>
      <w:proofErr w:type="spellStart"/>
      <w:r w:rsidR="00BD3FB4" w:rsidRPr="00A908CD">
        <w:rPr>
          <w:sz w:val="28"/>
          <w:szCs w:val="28"/>
          <w:lang w:val="en-US"/>
        </w:rPr>
        <w:t>immuno</w:t>
      </w:r>
      <w:r w:rsidRPr="00A908CD">
        <w:rPr>
          <w:sz w:val="28"/>
          <w:szCs w:val="28"/>
          <w:lang w:val="en-US"/>
        </w:rPr>
        <w:t>proteins</w:t>
      </w:r>
      <w:proofErr w:type="spellEnd"/>
      <w:r w:rsidRPr="00A908CD">
        <w:rPr>
          <w:sz w:val="28"/>
          <w:szCs w:val="28"/>
          <w:lang w:val="en-US"/>
        </w:rPr>
        <w:t xml:space="preserve"> of sharp phase (Ig M), in default of clinical signs of intensifying of disease.</w:t>
      </w:r>
    </w:p>
    <w:p w:rsidR="001B2C66" w:rsidRPr="00A908CD" w:rsidRDefault="001B2C66" w:rsidP="00BF30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A908CD">
        <w:rPr>
          <w:sz w:val="28"/>
          <w:szCs w:val="28"/>
          <w:lang w:val="en-US"/>
        </w:rPr>
        <w:t xml:space="preserve">At </w:t>
      </w:r>
      <w:r w:rsidR="00BF300C" w:rsidRPr="00A908CD">
        <w:rPr>
          <w:sz w:val="28"/>
          <w:szCs w:val="28"/>
          <w:lang w:val="en-US"/>
        </w:rPr>
        <w:t>acute</w:t>
      </w:r>
      <w:r w:rsidRPr="00A908CD">
        <w:rPr>
          <w:sz w:val="28"/>
          <w:szCs w:val="28"/>
          <w:lang w:val="en-US"/>
        </w:rPr>
        <w:t xml:space="preserve"> respiratory infection there is a paradoxical reaction of cellular immunity with the decline of </w:t>
      </w:r>
      <w:r w:rsidR="00BD3FB4" w:rsidRPr="00A908CD">
        <w:rPr>
          <w:sz w:val="28"/>
          <w:szCs w:val="28"/>
          <w:lang w:val="en-US"/>
        </w:rPr>
        <w:t>lymphocyte</w:t>
      </w:r>
      <w:r w:rsidRPr="00A908CD">
        <w:rPr>
          <w:sz w:val="28"/>
          <w:szCs w:val="28"/>
          <w:lang w:val="en-US"/>
        </w:rPr>
        <w:t xml:space="preserve"> on a background activating of </w:t>
      </w:r>
      <w:r w:rsidR="00BD3FB4" w:rsidRPr="00A908CD">
        <w:rPr>
          <w:sz w:val="28"/>
          <w:szCs w:val="28"/>
          <w:lang w:val="en-US"/>
        </w:rPr>
        <w:t xml:space="preserve">cytotoxic </w:t>
      </w:r>
      <w:r w:rsidRPr="00A908CD">
        <w:rPr>
          <w:sz w:val="28"/>
          <w:szCs w:val="28"/>
          <w:lang w:val="en-US"/>
        </w:rPr>
        <w:t xml:space="preserve">cages. Equally with that dynamics of increase of </w:t>
      </w:r>
      <w:r w:rsidR="00BD3FB4" w:rsidRPr="00A908CD">
        <w:rPr>
          <w:sz w:val="28"/>
          <w:szCs w:val="28"/>
          <w:lang w:val="en-US"/>
        </w:rPr>
        <w:t>cytotoxic</w:t>
      </w:r>
      <w:r w:rsidRPr="00A908CD">
        <w:rPr>
          <w:sz w:val="28"/>
          <w:szCs w:val="28"/>
          <w:lang w:val="en-US"/>
        </w:rPr>
        <w:t xml:space="preserve"> markers at sharp respiratory infection unsatisfactory, that testifies to exhaustion of reactivity of cellular chain of immunity.</w:t>
      </w:r>
    </w:p>
    <w:p w:rsidR="00BD3FB4" w:rsidRPr="00A908CD" w:rsidRDefault="00C573D9" w:rsidP="00BF30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A908CD">
        <w:rPr>
          <w:rStyle w:val="hps"/>
          <w:sz w:val="28"/>
          <w:szCs w:val="28"/>
          <w:lang w:val="en-US"/>
        </w:rPr>
        <w:t>B</w:t>
      </w:r>
      <w:proofErr w:type="spellStart"/>
      <w:r w:rsidRPr="00A908CD">
        <w:rPr>
          <w:rStyle w:val="hps"/>
          <w:sz w:val="28"/>
          <w:szCs w:val="28"/>
          <w:lang w:val="en"/>
        </w:rPr>
        <w:t>ronchopulmonary</w:t>
      </w:r>
      <w:proofErr w:type="spellEnd"/>
      <w:r w:rsidRPr="00A908CD">
        <w:rPr>
          <w:sz w:val="28"/>
          <w:szCs w:val="28"/>
          <w:lang w:val="en"/>
        </w:rPr>
        <w:t xml:space="preserve"> </w:t>
      </w:r>
      <w:r w:rsidRPr="00A908CD">
        <w:rPr>
          <w:rStyle w:val="hps"/>
          <w:sz w:val="28"/>
          <w:szCs w:val="28"/>
          <w:lang w:val="en"/>
        </w:rPr>
        <w:t>dysplasia</w:t>
      </w:r>
      <w:r w:rsidRPr="00A908CD">
        <w:rPr>
          <w:b/>
          <w:sz w:val="28"/>
          <w:szCs w:val="28"/>
          <w:lang w:val="en"/>
        </w:rPr>
        <w:t xml:space="preserve"> </w:t>
      </w:r>
      <w:r w:rsidR="00AA55D4" w:rsidRPr="00A908CD">
        <w:rPr>
          <w:sz w:val="28"/>
          <w:szCs w:val="28"/>
          <w:lang w:val="en-US"/>
        </w:rPr>
        <w:t>(</w:t>
      </w:r>
      <w:r w:rsidRPr="00A908CD">
        <w:rPr>
          <w:sz w:val="28"/>
          <w:szCs w:val="28"/>
          <w:lang w:val="en-US"/>
        </w:rPr>
        <w:t>BPD</w:t>
      </w:r>
      <w:r w:rsidR="00AA55D4" w:rsidRPr="00A908CD">
        <w:rPr>
          <w:sz w:val="28"/>
          <w:szCs w:val="28"/>
          <w:lang w:val="en-US"/>
        </w:rPr>
        <w:t xml:space="preserve">) is </w:t>
      </w:r>
      <w:r w:rsidRPr="00A908CD">
        <w:rPr>
          <w:sz w:val="28"/>
          <w:szCs w:val="28"/>
          <w:lang w:val="en-US"/>
        </w:rPr>
        <w:t>severe</w:t>
      </w:r>
      <w:r w:rsidR="00AA55D4" w:rsidRPr="00A908CD">
        <w:rPr>
          <w:sz w:val="28"/>
          <w:szCs w:val="28"/>
          <w:lang w:val="en-US"/>
        </w:rPr>
        <w:t xml:space="preserve"> chronic </w:t>
      </w:r>
      <w:proofErr w:type="gramStart"/>
      <w:r w:rsidR="006A564C" w:rsidRPr="00A908CD">
        <w:rPr>
          <w:rStyle w:val="hps"/>
          <w:sz w:val="28"/>
          <w:szCs w:val="28"/>
          <w:lang w:val="en-US"/>
        </w:rPr>
        <w:t>b</w:t>
      </w:r>
      <w:proofErr w:type="spellStart"/>
      <w:r w:rsidR="006A564C" w:rsidRPr="00A908CD">
        <w:rPr>
          <w:rStyle w:val="hps"/>
          <w:sz w:val="28"/>
          <w:szCs w:val="28"/>
          <w:lang w:val="en"/>
        </w:rPr>
        <w:t>ronchopulmonary</w:t>
      </w:r>
      <w:proofErr w:type="spellEnd"/>
      <w:r w:rsidRPr="00A908CD">
        <w:rPr>
          <w:sz w:val="28"/>
          <w:szCs w:val="28"/>
          <w:lang w:val="en-US"/>
        </w:rPr>
        <w:t xml:space="preserve">  </w:t>
      </w:r>
      <w:r w:rsidR="004E4061" w:rsidRPr="00A908CD">
        <w:rPr>
          <w:sz w:val="28"/>
          <w:szCs w:val="28"/>
          <w:lang w:val="en-US"/>
        </w:rPr>
        <w:t>diseases</w:t>
      </w:r>
      <w:proofErr w:type="gramEnd"/>
      <w:r w:rsidRPr="00A908CD">
        <w:rPr>
          <w:sz w:val="28"/>
          <w:szCs w:val="28"/>
          <w:lang w:val="en-US"/>
        </w:rPr>
        <w:t xml:space="preserve"> </w:t>
      </w:r>
      <w:r w:rsidR="00AA55D4" w:rsidRPr="00A908CD">
        <w:rPr>
          <w:sz w:val="28"/>
          <w:szCs w:val="28"/>
          <w:lang w:val="en-US"/>
        </w:rPr>
        <w:t xml:space="preserve">that arises up mainly for the prematurely born children. For today, classic </w:t>
      </w:r>
      <w:r w:rsidR="006A564C" w:rsidRPr="00A908CD">
        <w:rPr>
          <w:sz w:val="28"/>
          <w:szCs w:val="28"/>
          <w:lang w:val="en-US"/>
        </w:rPr>
        <w:t>BPD</w:t>
      </w:r>
      <w:r w:rsidR="00AA55D4" w:rsidRPr="00A908CD">
        <w:rPr>
          <w:sz w:val="28"/>
          <w:szCs w:val="28"/>
          <w:lang w:val="en-US"/>
        </w:rPr>
        <w:t xml:space="preserve">, the basic etiologic factors of that is a </w:t>
      </w:r>
      <w:proofErr w:type="spellStart"/>
      <w:r w:rsidR="00AA55D4" w:rsidRPr="00A908CD">
        <w:rPr>
          <w:sz w:val="28"/>
          <w:szCs w:val="28"/>
          <w:lang w:val="en-US"/>
        </w:rPr>
        <w:t>hyperox</w:t>
      </w:r>
      <w:r w:rsidR="004E4061" w:rsidRPr="00A908CD">
        <w:rPr>
          <w:sz w:val="28"/>
          <w:szCs w:val="28"/>
          <w:lang w:val="en-US"/>
        </w:rPr>
        <w:t>y</w:t>
      </w:r>
      <w:r w:rsidR="00AA55D4" w:rsidRPr="00A908CD">
        <w:rPr>
          <w:sz w:val="28"/>
          <w:szCs w:val="28"/>
          <w:lang w:val="en-US"/>
        </w:rPr>
        <w:t>a</w:t>
      </w:r>
      <w:proofErr w:type="spellEnd"/>
      <w:r w:rsidR="00AA55D4" w:rsidRPr="00A908CD">
        <w:rPr>
          <w:sz w:val="28"/>
          <w:szCs w:val="28"/>
          <w:lang w:val="en-US"/>
        </w:rPr>
        <w:t xml:space="preserve">, </w:t>
      </w:r>
      <w:proofErr w:type="spellStart"/>
      <w:r w:rsidR="006A564C" w:rsidRPr="00A908CD">
        <w:rPr>
          <w:sz w:val="28"/>
          <w:szCs w:val="28"/>
          <w:lang w:val="en-US"/>
        </w:rPr>
        <w:t>volumotrauma</w:t>
      </w:r>
      <w:proofErr w:type="spellEnd"/>
      <w:r w:rsidR="00AA55D4" w:rsidRPr="00A908CD">
        <w:rPr>
          <w:sz w:val="28"/>
          <w:szCs w:val="28"/>
          <w:lang w:val="en-US"/>
        </w:rPr>
        <w:t xml:space="preserve"> and </w:t>
      </w:r>
      <w:r w:rsidR="006A564C" w:rsidRPr="00A908CD">
        <w:rPr>
          <w:sz w:val="28"/>
          <w:szCs w:val="28"/>
          <w:lang w:val="en-US"/>
        </w:rPr>
        <w:t>barotrauma</w:t>
      </w:r>
      <w:r w:rsidR="00AA55D4" w:rsidRPr="00A908CD">
        <w:rPr>
          <w:sz w:val="28"/>
          <w:szCs w:val="28"/>
          <w:lang w:val="en-US"/>
        </w:rPr>
        <w:t xml:space="preserve">, goes away to the past. Improvement of methods of artificial ventilation of lungs, assisted survivability of new-born with small and extremely small mass bodies </w:t>
      </w:r>
      <w:r w:rsidR="00AA55D4" w:rsidRPr="00A908CD">
        <w:rPr>
          <w:sz w:val="28"/>
          <w:szCs w:val="28"/>
        </w:rPr>
        <w:t>сакулах</w:t>
      </w:r>
      <w:r w:rsidR="00AA55D4" w:rsidRPr="00A908CD">
        <w:rPr>
          <w:sz w:val="28"/>
          <w:szCs w:val="28"/>
          <w:lang w:val="en-US"/>
        </w:rPr>
        <w:t xml:space="preserve"> lungs had born that to the terms of appearance of </w:t>
      </w:r>
      <w:r w:rsidR="006A564C" w:rsidRPr="00A908CD">
        <w:rPr>
          <w:sz w:val="28"/>
          <w:szCs w:val="28"/>
          <w:lang w:val="en-US"/>
        </w:rPr>
        <w:t>septal tissue</w:t>
      </w:r>
      <w:r w:rsidR="00AA55D4" w:rsidRPr="00A908CD">
        <w:rPr>
          <w:sz w:val="28"/>
          <w:szCs w:val="28"/>
          <w:lang w:val="en-US"/>
        </w:rPr>
        <w:t xml:space="preserve"> [1].</w:t>
      </w:r>
    </w:p>
    <w:p w:rsidR="00AA55D4" w:rsidRPr="00A908CD" w:rsidRDefault="00AA55D4" w:rsidP="00BF30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A908CD">
        <w:rPr>
          <w:sz w:val="28"/>
          <w:szCs w:val="28"/>
          <w:lang w:val="en-US"/>
        </w:rPr>
        <w:t xml:space="preserve">Necessity of respiratory support prematurely born can be accompanied by the mechanical defeat of lungs and </w:t>
      </w:r>
      <w:proofErr w:type="spellStart"/>
      <w:r w:rsidR="004E4061" w:rsidRPr="00A908CD">
        <w:rPr>
          <w:sz w:val="28"/>
          <w:szCs w:val="28"/>
          <w:lang w:val="en-US"/>
        </w:rPr>
        <w:t>hyperoxya</w:t>
      </w:r>
      <w:proofErr w:type="spellEnd"/>
      <w:r w:rsidRPr="00A908CD">
        <w:rPr>
          <w:sz w:val="28"/>
          <w:szCs w:val="28"/>
          <w:lang w:val="en-US"/>
        </w:rPr>
        <w:t xml:space="preserve">. They are often joined by </w:t>
      </w:r>
      <w:r w:rsidR="006A564C" w:rsidRPr="00A908CD">
        <w:rPr>
          <w:sz w:val="28"/>
          <w:szCs w:val="28"/>
          <w:lang w:val="en-US"/>
        </w:rPr>
        <w:t>pre</w:t>
      </w:r>
      <w:r w:rsidRPr="00A908CD">
        <w:rPr>
          <w:sz w:val="28"/>
          <w:szCs w:val="28"/>
          <w:lang w:val="en-US"/>
        </w:rPr>
        <w:t xml:space="preserve">-, </w:t>
      </w:r>
      <w:r w:rsidR="006A564C" w:rsidRPr="00A908CD">
        <w:rPr>
          <w:sz w:val="28"/>
          <w:szCs w:val="28"/>
          <w:lang w:val="en-US"/>
        </w:rPr>
        <w:t>postnatal</w:t>
      </w:r>
      <w:r w:rsidRPr="00A908CD">
        <w:rPr>
          <w:sz w:val="28"/>
          <w:szCs w:val="28"/>
          <w:lang w:val="en-US"/>
        </w:rPr>
        <w:t xml:space="preserve"> infection, </w:t>
      </w:r>
      <w:r w:rsidR="006A564C" w:rsidRPr="00A908CD">
        <w:rPr>
          <w:sz w:val="28"/>
          <w:szCs w:val="28"/>
          <w:lang w:val="en-US"/>
        </w:rPr>
        <w:t>hyper</w:t>
      </w:r>
      <w:r w:rsidRPr="00A908CD">
        <w:rPr>
          <w:sz w:val="28"/>
          <w:szCs w:val="28"/>
          <w:lang w:val="en-US"/>
        </w:rPr>
        <w:t xml:space="preserve">-, or </w:t>
      </w:r>
      <w:proofErr w:type="spellStart"/>
      <w:r w:rsidR="006A564C" w:rsidRPr="00A908CD">
        <w:rPr>
          <w:sz w:val="28"/>
          <w:szCs w:val="28"/>
          <w:lang w:val="en-US"/>
        </w:rPr>
        <w:t>hypovolume</w:t>
      </w:r>
      <w:proofErr w:type="spellEnd"/>
      <w:r w:rsidRPr="00A908CD">
        <w:rPr>
          <w:sz w:val="28"/>
          <w:szCs w:val="28"/>
          <w:lang w:val="en-US"/>
        </w:rPr>
        <w:t xml:space="preserve"> of small circle of circulation of blood, that brake </w:t>
      </w:r>
      <w:proofErr w:type="spellStart"/>
      <w:r w:rsidR="00104170" w:rsidRPr="00A908CD">
        <w:rPr>
          <w:sz w:val="28"/>
          <w:szCs w:val="28"/>
          <w:lang w:val="en-US"/>
        </w:rPr>
        <w:t>alveolarisation</w:t>
      </w:r>
      <w:proofErr w:type="spellEnd"/>
      <w:r w:rsidRPr="00A908CD">
        <w:rPr>
          <w:sz w:val="28"/>
          <w:szCs w:val="28"/>
          <w:lang w:val="en-US"/>
        </w:rPr>
        <w:t xml:space="preserve">. For such children, at present </w:t>
      </w:r>
      <w:r w:rsidR="00104170" w:rsidRPr="00A908CD">
        <w:rPr>
          <w:sz w:val="28"/>
          <w:szCs w:val="28"/>
          <w:lang w:val="en-US"/>
        </w:rPr>
        <w:t xml:space="preserve">depend of oxygen </w:t>
      </w:r>
      <w:r w:rsidRPr="00A908CD">
        <w:rPr>
          <w:sz w:val="28"/>
          <w:szCs w:val="28"/>
          <w:lang w:val="en-US"/>
        </w:rPr>
        <w:t xml:space="preserve">on 28 time of life, the "new" form of </w:t>
      </w:r>
      <w:r w:rsidR="0097605F" w:rsidRPr="00A908CD">
        <w:rPr>
          <w:rStyle w:val="hps"/>
          <w:sz w:val="28"/>
          <w:szCs w:val="28"/>
          <w:lang w:val="en"/>
        </w:rPr>
        <w:t>bronchopulmonary</w:t>
      </w:r>
      <w:r w:rsidR="00104170" w:rsidRPr="00A908CD">
        <w:rPr>
          <w:sz w:val="28"/>
          <w:szCs w:val="28"/>
          <w:lang w:val="en"/>
        </w:rPr>
        <w:t xml:space="preserve"> </w:t>
      </w:r>
      <w:r w:rsidR="00104170" w:rsidRPr="00A908CD">
        <w:rPr>
          <w:rStyle w:val="hps"/>
          <w:sz w:val="28"/>
          <w:szCs w:val="28"/>
          <w:lang w:val="en"/>
        </w:rPr>
        <w:t>dysplasia</w:t>
      </w:r>
      <w:r w:rsidR="00104170" w:rsidRPr="00A908CD">
        <w:rPr>
          <w:b/>
          <w:sz w:val="28"/>
          <w:szCs w:val="28"/>
          <w:lang w:val="en"/>
        </w:rPr>
        <w:t xml:space="preserve"> </w:t>
      </w:r>
      <w:r w:rsidRPr="00A908CD">
        <w:rPr>
          <w:sz w:val="28"/>
          <w:szCs w:val="28"/>
          <w:lang w:val="en-US"/>
        </w:rPr>
        <w:t>is diagnosed [2,</w:t>
      </w:r>
      <w:r w:rsidR="004E4061" w:rsidRPr="00A908CD">
        <w:rPr>
          <w:sz w:val="28"/>
          <w:szCs w:val="28"/>
          <w:lang w:val="en-US"/>
        </w:rPr>
        <w:t xml:space="preserve"> </w:t>
      </w:r>
      <w:r w:rsidRPr="00A908CD">
        <w:rPr>
          <w:sz w:val="28"/>
          <w:szCs w:val="28"/>
          <w:lang w:val="en-US"/>
        </w:rPr>
        <w:t>9].</w:t>
      </w:r>
    </w:p>
    <w:p w:rsidR="00AA55D4" w:rsidRPr="00A908CD" w:rsidRDefault="003B353D" w:rsidP="00EF79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A908CD">
        <w:rPr>
          <w:sz w:val="28"/>
          <w:szCs w:val="28"/>
          <w:lang w:val="en-US"/>
        </w:rPr>
        <w:lastRenderedPageBreak/>
        <w:t>Phatomorphology</w:t>
      </w:r>
      <w:proofErr w:type="spellEnd"/>
      <w:r w:rsidR="00AA55D4" w:rsidRPr="00A908CD">
        <w:rPr>
          <w:sz w:val="28"/>
          <w:szCs w:val="28"/>
          <w:lang w:val="en-US"/>
        </w:rPr>
        <w:t xml:space="preserve"> of forming of </w:t>
      </w:r>
      <w:r w:rsidRPr="00A908CD">
        <w:rPr>
          <w:rStyle w:val="hps"/>
          <w:sz w:val="28"/>
          <w:szCs w:val="28"/>
          <w:lang w:val="en-US"/>
        </w:rPr>
        <w:t>b</w:t>
      </w:r>
      <w:proofErr w:type="spellStart"/>
      <w:r w:rsidR="0097605F" w:rsidRPr="00A908CD">
        <w:rPr>
          <w:rStyle w:val="hps"/>
          <w:sz w:val="28"/>
          <w:szCs w:val="28"/>
          <w:lang w:val="en"/>
        </w:rPr>
        <w:t>ronchopulmonary</w:t>
      </w:r>
      <w:proofErr w:type="spellEnd"/>
      <w:r w:rsidRPr="00A908CD">
        <w:rPr>
          <w:sz w:val="28"/>
          <w:szCs w:val="28"/>
          <w:lang w:val="en"/>
        </w:rPr>
        <w:t xml:space="preserve"> </w:t>
      </w:r>
      <w:proofErr w:type="gramStart"/>
      <w:r w:rsidRPr="00A908CD">
        <w:rPr>
          <w:rStyle w:val="hps"/>
          <w:sz w:val="28"/>
          <w:szCs w:val="28"/>
          <w:lang w:val="en"/>
        </w:rPr>
        <w:t>dysplasia</w:t>
      </w:r>
      <w:r w:rsidR="00AA55D4" w:rsidRPr="00A908CD">
        <w:rPr>
          <w:sz w:val="28"/>
          <w:szCs w:val="28"/>
          <w:lang w:val="en-US"/>
        </w:rPr>
        <w:t>,</w:t>
      </w:r>
      <w:proofErr w:type="gramEnd"/>
      <w:r w:rsidR="00AA55D4" w:rsidRPr="00A908CD">
        <w:rPr>
          <w:sz w:val="28"/>
          <w:szCs w:val="28"/>
          <w:lang w:val="en-US"/>
        </w:rPr>
        <w:t xml:space="preserve"> includes inflammation and </w:t>
      </w:r>
      <w:r w:rsidR="00BF300C" w:rsidRPr="00A908CD">
        <w:rPr>
          <w:sz w:val="28"/>
          <w:szCs w:val="28"/>
          <w:lang w:val="en-US"/>
        </w:rPr>
        <w:t>fibrosis</w:t>
      </w:r>
      <w:r w:rsidR="00AA55D4" w:rsidRPr="00A908CD">
        <w:rPr>
          <w:sz w:val="28"/>
          <w:szCs w:val="28"/>
          <w:lang w:val="en-US"/>
        </w:rPr>
        <w:t xml:space="preserve">. For children with the "new" form of </w:t>
      </w:r>
      <w:r w:rsidRPr="00A908CD">
        <w:rPr>
          <w:sz w:val="28"/>
          <w:szCs w:val="28"/>
          <w:lang w:val="en-US"/>
        </w:rPr>
        <w:t xml:space="preserve">BPD </w:t>
      </w:r>
      <w:r w:rsidR="00AA55D4" w:rsidRPr="00A908CD">
        <w:rPr>
          <w:sz w:val="28"/>
          <w:szCs w:val="28"/>
          <w:lang w:val="en-US"/>
        </w:rPr>
        <w:t xml:space="preserve">fibrosis is </w:t>
      </w:r>
      <w:proofErr w:type="gramStart"/>
      <w:r w:rsidR="00AA55D4" w:rsidRPr="00A908CD">
        <w:rPr>
          <w:sz w:val="28"/>
          <w:szCs w:val="28"/>
          <w:lang w:val="en-US"/>
        </w:rPr>
        <w:t>minimum</w:t>
      </w:r>
      <w:proofErr w:type="gramEnd"/>
      <w:r w:rsidR="00AA55D4" w:rsidRPr="00A908CD">
        <w:rPr>
          <w:sz w:val="28"/>
          <w:szCs w:val="28"/>
          <w:lang w:val="en-US"/>
        </w:rPr>
        <w:t xml:space="preserve">. </w:t>
      </w:r>
      <w:r w:rsidR="0097605F" w:rsidRPr="00A908CD">
        <w:rPr>
          <w:sz w:val="28"/>
          <w:szCs w:val="28"/>
          <w:lang w:val="en-US"/>
        </w:rPr>
        <w:t>Triggers</w:t>
      </w:r>
      <w:r w:rsidRPr="00A908CD">
        <w:rPr>
          <w:sz w:val="28"/>
          <w:szCs w:val="28"/>
          <w:lang w:val="en-US"/>
        </w:rPr>
        <w:t xml:space="preserve"> </w:t>
      </w:r>
      <w:r w:rsidR="0097605F" w:rsidRPr="00A908CD">
        <w:rPr>
          <w:sz w:val="28"/>
          <w:szCs w:val="28"/>
          <w:lang w:val="en-US"/>
        </w:rPr>
        <w:t xml:space="preserve">at the </w:t>
      </w:r>
      <w:r w:rsidR="00AA55D4" w:rsidRPr="00A908CD">
        <w:rPr>
          <w:sz w:val="28"/>
          <w:szCs w:val="28"/>
          <w:lang w:val="en-US"/>
        </w:rPr>
        <w:t xml:space="preserve">"new" form </w:t>
      </w:r>
      <w:proofErr w:type="gramStart"/>
      <w:r w:rsidR="00AA55D4" w:rsidRPr="00A908CD">
        <w:rPr>
          <w:sz w:val="28"/>
          <w:szCs w:val="28"/>
          <w:lang w:val="en-US"/>
        </w:rPr>
        <w:t xml:space="preserve">of </w:t>
      </w:r>
      <w:r w:rsidR="00BF300C" w:rsidRPr="00A908CD">
        <w:rPr>
          <w:sz w:val="28"/>
          <w:szCs w:val="28"/>
          <w:lang w:val="en-US"/>
        </w:rPr>
        <w:t xml:space="preserve"> </w:t>
      </w:r>
      <w:r w:rsidRPr="00A908CD">
        <w:rPr>
          <w:rStyle w:val="hps"/>
          <w:sz w:val="28"/>
          <w:szCs w:val="28"/>
          <w:lang w:val="en-US"/>
        </w:rPr>
        <w:t>b</w:t>
      </w:r>
      <w:proofErr w:type="spellStart"/>
      <w:r w:rsidR="0097605F" w:rsidRPr="00A908CD">
        <w:rPr>
          <w:rStyle w:val="hps"/>
          <w:sz w:val="28"/>
          <w:szCs w:val="28"/>
          <w:lang w:val="en"/>
        </w:rPr>
        <w:t>ronchopulmonary</w:t>
      </w:r>
      <w:proofErr w:type="spellEnd"/>
      <w:proofErr w:type="gramEnd"/>
      <w:r w:rsidRPr="00A908CD">
        <w:rPr>
          <w:sz w:val="28"/>
          <w:szCs w:val="28"/>
          <w:lang w:val="en"/>
        </w:rPr>
        <w:t xml:space="preserve"> </w:t>
      </w:r>
      <w:r w:rsidRPr="00A908CD">
        <w:rPr>
          <w:rStyle w:val="hps"/>
          <w:sz w:val="28"/>
          <w:szCs w:val="28"/>
          <w:lang w:val="en"/>
        </w:rPr>
        <w:t>dysplasia</w:t>
      </w:r>
      <w:r w:rsidRPr="00A908CD">
        <w:rPr>
          <w:sz w:val="28"/>
          <w:szCs w:val="28"/>
          <w:lang w:val="en-US"/>
        </w:rPr>
        <w:t xml:space="preserve"> </w:t>
      </w:r>
      <w:r w:rsidR="00AA55D4" w:rsidRPr="00A908CD">
        <w:rPr>
          <w:sz w:val="28"/>
          <w:szCs w:val="28"/>
          <w:lang w:val="en-US"/>
        </w:rPr>
        <w:t xml:space="preserve">more influence on </w:t>
      </w:r>
      <w:proofErr w:type="spellStart"/>
      <w:r w:rsidR="00BF300C" w:rsidRPr="00A908CD">
        <w:rPr>
          <w:sz w:val="28"/>
          <w:szCs w:val="28"/>
          <w:lang w:val="en-US"/>
        </w:rPr>
        <w:t>alveolarisation</w:t>
      </w:r>
      <w:proofErr w:type="spellEnd"/>
      <w:r w:rsidR="00BF300C" w:rsidRPr="00A908CD">
        <w:rPr>
          <w:sz w:val="28"/>
          <w:szCs w:val="28"/>
          <w:lang w:val="en-US"/>
        </w:rPr>
        <w:t xml:space="preserve"> </w:t>
      </w:r>
      <w:r w:rsidR="00AA55D4" w:rsidRPr="00A908CD">
        <w:rPr>
          <w:sz w:val="28"/>
          <w:szCs w:val="28"/>
          <w:lang w:val="en-US"/>
        </w:rPr>
        <w:t xml:space="preserve">and angiogenesis of pulmonary </w:t>
      </w:r>
      <w:r w:rsidR="00BF300C" w:rsidRPr="00A908CD">
        <w:rPr>
          <w:sz w:val="28"/>
          <w:szCs w:val="28"/>
          <w:lang w:val="en-US"/>
        </w:rPr>
        <w:t>system</w:t>
      </w:r>
      <w:r w:rsidR="00AA55D4" w:rsidRPr="00A908CD">
        <w:rPr>
          <w:sz w:val="28"/>
          <w:szCs w:val="28"/>
          <w:lang w:val="en-US"/>
        </w:rPr>
        <w:t xml:space="preserve"> [1]. Next to it, intensifying </w:t>
      </w:r>
      <w:proofErr w:type="gramStart"/>
      <w:r w:rsidR="00AA55D4" w:rsidRPr="00A908CD">
        <w:rPr>
          <w:sz w:val="28"/>
          <w:szCs w:val="28"/>
          <w:lang w:val="en-US"/>
        </w:rPr>
        <w:t xml:space="preserve">of </w:t>
      </w:r>
      <w:r w:rsidR="00BF300C" w:rsidRPr="00A908CD">
        <w:rPr>
          <w:sz w:val="28"/>
          <w:szCs w:val="28"/>
          <w:lang w:val="en-US"/>
        </w:rPr>
        <w:t xml:space="preserve"> </w:t>
      </w:r>
      <w:r w:rsidRPr="00A908CD">
        <w:rPr>
          <w:sz w:val="28"/>
          <w:szCs w:val="28"/>
          <w:lang w:val="en-US"/>
        </w:rPr>
        <w:t>BPD</w:t>
      </w:r>
      <w:proofErr w:type="gramEnd"/>
      <w:r w:rsidRPr="00A908CD">
        <w:rPr>
          <w:sz w:val="28"/>
          <w:szCs w:val="28"/>
          <w:lang w:val="en-US"/>
        </w:rPr>
        <w:t xml:space="preserve"> </w:t>
      </w:r>
      <w:r w:rsidR="00AA55D4" w:rsidRPr="00A908CD">
        <w:rPr>
          <w:sz w:val="28"/>
          <w:szCs w:val="28"/>
          <w:lang w:val="en-US"/>
        </w:rPr>
        <w:t xml:space="preserve">passes through an only mechanism - inflammation, with the further programed transformation in fibrosis through activating of </w:t>
      </w:r>
      <w:r w:rsidR="00AC3885" w:rsidRPr="00A908CD">
        <w:rPr>
          <w:sz w:val="28"/>
          <w:szCs w:val="28"/>
          <w:lang w:val="en-US"/>
        </w:rPr>
        <w:t>cytokines</w:t>
      </w:r>
      <w:r w:rsidR="00AA55D4" w:rsidRPr="00A908CD">
        <w:rPr>
          <w:sz w:val="28"/>
          <w:szCs w:val="28"/>
          <w:lang w:val="en-US"/>
        </w:rPr>
        <w:t xml:space="preserve"> (TNF</w:t>
      </w:r>
      <w:r w:rsidR="00AA55D4" w:rsidRPr="00A908CD">
        <w:rPr>
          <w:sz w:val="28"/>
          <w:szCs w:val="28"/>
        </w:rPr>
        <w:t>α</w:t>
      </w:r>
      <w:r w:rsidR="00AA55D4" w:rsidRPr="00A908CD">
        <w:rPr>
          <w:sz w:val="28"/>
          <w:szCs w:val="28"/>
          <w:lang w:val="en-US"/>
        </w:rPr>
        <w:t xml:space="preserve">, IL1 </w:t>
      </w:r>
      <w:r w:rsidR="00AA55D4" w:rsidRPr="00A908CD">
        <w:rPr>
          <w:sz w:val="28"/>
          <w:szCs w:val="28"/>
        </w:rPr>
        <w:t>β</w:t>
      </w:r>
      <w:r w:rsidR="00AA55D4" w:rsidRPr="00A908CD">
        <w:rPr>
          <w:sz w:val="28"/>
          <w:szCs w:val="28"/>
          <w:lang w:val="en-US"/>
        </w:rPr>
        <w:t xml:space="preserve">,- 6, - 8) and </w:t>
      </w:r>
      <w:r w:rsidR="00AC3885" w:rsidRPr="00A908CD">
        <w:rPr>
          <w:sz w:val="28"/>
          <w:szCs w:val="28"/>
          <w:lang w:val="en-US"/>
        </w:rPr>
        <w:t>inducible</w:t>
      </w:r>
      <w:r w:rsidR="00AA55D4" w:rsidRPr="00A908CD">
        <w:rPr>
          <w:sz w:val="28"/>
          <w:szCs w:val="28"/>
          <w:lang w:val="en-US"/>
        </w:rPr>
        <w:t xml:space="preserve"> enzymes [7].</w:t>
      </w:r>
    </w:p>
    <w:p w:rsidR="00BF300C" w:rsidRPr="00A908CD" w:rsidRDefault="00AA55D4" w:rsidP="004E406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A908CD">
        <w:rPr>
          <w:sz w:val="28"/>
          <w:szCs w:val="28"/>
          <w:lang w:val="en-US"/>
        </w:rPr>
        <w:t xml:space="preserve">At </w:t>
      </w:r>
      <w:r w:rsidR="00AC3885" w:rsidRPr="00A908CD">
        <w:rPr>
          <w:sz w:val="28"/>
          <w:szCs w:val="28"/>
          <w:lang w:val="en-US"/>
        </w:rPr>
        <w:t xml:space="preserve">the </w:t>
      </w:r>
      <w:r w:rsidR="00BF300C" w:rsidRPr="00A908CD">
        <w:rPr>
          <w:rStyle w:val="hps"/>
          <w:sz w:val="28"/>
          <w:szCs w:val="28"/>
          <w:lang w:val="en"/>
        </w:rPr>
        <w:t>bronchopulmonary</w:t>
      </w:r>
      <w:r w:rsidR="00AC3885" w:rsidRPr="00A908CD">
        <w:rPr>
          <w:sz w:val="28"/>
          <w:szCs w:val="28"/>
          <w:lang w:val="en"/>
        </w:rPr>
        <w:t xml:space="preserve"> </w:t>
      </w:r>
      <w:r w:rsidR="00AC3885" w:rsidRPr="00A908CD">
        <w:rPr>
          <w:rStyle w:val="hps"/>
          <w:sz w:val="28"/>
          <w:szCs w:val="28"/>
          <w:lang w:val="en"/>
        </w:rPr>
        <w:t>dysplasia</w:t>
      </w:r>
      <w:r w:rsidR="00AC3885" w:rsidRPr="00A908CD">
        <w:rPr>
          <w:sz w:val="28"/>
          <w:szCs w:val="28"/>
          <w:lang w:val="en-US"/>
        </w:rPr>
        <w:t xml:space="preserve"> </w:t>
      </w:r>
      <w:r w:rsidR="0097605F" w:rsidRPr="00A908CD">
        <w:rPr>
          <w:sz w:val="28"/>
          <w:szCs w:val="28"/>
          <w:lang w:val="en-US"/>
        </w:rPr>
        <w:t>acute</w:t>
      </w:r>
      <w:r w:rsidRPr="00A908CD">
        <w:rPr>
          <w:sz w:val="28"/>
          <w:szCs w:val="28"/>
          <w:lang w:val="en-US"/>
        </w:rPr>
        <w:t xml:space="preserve"> inflammation always arises up on a background chronic, that stipulates duration and weight of intensifying. </w:t>
      </w:r>
      <w:proofErr w:type="gramStart"/>
      <w:r w:rsidRPr="00A908CD">
        <w:rPr>
          <w:sz w:val="28"/>
          <w:szCs w:val="28"/>
          <w:lang w:val="en-US"/>
        </w:rPr>
        <w:t xml:space="preserve">Equally with that for a patient on </w:t>
      </w:r>
      <w:r w:rsidR="009945B4" w:rsidRPr="00A908CD">
        <w:rPr>
          <w:sz w:val="28"/>
          <w:szCs w:val="28"/>
          <w:lang w:val="en-US"/>
        </w:rPr>
        <w:t xml:space="preserve">BPD of 3th </w:t>
      </w:r>
      <w:r w:rsidR="0097605F" w:rsidRPr="00A908CD">
        <w:rPr>
          <w:sz w:val="28"/>
          <w:szCs w:val="28"/>
          <w:lang w:val="en-US"/>
        </w:rPr>
        <w:t>[7].</w:t>
      </w:r>
      <w:proofErr w:type="gramEnd"/>
      <w:r w:rsidR="004E4061" w:rsidRPr="00A908CD">
        <w:rPr>
          <w:sz w:val="28"/>
          <w:szCs w:val="28"/>
          <w:lang w:val="en-US"/>
        </w:rPr>
        <w:t xml:space="preserve"> </w:t>
      </w:r>
      <w:proofErr w:type="spellStart"/>
      <w:r w:rsidR="0097605F" w:rsidRPr="00A908CD">
        <w:rPr>
          <w:sz w:val="28"/>
          <w:szCs w:val="28"/>
          <w:lang w:val="en-US"/>
        </w:rPr>
        <w:t>Alveolarisation</w:t>
      </w:r>
      <w:proofErr w:type="spellEnd"/>
      <w:r w:rsidRPr="00A908CD">
        <w:rPr>
          <w:sz w:val="28"/>
          <w:szCs w:val="28"/>
          <w:lang w:val="en-US"/>
        </w:rPr>
        <w:t xml:space="preserve"> proceeds and </w:t>
      </w:r>
      <w:r w:rsidR="0097605F" w:rsidRPr="00A908CD">
        <w:rPr>
          <w:sz w:val="28"/>
          <w:szCs w:val="28"/>
          <w:lang w:val="en-US"/>
        </w:rPr>
        <w:t>predominance</w:t>
      </w:r>
      <w:r w:rsidRPr="00A908CD">
        <w:rPr>
          <w:sz w:val="28"/>
          <w:szCs w:val="28"/>
          <w:lang w:val="en-US"/>
        </w:rPr>
        <w:t xml:space="preserve"> of destructive or processes </w:t>
      </w:r>
      <w:r w:rsidR="009945B4" w:rsidRPr="00A908CD">
        <w:rPr>
          <w:sz w:val="28"/>
          <w:szCs w:val="28"/>
          <w:lang w:val="en-US"/>
        </w:rPr>
        <w:t xml:space="preserve">of reparation </w:t>
      </w:r>
      <w:r w:rsidRPr="00A908CD">
        <w:rPr>
          <w:sz w:val="28"/>
          <w:szCs w:val="28"/>
          <w:lang w:val="en-US"/>
        </w:rPr>
        <w:t xml:space="preserve">in shallow bronchial tubes, bronchioles and </w:t>
      </w:r>
      <w:r w:rsidR="009945B4" w:rsidRPr="00A908CD">
        <w:rPr>
          <w:sz w:val="28"/>
          <w:szCs w:val="28"/>
          <w:lang w:val="en-US"/>
        </w:rPr>
        <w:t>teeth ridges</w:t>
      </w:r>
      <w:r w:rsidRPr="00A908CD">
        <w:rPr>
          <w:sz w:val="28"/>
          <w:szCs w:val="28"/>
          <w:lang w:val="en-US"/>
        </w:rPr>
        <w:t xml:space="preserve"> determine the prognosis of disease. Thus, at slave child with formed </w:t>
      </w:r>
      <w:r w:rsidR="0097605F" w:rsidRPr="00A908CD">
        <w:rPr>
          <w:sz w:val="28"/>
          <w:szCs w:val="28"/>
          <w:lang w:val="en-US"/>
        </w:rPr>
        <w:t>BPD it</w:t>
      </w:r>
      <w:r w:rsidRPr="00A908CD">
        <w:rPr>
          <w:sz w:val="28"/>
          <w:szCs w:val="28"/>
          <w:lang w:val="en-US"/>
        </w:rPr>
        <w:t xml:space="preserve"> is important warning of activating of inflammation in the distal depa</w:t>
      </w:r>
      <w:r w:rsidR="00BF300C" w:rsidRPr="00A908CD">
        <w:rPr>
          <w:sz w:val="28"/>
          <w:szCs w:val="28"/>
          <w:lang w:val="en-US"/>
        </w:rPr>
        <w:t>rtments of respiratory highway.</w:t>
      </w:r>
    </w:p>
    <w:p w:rsidR="00AA55D4" w:rsidRPr="00A908CD" w:rsidRDefault="009945B4" w:rsidP="00BF30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A908CD">
        <w:rPr>
          <w:sz w:val="28"/>
          <w:szCs w:val="28"/>
          <w:lang w:val="en-US"/>
        </w:rPr>
        <w:t xml:space="preserve">Triggers </w:t>
      </w:r>
      <w:r w:rsidR="00AA55D4" w:rsidRPr="00A908CD">
        <w:rPr>
          <w:sz w:val="28"/>
          <w:szCs w:val="28"/>
          <w:lang w:val="en-US"/>
        </w:rPr>
        <w:t xml:space="preserve">of intensifying of </w:t>
      </w:r>
      <w:r w:rsidRPr="00A908CD">
        <w:rPr>
          <w:rStyle w:val="hps"/>
          <w:sz w:val="28"/>
          <w:szCs w:val="28"/>
          <w:lang w:val="en-US"/>
        </w:rPr>
        <w:t>b</w:t>
      </w:r>
      <w:proofErr w:type="spellStart"/>
      <w:r w:rsidRPr="00A908CD">
        <w:rPr>
          <w:rStyle w:val="hps"/>
          <w:sz w:val="28"/>
          <w:szCs w:val="28"/>
          <w:lang w:val="en"/>
        </w:rPr>
        <w:t>ronchopulmonary</w:t>
      </w:r>
      <w:proofErr w:type="spellEnd"/>
      <w:r w:rsidRPr="00A908CD">
        <w:rPr>
          <w:sz w:val="28"/>
          <w:szCs w:val="28"/>
          <w:lang w:val="en"/>
        </w:rPr>
        <w:t xml:space="preserve"> </w:t>
      </w:r>
      <w:r w:rsidRPr="00A908CD">
        <w:rPr>
          <w:rStyle w:val="hps"/>
          <w:sz w:val="28"/>
          <w:szCs w:val="28"/>
          <w:lang w:val="en"/>
        </w:rPr>
        <w:t>dysplasia</w:t>
      </w:r>
      <w:r w:rsidRPr="00A908CD">
        <w:rPr>
          <w:sz w:val="28"/>
          <w:szCs w:val="28"/>
          <w:lang w:val="en-US"/>
        </w:rPr>
        <w:t xml:space="preserve"> </w:t>
      </w:r>
      <w:r w:rsidR="00AA55D4" w:rsidRPr="00A908CD">
        <w:rPr>
          <w:sz w:val="28"/>
          <w:szCs w:val="28"/>
          <w:lang w:val="en-US"/>
        </w:rPr>
        <w:t>pathogens are considered, from them there are 80-90</w:t>
      </w:r>
      <w:r w:rsidRPr="00A908CD">
        <w:rPr>
          <w:sz w:val="28"/>
          <w:szCs w:val="28"/>
          <w:lang w:val="en-US"/>
        </w:rPr>
        <w:t xml:space="preserve"> % are </w:t>
      </w:r>
      <w:r w:rsidR="00AA55D4" w:rsidRPr="00A908CD">
        <w:rPr>
          <w:sz w:val="28"/>
          <w:szCs w:val="28"/>
          <w:lang w:val="en-US"/>
        </w:rPr>
        <w:t xml:space="preserve">viruses. In the aspect of features of immunity of child with </w:t>
      </w:r>
      <w:r w:rsidRPr="00A908CD">
        <w:rPr>
          <w:rStyle w:val="hps"/>
          <w:sz w:val="28"/>
          <w:szCs w:val="28"/>
          <w:lang w:val="en-US"/>
        </w:rPr>
        <w:t>b</w:t>
      </w:r>
      <w:proofErr w:type="spellStart"/>
      <w:r w:rsidRPr="00A908CD">
        <w:rPr>
          <w:rStyle w:val="hps"/>
          <w:sz w:val="28"/>
          <w:szCs w:val="28"/>
          <w:lang w:val="en"/>
        </w:rPr>
        <w:t>ronchopulmonary</w:t>
      </w:r>
      <w:proofErr w:type="spellEnd"/>
      <w:r w:rsidRPr="00A908CD">
        <w:rPr>
          <w:sz w:val="28"/>
          <w:szCs w:val="28"/>
          <w:lang w:val="en"/>
        </w:rPr>
        <w:t xml:space="preserve"> </w:t>
      </w:r>
      <w:r w:rsidRPr="00A908CD">
        <w:rPr>
          <w:rStyle w:val="hps"/>
          <w:sz w:val="28"/>
          <w:szCs w:val="28"/>
          <w:lang w:val="en"/>
        </w:rPr>
        <w:t>dysplasia</w:t>
      </w:r>
      <w:r w:rsidR="00AA55D4" w:rsidRPr="00A908CD">
        <w:rPr>
          <w:sz w:val="28"/>
          <w:szCs w:val="28"/>
          <w:lang w:val="en-US"/>
        </w:rPr>
        <w:t xml:space="preserve">, as prematurely born with a chronic </w:t>
      </w:r>
      <w:r w:rsidRPr="00A908CD">
        <w:rPr>
          <w:rStyle w:val="hps"/>
          <w:sz w:val="28"/>
          <w:szCs w:val="28"/>
          <w:lang w:val="en-US"/>
        </w:rPr>
        <w:t>b</w:t>
      </w:r>
      <w:proofErr w:type="spellStart"/>
      <w:r w:rsidRPr="00A908CD">
        <w:rPr>
          <w:rStyle w:val="hps"/>
          <w:sz w:val="28"/>
          <w:szCs w:val="28"/>
          <w:lang w:val="en"/>
        </w:rPr>
        <w:t>ronchopulmonary</w:t>
      </w:r>
      <w:proofErr w:type="spellEnd"/>
      <w:r w:rsidRPr="00A908CD">
        <w:rPr>
          <w:sz w:val="28"/>
          <w:szCs w:val="28"/>
          <w:lang w:val="en"/>
        </w:rPr>
        <w:t xml:space="preserve"> </w:t>
      </w:r>
      <w:r w:rsidR="00AA55D4" w:rsidRPr="00A908CD">
        <w:rPr>
          <w:sz w:val="28"/>
          <w:szCs w:val="28"/>
          <w:lang w:val="en-US"/>
        </w:rPr>
        <w:t xml:space="preserve">disease, in a period, becoming of the immune system is remembered expression of </w:t>
      </w:r>
      <w:proofErr w:type="spellStart"/>
      <w:r w:rsidR="00744068" w:rsidRPr="00A908CD">
        <w:rPr>
          <w:sz w:val="28"/>
          <w:szCs w:val="28"/>
          <w:lang w:val="en-US"/>
        </w:rPr>
        <w:t>L</w:t>
      </w:r>
      <w:r w:rsidR="00AA55D4" w:rsidRPr="00A908CD">
        <w:rPr>
          <w:sz w:val="28"/>
          <w:szCs w:val="28"/>
          <w:lang w:val="en-US"/>
        </w:rPr>
        <w:t>.</w:t>
      </w:r>
      <w:r w:rsidR="00744068" w:rsidRPr="00A908CD">
        <w:rPr>
          <w:sz w:val="28"/>
          <w:szCs w:val="28"/>
          <w:lang w:val="en-US"/>
        </w:rPr>
        <w:t>Paster</w:t>
      </w:r>
      <w:proofErr w:type="spellEnd"/>
      <w:r w:rsidR="00AA55D4" w:rsidRPr="00A908CD">
        <w:rPr>
          <w:sz w:val="28"/>
          <w:szCs w:val="28"/>
          <w:lang w:val="en-US"/>
        </w:rPr>
        <w:t xml:space="preserve"> "</w:t>
      </w:r>
      <w:r w:rsidR="00744068" w:rsidRPr="00A908CD">
        <w:rPr>
          <w:sz w:val="28"/>
          <w:szCs w:val="28"/>
          <w:lang w:val="en-US"/>
        </w:rPr>
        <w:t>Microbe</w:t>
      </w:r>
      <w:r w:rsidR="00AA55D4" w:rsidRPr="00A908CD">
        <w:rPr>
          <w:sz w:val="28"/>
          <w:szCs w:val="28"/>
          <w:lang w:val="en-US"/>
        </w:rPr>
        <w:t xml:space="preserve"> - </w:t>
      </w:r>
      <w:r w:rsidR="00744068" w:rsidRPr="00A908CD">
        <w:rPr>
          <w:sz w:val="28"/>
          <w:szCs w:val="28"/>
          <w:lang w:val="en-US"/>
        </w:rPr>
        <w:t>nothing</w:t>
      </w:r>
      <w:r w:rsidR="00AA55D4" w:rsidRPr="00A908CD">
        <w:rPr>
          <w:sz w:val="28"/>
          <w:szCs w:val="28"/>
          <w:lang w:val="en-US"/>
        </w:rPr>
        <w:t xml:space="preserve">, </w:t>
      </w:r>
      <w:r w:rsidR="00744068" w:rsidRPr="00A908CD">
        <w:rPr>
          <w:sz w:val="28"/>
          <w:szCs w:val="28"/>
          <w:lang w:val="en-US"/>
        </w:rPr>
        <w:t>substrate</w:t>
      </w:r>
      <w:r w:rsidR="00AA55D4" w:rsidRPr="00A908CD">
        <w:rPr>
          <w:sz w:val="28"/>
          <w:szCs w:val="28"/>
          <w:lang w:val="en-US"/>
        </w:rPr>
        <w:t xml:space="preserve"> </w:t>
      </w:r>
      <w:r w:rsidR="00744068" w:rsidRPr="00A908CD">
        <w:rPr>
          <w:sz w:val="28"/>
          <w:szCs w:val="28"/>
          <w:lang w:val="en-US"/>
        </w:rPr>
        <w:t>– all”.</w:t>
      </w:r>
    </w:p>
    <w:p w:rsidR="001B2C66" w:rsidRPr="00A908CD" w:rsidRDefault="00282B1A" w:rsidP="0028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908C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76173" w:rsidRPr="00A908CD">
        <w:rPr>
          <w:rFonts w:ascii="Times New Roman" w:hAnsi="Times New Roman" w:cs="Times New Roman"/>
          <w:sz w:val="28"/>
          <w:szCs w:val="28"/>
          <w:lang w:val="en-US"/>
        </w:rPr>
        <w:t>he features of the immune system of child that was born prematurely born.</w:t>
      </w:r>
      <w:proofErr w:type="gramEnd"/>
      <w:r w:rsidR="00576173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Yes, the prematurely born do not have a sufficient amount of granulocytic predecessors in marrow and the reserve pool of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granulocytes</w:t>
      </w:r>
      <w:r w:rsidR="00576173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is sharply </w:t>
      </w:r>
      <w:r w:rsidR="001959B6" w:rsidRPr="00A908CD">
        <w:rPr>
          <w:rFonts w:ascii="Times New Roman" w:hAnsi="Times New Roman" w:cs="Times New Roman"/>
          <w:sz w:val="28"/>
          <w:szCs w:val="28"/>
          <w:lang w:val="en-US"/>
        </w:rPr>
        <w:t>decreased</w:t>
      </w:r>
      <w:r w:rsidR="00576173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. Therefore at the case of considerable requirement in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granulocytes</w:t>
      </w:r>
      <w:r w:rsidR="00576173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more often there is a neutropenia.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Granulocytes</w:t>
      </w:r>
      <w:r w:rsidR="00576173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monocytes</w:t>
      </w:r>
      <w:r w:rsidR="00576173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of child born prematurely differ in </w:t>
      </w:r>
      <w:r w:rsidR="001959B6" w:rsidRPr="00A908CD">
        <w:rPr>
          <w:rFonts w:ascii="Times New Roman" w:hAnsi="Times New Roman" w:cs="Times New Roman"/>
          <w:sz w:val="28"/>
          <w:szCs w:val="28"/>
          <w:lang w:val="en-US"/>
        </w:rPr>
        <w:t>chemotaxis</w:t>
      </w:r>
      <w:r w:rsidR="00576173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activity and increase </w:t>
      </w:r>
      <w:r w:rsidR="001959B6" w:rsidRPr="00A908CD">
        <w:rPr>
          <w:rFonts w:ascii="Times New Roman" w:hAnsi="Times New Roman" w:cs="Times New Roman"/>
          <w:sz w:val="28"/>
          <w:szCs w:val="28"/>
          <w:lang w:val="en-US"/>
        </w:rPr>
        <w:t>adhesive</w:t>
      </w:r>
      <w:r w:rsidR="00576173" w:rsidRPr="00A908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6173" w:rsidRPr="00A908CD" w:rsidRDefault="00576173" w:rsidP="004E4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The capacity </w:t>
      </w:r>
      <w:r w:rsidR="001959B6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is decreased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of phagocytes for </w:t>
      </w:r>
      <w:proofErr w:type="spellStart"/>
      <w:r w:rsidR="001959B6" w:rsidRPr="00A908CD">
        <w:rPr>
          <w:rFonts w:ascii="Times New Roman" w:hAnsi="Times New Roman" w:cs="Times New Roman"/>
          <w:sz w:val="28"/>
          <w:szCs w:val="28"/>
          <w:lang w:val="en-US"/>
        </w:rPr>
        <w:t>tranasendotelium</w:t>
      </w:r>
      <w:proofErr w:type="spellEnd"/>
      <w:r w:rsidR="001959B6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migration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is bound to the presence of </w:t>
      </w:r>
      <w:r w:rsidR="001959B6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more "hard" impoverished by the </w:t>
      </w:r>
      <w:proofErr w:type="spellStart"/>
      <w:r w:rsidR="00801EC4" w:rsidRPr="00A908CD">
        <w:rPr>
          <w:rFonts w:ascii="Times New Roman" w:hAnsi="Times New Roman" w:cs="Times New Roman"/>
          <w:sz w:val="28"/>
          <w:szCs w:val="28"/>
          <w:lang w:val="en-US"/>
        </w:rPr>
        <w:t>unesteritied</w:t>
      </w:r>
      <w:proofErr w:type="spellEnd"/>
      <w:r w:rsidR="00801EC4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fat</w:t>
      </w:r>
      <w:r w:rsidR="00801EC4" w:rsidRPr="00A908CD">
        <w:rPr>
          <w:rFonts w:ascii="Times New Roman" w:hAnsi="Times New Roman" w:cs="Times New Roman"/>
          <w:sz w:val="28"/>
          <w:szCs w:val="28"/>
          <w:lang w:val="en-US"/>
        </w:rPr>
        <w:t>ty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acids of membrane. Certain insufficient secretion </w:t>
      </w:r>
      <w:proofErr w:type="gramStart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8A55D2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liposomal</w:t>
      </w:r>
      <w:proofErr w:type="gramEnd"/>
      <w:r w:rsidR="00801EC4" w:rsidRPr="00A908CD">
        <w:rPr>
          <w:rFonts w:ascii="Times New Roman" w:hAnsi="Times New Roman" w:cs="Times New Roman"/>
          <w:sz w:val="28"/>
          <w:szCs w:val="28"/>
          <w:lang w:val="en-US"/>
        </w:rPr>
        <w:t>-cationic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proteins equally with a high capacity for the generation of oxygen by phagocytes. A function </w:t>
      </w:r>
      <w:r w:rsidR="002828AA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2828AA" w:rsidRPr="00A908C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phagocytosis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differs in the </w:t>
      </w:r>
      <w:r w:rsidR="002828AA" w:rsidRPr="00A908CD">
        <w:rPr>
          <w:rFonts w:ascii="Times New Roman" w:hAnsi="Times New Roman" w:cs="Times New Roman"/>
          <w:sz w:val="28"/>
          <w:szCs w:val="28"/>
          <w:lang w:val="en-US"/>
        </w:rPr>
        <w:t>incompleteness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2828AA" w:rsidRPr="00A908CD">
        <w:rPr>
          <w:rFonts w:ascii="Times New Roman" w:hAnsi="Times New Roman" w:cs="Times New Roman"/>
          <w:sz w:val="28"/>
          <w:szCs w:val="28"/>
          <w:lang w:val="en-US"/>
        </w:rPr>
        <w:t>processing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and violation of HLA- of presentation for forming of the purchased immune answer [10].</w:t>
      </w:r>
    </w:p>
    <w:p w:rsidR="00576173" w:rsidRPr="00A908CD" w:rsidRDefault="00576173" w:rsidP="008A55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Maybe that the protective role of </w:t>
      </w:r>
      <w:r w:rsidR="002828AA" w:rsidRPr="00A908CD">
        <w:rPr>
          <w:rFonts w:ascii="Times New Roman" w:hAnsi="Times New Roman" w:cs="Times New Roman"/>
          <w:sz w:val="28"/>
          <w:szCs w:val="28"/>
          <w:lang w:val="en-US"/>
        </w:rPr>
        <w:t>phagocytosis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is limited by imperfectness of mechanisms of </w:t>
      </w:r>
      <w:proofErr w:type="spellStart"/>
      <w:r w:rsidRPr="00A908CD">
        <w:rPr>
          <w:rFonts w:ascii="Times New Roman" w:hAnsi="Times New Roman" w:cs="Times New Roman"/>
          <w:sz w:val="28"/>
          <w:szCs w:val="28"/>
          <w:lang w:val="en-US"/>
        </w:rPr>
        <w:t>opsonization</w:t>
      </w:r>
      <w:proofErr w:type="spell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, in particular by the </w:t>
      </w:r>
      <w:proofErr w:type="spellStart"/>
      <w:r w:rsidRPr="00A908CD">
        <w:rPr>
          <w:rFonts w:ascii="Times New Roman" w:hAnsi="Times New Roman" w:cs="Times New Roman"/>
          <w:sz w:val="28"/>
          <w:szCs w:val="28"/>
          <w:lang w:val="en-US"/>
        </w:rPr>
        <w:t>excalation</w:t>
      </w:r>
      <w:proofErr w:type="spell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of the system of </w:t>
      </w:r>
      <w:r w:rsidR="002828AA" w:rsidRPr="00A908CD">
        <w:rPr>
          <w:rFonts w:ascii="Times New Roman" w:hAnsi="Times New Roman" w:cs="Times New Roman"/>
          <w:sz w:val="28"/>
          <w:szCs w:val="28"/>
          <w:lang w:val="en-US"/>
        </w:rPr>
        <w:t>complement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In umbilical cord blood at the general level of </w:t>
      </w:r>
      <w:proofErr w:type="spellStart"/>
      <w:r w:rsidR="002828AA" w:rsidRPr="00A908CD">
        <w:rPr>
          <w:rFonts w:ascii="Times New Roman" w:hAnsi="Times New Roman" w:cs="Times New Roman"/>
          <w:sz w:val="28"/>
          <w:szCs w:val="28"/>
          <w:lang w:val="en-US"/>
        </w:rPr>
        <w:t>haemolytical</w:t>
      </w:r>
      <w:proofErr w:type="spellEnd"/>
      <w:r w:rsidR="002828AA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activity of </w:t>
      </w:r>
      <w:r w:rsidR="002828AA" w:rsidRPr="00A908CD">
        <w:rPr>
          <w:rFonts w:ascii="Times New Roman" w:hAnsi="Times New Roman" w:cs="Times New Roman"/>
          <w:sz w:val="28"/>
          <w:szCs w:val="28"/>
          <w:lang w:val="en-US"/>
        </w:rPr>
        <w:t>complement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, content of components of </w:t>
      </w:r>
      <w:r w:rsidRPr="00A908CD">
        <w:rPr>
          <w:rFonts w:ascii="Times New Roman" w:hAnsi="Times New Roman" w:cs="Times New Roman"/>
          <w:sz w:val="28"/>
          <w:szCs w:val="28"/>
        </w:rPr>
        <w:t>С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3, </w:t>
      </w:r>
      <w:r w:rsidRPr="00A908CD">
        <w:rPr>
          <w:rFonts w:ascii="Times New Roman" w:hAnsi="Times New Roman" w:cs="Times New Roman"/>
          <w:sz w:val="28"/>
          <w:szCs w:val="28"/>
        </w:rPr>
        <w:t>С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4, is born, factor In folds 50 level of adults, and components of </w:t>
      </w:r>
      <w:r w:rsidR="002828AA" w:rsidRPr="00A908CD">
        <w:rPr>
          <w:rFonts w:ascii="Times New Roman" w:hAnsi="Times New Roman" w:cs="Times New Roman"/>
          <w:sz w:val="28"/>
          <w:szCs w:val="28"/>
          <w:lang w:val="en-US"/>
        </w:rPr>
        <w:t>attacks membrane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complex </w:t>
      </w:r>
      <w:r w:rsidRPr="00A908CD">
        <w:rPr>
          <w:rFonts w:ascii="Times New Roman" w:hAnsi="Times New Roman" w:cs="Times New Roman"/>
          <w:sz w:val="28"/>
          <w:szCs w:val="28"/>
        </w:rPr>
        <w:t>С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5, </w:t>
      </w:r>
      <w:r w:rsidRPr="00A908CD">
        <w:rPr>
          <w:rFonts w:ascii="Times New Roman" w:hAnsi="Times New Roman" w:cs="Times New Roman"/>
          <w:sz w:val="28"/>
          <w:szCs w:val="28"/>
        </w:rPr>
        <w:t>С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8 and </w:t>
      </w:r>
      <w:r w:rsidRPr="00A908CD">
        <w:rPr>
          <w:rFonts w:ascii="Times New Roman" w:hAnsi="Times New Roman" w:cs="Times New Roman"/>
          <w:sz w:val="28"/>
          <w:szCs w:val="28"/>
        </w:rPr>
        <w:t>С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9 all in prematurely born prolonged the </w:t>
      </w:r>
      <w:r w:rsidR="00F81128" w:rsidRPr="00A908CD">
        <w:rPr>
          <w:rFonts w:ascii="Times New Roman" w:hAnsi="Times New Roman" w:cs="Times New Roman"/>
          <w:sz w:val="28"/>
          <w:szCs w:val="28"/>
          <w:lang w:val="en-US"/>
        </w:rPr>
        <w:t>grows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products of </w:t>
      </w:r>
      <w:r w:rsidR="00F81128" w:rsidRPr="00A908CD">
        <w:rPr>
          <w:rFonts w:ascii="Times New Roman" w:hAnsi="Times New Roman" w:cs="Times New Roman"/>
          <w:sz w:val="28"/>
          <w:szCs w:val="28"/>
          <w:lang w:val="en-US"/>
        </w:rPr>
        <w:t>complement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, while in worn 2 to life.</w:t>
      </w:r>
    </w:p>
    <w:p w:rsidR="00576173" w:rsidRPr="00A908CD" w:rsidRDefault="00576173" w:rsidP="00F81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In the conditions of insufficiency of a bear immunity, the basic loading is on the alternative way of activating of </w:t>
      </w:r>
      <w:r w:rsidR="00F81128" w:rsidRPr="00A908CD">
        <w:rPr>
          <w:rFonts w:ascii="Times New Roman" w:hAnsi="Times New Roman" w:cs="Times New Roman"/>
          <w:sz w:val="28"/>
          <w:szCs w:val="28"/>
          <w:lang w:val="en-US"/>
        </w:rPr>
        <w:t>complement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, but in prematurely born he remains inferior due to the deficit of factor </w:t>
      </w:r>
      <w:r w:rsidR="00F81128" w:rsidRPr="00A908C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F81128" w:rsidRPr="00A908CD">
        <w:rPr>
          <w:rFonts w:ascii="Times New Roman" w:hAnsi="Times New Roman" w:cs="Times New Roman"/>
          <w:sz w:val="28"/>
          <w:szCs w:val="28"/>
          <w:lang w:val="en-US"/>
        </w:rPr>
        <w:t>properdine</w:t>
      </w:r>
      <w:proofErr w:type="spell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[5</w:t>
      </w:r>
      <w:proofErr w:type="gramStart"/>
      <w:r w:rsidRPr="00A908CD">
        <w:rPr>
          <w:rFonts w:ascii="Times New Roman" w:hAnsi="Times New Roman" w:cs="Times New Roman"/>
          <w:sz w:val="28"/>
          <w:szCs w:val="28"/>
          <w:lang w:val="en-US"/>
        </w:rPr>
        <w:t>,10</w:t>
      </w:r>
      <w:proofErr w:type="gram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]. In blood of prematurely born subzero content </w:t>
      </w:r>
      <w:proofErr w:type="gramStart"/>
      <w:r w:rsidRPr="00A908C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81128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A908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08CD">
        <w:rPr>
          <w:rFonts w:ascii="Times New Roman" w:hAnsi="Times New Roman" w:cs="Times New Roman"/>
          <w:sz w:val="28"/>
          <w:szCs w:val="28"/>
          <w:lang w:val="en-US"/>
        </w:rPr>
        <w:t>- of cages (is marked 0,3 in comparing to worn (0,77 N</w:t>
      </w:r>
      <w:r w:rsidRPr="00A908CD">
        <w:rPr>
          <w:rFonts w:ascii="Times New Roman" w:hAnsi="Times New Roman" w:cs="Times New Roman"/>
          <w:sz w:val="28"/>
          <w:szCs w:val="28"/>
        </w:rPr>
        <w:t>К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- of cage differ </w:t>
      </w:r>
      <w:proofErr w:type="spellStart"/>
      <w:r w:rsidR="00F81128" w:rsidRPr="00A908CD">
        <w:rPr>
          <w:rFonts w:ascii="Times New Roman" w:hAnsi="Times New Roman" w:cs="Times New Roman"/>
          <w:sz w:val="28"/>
          <w:szCs w:val="28"/>
          <w:lang w:val="en-US"/>
        </w:rPr>
        <w:t>cytotoxice</w:t>
      </w:r>
      <w:proofErr w:type="spell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and by the capacity of </w:t>
      </w:r>
      <w:r w:rsidR="00F81128" w:rsidRPr="00A908CD">
        <w:rPr>
          <w:rFonts w:ascii="Times New Roman" w:hAnsi="Times New Roman" w:cs="Times New Roman"/>
          <w:sz w:val="28"/>
          <w:szCs w:val="28"/>
          <w:lang w:val="en-US"/>
        </w:rPr>
        <w:t>lymphocytes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for the synthesis </w:t>
      </w:r>
      <w:r w:rsidRPr="00A908CD">
        <w:rPr>
          <w:rFonts w:ascii="Times New Roman" w:hAnsi="Times New Roman" w:cs="Times New Roman"/>
          <w:sz w:val="28"/>
          <w:szCs w:val="28"/>
        </w:rPr>
        <w:t>γ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81128" w:rsidRPr="00A908CD">
        <w:rPr>
          <w:rFonts w:ascii="Times New Roman" w:hAnsi="Times New Roman" w:cs="Times New Roman"/>
          <w:sz w:val="28"/>
          <w:szCs w:val="28"/>
          <w:lang w:val="en-US"/>
        </w:rPr>
        <w:t>INF</w:t>
      </w:r>
      <w:r w:rsidR="00355252" w:rsidRPr="00A908C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[6]. Squirrel of sharp phase, namely </w:t>
      </w:r>
      <w:r w:rsidR="00A25FA5" w:rsidRPr="00A908CD">
        <w:rPr>
          <w:rFonts w:ascii="Times New Roman" w:hAnsi="Times New Roman" w:cs="Times New Roman"/>
          <w:sz w:val="28"/>
          <w:szCs w:val="28"/>
          <w:lang w:val="en-US"/>
        </w:rPr>
        <w:t>CRP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908CD">
        <w:rPr>
          <w:rFonts w:ascii="Times New Roman" w:hAnsi="Times New Roman" w:cs="Times New Roman"/>
          <w:sz w:val="28"/>
          <w:szCs w:val="28"/>
        </w:rPr>
        <w:t>α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A25FA5" w:rsidRPr="00A908CD">
        <w:rPr>
          <w:rFonts w:ascii="Times New Roman" w:hAnsi="Times New Roman" w:cs="Times New Roman"/>
          <w:sz w:val="28"/>
          <w:szCs w:val="28"/>
          <w:lang w:val="en-US"/>
        </w:rPr>
        <w:t>macroglobuline</w:t>
      </w:r>
      <w:proofErr w:type="spell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25FA5" w:rsidRPr="00A908CD">
        <w:rPr>
          <w:rFonts w:ascii="Times New Roman" w:hAnsi="Times New Roman" w:cs="Times New Roman"/>
          <w:sz w:val="28"/>
          <w:szCs w:val="28"/>
          <w:lang w:val="en-US"/>
        </w:rPr>
        <w:t>antitrypsin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8A55D2" w:rsidRPr="00A908CD">
        <w:rPr>
          <w:rFonts w:ascii="Times New Roman" w:hAnsi="Times New Roman" w:cs="Times New Roman"/>
          <w:sz w:val="28"/>
          <w:szCs w:val="28"/>
          <w:lang w:val="en-US"/>
        </w:rPr>
        <w:t>decrease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6173" w:rsidRPr="00A908CD" w:rsidRDefault="00576173" w:rsidP="00A25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908CD">
        <w:rPr>
          <w:rFonts w:ascii="Times New Roman" w:hAnsi="Times New Roman" w:cs="Times New Roman"/>
          <w:sz w:val="28"/>
          <w:szCs w:val="28"/>
          <w:lang w:val="en-US"/>
        </w:rPr>
        <w:t>A bear</w:t>
      </w:r>
      <w:proofErr w:type="gram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immunity is compensated by mainly plenty of </w:t>
      </w:r>
      <w:proofErr w:type="spellStart"/>
      <w:r w:rsidR="00A179D7" w:rsidRPr="00A908CD">
        <w:rPr>
          <w:rFonts w:ascii="Times New Roman" w:hAnsi="Times New Roman" w:cs="Times New Roman"/>
          <w:sz w:val="28"/>
          <w:szCs w:val="28"/>
          <w:lang w:val="en-US"/>
        </w:rPr>
        <w:t>lysocime</w:t>
      </w:r>
      <w:proofErr w:type="spell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and far of </w:t>
      </w:r>
      <w:r w:rsidR="00A179D7" w:rsidRPr="00A908CD">
        <w:rPr>
          <w:rFonts w:ascii="Times New Roman" w:hAnsi="Times New Roman" w:cs="Times New Roman"/>
          <w:sz w:val="28"/>
          <w:szCs w:val="28"/>
          <w:lang w:val="en-US"/>
        </w:rPr>
        <w:t>lymphocytes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, that equally with IgG of mother protects from massive expansion of antigens. The T-cell show a high capacity for spontaneous </w:t>
      </w:r>
      <w:r w:rsidR="00A179D7" w:rsidRPr="00A908CD">
        <w:rPr>
          <w:rFonts w:ascii="Times New Roman" w:hAnsi="Times New Roman" w:cs="Times New Roman"/>
          <w:sz w:val="28"/>
          <w:szCs w:val="28"/>
          <w:lang w:val="en-US"/>
        </w:rPr>
        <w:t>proliferation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, but a capacity for </w:t>
      </w:r>
      <w:r w:rsidR="00A179D7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proliferation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on ordinary </w:t>
      </w:r>
      <w:r w:rsidR="00A179D7" w:rsidRPr="00A908CD">
        <w:rPr>
          <w:rFonts w:ascii="Times New Roman" w:hAnsi="Times New Roman" w:cs="Times New Roman"/>
          <w:sz w:val="28"/>
          <w:szCs w:val="28"/>
          <w:lang w:val="en-US"/>
        </w:rPr>
        <w:t>mitogens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and bacterial antigens is </w:t>
      </w:r>
      <w:r w:rsidR="00A179D7" w:rsidRPr="00A908CD">
        <w:rPr>
          <w:rFonts w:ascii="Times New Roman" w:hAnsi="Times New Roman" w:cs="Times New Roman"/>
          <w:sz w:val="28"/>
          <w:szCs w:val="28"/>
          <w:lang w:val="en-US"/>
        </w:rPr>
        <w:t>decrease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. Except that, at </w:t>
      </w:r>
      <w:r w:rsidR="00A179D7" w:rsidRPr="00A908CD">
        <w:rPr>
          <w:rFonts w:ascii="Times New Roman" w:hAnsi="Times New Roman" w:cs="Times New Roman"/>
          <w:sz w:val="28"/>
          <w:szCs w:val="28"/>
          <w:lang w:val="en-US"/>
        </w:rPr>
        <w:t>lymphocytes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prematurely born can appear both the marker of CD4 and CD8 [10]. It testifies to the exit in circulation of blood of fully ripe not </w:t>
      </w:r>
      <w:r w:rsidR="00A179D7" w:rsidRPr="00A908CD">
        <w:rPr>
          <w:rFonts w:ascii="Times New Roman" w:hAnsi="Times New Roman" w:cs="Times New Roman"/>
          <w:sz w:val="28"/>
          <w:szCs w:val="28"/>
          <w:lang w:val="en-US"/>
        </w:rPr>
        <w:t>cell of thymus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6173" w:rsidRPr="00A908CD" w:rsidRDefault="00576173" w:rsidP="00A179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The feature of T-cell prematurely born is absence of expression on them receptors to </w:t>
      </w:r>
      <w:r w:rsidR="00536C03" w:rsidRPr="00A908CD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- 2 and weak synthesis of </w:t>
      </w:r>
      <w:r w:rsidR="00536C03" w:rsidRPr="00A908CD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- 2, that influences on differentiation of cages and products </w:t>
      </w:r>
      <w:r w:rsidRPr="00A908CD">
        <w:rPr>
          <w:rFonts w:ascii="Times New Roman" w:hAnsi="Times New Roman" w:cs="Times New Roman"/>
          <w:sz w:val="28"/>
          <w:szCs w:val="28"/>
        </w:rPr>
        <w:t>γ</w:t>
      </w:r>
      <w:r w:rsidR="00536C03" w:rsidRPr="00A908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="00536C03" w:rsidRPr="00A908CD">
        <w:rPr>
          <w:rFonts w:ascii="Times New Roman" w:hAnsi="Times New Roman" w:cs="Times New Roman"/>
          <w:sz w:val="28"/>
          <w:szCs w:val="28"/>
          <w:lang w:val="en-US"/>
        </w:rPr>
        <w:t>INF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6]. Next to it, researches are show rapid growth of levels of </w:t>
      </w:r>
      <w:r w:rsidR="00536C03" w:rsidRPr="00A908CD">
        <w:rPr>
          <w:rFonts w:ascii="Times New Roman" w:hAnsi="Times New Roman" w:cs="Times New Roman"/>
          <w:sz w:val="28"/>
          <w:szCs w:val="28"/>
          <w:lang w:val="en-US"/>
        </w:rPr>
        <w:t>cytokines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A908CD">
        <w:rPr>
          <w:rFonts w:ascii="Times New Roman" w:hAnsi="Times New Roman" w:cs="Times New Roman"/>
          <w:sz w:val="28"/>
          <w:szCs w:val="28"/>
        </w:rPr>
        <w:t>С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36C03" w:rsidRPr="00A908CD">
        <w:rPr>
          <w:rFonts w:ascii="Times New Roman" w:hAnsi="Times New Roman" w:cs="Times New Roman"/>
          <w:sz w:val="28"/>
          <w:szCs w:val="28"/>
          <w:lang w:val="en-US"/>
        </w:rPr>
        <w:t>reaction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protein in blood of new-born children at development of sepsis that testifies to the early ripening of mechanisms of products and secretion of separate </w:t>
      </w:r>
      <w:r w:rsidR="00536C03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cytokines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and proteins of sharp phase. To the level of adults of </w:t>
      </w:r>
      <w:proofErr w:type="gramStart"/>
      <w:r w:rsidR="00536C03" w:rsidRPr="00A908CD">
        <w:rPr>
          <w:rFonts w:ascii="Times New Roman" w:hAnsi="Times New Roman" w:cs="Times New Roman"/>
          <w:sz w:val="28"/>
          <w:szCs w:val="28"/>
          <w:lang w:val="en-US"/>
        </w:rPr>
        <w:t>helpers</w:t>
      </w:r>
      <w:proofErr w:type="gram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function of </w:t>
      </w:r>
      <w:r w:rsidR="00536C03" w:rsidRPr="00A908CD">
        <w:rPr>
          <w:rFonts w:ascii="Times New Roman" w:hAnsi="Times New Roman" w:cs="Times New Roman"/>
          <w:sz w:val="28"/>
          <w:szCs w:val="28"/>
          <w:lang w:val="en-US"/>
        </w:rPr>
        <w:t>lymphocytes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arrive at after the second year.</w:t>
      </w:r>
    </w:p>
    <w:p w:rsidR="00576173" w:rsidRPr="00A908CD" w:rsidRDefault="00576173" w:rsidP="00536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8C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Level of Ig G in new-born to 32 weeks </w:t>
      </w:r>
      <w:r w:rsidR="00536C03" w:rsidRPr="00A908CD">
        <w:rPr>
          <w:rFonts w:ascii="Times New Roman" w:hAnsi="Times New Roman" w:cs="Times New Roman"/>
          <w:sz w:val="28"/>
          <w:szCs w:val="28"/>
          <w:lang w:val="en-US"/>
        </w:rPr>
        <w:t>gestation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an about 0</w:t>
      </w:r>
      <w:proofErr w:type="gramStart"/>
      <w:r w:rsidRPr="00A908CD"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g/</w:t>
      </w:r>
      <w:r w:rsidRPr="00A908CD">
        <w:rPr>
          <w:rFonts w:ascii="Times New Roman" w:hAnsi="Times New Roman" w:cs="Times New Roman"/>
          <w:sz w:val="28"/>
          <w:szCs w:val="28"/>
        </w:rPr>
        <w:t>л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. From 32 to 38 week is an active transport of Ig G through a placenta and in worn new-born content of Ig G in blood does not differ from indexes adult. Child that was born it is to 32 weeks had very </w:t>
      </w:r>
      <w:r w:rsidR="00B57203" w:rsidRPr="00A908CD">
        <w:rPr>
          <w:rFonts w:ascii="Times New Roman" w:hAnsi="Times New Roman" w:cs="Times New Roman"/>
          <w:sz w:val="28"/>
          <w:szCs w:val="28"/>
          <w:lang w:val="en-US"/>
        </w:rPr>
        <w:t>low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level of Ig G, physiology weakness in relation to the synthesis of this </w:t>
      </w:r>
      <w:proofErr w:type="spellStart"/>
      <w:r w:rsidRPr="00A908CD">
        <w:rPr>
          <w:rFonts w:ascii="Times New Roman" w:hAnsi="Times New Roman" w:cs="Times New Roman"/>
          <w:sz w:val="28"/>
          <w:szCs w:val="28"/>
          <w:lang w:val="en-US"/>
        </w:rPr>
        <w:t>immunoprotein</w:t>
      </w:r>
      <w:proofErr w:type="spellEnd"/>
      <w:r w:rsidRPr="00A908CD">
        <w:rPr>
          <w:rFonts w:ascii="Times New Roman" w:hAnsi="Times New Roman" w:cs="Times New Roman"/>
          <w:sz w:val="28"/>
          <w:szCs w:val="28"/>
          <w:lang w:val="en-US"/>
        </w:rPr>
        <w:t>. On the first year of life on various antigens the immune system can valuably answer only the products of Ig</w:t>
      </w:r>
      <w:r w:rsidRPr="00A908CD">
        <w:rPr>
          <w:rFonts w:ascii="Times New Roman" w:hAnsi="Times New Roman" w:cs="Times New Roman"/>
          <w:sz w:val="28"/>
          <w:szCs w:val="28"/>
        </w:rPr>
        <w:t>М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6173" w:rsidRPr="00A908CD" w:rsidRDefault="00576173" w:rsidP="00B572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Taking into account appearance of capacity for the products of Ig G only after 2 months for children to this age, especially prematurely born beside the purpose to determine propulsion MODULE of class of Ig G to </w:t>
      </w:r>
      <w:proofErr w:type="gramStart"/>
      <w:r w:rsidRPr="00A908CD">
        <w:rPr>
          <w:rFonts w:ascii="Times New Roman" w:hAnsi="Times New Roman" w:cs="Times New Roman"/>
          <w:sz w:val="28"/>
          <w:szCs w:val="28"/>
          <w:lang w:val="en-US"/>
        </w:rPr>
        <w:t>the that</w:t>
      </w:r>
      <w:proofErr w:type="gram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or other infection. </w:t>
      </w:r>
      <w:proofErr w:type="gramStart"/>
      <w:r w:rsidRPr="00A908CD">
        <w:rPr>
          <w:rFonts w:ascii="Times New Roman" w:hAnsi="Times New Roman" w:cs="Times New Roman"/>
          <w:sz w:val="28"/>
          <w:szCs w:val="28"/>
          <w:lang w:val="en-US"/>
        </w:rPr>
        <w:t>Large probability of b</w:t>
      </w:r>
      <w:r w:rsidR="00327535" w:rsidRPr="00A908CD">
        <w:rPr>
          <w:rFonts w:ascii="Times New Roman" w:hAnsi="Times New Roman" w:cs="Times New Roman"/>
          <w:sz w:val="28"/>
          <w:szCs w:val="28"/>
          <w:lang w:val="en-US"/>
        </w:rPr>
        <w:t>y-negative results.</w:t>
      </w:r>
      <w:proofErr w:type="gramEnd"/>
      <w:r w:rsidR="00327535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Level of </w:t>
      </w:r>
      <w:proofErr w:type="spellStart"/>
      <w:r w:rsidR="00327535" w:rsidRPr="00A908CD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higher after 0,02</w:t>
      </w:r>
      <w:r w:rsidRPr="00A908CD">
        <w:rPr>
          <w:rFonts w:ascii="Times New Roman" w:hAnsi="Times New Roman" w:cs="Times New Roman"/>
          <w:sz w:val="28"/>
          <w:szCs w:val="28"/>
        </w:rPr>
        <w:t>г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908CD">
        <w:rPr>
          <w:rFonts w:ascii="Times New Roman" w:hAnsi="Times New Roman" w:cs="Times New Roman"/>
          <w:sz w:val="28"/>
          <w:szCs w:val="28"/>
        </w:rPr>
        <w:t>л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for the prematurely born children can testify to </w:t>
      </w:r>
      <w:r w:rsidR="00B57203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intrauterine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antigen stimulation of the immune system. Level of Ig But not anymore 0,01</w:t>
      </w:r>
      <w:r w:rsidRPr="00A908CD">
        <w:rPr>
          <w:rFonts w:ascii="Times New Roman" w:hAnsi="Times New Roman" w:cs="Times New Roman"/>
          <w:sz w:val="28"/>
          <w:szCs w:val="28"/>
        </w:rPr>
        <w:t>г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908CD">
        <w:rPr>
          <w:rFonts w:ascii="Times New Roman" w:hAnsi="Times New Roman" w:cs="Times New Roman"/>
          <w:sz w:val="28"/>
          <w:szCs w:val="28"/>
        </w:rPr>
        <w:t>л</w:t>
      </w:r>
      <w:r w:rsidR="00327535" w:rsidRPr="00A908CD">
        <w:rPr>
          <w:rFonts w:ascii="Times New Roman" w:hAnsi="Times New Roman" w:cs="Times New Roman"/>
          <w:sz w:val="28"/>
          <w:szCs w:val="28"/>
          <w:lang w:val="en-US"/>
        </w:rPr>
        <w:t>, secretory Ig a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nd are absent in prematurely born.</w:t>
      </w:r>
    </w:p>
    <w:p w:rsidR="0053023E" w:rsidRPr="00A908CD" w:rsidRDefault="00BF300C" w:rsidP="00B572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The difference of </w:t>
      </w:r>
      <w:r w:rsidRPr="00A908CD">
        <w:rPr>
          <w:rFonts w:ascii="Times New Roman" w:hAnsi="Times New Roman" w:cs="Times New Roman"/>
          <w:sz w:val="28"/>
          <w:szCs w:val="28"/>
        </w:rPr>
        <w:t>В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57203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lymphocytes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F5445A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antibody formation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only Ig of M equally with satisfactory </w:t>
      </w:r>
      <w:proofErr w:type="spellStart"/>
      <w:r w:rsidR="00F5445A" w:rsidRPr="00A908CD">
        <w:rPr>
          <w:rFonts w:ascii="Times New Roman" w:hAnsi="Times New Roman" w:cs="Times New Roman"/>
          <w:sz w:val="28"/>
          <w:szCs w:val="28"/>
          <w:lang w:val="en-US"/>
        </w:rPr>
        <w:t>prolifaration</w:t>
      </w:r>
      <w:proofErr w:type="spell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and absence of differentiation in the cages of memory [10]. Thus, </w:t>
      </w:r>
      <w:r w:rsidR="00F5445A" w:rsidRPr="00A908CD">
        <w:rPr>
          <w:rFonts w:ascii="Times New Roman" w:hAnsi="Times New Roman" w:cs="Times New Roman"/>
          <w:sz w:val="28"/>
          <w:szCs w:val="28"/>
          <w:lang w:val="en-US"/>
        </w:rPr>
        <w:t>bronchopulmonary dysplasia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is a disease that develops for children with the vulnerable system of local immunity of mucous membranes, by the presence of defects in cellular and </w:t>
      </w:r>
      <w:proofErr w:type="gramStart"/>
      <w:r w:rsidR="00F5445A" w:rsidRPr="00A908CD">
        <w:rPr>
          <w:rFonts w:ascii="Times New Roman" w:hAnsi="Times New Roman" w:cs="Times New Roman"/>
          <w:sz w:val="28"/>
          <w:szCs w:val="28"/>
          <w:lang w:val="en-US"/>
        </w:rPr>
        <w:t>humoral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chains, that gives</w:t>
      </w:r>
      <w:proofErr w:type="gram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possible </w:t>
      </w:r>
      <w:r w:rsidR="00F5445A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persist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of the chronic inflammation induced as </w:t>
      </w:r>
      <w:r w:rsidR="00F5445A" w:rsidRPr="00A908CD">
        <w:rPr>
          <w:rFonts w:ascii="Times New Roman" w:hAnsi="Times New Roman" w:cs="Times New Roman"/>
          <w:sz w:val="28"/>
          <w:szCs w:val="28"/>
          <w:lang w:val="en-US"/>
        </w:rPr>
        <w:t>infection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so by the dysregulation of immune answe</w:t>
      </w:r>
      <w:r w:rsidR="0053023E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r. </w:t>
      </w:r>
    </w:p>
    <w:p w:rsidR="0053023E" w:rsidRPr="00A908CD" w:rsidRDefault="0053023E" w:rsidP="00B572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At consideration of clinical presentation of intensifying </w:t>
      </w:r>
      <w:proofErr w:type="gramStart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327535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BPD</w:t>
      </w:r>
      <w:proofErr w:type="gram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it follows to distinguish two important aspects, needing fundamentally different going near treatment. Firstly, it is necessary to take into account ability of all viruses, some bacteria and microorganisms to </w:t>
      </w:r>
      <w:r w:rsidR="00327535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persistent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and avoidance of immune answer. </w:t>
      </w:r>
      <w:proofErr w:type="gramStart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Secondly, in most cases, feature of immune answer of child, where viruses acted part only starting factor, with </w:t>
      </w:r>
      <w:r w:rsidR="00327535" w:rsidRPr="00A908CD">
        <w:rPr>
          <w:rFonts w:ascii="Times New Roman" w:hAnsi="Times New Roman" w:cs="Times New Roman"/>
          <w:sz w:val="28"/>
          <w:szCs w:val="28"/>
          <w:lang w:val="en-US"/>
        </w:rPr>
        <w:t>further by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maintenance of pathological process, due to inadequate activity of </w:t>
      </w:r>
      <w:proofErr w:type="spellStart"/>
      <w:r w:rsidRPr="00A908CD">
        <w:rPr>
          <w:rFonts w:ascii="Times New Roman" w:hAnsi="Times New Roman" w:cs="Times New Roman"/>
          <w:sz w:val="28"/>
          <w:szCs w:val="28"/>
          <w:lang w:val="en-US"/>
        </w:rPr>
        <w:t>immunoregulatory</w:t>
      </w:r>
      <w:proofErr w:type="spell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mechanisms [8].</w:t>
      </w:r>
      <w:proofErr w:type="gram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023E" w:rsidRPr="00A908CD" w:rsidRDefault="0053023E" w:rsidP="00B572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Acute infectious disease, it is considered the strong factor of activating of </w:t>
      </w:r>
      <w:proofErr w:type="spellStart"/>
      <w:r w:rsidRPr="00A908CD">
        <w:rPr>
          <w:rFonts w:ascii="Times New Roman" w:hAnsi="Times New Roman" w:cs="Times New Roman"/>
          <w:sz w:val="28"/>
          <w:szCs w:val="28"/>
          <w:lang w:val="en-US"/>
        </w:rPr>
        <w:t>immunocompetency</w:t>
      </w:r>
      <w:proofErr w:type="spell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cages and products of </w:t>
      </w:r>
      <w:proofErr w:type="spellStart"/>
      <w:r w:rsidRPr="00A908CD">
        <w:rPr>
          <w:rFonts w:ascii="Times New Roman" w:hAnsi="Times New Roman" w:cs="Times New Roman"/>
          <w:sz w:val="28"/>
          <w:szCs w:val="28"/>
          <w:lang w:val="en-US"/>
        </w:rPr>
        <w:t>heterospecific</w:t>
      </w:r>
      <w:proofErr w:type="spell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8CD">
        <w:rPr>
          <w:rFonts w:ascii="Times New Roman" w:hAnsi="Times New Roman" w:cs="Times New Roman"/>
          <w:sz w:val="28"/>
          <w:szCs w:val="28"/>
        </w:rPr>
        <w:t>цитокінів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A908CD">
        <w:rPr>
          <w:rFonts w:ascii="Times New Roman" w:hAnsi="Times New Roman" w:cs="Times New Roman"/>
          <w:sz w:val="28"/>
          <w:szCs w:val="28"/>
        </w:rPr>
        <w:t>ФНО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908CD">
        <w:rPr>
          <w:rFonts w:ascii="Times New Roman" w:hAnsi="Times New Roman" w:cs="Times New Roman"/>
          <w:sz w:val="28"/>
          <w:szCs w:val="28"/>
        </w:rPr>
        <w:t>α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A908CD">
        <w:rPr>
          <w:rFonts w:ascii="Times New Roman" w:hAnsi="Times New Roman" w:cs="Times New Roman"/>
          <w:sz w:val="28"/>
          <w:szCs w:val="28"/>
        </w:rPr>
        <w:t>ІЛ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- 1, that can be </w:t>
      </w:r>
      <w:r w:rsidR="00E53021" w:rsidRPr="00A908CD">
        <w:rPr>
          <w:rFonts w:ascii="Times New Roman" w:hAnsi="Times New Roman" w:cs="Times New Roman"/>
          <w:sz w:val="28"/>
          <w:szCs w:val="28"/>
          <w:lang w:val="en-US"/>
        </w:rPr>
        <w:t>produced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by prematurely born at sufficient level for sharp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inflammation. Through a week after the debut of disease main value specific immunoreactions begin to acquire: </w:t>
      </w:r>
      <w:r w:rsidRPr="00A908CD">
        <w:rPr>
          <w:rFonts w:ascii="Times New Roman" w:hAnsi="Times New Roman" w:cs="Times New Roman"/>
          <w:sz w:val="28"/>
          <w:szCs w:val="28"/>
        </w:rPr>
        <w:t>В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53021" w:rsidRPr="00A908CD">
        <w:rPr>
          <w:rFonts w:ascii="Times New Roman" w:hAnsi="Times New Roman" w:cs="Times New Roman"/>
          <w:sz w:val="28"/>
          <w:szCs w:val="28"/>
          <w:lang w:val="en-US"/>
        </w:rPr>
        <w:t>cell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activating with appearance of propulsion </w:t>
      </w:r>
      <w:r w:rsidR="00E53021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module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to the concrete causative agents, products of </w:t>
      </w:r>
      <w:r w:rsidR="00E53021" w:rsidRPr="00A908CD">
        <w:rPr>
          <w:rFonts w:ascii="Times New Roman" w:hAnsi="Times New Roman" w:cs="Times New Roman"/>
          <w:sz w:val="28"/>
          <w:szCs w:val="28"/>
          <w:lang w:val="en-US"/>
        </w:rPr>
        <w:t>cytotoxic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T-cell. The second phase of immune answer stipulates final </w:t>
      </w:r>
      <w:r w:rsidR="008B2A45" w:rsidRPr="00A908CD">
        <w:rPr>
          <w:rFonts w:ascii="Times New Roman" w:hAnsi="Times New Roman" w:cs="Times New Roman"/>
          <w:sz w:val="28"/>
          <w:szCs w:val="28"/>
          <w:lang w:val="en-US"/>
        </w:rPr>
        <w:t>eliminated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of causative agent.</w:t>
      </w:r>
    </w:p>
    <w:p w:rsidR="0053023E" w:rsidRPr="00A908CD" w:rsidRDefault="0053023E" w:rsidP="00B572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At the defects of activating of elements of the second phase, that characteristically, both for prematurely born and for the children of </w:t>
      </w:r>
      <w:r w:rsidRPr="00A908CD">
        <w:rPr>
          <w:rFonts w:ascii="Times New Roman" w:hAnsi="Times New Roman" w:cs="Times New Roman"/>
          <w:sz w:val="28"/>
          <w:szCs w:val="28"/>
        </w:rPr>
        <w:t>с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by the chronic diseases of lungs, </w:t>
      </w:r>
      <w:r w:rsidR="008B2A45" w:rsidRPr="00A908CD">
        <w:rPr>
          <w:rFonts w:ascii="Times New Roman" w:hAnsi="Times New Roman" w:cs="Times New Roman"/>
          <w:sz w:val="28"/>
          <w:szCs w:val="28"/>
          <w:lang w:val="en-US"/>
        </w:rPr>
        <w:t>eliminated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to the antigen is not completed. There is storage of causative agent in the organism of owner on a background establishment of new, near to the neutral mutual relations,</w:t>
      </w:r>
      <w:r w:rsidR="008B2A45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D69A9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unapparent 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infection</w:t>
      </w:r>
      <w:proofErr w:type="gram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or form that runs across with the effaced symptomatology [9].</w:t>
      </w:r>
    </w:p>
    <w:p w:rsidR="007E1BB8" w:rsidRPr="00A908CD" w:rsidRDefault="0053023E" w:rsidP="00B572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All viruses are capable to </w:t>
      </w:r>
      <w:r w:rsidR="008B2A45" w:rsidRPr="00A908CD">
        <w:rPr>
          <w:rFonts w:ascii="Times New Roman" w:hAnsi="Times New Roman" w:cs="Times New Roman"/>
          <w:sz w:val="28"/>
          <w:szCs w:val="28"/>
          <w:lang w:val="en-US"/>
        </w:rPr>
        <w:t>persistent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B2A45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Persistent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8B2A45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flu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virus can last to 2-3</w:t>
      </w:r>
      <w:proofErr w:type="gramStart"/>
      <w:r w:rsidRPr="00A908CD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months, and sometimes to 17 months [4]. A </w:t>
      </w:r>
      <w:proofErr w:type="spellStart"/>
      <w:r w:rsidRPr="00A908CD">
        <w:rPr>
          <w:rFonts w:ascii="Times New Roman" w:hAnsi="Times New Roman" w:cs="Times New Roman"/>
          <w:sz w:val="28"/>
          <w:szCs w:val="28"/>
          <w:lang w:val="en-US"/>
        </w:rPr>
        <w:t>parainfluenza</w:t>
      </w:r>
      <w:proofErr w:type="spell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can be in the epithelium of bronchial tubes to 3 months. </w:t>
      </w:r>
      <w:r w:rsidR="008B2A45" w:rsidRPr="00A908CD">
        <w:rPr>
          <w:rFonts w:ascii="Times New Roman" w:hAnsi="Times New Roman" w:cs="Times New Roman"/>
          <w:sz w:val="28"/>
          <w:szCs w:val="28"/>
          <w:lang w:val="en-US"/>
        </w:rPr>
        <w:t>Adenovirus</w:t>
      </w:r>
      <w:r w:rsidR="00ED69A9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kept in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9A9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8A55D2" w:rsidRPr="00A908CD">
        <w:rPr>
          <w:rFonts w:ascii="Times New Roman" w:hAnsi="Times New Roman" w:cs="Times New Roman"/>
          <w:sz w:val="28"/>
          <w:szCs w:val="28"/>
          <w:lang w:val="en-US"/>
        </w:rPr>
        <w:t>faces</w:t>
      </w:r>
      <w:r w:rsidR="00ED69A9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of children of early age to 515 days. </w:t>
      </w:r>
      <w:r w:rsidR="00ED69A9" w:rsidRPr="00A908CD">
        <w:rPr>
          <w:rFonts w:ascii="Times New Roman" w:hAnsi="Times New Roman" w:cs="Times New Roman"/>
          <w:sz w:val="28"/>
          <w:szCs w:val="28"/>
          <w:lang w:val="en-US"/>
        </w:rPr>
        <w:t>Persistent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of RS- of virus is possible from 3 months 1 to [3]. The viruses of group of herpes, in </w:t>
      </w:r>
      <w:proofErr w:type="gramStart"/>
      <w:r w:rsidRPr="00A908C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9A9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unapparent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form, can for years be kept in </w:t>
      </w:r>
      <w:proofErr w:type="spellStart"/>
      <w:r w:rsidRPr="00A908CD">
        <w:rPr>
          <w:rFonts w:ascii="Times New Roman" w:hAnsi="Times New Roman" w:cs="Times New Roman"/>
          <w:sz w:val="28"/>
          <w:szCs w:val="28"/>
          <w:lang w:val="en-US"/>
        </w:rPr>
        <w:t>neuroganglions</w:t>
      </w:r>
      <w:proofErr w:type="spell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, epithelium, lymphatic system. Obviously, that protracted </w:t>
      </w:r>
      <w:r w:rsidR="00ED69A9" w:rsidRPr="00A908CD">
        <w:rPr>
          <w:rFonts w:ascii="Times New Roman" w:hAnsi="Times New Roman" w:cs="Times New Roman"/>
          <w:sz w:val="28"/>
          <w:szCs w:val="28"/>
          <w:lang w:val="en-US"/>
        </w:rPr>
        <w:t>persistent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A908CD">
        <w:rPr>
          <w:rFonts w:ascii="Times New Roman" w:hAnsi="Times New Roman" w:cs="Times New Roman"/>
          <w:sz w:val="28"/>
          <w:szCs w:val="28"/>
          <w:lang w:val="en-US"/>
        </w:rPr>
        <w:t>microflora</w:t>
      </w:r>
      <w:proofErr w:type="spell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needs the refined tactics of avoidance of control of the immune system of owner.</w:t>
      </w:r>
    </w:p>
    <w:p w:rsidR="007E1BB8" w:rsidRPr="00A908CD" w:rsidRDefault="007E1BB8" w:rsidP="00B572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8CD">
        <w:rPr>
          <w:rFonts w:ascii="Times New Roman" w:hAnsi="Times New Roman" w:cs="Times New Roman"/>
          <w:sz w:val="28"/>
          <w:szCs w:val="28"/>
          <w:lang w:val="en-US"/>
        </w:rPr>
        <w:t>This tacti</w:t>
      </w:r>
      <w:r w:rsidR="008A55D2" w:rsidRPr="00A908CD">
        <w:rPr>
          <w:rFonts w:ascii="Times New Roman" w:hAnsi="Times New Roman" w:cs="Times New Roman"/>
          <w:sz w:val="28"/>
          <w:szCs w:val="28"/>
          <w:lang w:val="en-US"/>
        </w:rPr>
        <w:t>cs include strategies: to the "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presence", that allows to avoid instantaneous recognition the immune system of owner; "sabotage" - defeat of mechanisms of immune </w:t>
      </w:r>
      <w:r w:rsidR="008A55D2" w:rsidRPr="00A908CD">
        <w:rPr>
          <w:rFonts w:ascii="Times New Roman" w:hAnsi="Times New Roman" w:cs="Times New Roman"/>
          <w:sz w:val="28"/>
          <w:szCs w:val="28"/>
          <w:lang w:val="en-US"/>
        </w:rPr>
        <w:t>defense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; "exploitations" are the use of mechanisms of immunity in the interests. Underline that exactly defects of reactivity of immune homoeostasis, can consist in basis of the heavy, complicated intensifying of </w:t>
      </w:r>
      <w:r w:rsidR="008A55D2"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BPD </w:t>
      </w:r>
      <w:r w:rsidRPr="00A908CD">
        <w:rPr>
          <w:rFonts w:ascii="Times New Roman" w:hAnsi="Times New Roman" w:cs="Times New Roman"/>
          <w:sz w:val="28"/>
          <w:szCs w:val="28"/>
          <w:lang w:val="en-US"/>
        </w:rPr>
        <w:t>protracted [10].</w:t>
      </w:r>
    </w:p>
    <w:p w:rsidR="001B2C66" w:rsidRPr="00A908CD" w:rsidRDefault="00B04181" w:rsidP="00B04181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Thus,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high risk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exacerbation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bronchopulmonary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persistence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pathogen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on the background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dysregulation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immune response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cause the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severity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duration of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exacerbation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inhibition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reparative processes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lungs,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child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born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prematurely.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Along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same time,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work on the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immunological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characteristics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preterm infants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is not enough.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As for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 - did not match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at all.</w:t>
      </w:r>
    </w:p>
    <w:p w:rsidR="00B04181" w:rsidRPr="00A908CD" w:rsidRDefault="00B04181" w:rsidP="00B04181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The goal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: to improve the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diagnosis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immune status in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with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by means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first and second level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immunological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studies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acute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remission.</w:t>
      </w:r>
    </w:p>
    <w:p w:rsidR="00B04181" w:rsidRPr="00A908CD" w:rsidRDefault="00B04181" w:rsidP="00B041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Materials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Methods: The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study was conducted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at the Department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Pediatrics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Neonatology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№1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Kharkiv National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Medical University (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Head. </w:t>
      </w:r>
      <w:proofErr w:type="gram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Department -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  <w:proofErr w:type="spell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S.Senatorova</w:t>
      </w:r>
      <w:proofErr w:type="spellEnd"/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in the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regional center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 diagnosis and treatment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bronchopulmonary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Kharkiv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Regional Children's Hospital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(chief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doctor –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G.R.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Muratov</w:t>
      </w:r>
      <w:proofErr w:type="spellEnd"/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).</w:t>
      </w:r>
      <w:proofErr w:type="gramEnd"/>
    </w:p>
    <w:p w:rsidR="00B04181" w:rsidRPr="00A908CD" w:rsidRDefault="00402FBB" w:rsidP="00402FBB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observation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located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131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</w:t>
      </w:r>
      <w:proofErr w:type="gramEnd"/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from 1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month to 3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years of age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a diagnosis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diagnosis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established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International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Classification of Diseases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10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view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(code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R27.0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).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 group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consisted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36 children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aged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from 1 month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 3 year olds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born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prematurely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who had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respiratory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disorders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newborn period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is not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formed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Informed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consent of the parents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children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signed up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 the beginning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study.</w:t>
      </w:r>
    </w:p>
    <w:p w:rsidR="00402FBB" w:rsidRPr="00A908CD" w:rsidRDefault="00402FBB" w:rsidP="00402FBB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Taken into account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history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on the incidence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respiratory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illness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during the year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: the relative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number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patients,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who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are sick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respiratory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diseases,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respiratory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diseases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rate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a year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proofErr w:type="gramStart"/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the</w:t>
      </w:r>
      <w:proofErr w:type="gramEnd"/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duration of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disease.</w:t>
      </w:r>
    </w:p>
    <w:p w:rsidR="00402FBB" w:rsidRPr="00A908CD" w:rsidRDefault="00402FBB" w:rsidP="00402FBB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 assess the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immune status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performed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first and second levels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immunological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research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remission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BPD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study group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the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background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health in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comparison group.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Immune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reactivity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both groups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determined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during disease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acute respiratory infections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(ARI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),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2-5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day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acute illness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(an average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3.11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+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1.78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day</w:t>
      </w:r>
      <w:proofErr w:type="gramEnd"/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ARI).</w:t>
      </w:r>
    </w:p>
    <w:p w:rsidR="004864EE" w:rsidRPr="00A908CD" w:rsidRDefault="004864EE" w:rsidP="00402F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first level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immunological studies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included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calculation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absolute number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leukocytes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after staining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with </w:t>
      </w:r>
      <w:proofErr w:type="spell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Romanovsky-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Himze;</w:t>
      </w:r>
      <w:proofErr w:type="spellEnd"/>
    </w:p>
    <w:p w:rsidR="00402FBB" w:rsidRPr="00A908CD" w:rsidRDefault="004864EE" w:rsidP="00402F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second level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immunological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studies in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each child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assessed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:</w:t>
      </w:r>
    </w:p>
    <w:p w:rsidR="004864EE" w:rsidRPr="00A908CD" w:rsidRDefault="004864EE" w:rsidP="00402FBB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Congenital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immunity:</w:t>
      </w:r>
    </w:p>
    <w:p w:rsidR="006F65C7" w:rsidRDefault="004864EE" w:rsidP="005F5EE3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•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phagocytic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ability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neutrophils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and in particular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definition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phagocytic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number and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phagocytic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index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used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technique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proposed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D.V.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Belokrinitskaya</w:t>
      </w:r>
      <w:proofErr w:type="spellEnd"/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(1987);</w:t>
      </w:r>
    </w:p>
    <w:p w:rsidR="004864EE" w:rsidRPr="00A908CD" w:rsidRDefault="004864EE" w:rsidP="005F5EE3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•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metabolic</w:t>
      </w:r>
      <w:proofErr w:type="gramEnd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activity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neutrophils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assessed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by a test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NBT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-test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(spontaneous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induced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-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G. Stuart (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1983)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as modified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5F5EE3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V.S.</w:t>
      </w:r>
      <w:r w:rsidR="005F5EE3"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="005F5EE3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Nahoyeva</w:t>
      </w:r>
      <w:proofErr w:type="spellEnd"/>
      <w:r w:rsidR="005F5EE3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(1983).</w:t>
      </w:r>
    </w:p>
    <w:p w:rsidR="005F5EE3" w:rsidRPr="00A908CD" w:rsidRDefault="005F5EE3" w:rsidP="005F5EE3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Acquired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immunity:</w:t>
      </w:r>
    </w:p>
    <w:p w:rsidR="006F65C7" w:rsidRDefault="005F5EE3" w:rsidP="007F70B5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concentration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immunoglobulin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(Ig)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class A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M, G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serum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by enzyme immunoassay</w:t>
      </w:r>
      <w:proofErr w:type="gramStart"/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;</w:t>
      </w:r>
      <w:proofErr w:type="gramEnd"/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•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determine the number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populations and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subpopulations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lymphocytes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using monoclonal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antibodies (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T-lymphocytes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(CD3),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 lymphocytes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(CD19),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T-helper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(CD4),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T-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suppressor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(CD8)).</w:t>
      </w:r>
    </w:p>
    <w:p w:rsidR="005F5EE3" w:rsidRPr="00A908CD" w:rsidRDefault="005F5EE3" w:rsidP="006F65C7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When analyzing the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age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patients,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order to optimize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representativeness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corrected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age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calculated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using the formula:</w:t>
      </w:r>
    </w:p>
    <w:p w:rsidR="007F70B5" w:rsidRPr="00A908CD" w:rsidRDefault="007F70B5" w:rsidP="007F70B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(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k)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= -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40 +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(A (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g) +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(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t)) / 4.</w:t>
      </w:r>
    </w:p>
    <w:p w:rsidR="007F70B5" w:rsidRPr="00A908CD" w:rsidRDefault="007F70B5" w:rsidP="007F70B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Where,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(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k) -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adjusted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age in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months, and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</w:t>
      </w:r>
      <w:r w:rsidR="006F65C7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(</w:t>
      </w:r>
      <w:r w:rsidR="006F65C7"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g)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-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gestational age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child in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week, and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="006F65C7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</w:t>
      </w:r>
      <w:proofErr w:type="gramEnd"/>
      <w:r w:rsidR="006F65C7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(</w:t>
      </w:r>
      <w:r w:rsidR="006F65C7">
        <w:rPr>
          <w:rFonts w:ascii="Times New Roman" w:hAnsi="Times New Roman" w:cs="Times New Roman"/>
          <w:color w:val="222222"/>
          <w:sz w:val="28"/>
          <w:szCs w:val="28"/>
          <w:lang w:val="en"/>
        </w:rPr>
        <w:t>t</w:t>
      </w:r>
      <w:r w:rsidR="006F65C7"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)</w:t>
      </w:r>
      <w:r w:rsidR="006F65C7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-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chronological age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weeks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</w:p>
    <w:p w:rsidR="007F70B5" w:rsidRPr="00A908CD" w:rsidRDefault="007F70B5" w:rsidP="007F70B5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the purpose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research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under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different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ratios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immunological parameters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each category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determined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percentage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deviations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formula</w:t>
      </w:r>
      <w:proofErr w:type="gram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:</w:t>
      </w:r>
      <w:proofErr w:type="gramEnd"/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%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= P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PAC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/ P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among</w:t>
      </w:r>
    </w:p>
    <w:p w:rsidR="007F70B5" w:rsidRPr="00A908CD" w:rsidRDefault="007F70B5" w:rsidP="007F70B5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% -%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rejection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rate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;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abs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- absolute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value of the index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each patient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;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- the average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rate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 this age</w:t>
      </w:r>
    </w:p>
    <w:p w:rsidR="007F70B5" w:rsidRPr="00A908CD" w:rsidRDefault="007F70B5" w:rsidP="007F70B5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 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 of the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samples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carried out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means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parametric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nonparametric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statistics.</w:t>
      </w:r>
    </w:p>
    <w:p w:rsidR="007F70B5" w:rsidRPr="006F65C7" w:rsidRDefault="007F70B5" w:rsidP="007F70B5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</w:pPr>
      <w:proofErr w:type="gramStart"/>
      <w:r w:rsidRPr="006F65C7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Results and</w:t>
      </w:r>
      <w:r w:rsidRPr="006F65C7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 </w:t>
      </w:r>
      <w:r w:rsidRPr="006F65C7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discussion.</w:t>
      </w:r>
      <w:proofErr w:type="gramEnd"/>
    </w:p>
    <w:p w:rsidR="007F70B5" w:rsidRPr="00A908CD" w:rsidRDefault="007F70B5" w:rsidP="007F70B5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From the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data </w:t>
      </w:r>
      <w:proofErr w:type="gram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history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both groups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</w:t>
      </w:r>
      <w:proofErr w:type="gramEnd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transferred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respiratory disease (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Table.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).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Drawn attention to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large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number of cases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acute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respiratory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illness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both groups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studied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Thus, from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95</w:t>
      </w:r>
      <w:proofErr w:type="gram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,6</w:t>
      </w:r>
      <w:proofErr w:type="gramEnd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-99,9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% of children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born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prematurely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had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1-5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episodes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ARI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during the year.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presence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did not affect the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rate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(r = -0,038)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duration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(r = -0,112)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acute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nasopharyngitis</w:t>
      </w:r>
      <w:proofErr w:type="spellEnd"/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resulting </w:t>
      </w:r>
      <w:r w:rsidR="00AA75BD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ARI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</w:p>
    <w:p w:rsidR="00AA75BD" w:rsidRPr="00A908CD" w:rsidRDefault="00AA75BD" w:rsidP="007F70B5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incidence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obstructive bronchitis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predominated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patients with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(p &lt;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0.001),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whereas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comparison group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often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suffered from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simple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bronchitis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(p &lt;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0.001).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presence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significantly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correlated with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the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incidence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(r = + 0,885)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duration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obstructive bronchitis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(r = + 0,899).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course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bronchiolitis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longer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with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(p &lt;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0.001).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our opinion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the prevalence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obstruction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 with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caused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morphological changes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that are characteristic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 this disease,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as a reduction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diameter of the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bronchial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metaplasia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bronchial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epithelium,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hypertrophy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hyperplasia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smooth muscles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bronchioles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bronchi,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bronchial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hyperplastic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infiltration,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interstitial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edema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persistent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fibrosis.</w:t>
      </w:r>
    </w:p>
    <w:p w:rsidR="006F65C7" w:rsidRDefault="00AA75BD" w:rsidP="006F65C7">
      <w:pPr>
        <w:spacing w:after="0" w:line="240" w:lineRule="auto"/>
        <w:ind w:firstLine="708"/>
        <w:jc w:val="right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proofErr w:type="gram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Table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1.</w:t>
      </w:r>
      <w:proofErr w:type="gramEnd"/>
    </w:p>
    <w:p w:rsidR="00AA75BD" w:rsidRPr="00A908CD" w:rsidRDefault="00453339" w:rsidP="006F65C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</w:t>
      </w:r>
      <w:r w:rsidR="00AA75BD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tructure of</w:t>
      </w:r>
      <w:r w:rsidR="00AA75BD"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AA75BD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respiratory diseases</w:t>
      </w:r>
      <w:r w:rsidR="00AA75BD"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AA75BD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children with</w:t>
      </w:r>
      <w:r w:rsidR="00AA75BD"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AA75BD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="00AA75BD"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AA75BD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="00AA75BD"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AA75BD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(study group)</w:t>
      </w:r>
      <w:r w:rsidR="00AA75BD"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AA75BD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patients</w:t>
      </w:r>
      <w:r w:rsidR="00AA75BD"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AA75BD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who</w:t>
      </w:r>
      <w:r w:rsidR="00AA75BD"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AA75BD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 born</w:t>
      </w:r>
      <w:r w:rsidR="00AA75BD"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AA75BD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prematurely</w:t>
      </w:r>
      <w:r w:rsidR="00AA75BD"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AA75BD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="00AA75BD"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AA75BD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did not form</w:t>
      </w:r>
      <w:r w:rsidR="00AA75BD"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AA75BD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="00AA75BD"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AA75BD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(comparator </w:t>
      </w:r>
      <w:r w:rsidR="00AA75BD"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group)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6"/>
        <w:gridCol w:w="2798"/>
        <w:gridCol w:w="1810"/>
        <w:gridCol w:w="1686"/>
        <w:gridCol w:w="1101"/>
      </w:tblGrid>
      <w:tr w:rsidR="00AA75BD" w:rsidRPr="00A908CD" w:rsidTr="00453339">
        <w:trPr>
          <w:trHeight w:val="654"/>
        </w:trPr>
        <w:tc>
          <w:tcPr>
            <w:tcW w:w="4952" w:type="dxa"/>
            <w:gridSpan w:val="2"/>
          </w:tcPr>
          <w:p w:rsidR="00AA75BD" w:rsidRPr="00A908CD" w:rsidRDefault="00453339" w:rsidP="0045333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Forms</w:t>
            </w:r>
          </w:p>
        </w:tc>
        <w:tc>
          <w:tcPr>
            <w:tcW w:w="1823" w:type="dxa"/>
          </w:tcPr>
          <w:p w:rsidR="00AA75BD" w:rsidRPr="00A908CD" w:rsidRDefault="00453339" w:rsidP="0045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08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Study</w:t>
            </w:r>
          </w:p>
          <w:p w:rsidR="00453339" w:rsidRPr="00A908CD" w:rsidRDefault="00453339" w:rsidP="0045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08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</w:p>
          <w:p w:rsidR="00AA75BD" w:rsidRPr="00A908CD" w:rsidRDefault="00AA75BD" w:rsidP="0045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908CD">
              <w:rPr>
                <w:rFonts w:ascii="Times New Roman" w:hAnsi="Times New Roman" w:cs="Times New Roman"/>
                <w:b/>
                <w:sz w:val="28"/>
                <w:szCs w:val="28"/>
              </w:rPr>
              <w:t>=131</w:t>
            </w:r>
          </w:p>
        </w:tc>
        <w:tc>
          <w:tcPr>
            <w:tcW w:w="1690" w:type="dxa"/>
          </w:tcPr>
          <w:p w:rsidR="00453339" w:rsidRPr="00A908CD" w:rsidRDefault="007618EC" w:rsidP="0045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Compilation</w:t>
            </w:r>
            <w:r w:rsidR="00453339"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="00453339" w:rsidRPr="00A908CD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group</w:t>
            </w:r>
            <w:r w:rsidR="00453339" w:rsidRPr="00A908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A75BD" w:rsidRPr="00A908CD" w:rsidRDefault="00AA75BD" w:rsidP="0045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8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908CD">
              <w:rPr>
                <w:rFonts w:ascii="Times New Roman" w:hAnsi="Times New Roman" w:cs="Times New Roman"/>
                <w:b/>
                <w:sz w:val="28"/>
                <w:szCs w:val="28"/>
              </w:rPr>
              <w:t>=36</w:t>
            </w:r>
          </w:p>
        </w:tc>
        <w:tc>
          <w:tcPr>
            <w:tcW w:w="1106" w:type="dxa"/>
          </w:tcPr>
          <w:p w:rsidR="00AA75BD" w:rsidRPr="00A908CD" w:rsidRDefault="00AA75BD" w:rsidP="0045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</w:tr>
      <w:tr w:rsidR="00AA75BD" w:rsidRPr="00A908CD" w:rsidTr="00453339">
        <w:tc>
          <w:tcPr>
            <w:tcW w:w="2078" w:type="dxa"/>
            <w:vMerge w:val="restart"/>
          </w:tcPr>
          <w:p w:rsidR="00AA75BD" w:rsidRPr="00A908CD" w:rsidRDefault="00453339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Acute respiratory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infection</w:t>
            </w:r>
            <w:r w:rsidRPr="00A908CD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br/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(</w:t>
            </w:r>
            <w:proofErr w:type="spellStart"/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nasopharyngitis</w:t>
            </w:r>
            <w:proofErr w:type="spellEnd"/>
            <w:r w:rsidR="00AA75BD"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74" w:type="dxa"/>
          </w:tcPr>
          <w:p w:rsidR="00AA75BD" w:rsidRPr="00A908CD" w:rsidRDefault="00453339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Number of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children who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are sick</w:t>
            </w:r>
          </w:p>
        </w:tc>
        <w:tc>
          <w:tcPr>
            <w:tcW w:w="1823" w:type="dxa"/>
          </w:tcPr>
          <w:p w:rsidR="00AA75BD" w:rsidRPr="00A908CD" w:rsidRDefault="00AA75BD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 (95,6%)</w:t>
            </w:r>
          </w:p>
        </w:tc>
        <w:tc>
          <w:tcPr>
            <w:tcW w:w="1690" w:type="dxa"/>
          </w:tcPr>
          <w:p w:rsidR="00AA75BD" w:rsidRPr="00A908CD" w:rsidRDefault="00AA75BD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(99,9%)</w:t>
            </w:r>
          </w:p>
        </w:tc>
        <w:tc>
          <w:tcPr>
            <w:tcW w:w="1106" w:type="dxa"/>
          </w:tcPr>
          <w:p w:rsidR="00AA75BD" w:rsidRPr="00A908CD" w:rsidRDefault="00AA75BD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AA75BD" w:rsidRPr="00A908CD" w:rsidTr="00453339">
        <w:tc>
          <w:tcPr>
            <w:tcW w:w="2078" w:type="dxa"/>
            <w:vMerge/>
          </w:tcPr>
          <w:p w:rsidR="00AA75BD" w:rsidRPr="00A908CD" w:rsidRDefault="00AA75BD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4" w:type="dxa"/>
          </w:tcPr>
          <w:p w:rsidR="00AA75BD" w:rsidRPr="00A908CD" w:rsidRDefault="00453339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Incidence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per year</w:t>
            </w:r>
          </w:p>
        </w:tc>
        <w:tc>
          <w:tcPr>
            <w:tcW w:w="1823" w:type="dxa"/>
          </w:tcPr>
          <w:p w:rsidR="00AA75BD" w:rsidRPr="00A908CD" w:rsidRDefault="00AA75BD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2,12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1,23</w:t>
            </w:r>
          </w:p>
        </w:tc>
        <w:tc>
          <w:tcPr>
            <w:tcW w:w="1690" w:type="dxa"/>
          </w:tcPr>
          <w:p w:rsidR="00AA75BD" w:rsidRPr="00A908CD" w:rsidRDefault="00AA75BD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1,84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1,14</w:t>
            </w:r>
          </w:p>
        </w:tc>
        <w:tc>
          <w:tcPr>
            <w:tcW w:w="1106" w:type="dxa"/>
          </w:tcPr>
          <w:p w:rsidR="00AA75BD" w:rsidRPr="00A908CD" w:rsidRDefault="00AA75BD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AA75BD" w:rsidRPr="00A908CD" w:rsidTr="00453339">
        <w:tc>
          <w:tcPr>
            <w:tcW w:w="2078" w:type="dxa"/>
            <w:vMerge/>
          </w:tcPr>
          <w:p w:rsidR="00AA75BD" w:rsidRPr="00A908CD" w:rsidRDefault="00AA75BD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4" w:type="dxa"/>
          </w:tcPr>
          <w:p w:rsidR="00AA75BD" w:rsidRPr="00A908CD" w:rsidRDefault="00453339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Duration of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illness (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days)</w:t>
            </w:r>
          </w:p>
        </w:tc>
        <w:tc>
          <w:tcPr>
            <w:tcW w:w="1823" w:type="dxa"/>
          </w:tcPr>
          <w:p w:rsidR="00AA75BD" w:rsidRPr="00A908CD" w:rsidRDefault="00AA75BD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4,49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0,86</w:t>
            </w:r>
          </w:p>
        </w:tc>
        <w:tc>
          <w:tcPr>
            <w:tcW w:w="1690" w:type="dxa"/>
          </w:tcPr>
          <w:p w:rsidR="00AA75BD" w:rsidRPr="00A908CD" w:rsidRDefault="00AA75BD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4,07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0,56</w:t>
            </w:r>
          </w:p>
        </w:tc>
        <w:tc>
          <w:tcPr>
            <w:tcW w:w="1106" w:type="dxa"/>
          </w:tcPr>
          <w:p w:rsidR="00AA75BD" w:rsidRPr="00A908CD" w:rsidRDefault="00AA75BD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7618EC" w:rsidRPr="00A908CD" w:rsidTr="00453339">
        <w:tc>
          <w:tcPr>
            <w:tcW w:w="2078" w:type="dxa"/>
            <w:vMerge w:val="restart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Simple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bronchitis</w:t>
            </w:r>
          </w:p>
        </w:tc>
        <w:tc>
          <w:tcPr>
            <w:tcW w:w="2874" w:type="dxa"/>
          </w:tcPr>
          <w:p w:rsidR="007618EC" w:rsidRPr="00A908CD" w:rsidRDefault="007618EC" w:rsidP="007618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Number of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children who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are sick</w:t>
            </w:r>
          </w:p>
        </w:tc>
        <w:tc>
          <w:tcPr>
            <w:tcW w:w="1823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(2,9%)</w:t>
            </w:r>
          </w:p>
        </w:tc>
        <w:tc>
          <w:tcPr>
            <w:tcW w:w="1690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(50%)</w:t>
            </w:r>
          </w:p>
        </w:tc>
        <w:tc>
          <w:tcPr>
            <w:tcW w:w="1106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&lt;0,001</w:t>
            </w:r>
          </w:p>
        </w:tc>
      </w:tr>
      <w:tr w:rsidR="007618EC" w:rsidRPr="00A908CD" w:rsidTr="00453339">
        <w:tc>
          <w:tcPr>
            <w:tcW w:w="2078" w:type="dxa"/>
            <w:vMerge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4" w:type="dxa"/>
          </w:tcPr>
          <w:p w:rsidR="007618EC" w:rsidRPr="00A908CD" w:rsidRDefault="007618EC" w:rsidP="007618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Incidence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per year</w:t>
            </w:r>
          </w:p>
        </w:tc>
        <w:tc>
          <w:tcPr>
            <w:tcW w:w="1823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0,29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</w:t>
            </w:r>
          </w:p>
        </w:tc>
        <w:tc>
          <w:tcPr>
            <w:tcW w:w="1690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0,84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0,22</w:t>
            </w:r>
          </w:p>
        </w:tc>
        <w:tc>
          <w:tcPr>
            <w:tcW w:w="1106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&lt;0,001</w:t>
            </w:r>
          </w:p>
        </w:tc>
      </w:tr>
      <w:tr w:rsidR="007618EC" w:rsidRPr="00A908CD" w:rsidTr="00453339">
        <w:tc>
          <w:tcPr>
            <w:tcW w:w="2078" w:type="dxa"/>
            <w:vMerge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4" w:type="dxa"/>
          </w:tcPr>
          <w:p w:rsidR="007618EC" w:rsidRPr="00A908CD" w:rsidRDefault="007618EC" w:rsidP="007618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Duration of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illness (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days)</w:t>
            </w:r>
          </w:p>
        </w:tc>
        <w:tc>
          <w:tcPr>
            <w:tcW w:w="1823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7,87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1,87</w:t>
            </w:r>
          </w:p>
        </w:tc>
        <w:tc>
          <w:tcPr>
            <w:tcW w:w="1690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6,07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0,59</w:t>
            </w:r>
          </w:p>
        </w:tc>
        <w:tc>
          <w:tcPr>
            <w:tcW w:w="1106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7618EC" w:rsidRPr="00A908CD" w:rsidTr="00453339">
        <w:tc>
          <w:tcPr>
            <w:tcW w:w="2078" w:type="dxa"/>
            <w:vMerge w:val="restart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Obstructive bronchitis</w:t>
            </w:r>
          </w:p>
        </w:tc>
        <w:tc>
          <w:tcPr>
            <w:tcW w:w="2874" w:type="dxa"/>
          </w:tcPr>
          <w:p w:rsidR="007618EC" w:rsidRPr="00A908CD" w:rsidRDefault="007618EC" w:rsidP="007618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Number of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children who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are sick</w:t>
            </w:r>
          </w:p>
        </w:tc>
        <w:tc>
          <w:tcPr>
            <w:tcW w:w="1823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115(87,8%)</w:t>
            </w:r>
          </w:p>
        </w:tc>
        <w:tc>
          <w:tcPr>
            <w:tcW w:w="1690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(63,8%)</w:t>
            </w:r>
          </w:p>
        </w:tc>
        <w:tc>
          <w:tcPr>
            <w:tcW w:w="1106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&lt;0,001</w:t>
            </w:r>
          </w:p>
        </w:tc>
      </w:tr>
      <w:tr w:rsidR="007618EC" w:rsidRPr="00A908CD" w:rsidTr="00453339">
        <w:tc>
          <w:tcPr>
            <w:tcW w:w="2078" w:type="dxa"/>
            <w:vMerge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4" w:type="dxa"/>
          </w:tcPr>
          <w:p w:rsidR="007618EC" w:rsidRPr="00A908CD" w:rsidRDefault="007618EC" w:rsidP="007618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Incidence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per year</w:t>
            </w:r>
          </w:p>
        </w:tc>
        <w:tc>
          <w:tcPr>
            <w:tcW w:w="1823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2,90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1,67</w:t>
            </w:r>
          </w:p>
        </w:tc>
        <w:tc>
          <w:tcPr>
            <w:tcW w:w="1690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1,38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1,14</w:t>
            </w:r>
          </w:p>
        </w:tc>
        <w:tc>
          <w:tcPr>
            <w:tcW w:w="1106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&lt;0,025</w:t>
            </w:r>
          </w:p>
        </w:tc>
      </w:tr>
      <w:tr w:rsidR="007618EC" w:rsidRPr="00A908CD" w:rsidTr="00453339">
        <w:tc>
          <w:tcPr>
            <w:tcW w:w="2078" w:type="dxa"/>
            <w:vMerge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4" w:type="dxa"/>
          </w:tcPr>
          <w:p w:rsidR="007618EC" w:rsidRPr="00A908CD" w:rsidRDefault="007618EC" w:rsidP="007618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Duration of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illness (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days)</w:t>
            </w:r>
          </w:p>
        </w:tc>
        <w:tc>
          <w:tcPr>
            <w:tcW w:w="1823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11,8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3,02</w:t>
            </w:r>
          </w:p>
        </w:tc>
        <w:tc>
          <w:tcPr>
            <w:tcW w:w="1690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7,15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1,11</w:t>
            </w:r>
          </w:p>
        </w:tc>
        <w:tc>
          <w:tcPr>
            <w:tcW w:w="1106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&lt;0,025</w:t>
            </w:r>
          </w:p>
        </w:tc>
      </w:tr>
      <w:tr w:rsidR="007618EC" w:rsidRPr="00A908CD" w:rsidTr="00453339">
        <w:tc>
          <w:tcPr>
            <w:tcW w:w="2078" w:type="dxa"/>
            <w:vMerge w:val="restart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Bronchiolitis</w:t>
            </w:r>
          </w:p>
        </w:tc>
        <w:tc>
          <w:tcPr>
            <w:tcW w:w="2874" w:type="dxa"/>
          </w:tcPr>
          <w:p w:rsidR="007618EC" w:rsidRPr="00A908CD" w:rsidRDefault="007618EC" w:rsidP="007618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Number of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children who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are sick</w:t>
            </w:r>
          </w:p>
        </w:tc>
        <w:tc>
          <w:tcPr>
            <w:tcW w:w="1823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11(8,39%)</w:t>
            </w:r>
          </w:p>
        </w:tc>
        <w:tc>
          <w:tcPr>
            <w:tcW w:w="1690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(5,5%)</w:t>
            </w:r>
          </w:p>
        </w:tc>
        <w:tc>
          <w:tcPr>
            <w:tcW w:w="1106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7618EC" w:rsidRPr="00A908CD" w:rsidTr="00453339">
        <w:tc>
          <w:tcPr>
            <w:tcW w:w="2078" w:type="dxa"/>
            <w:vMerge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4" w:type="dxa"/>
          </w:tcPr>
          <w:p w:rsidR="007618EC" w:rsidRPr="00A908CD" w:rsidRDefault="007618EC" w:rsidP="007618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Incidence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per year</w:t>
            </w:r>
          </w:p>
        </w:tc>
        <w:tc>
          <w:tcPr>
            <w:tcW w:w="1823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0,67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0,43</w:t>
            </w:r>
          </w:p>
        </w:tc>
        <w:tc>
          <w:tcPr>
            <w:tcW w:w="1690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0,42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0,12</w:t>
            </w:r>
          </w:p>
        </w:tc>
        <w:tc>
          <w:tcPr>
            <w:tcW w:w="1106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7618EC" w:rsidRPr="00A908CD" w:rsidTr="00453339">
        <w:tc>
          <w:tcPr>
            <w:tcW w:w="2078" w:type="dxa"/>
            <w:vMerge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4" w:type="dxa"/>
          </w:tcPr>
          <w:p w:rsidR="007618EC" w:rsidRPr="00A908CD" w:rsidRDefault="007618EC" w:rsidP="007618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Duration of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illness (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days)</w:t>
            </w:r>
          </w:p>
        </w:tc>
        <w:tc>
          <w:tcPr>
            <w:tcW w:w="1823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18,98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1,42 </w:t>
            </w:r>
          </w:p>
        </w:tc>
        <w:tc>
          <w:tcPr>
            <w:tcW w:w="1690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7,34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1,26 </w:t>
            </w:r>
          </w:p>
        </w:tc>
        <w:tc>
          <w:tcPr>
            <w:tcW w:w="1106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&lt;0,001</w:t>
            </w:r>
          </w:p>
        </w:tc>
      </w:tr>
      <w:tr w:rsidR="007618EC" w:rsidRPr="00A908CD" w:rsidTr="00453339">
        <w:tc>
          <w:tcPr>
            <w:tcW w:w="2078" w:type="dxa"/>
            <w:vMerge w:val="restart"/>
          </w:tcPr>
          <w:p w:rsidR="007618EC" w:rsidRPr="00A908CD" w:rsidRDefault="006F65C7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P</w:t>
            </w:r>
            <w:r w:rsidR="007618EC"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neumonia</w:t>
            </w:r>
          </w:p>
        </w:tc>
        <w:tc>
          <w:tcPr>
            <w:tcW w:w="2874" w:type="dxa"/>
          </w:tcPr>
          <w:p w:rsidR="007618EC" w:rsidRPr="00A908CD" w:rsidRDefault="007618EC" w:rsidP="007618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Number of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children who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are sick</w:t>
            </w:r>
          </w:p>
        </w:tc>
        <w:tc>
          <w:tcPr>
            <w:tcW w:w="1823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52 (39,6%) </w:t>
            </w:r>
          </w:p>
        </w:tc>
        <w:tc>
          <w:tcPr>
            <w:tcW w:w="1690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(58,3%)</w:t>
            </w:r>
          </w:p>
        </w:tc>
        <w:tc>
          <w:tcPr>
            <w:tcW w:w="1106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&lt;0,05</w:t>
            </w:r>
          </w:p>
        </w:tc>
      </w:tr>
      <w:tr w:rsidR="007618EC" w:rsidRPr="00A908CD" w:rsidTr="00453339">
        <w:tc>
          <w:tcPr>
            <w:tcW w:w="2078" w:type="dxa"/>
            <w:vMerge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4" w:type="dxa"/>
          </w:tcPr>
          <w:p w:rsidR="007618EC" w:rsidRPr="00A908CD" w:rsidRDefault="007618EC" w:rsidP="007618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Incidence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per year</w:t>
            </w:r>
          </w:p>
        </w:tc>
        <w:tc>
          <w:tcPr>
            <w:tcW w:w="1823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1,36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1,28</w:t>
            </w:r>
          </w:p>
        </w:tc>
        <w:tc>
          <w:tcPr>
            <w:tcW w:w="1690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0,76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1,14 </w:t>
            </w:r>
          </w:p>
        </w:tc>
        <w:tc>
          <w:tcPr>
            <w:tcW w:w="1106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7618EC" w:rsidRPr="00A908CD" w:rsidTr="00453339">
        <w:tc>
          <w:tcPr>
            <w:tcW w:w="2078" w:type="dxa"/>
            <w:vMerge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4" w:type="dxa"/>
          </w:tcPr>
          <w:p w:rsidR="007618EC" w:rsidRPr="00A908CD" w:rsidRDefault="007618EC" w:rsidP="007618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Duration of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illness (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days)</w:t>
            </w:r>
          </w:p>
        </w:tc>
        <w:tc>
          <w:tcPr>
            <w:tcW w:w="1823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12,98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2,42 </w:t>
            </w:r>
          </w:p>
        </w:tc>
        <w:tc>
          <w:tcPr>
            <w:tcW w:w="1690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9,77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1,87 </w:t>
            </w:r>
          </w:p>
        </w:tc>
        <w:tc>
          <w:tcPr>
            <w:tcW w:w="1106" w:type="dxa"/>
          </w:tcPr>
          <w:p w:rsidR="007618EC" w:rsidRPr="00A908CD" w:rsidRDefault="007618EC" w:rsidP="00453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&lt;0,05</w:t>
            </w:r>
          </w:p>
        </w:tc>
      </w:tr>
    </w:tbl>
    <w:p w:rsidR="007618EC" w:rsidRPr="00A908CD" w:rsidRDefault="007618EC" w:rsidP="007F70B5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</w:p>
    <w:p w:rsidR="00A908CD" w:rsidRDefault="007618EC" w:rsidP="007F70B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In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data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morphologic changes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superimposed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edema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bronchospasm, mechanical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obstruction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bronchi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bronchioles.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 across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Pneumonia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with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1.5 times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longer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than in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comparison group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(p &lt;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0.001).</w:t>
      </w:r>
    </w:p>
    <w:p w:rsidR="00AA75BD" w:rsidRPr="00A908CD" w:rsidRDefault="007618EC" w:rsidP="007F70B5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both groups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revealed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low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absolute number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lymphocytes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along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significant individual variation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tabl</w:t>
      </w:r>
      <w:proofErr w:type="gramStart"/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..</w:t>
      </w:r>
      <w:proofErr w:type="gramEnd"/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2).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Perhaps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this is due to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inhibition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production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thymocytes</w:t>
      </w:r>
      <w:proofErr w:type="spellEnd"/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against a background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prematurity.</w:t>
      </w:r>
    </w:p>
    <w:p w:rsidR="00EA6E86" w:rsidRPr="00A908CD" w:rsidRDefault="00EA6E86" w:rsidP="00EA6E86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proofErr w:type="gram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Table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2.</w:t>
      </w:r>
      <w:proofErr w:type="gramEnd"/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Percentage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deviation from the norm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absolute number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lymphocytes,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cellular and humoral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immunity in children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chains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main group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(with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and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 group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children born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prematurely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693"/>
        <w:gridCol w:w="1383"/>
      </w:tblGrid>
      <w:tr w:rsidR="00EA6E86" w:rsidRPr="00A908CD" w:rsidTr="00EA6E86">
        <w:tc>
          <w:tcPr>
            <w:tcW w:w="2660" w:type="dxa"/>
          </w:tcPr>
          <w:p w:rsidR="00EA6E86" w:rsidRPr="00A908CD" w:rsidRDefault="00EA6E86" w:rsidP="00EA6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Indicators</w:t>
            </w:r>
          </w:p>
        </w:tc>
        <w:tc>
          <w:tcPr>
            <w:tcW w:w="2835" w:type="dxa"/>
          </w:tcPr>
          <w:p w:rsidR="00EA6E86" w:rsidRPr="00A908CD" w:rsidRDefault="00EA6E86" w:rsidP="00EA6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08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Study</w:t>
            </w:r>
          </w:p>
          <w:p w:rsidR="00EA6E86" w:rsidRPr="00A908CD" w:rsidRDefault="00EA6E86" w:rsidP="00EA6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08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</w:p>
          <w:p w:rsidR="00EA6E86" w:rsidRPr="00A908CD" w:rsidRDefault="00EA6E86" w:rsidP="00EA6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908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=131</w:t>
            </w:r>
          </w:p>
          <w:p w:rsidR="00EA6E86" w:rsidRPr="00A908CD" w:rsidRDefault="00EA6E86" w:rsidP="00EA6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A908C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A908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</w:tcPr>
          <w:p w:rsidR="00BF1194" w:rsidRPr="00A908CD" w:rsidRDefault="00BF1194" w:rsidP="00EA6E86">
            <w:pPr>
              <w:jc w:val="center"/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Comparison</w:t>
            </w:r>
          </w:p>
          <w:p w:rsidR="00BF1194" w:rsidRPr="00A908CD" w:rsidRDefault="00BF1194" w:rsidP="00EA6E86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group</w:t>
            </w:r>
            <w:r w:rsidRPr="00A908CD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</w:p>
          <w:p w:rsidR="00EA6E86" w:rsidRPr="00A908CD" w:rsidRDefault="00EA6E86" w:rsidP="00EA6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908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=36</w:t>
            </w:r>
          </w:p>
          <w:p w:rsidR="00EA6E86" w:rsidRPr="00A908CD" w:rsidRDefault="00EA6E86" w:rsidP="00EA6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A908C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A908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383" w:type="dxa"/>
          </w:tcPr>
          <w:p w:rsidR="00EA6E86" w:rsidRPr="00A908CD" w:rsidRDefault="00EA6E86" w:rsidP="00EA6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Р*</w:t>
            </w:r>
          </w:p>
        </w:tc>
      </w:tr>
      <w:tr w:rsidR="00EA6E86" w:rsidRPr="00A908CD" w:rsidTr="00EA6E86">
        <w:tc>
          <w:tcPr>
            <w:tcW w:w="2660" w:type="dxa"/>
          </w:tcPr>
          <w:p w:rsidR="00EA6E86" w:rsidRPr="00A908CD" w:rsidRDefault="00BF1194" w:rsidP="00EA6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The absolute number</w:t>
            </w:r>
            <w:r w:rsidRPr="00A908CD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908C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of lymphocytes</w:t>
            </w:r>
          </w:p>
        </w:tc>
        <w:tc>
          <w:tcPr>
            <w:tcW w:w="2835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69,06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35,18%</w:t>
            </w:r>
          </w:p>
        </w:tc>
        <w:tc>
          <w:tcPr>
            <w:tcW w:w="2693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61,55</w:t>
            </w: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+</w:t>
            </w: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24,9%</w:t>
            </w:r>
          </w:p>
        </w:tc>
        <w:tc>
          <w:tcPr>
            <w:tcW w:w="1383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EA6E86" w:rsidRPr="00A908CD" w:rsidTr="00EA6E86">
        <w:tc>
          <w:tcPr>
            <w:tcW w:w="2660" w:type="dxa"/>
          </w:tcPr>
          <w:p w:rsidR="00EA6E86" w:rsidRPr="00A908CD" w:rsidRDefault="00EA6E86" w:rsidP="00EA6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</w:t>
            </w: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35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88,01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43,49%</w:t>
            </w: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75,03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33,8%</w:t>
            </w:r>
          </w:p>
        </w:tc>
        <w:tc>
          <w:tcPr>
            <w:tcW w:w="1383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EA6E86" w:rsidRPr="00A908CD" w:rsidTr="00EA6E86">
        <w:tc>
          <w:tcPr>
            <w:tcW w:w="2660" w:type="dxa"/>
          </w:tcPr>
          <w:p w:rsidR="00EA6E86" w:rsidRPr="00A908CD" w:rsidRDefault="00EA6E86" w:rsidP="00EA6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CD4</w:t>
            </w:r>
          </w:p>
        </w:tc>
        <w:tc>
          <w:tcPr>
            <w:tcW w:w="2835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97,76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33,43%</w:t>
            </w: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77,9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11,4%</w:t>
            </w:r>
          </w:p>
        </w:tc>
        <w:tc>
          <w:tcPr>
            <w:tcW w:w="1383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EA6E86" w:rsidRPr="00A908CD" w:rsidTr="00EA6E86">
        <w:tc>
          <w:tcPr>
            <w:tcW w:w="2660" w:type="dxa"/>
          </w:tcPr>
          <w:p w:rsidR="00EA6E86" w:rsidRPr="00A908CD" w:rsidRDefault="00EA6E86" w:rsidP="00EA6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CD8</w:t>
            </w:r>
          </w:p>
        </w:tc>
        <w:tc>
          <w:tcPr>
            <w:tcW w:w="2835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108,8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34,43%</w:t>
            </w: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71,5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14,2%</w:t>
            </w:r>
          </w:p>
        </w:tc>
        <w:tc>
          <w:tcPr>
            <w:tcW w:w="1383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&lt;0,01</w:t>
            </w:r>
          </w:p>
        </w:tc>
      </w:tr>
      <w:tr w:rsidR="00EA6E86" w:rsidRPr="00A908CD" w:rsidTr="00EA6E86">
        <w:tc>
          <w:tcPr>
            <w:tcW w:w="2660" w:type="dxa"/>
          </w:tcPr>
          <w:p w:rsidR="00EA6E86" w:rsidRPr="00A908CD" w:rsidRDefault="00EA6E86" w:rsidP="00EA6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CD16</w:t>
            </w:r>
          </w:p>
        </w:tc>
        <w:tc>
          <w:tcPr>
            <w:tcW w:w="2835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154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117,11%</w:t>
            </w: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693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71,25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12,7%</w:t>
            </w:r>
          </w:p>
        </w:tc>
        <w:tc>
          <w:tcPr>
            <w:tcW w:w="1383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&lt;0,05</w:t>
            </w:r>
          </w:p>
        </w:tc>
      </w:tr>
      <w:tr w:rsidR="00EA6E86" w:rsidRPr="00A908CD" w:rsidTr="00EA6E86">
        <w:tc>
          <w:tcPr>
            <w:tcW w:w="2660" w:type="dxa"/>
          </w:tcPr>
          <w:p w:rsidR="00EA6E86" w:rsidRPr="00A908CD" w:rsidRDefault="00EA6E86" w:rsidP="00EA6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CD22</w:t>
            </w:r>
          </w:p>
        </w:tc>
        <w:tc>
          <w:tcPr>
            <w:tcW w:w="2835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91,43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4,62%</w:t>
            </w: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2693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99,4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23,54%</w:t>
            </w: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383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  <w:tr w:rsidR="00EA6E86" w:rsidRPr="00A908CD" w:rsidTr="00EA6E86">
        <w:tc>
          <w:tcPr>
            <w:tcW w:w="2660" w:type="dxa"/>
          </w:tcPr>
          <w:p w:rsidR="00EA6E86" w:rsidRPr="00A908CD" w:rsidRDefault="00EA6E86" w:rsidP="00EA6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IgA</w:t>
            </w:r>
            <w:proofErr w:type="spellEnd"/>
          </w:p>
        </w:tc>
        <w:tc>
          <w:tcPr>
            <w:tcW w:w="2835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86,51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57,8%</w:t>
            </w: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2693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42,3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19,4%</w:t>
            </w: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383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&lt;0,001</w:t>
            </w:r>
          </w:p>
        </w:tc>
      </w:tr>
      <w:tr w:rsidR="00EA6E86" w:rsidRPr="00A908CD" w:rsidTr="00EA6E86">
        <w:tc>
          <w:tcPr>
            <w:tcW w:w="2660" w:type="dxa"/>
          </w:tcPr>
          <w:p w:rsidR="00EA6E86" w:rsidRPr="00A908CD" w:rsidRDefault="00EA6E86" w:rsidP="00EA6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</w:p>
        </w:tc>
        <w:tc>
          <w:tcPr>
            <w:tcW w:w="2835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172,47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31,2%</w:t>
            </w: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2693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58,1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24,6%</w:t>
            </w: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383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&lt;0,001</w:t>
            </w:r>
          </w:p>
        </w:tc>
      </w:tr>
      <w:tr w:rsidR="00EA6E86" w:rsidRPr="00A908CD" w:rsidTr="00EA6E86">
        <w:tc>
          <w:tcPr>
            <w:tcW w:w="2660" w:type="dxa"/>
          </w:tcPr>
          <w:p w:rsidR="00EA6E86" w:rsidRPr="00A908CD" w:rsidRDefault="00EA6E86" w:rsidP="00EA6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</w:p>
        </w:tc>
        <w:tc>
          <w:tcPr>
            <w:tcW w:w="2835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98,5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58,1%</w:t>
            </w: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2693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+</w:t>
            </w: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42,4%</w:t>
            </w:r>
            <w:r w:rsidRPr="00A9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383" w:type="dxa"/>
          </w:tcPr>
          <w:p w:rsidR="00EA6E86" w:rsidRPr="00A908CD" w:rsidRDefault="00EA6E86" w:rsidP="00EA6E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&gt;0,05</w:t>
            </w:r>
          </w:p>
        </w:tc>
      </w:tr>
    </w:tbl>
    <w:p w:rsidR="00EA6E86" w:rsidRPr="00A908CD" w:rsidRDefault="00E7368B" w:rsidP="00EA6E86">
      <w:pPr>
        <w:spacing w:after="0" w:line="360" w:lineRule="auto"/>
        <w:ind w:firstLine="708"/>
        <w:jc w:val="right"/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Criteria</w:t>
      </w:r>
      <w:r w:rsidRPr="00A908CD">
        <w:rPr>
          <w:rStyle w:val="shorttext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significant at</w:t>
      </w:r>
      <w:r w:rsidRPr="00A908CD">
        <w:rPr>
          <w:rStyle w:val="shorttext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 &lt;</w:t>
      </w:r>
      <w:r w:rsidRPr="00A908CD">
        <w:rPr>
          <w:rStyle w:val="shorttext"/>
          <w:rFonts w:ascii="Times New Roman" w:hAnsi="Times New Roman" w:cs="Times New Roman"/>
          <w:color w:val="222222"/>
          <w:sz w:val="28"/>
          <w:szCs w:val="28"/>
          <w:lang w:val="en"/>
        </w:rPr>
        <w:t>0.05</w:t>
      </w:r>
    </w:p>
    <w:p w:rsidR="00E7368B" w:rsidRPr="00A908CD" w:rsidRDefault="00E7368B" w:rsidP="00E736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Significant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activation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killers</w:t>
      </w:r>
      <w:proofErr w:type="gramEnd"/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cells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(CD8, CD16)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on a background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remission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which may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be regarded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as higher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reactivity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immunity.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С</w:t>
      </w:r>
      <w:proofErr w:type="spell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hanges</w:t>
      </w:r>
      <w:proofErr w:type="spellEnd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may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be caused by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virus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persistent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activation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cytotoxicity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due to the specific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HLA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expression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on the membrane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phagocytes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epithelial cells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bronchi.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Thus the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term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remission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 with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kept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activating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cellular immunity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indicating that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long-term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cytotoxic activity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</w:p>
    <w:p w:rsidR="00E7368B" w:rsidRPr="00A908CD" w:rsidRDefault="00E7368B" w:rsidP="00E7368B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Significantly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elevated levels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antibodies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acute phase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IgA.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These changes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confirm the theory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sluggish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running across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inflammation of the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bronchial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mucosa.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High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1.7 times) the level of </w:t>
      </w:r>
      <w:proofErr w:type="spell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IgM</w:t>
      </w:r>
      <w:proofErr w:type="spellEnd"/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necessitates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thorough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study of children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persistence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of infection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even in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remission.</w:t>
      </w:r>
    </w:p>
    <w:p w:rsidR="00E7368B" w:rsidRPr="00A908CD" w:rsidRDefault="00E7368B" w:rsidP="00E736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Amid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ARI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determined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significant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inhibition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lymphocyte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levels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(p &lt;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0.025)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(Fig.1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.).</w:t>
      </w:r>
    </w:p>
    <w:p w:rsidR="000B6597" w:rsidRPr="00A908CD" w:rsidRDefault="000B6597" w:rsidP="00E736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</w:p>
    <w:p w:rsidR="00464F27" w:rsidRPr="00A908CD" w:rsidRDefault="00464F27" w:rsidP="00464F2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A908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119DBD" wp14:editId="4ADD64DB">
            <wp:simplePos x="0" y="0"/>
            <wp:positionH relativeFrom="column">
              <wp:posOffset>-3810</wp:posOffset>
            </wp:positionH>
            <wp:positionV relativeFrom="paragraph">
              <wp:posOffset>-38100</wp:posOffset>
            </wp:positionV>
            <wp:extent cx="5940425" cy="3997960"/>
            <wp:effectExtent l="0" t="0" r="0" b="254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Fig.1.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Figure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distributions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cellular and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humoral immunity in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surveyed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main group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comparison group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on the background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ARI</w:t>
      </w:r>
      <w:r w:rsid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  <w:r w:rsidRPr="00A908C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</w:p>
    <w:p w:rsidR="00683DE5" w:rsidRDefault="00464F27" w:rsidP="00464F2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proofErr w:type="gram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Maintained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activation of T</w:t>
      </w:r>
      <w:r w:rsid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-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killers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NK-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cells.</w:t>
      </w:r>
      <w:proofErr w:type="gramEnd"/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observed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regular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immune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response to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viral infection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 with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due to activation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cytotoxic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lymphocytes and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immunoglobulins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acute phase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  <w:proofErr w:type="gramEnd"/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 believe that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reducing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absolute number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lymphocytes in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background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ARI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demonstrates the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suppression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cellular immunity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virus,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on the background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chronic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inflammation.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This phenomenon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can be considered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as a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acquired immunity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deficiency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components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that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can cause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insufficient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elimination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pathogens.</w:t>
      </w:r>
    </w:p>
    <w:p w:rsidR="000B6597" w:rsidRPr="00A908CD" w:rsidRDefault="00464F27" w:rsidP="00683DE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Indicators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phagocytosis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namely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phagocytic index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phagocytic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number and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spontaneous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induced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NBT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- test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 higher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than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study group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in the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 group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(Fig.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).</w:t>
      </w:r>
    </w:p>
    <w:p w:rsidR="00074B40" w:rsidRPr="00A908CD" w:rsidRDefault="00074B40" w:rsidP="00074B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08C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A72EF84" wp14:editId="165B5925">
            <wp:extent cx="5905500" cy="34956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4B40" w:rsidRPr="00A908CD" w:rsidRDefault="00163278" w:rsidP="00464F27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proofErr w:type="gram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Figure 2.</w:t>
      </w:r>
      <w:proofErr w:type="gramEnd"/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Diagram of distribution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parameters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phagocytosis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main group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the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 group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on the background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the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ARI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  <w:proofErr w:type="gramEnd"/>
    </w:p>
    <w:p w:rsidR="00163278" w:rsidRPr="00A908CD" w:rsidRDefault="00163278" w:rsidP="00683DE5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presence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ARI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observed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greatest increase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NST - test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both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groups (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study group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23.2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+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12.4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%,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 group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10.05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+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11.14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%).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So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NST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- test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patients with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during the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ARI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increased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0.8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times,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which was significantly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(p &lt;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0.025) indicates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significant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activation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5C2414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oxygen dependent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function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neutrophils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during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ARI</w:t>
      </w:r>
      <w:r w:rsidR="005C2414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</w:p>
    <w:p w:rsidR="005C2414" w:rsidRPr="00A908CD" w:rsidRDefault="005C2414" w:rsidP="00464F27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683DE5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Conclusions</w:t>
      </w:r>
      <w:proofErr w:type="gramStart"/>
      <w:r w:rsidRPr="00683DE5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:</w:t>
      </w:r>
      <w:proofErr w:type="gramEnd"/>
      <w:r w:rsidRPr="00683DE5">
        <w:rPr>
          <w:rStyle w:val="hps"/>
        </w:rPr>
        <w:br/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 all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preterm infants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aged 1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month to 3 years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exposed to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low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levels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absolute number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lymphocytes,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as evidenced by the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high incidence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respiratory disease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this category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patients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</w:p>
    <w:p w:rsidR="005C2414" w:rsidRPr="00A908CD" w:rsidRDefault="005C2414" w:rsidP="00464F2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</w:t>
      </w:r>
      <w:proofErr w:type="gramEnd"/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children with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escalated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cytotoxic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lymphocytes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(CD8, CD16),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A908CD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oxygen dependent</w:t>
      </w:r>
      <w:r w:rsidR="00A908CD"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enhance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ability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granulocytes,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activation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acute phase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immunoglobulin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(Ig M),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absence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clinical signs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disease exacerbation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These changes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indicate a continuing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inflammation with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selective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activation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cellular and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humoral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phagocytosis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remission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monitoring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children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with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need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 consider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this phenomenon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 determine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persistence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inflammation and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preventive measures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 prevent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recurrence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BPD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</w:p>
    <w:p w:rsidR="005C2414" w:rsidRPr="00A908CD" w:rsidRDefault="005C2414" w:rsidP="00464F27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When playing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paradoxical reaction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occurs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decreased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cellular immunity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against a background of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lymphocytes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activated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cytotoxic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cells.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Along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the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increasing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dynamics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cytotoxic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markers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when playing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poor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indicating that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depletion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cellular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reactivity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circuit</w:t>
      </w:r>
      <w:r w:rsidRPr="00A908C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immunity</w:t>
      </w:r>
      <w:r w:rsidR="00A908CD" w:rsidRPr="00A908C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</w:p>
    <w:p w:rsidR="00A908CD" w:rsidRDefault="00A908CD" w:rsidP="00464F27">
      <w:pPr>
        <w:spacing w:after="0" w:line="36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</w:pPr>
      <w:r w:rsidRPr="00A908CD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Literature</w:t>
      </w:r>
    </w:p>
    <w:p w:rsidR="00D21E73" w:rsidRPr="00A908CD" w:rsidRDefault="00D21E73" w:rsidP="00D21E73">
      <w:pPr>
        <w:pStyle w:val="a7"/>
        <w:numPr>
          <w:ilvl w:val="0"/>
          <w:numId w:val="4"/>
        </w:num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Coalson J.J. Pathology of new bronchopulmonary dysplasia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908CD">
        <w:rPr>
          <w:rFonts w:ascii="Times New Roman" w:hAnsi="Times New Roman" w:cs="Times New Roman"/>
          <w:iCs/>
          <w:color w:val="333333"/>
          <w:sz w:val="28"/>
          <w:szCs w:val="28"/>
          <w:lang w:val="en-US"/>
        </w:rPr>
        <w:t>Seminars in Fetal and Neonatal Medicine</w:t>
      </w:r>
      <w:r w:rsidRPr="00A908CD">
        <w:rPr>
          <w:rFonts w:ascii="Times New Roman" w:hAnsi="Times New Roman" w:cs="Times New Roman"/>
          <w:iCs/>
          <w:color w:val="333333"/>
          <w:sz w:val="28"/>
          <w:szCs w:val="28"/>
          <w:lang w:val="uk-UA"/>
        </w:rPr>
        <w:t xml:space="preserve">. – 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2003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№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8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Р.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73-81</w:t>
      </w:r>
    </w:p>
    <w:p w:rsidR="00D21E73" w:rsidRPr="00A908CD" w:rsidRDefault="00D21E73" w:rsidP="00D21E73">
      <w:pPr>
        <w:pStyle w:val="a7"/>
        <w:numPr>
          <w:ilvl w:val="0"/>
          <w:numId w:val="4"/>
        </w:num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Escobar G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J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Short-term outcomes of infants born at 35 and 36 weeks gestation: we need to ask more questions.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G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J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Escobar, R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H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Clark, J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D.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Greene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Pr="00A908CD">
        <w:rPr>
          <w:rFonts w:ascii="Times New Roman" w:hAnsi="Times New Roman" w:cs="Times New Roman"/>
          <w:iCs/>
          <w:color w:val="333333"/>
          <w:sz w:val="28"/>
          <w:szCs w:val="28"/>
          <w:lang w:val="en-US"/>
        </w:rPr>
        <w:t>/ Seminars in Fetal and Neonatal Medicine</w:t>
      </w:r>
      <w:r w:rsidRPr="00A908CD">
        <w:rPr>
          <w:rFonts w:ascii="Times New Roman" w:hAnsi="Times New Roman" w:cs="Times New Roman"/>
          <w:iCs/>
          <w:color w:val="333333"/>
          <w:sz w:val="28"/>
          <w:szCs w:val="28"/>
          <w:lang w:val="uk-UA"/>
        </w:rPr>
        <w:t xml:space="preserve">. – 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200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–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V.30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1.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Р.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28-33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</w:p>
    <w:p w:rsidR="00D21E73" w:rsidRPr="00A908CD" w:rsidRDefault="00D21E73" w:rsidP="00D21E73">
      <w:pPr>
        <w:pStyle w:val="a7"/>
        <w:numPr>
          <w:ilvl w:val="0"/>
          <w:numId w:val="4"/>
        </w:num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Greenough</w:t>
      </w:r>
      <w:proofErr w:type="spellEnd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A. Role of ventilation in RSV disease: CPAP, Ventilation, HFO</w:t>
      </w:r>
      <w:proofErr w:type="gramStart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bookmarkStart w:id="0" w:name="_GoBack"/>
      <w:bookmarkEnd w:id="0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ECMO</w:t>
      </w:r>
      <w:proofErr w:type="gramEnd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  </w:t>
      </w:r>
      <w:proofErr w:type="spellStart"/>
      <w:r w:rsidRPr="00A908CD">
        <w:rPr>
          <w:rFonts w:ascii="Times New Roman" w:hAnsi="Times New Roman" w:cs="Times New Roman"/>
          <w:sz w:val="28"/>
          <w:szCs w:val="28"/>
          <w:lang w:val="en-US"/>
        </w:rPr>
        <w:t>Paediatric</w:t>
      </w:r>
      <w:proofErr w:type="spellEnd"/>
      <w:r w:rsidRPr="00A908CD">
        <w:rPr>
          <w:rFonts w:ascii="Times New Roman" w:hAnsi="Times New Roman" w:cs="Times New Roman"/>
          <w:sz w:val="28"/>
          <w:szCs w:val="28"/>
          <w:lang w:val="en-US"/>
        </w:rPr>
        <w:t xml:space="preserve"> Respiratory Reviews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– 2009. – V.1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10.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Р.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26-28</w:t>
      </w:r>
    </w:p>
    <w:p w:rsidR="00D21E73" w:rsidRPr="00A908CD" w:rsidRDefault="00D21E73" w:rsidP="00D21E73">
      <w:pPr>
        <w:pStyle w:val="a7"/>
        <w:numPr>
          <w:ilvl w:val="0"/>
          <w:numId w:val="4"/>
        </w:num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908C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Saugstad</w:t>
      </w:r>
      <w:proofErr w:type="spellEnd"/>
      <w:r w:rsidRPr="00A908C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O.D. Resuscitation of depressed </w:t>
      </w:r>
      <w:proofErr w:type="spellStart"/>
      <w:r w:rsidRPr="00A908C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newborn</w:t>
      </w:r>
      <w:proofErr w:type="spellEnd"/>
      <w:r w:rsidRPr="00A908C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infants with ambient air or pure oxygen: a meta-analysis.</w:t>
      </w:r>
      <w:r w:rsidRPr="00A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r w:rsidRPr="00A908C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O.D. </w:t>
      </w:r>
      <w:proofErr w:type="spellStart"/>
      <w:r w:rsidRPr="00A908C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Saugstad</w:t>
      </w:r>
      <w:proofErr w:type="spellEnd"/>
      <w:r w:rsidRPr="00A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908C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S</w:t>
      </w:r>
      <w:r w:rsidRPr="00A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A908C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Ramji</w:t>
      </w:r>
      <w:proofErr w:type="spellEnd"/>
      <w:r w:rsidRPr="00A908C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M. Vento </w:t>
      </w:r>
      <w:r w:rsidRPr="00A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// </w:t>
      </w:r>
      <w:r w:rsidRPr="00A908CD">
        <w:rPr>
          <w:rFonts w:ascii="Times New Roman" w:hAnsi="Times New Roman" w:cs="Times New Roman"/>
          <w:bCs/>
          <w:spacing w:val="2"/>
          <w:sz w:val="28"/>
          <w:szCs w:val="28"/>
          <w:lang w:val="en"/>
        </w:rPr>
        <w:t>Biology of the Neonate</w:t>
      </w:r>
      <w:r w:rsidRPr="00A908C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. </w:t>
      </w:r>
      <w:r w:rsidRPr="00A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A908C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2005</w:t>
      </w:r>
      <w:r w:rsidRPr="00A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№</w:t>
      </w:r>
      <w:r w:rsidRPr="00A90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r w:rsidRPr="00A90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Р.</w:t>
      </w:r>
      <w:r w:rsidRPr="00A908C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87</w:t>
      </w:r>
    </w:p>
    <w:p w:rsidR="00D21E73" w:rsidRPr="00A908CD" w:rsidRDefault="00D21E73" w:rsidP="00D21E73">
      <w:pPr>
        <w:pStyle w:val="a7"/>
        <w:numPr>
          <w:ilvl w:val="0"/>
          <w:numId w:val="4"/>
        </w:numPr>
        <w:spacing w:after="0" w:line="36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Дранник</w:t>
      </w:r>
      <w:proofErr w:type="spellEnd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 Клиническая иммунология и аллергология.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proofErr w:type="spellStart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олиграф</w:t>
      </w:r>
      <w:proofErr w:type="spellEnd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плюс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2006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497с.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1E73" w:rsidRPr="00A908CD" w:rsidRDefault="00D21E73" w:rsidP="00D21E73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Кетлинский</w:t>
      </w:r>
      <w:proofErr w:type="spellEnd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Цитокны</w:t>
      </w:r>
      <w:proofErr w:type="spellEnd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Кетлинский</w:t>
      </w:r>
      <w:proofErr w:type="spellEnd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А.С. </w:t>
      </w:r>
      <w:proofErr w:type="spellStart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Сембирцев</w:t>
      </w:r>
      <w:proofErr w:type="spellEnd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</w:t>
      </w:r>
      <w:proofErr w:type="gramStart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.: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Фолиант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547с.</w:t>
      </w:r>
    </w:p>
    <w:p w:rsidR="00D21E73" w:rsidRPr="00A908CD" w:rsidRDefault="00D21E73" w:rsidP="00D21E73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Овсянніков Д.Ю. Система оказания медицинской помощи детям, страдающим бронхолегочной дисплазией. – М.:МДВ, 2010. – 151с.</w:t>
      </w:r>
    </w:p>
    <w:p w:rsidR="00D21E73" w:rsidRPr="00A908CD" w:rsidRDefault="00D21E73" w:rsidP="00D21E73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Полетаев А.Б. Гинекология: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экстрагенитальная</w:t>
      </w:r>
      <w:proofErr w:type="spellEnd"/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патология и беременность.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медицина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2003.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21-26. </w:t>
      </w:r>
    </w:p>
    <w:p w:rsidR="00D21E73" w:rsidRPr="00D21E73" w:rsidRDefault="00D21E73" w:rsidP="00D21E73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8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Протокол надання допомоги новонародженій дитині з дихальними розладами Наказ МОЗ №484 від 21-08-2008</w:t>
      </w:r>
    </w:p>
    <w:p w:rsidR="00A908CD" w:rsidRPr="00D21E73" w:rsidRDefault="00D21E73" w:rsidP="00D21E73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Романцов</w:t>
      </w:r>
      <w:proofErr w:type="spellEnd"/>
      <w:r w:rsidRPr="00D2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М.Г. Синдром </w:t>
      </w:r>
      <w:proofErr w:type="spellStart"/>
      <w:r w:rsidRPr="00D2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воспаления</w:t>
      </w:r>
      <w:proofErr w:type="spellEnd"/>
      <w:r w:rsidRPr="00D2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2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дыхательных</w:t>
      </w:r>
      <w:proofErr w:type="spellEnd"/>
      <w:r w:rsidRPr="00D2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путей у </w:t>
      </w:r>
      <w:proofErr w:type="spellStart"/>
      <w:r w:rsidRPr="00D2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детей</w:t>
      </w:r>
      <w:proofErr w:type="spellEnd"/>
      <w:r w:rsidRPr="00D2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/ М.Г. </w:t>
      </w:r>
      <w:proofErr w:type="spellStart"/>
      <w:r w:rsidRPr="00D2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Романцов</w:t>
      </w:r>
      <w:proofErr w:type="spellEnd"/>
      <w:r w:rsidRPr="00D2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И.Ю.Мельникова, А.Н. </w:t>
      </w:r>
      <w:proofErr w:type="spellStart"/>
      <w:r w:rsidRPr="00D2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Смагина</w:t>
      </w:r>
      <w:proofErr w:type="spellEnd"/>
      <w:r w:rsidRPr="00D2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А.А. </w:t>
      </w:r>
      <w:proofErr w:type="spellStart"/>
      <w:r w:rsidRPr="00D2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Шульдяков</w:t>
      </w:r>
      <w:proofErr w:type="spellEnd"/>
      <w:r w:rsidRPr="00D2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// </w:t>
      </w:r>
      <w:proofErr w:type="spellStart"/>
      <w:r w:rsidRPr="00D2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Фундаментальн</w:t>
      </w:r>
      <w:r w:rsidRPr="00D2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D2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исследования. –  </w:t>
      </w:r>
      <w:r w:rsidRPr="00D21E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2012. – №2. – С.110-116</w:t>
      </w:r>
      <w:r w:rsidRPr="00D2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908CD" w:rsidRPr="00D2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80A"/>
    <w:multiLevelType w:val="hybridMultilevel"/>
    <w:tmpl w:val="263A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73B96"/>
    <w:multiLevelType w:val="hybridMultilevel"/>
    <w:tmpl w:val="3B5CC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893ADA"/>
    <w:multiLevelType w:val="hybridMultilevel"/>
    <w:tmpl w:val="E9B0B43E"/>
    <w:lvl w:ilvl="0" w:tplc="F84E7D6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4D4F5A"/>
    <w:multiLevelType w:val="hybridMultilevel"/>
    <w:tmpl w:val="6712B18C"/>
    <w:lvl w:ilvl="0" w:tplc="F84E7D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66"/>
    <w:rsid w:val="00014217"/>
    <w:rsid w:val="00074B40"/>
    <w:rsid w:val="000B6597"/>
    <w:rsid w:val="000F7181"/>
    <w:rsid w:val="00104170"/>
    <w:rsid w:val="00163278"/>
    <w:rsid w:val="001959B6"/>
    <w:rsid w:val="001B2C66"/>
    <w:rsid w:val="002828AA"/>
    <w:rsid w:val="00282B1A"/>
    <w:rsid w:val="00327535"/>
    <w:rsid w:val="00355252"/>
    <w:rsid w:val="003B353D"/>
    <w:rsid w:val="00402FBB"/>
    <w:rsid w:val="00453339"/>
    <w:rsid w:val="00464F27"/>
    <w:rsid w:val="004864EE"/>
    <w:rsid w:val="004E4061"/>
    <w:rsid w:val="0053023E"/>
    <w:rsid w:val="00536C03"/>
    <w:rsid w:val="00576173"/>
    <w:rsid w:val="005C2414"/>
    <w:rsid w:val="005F5EE3"/>
    <w:rsid w:val="00636AB9"/>
    <w:rsid w:val="00654ED1"/>
    <w:rsid w:val="00683DE5"/>
    <w:rsid w:val="006A564C"/>
    <w:rsid w:val="006E69F9"/>
    <w:rsid w:val="006F65C7"/>
    <w:rsid w:val="00744068"/>
    <w:rsid w:val="007618EC"/>
    <w:rsid w:val="007D7FC2"/>
    <w:rsid w:val="007E1BB8"/>
    <w:rsid w:val="007F70B5"/>
    <w:rsid w:val="00801EC4"/>
    <w:rsid w:val="00855995"/>
    <w:rsid w:val="008A55D2"/>
    <w:rsid w:val="008B2A45"/>
    <w:rsid w:val="0097605F"/>
    <w:rsid w:val="0098113F"/>
    <w:rsid w:val="009945B4"/>
    <w:rsid w:val="00A179D7"/>
    <w:rsid w:val="00A25FA5"/>
    <w:rsid w:val="00A908CD"/>
    <w:rsid w:val="00AA55D4"/>
    <w:rsid w:val="00AA75BD"/>
    <w:rsid w:val="00AC3885"/>
    <w:rsid w:val="00B04181"/>
    <w:rsid w:val="00B57203"/>
    <w:rsid w:val="00BD3FB4"/>
    <w:rsid w:val="00BF1194"/>
    <w:rsid w:val="00BF300C"/>
    <w:rsid w:val="00C573D9"/>
    <w:rsid w:val="00CC0B06"/>
    <w:rsid w:val="00D21E73"/>
    <w:rsid w:val="00E53021"/>
    <w:rsid w:val="00E7368B"/>
    <w:rsid w:val="00EA6E86"/>
    <w:rsid w:val="00ED69A9"/>
    <w:rsid w:val="00EF7973"/>
    <w:rsid w:val="00F5445A"/>
    <w:rsid w:val="00F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B2C66"/>
  </w:style>
  <w:style w:type="paragraph" w:styleId="a3">
    <w:name w:val="Normal (Web)"/>
    <w:basedOn w:val="a"/>
    <w:uiPriority w:val="99"/>
    <w:semiHidden/>
    <w:unhideWhenUsed/>
    <w:rsid w:val="001B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4E406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E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0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70B5"/>
    <w:pPr>
      <w:ind w:left="720"/>
      <w:contextualSpacing/>
    </w:pPr>
  </w:style>
  <w:style w:type="table" w:styleId="a8">
    <w:name w:val="Table Grid"/>
    <w:basedOn w:val="a1"/>
    <w:uiPriority w:val="59"/>
    <w:rsid w:val="00AA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453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B2C66"/>
  </w:style>
  <w:style w:type="paragraph" w:styleId="a3">
    <w:name w:val="Normal (Web)"/>
    <w:basedOn w:val="a"/>
    <w:uiPriority w:val="99"/>
    <w:semiHidden/>
    <w:unhideWhenUsed/>
    <w:rsid w:val="001B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4E406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E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0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70B5"/>
    <w:pPr>
      <w:ind w:left="720"/>
      <w:contextualSpacing/>
    </w:pPr>
  </w:style>
  <w:style w:type="table" w:styleId="a8">
    <w:name w:val="Table Grid"/>
    <w:basedOn w:val="a1"/>
    <w:uiPriority w:val="59"/>
    <w:rsid w:val="00AA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45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8982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8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67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7143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64601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29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51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23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7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684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585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90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2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6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627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629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84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0265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30147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03721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12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2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043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6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3830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09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946177400901812"/>
          <c:y val="0.16587784770232819"/>
          <c:w val="0.47466888754290337"/>
          <c:h val="0.70522234720659915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% CD та Ig of comparation group  with ARI (n=36) 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Absolute nambe of limfocytes </c:v>
                </c:pt>
                <c:pt idx="1">
                  <c:v>CD3</c:v>
                </c:pt>
                <c:pt idx="2">
                  <c:v>CD4</c:v>
                </c:pt>
                <c:pt idx="3">
                  <c:v>CD8</c:v>
                </c:pt>
                <c:pt idx="4">
                  <c:v>CD16</c:v>
                </c:pt>
                <c:pt idx="5">
                  <c:v>CD22</c:v>
                </c:pt>
                <c:pt idx="6">
                  <c:v>IgA</c:v>
                </c:pt>
                <c:pt idx="7">
                  <c:v>IgM</c:v>
                </c:pt>
                <c:pt idx="8">
                  <c:v>IgG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0.94899999999999995</c:v>
                </c:pt>
                <c:pt idx="1">
                  <c:v>0.89200000000000002</c:v>
                </c:pt>
                <c:pt idx="2">
                  <c:v>0.78600000000000003</c:v>
                </c:pt>
                <c:pt idx="3">
                  <c:v>0.94299999999999995</c:v>
                </c:pt>
                <c:pt idx="4">
                  <c:v>1.02</c:v>
                </c:pt>
                <c:pt idx="5">
                  <c:v>0.99399999999999999</c:v>
                </c:pt>
                <c:pt idx="6">
                  <c:v>1.02</c:v>
                </c:pt>
                <c:pt idx="7">
                  <c:v>1.1399999999999999</c:v>
                </c:pt>
                <c:pt idx="8">
                  <c:v>1.01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CD та Ig of study group  with ARI (n=131)</c:v>
                </c:pt>
              </c:strCache>
            </c:strRef>
          </c:tx>
          <c:dLbls>
            <c:dLbl>
              <c:idx val="0"/>
              <c:layout>
                <c:manualLayout>
                  <c:x val="1.067686250757117E-2"/>
                  <c:y val="-8.9394075740532486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100"/>
                      <a:t>58</a:t>
                    </a:r>
                    <a:r>
                      <a:rPr lang="uk-UA" sz="1100"/>
                      <a:t>,</a:t>
                    </a:r>
                    <a:r>
                      <a:rPr lang="en-US" sz="1100"/>
                      <a:t>8</a:t>
                    </a:r>
                    <a:endParaRPr lang="uk-UA" sz="1100"/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uk-UA" sz="1100" b="0" i="0" baseline="0">
                        <a:effectLst/>
                        <a:latin typeface="Times New Roman"/>
                        <a:cs typeface="Times New Roman"/>
                      </a:rPr>
                      <a:t>±</a:t>
                    </a:r>
                    <a:r>
                      <a:rPr lang="uk-UA" sz="1100" b="0" i="0" baseline="0">
                        <a:effectLst/>
                      </a:rPr>
                      <a:t>12,23% </a:t>
                    </a:r>
                    <a:endParaRPr lang="ru-RU" sz="11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endParaRPr lang="en-US" sz="1100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7692307692307709E-2"/>
                  <c:y val="3.8095238095238099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100"/>
                      <a:t>87</a:t>
                    </a:r>
                    <a:r>
                      <a:rPr lang="uk-UA" sz="1100"/>
                      <a:t>,</a:t>
                    </a:r>
                    <a:r>
                      <a:rPr lang="en-US" sz="1100"/>
                      <a:t>5</a:t>
                    </a:r>
                    <a:r>
                      <a:rPr lang="uk-UA" sz="1100" b="0" i="0" baseline="0">
                        <a:effectLst/>
                        <a:latin typeface="Times New Roman"/>
                        <a:cs typeface="Times New Roman"/>
                      </a:rPr>
                      <a:t>±</a:t>
                    </a:r>
                    <a:r>
                      <a:rPr lang="uk-UA" sz="1100" b="0" i="0" baseline="0">
                        <a:effectLst/>
                      </a:rPr>
                      <a:t>33,59% </a:t>
                    </a:r>
                    <a:endParaRPr lang="ru-RU" sz="11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endParaRPr lang="en-US" sz="1100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8461538461538471E-2"/>
                  <c:y val="2.5396825396825341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100"/>
                      <a:t>97</a:t>
                    </a:r>
                    <a:r>
                      <a:rPr lang="uk-UA" sz="1100"/>
                      <a:t>,</a:t>
                    </a:r>
                    <a:r>
                      <a:rPr lang="en-US" sz="1100"/>
                      <a:t>3</a:t>
                    </a:r>
                    <a:r>
                      <a:rPr lang="uk-UA" sz="1100" b="0" i="0" baseline="0">
                        <a:effectLst/>
                        <a:latin typeface="Times New Roman"/>
                        <a:cs typeface="Times New Roman"/>
                      </a:rPr>
                      <a:t>±</a:t>
                    </a:r>
                    <a:r>
                      <a:rPr lang="uk-UA" sz="1100" b="0" i="0" baseline="0">
                        <a:effectLst/>
                      </a:rPr>
                      <a:t>34,01% </a:t>
                    </a:r>
                    <a:endParaRPr lang="ru-RU" sz="11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endParaRPr lang="en-US" sz="1100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5274476513865311E-3"/>
                  <c:y val="4.8484848484848485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100"/>
                      <a:t>107</a:t>
                    </a:r>
                    <a:r>
                      <a:rPr lang="uk-UA" sz="1100" b="0" i="0" baseline="0">
                        <a:effectLst/>
                        <a:latin typeface="Times New Roman"/>
                        <a:cs typeface="Times New Roman"/>
                      </a:rPr>
                      <a:t>±</a:t>
                    </a:r>
                    <a:r>
                      <a:rPr lang="uk-UA" sz="1100" b="0" i="0" baseline="0">
                        <a:effectLst/>
                      </a:rPr>
                      <a:t>19,39% </a:t>
                    </a:r>
                    <a:endParaRPr lang="ru-RU" sz="11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endParaRPr lang="en-US" sz="1100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4820983915472126E-3"/>
                  <c:y val="-2.1317335333083374E-3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100"/>
                      <a:t>155</a:t>
                    </a:r>
                    <a:r>
                      <a:rPr lang="uk-UA" sz="1100" b="0" i="0" baseline="0">
                        <a:effectLst/>
                        <a:latin typeface="Times New Roman"/>
                        <a:cs typeface="Times New Roman"/>
                      </a:rPr>
                      <a:t>±</a:t>
                    </a:r>
                    <a:r>
                      <a:rPr lang="uk-UA" sz="1100" b="0" i="0" baseline="0">
                        <a:effectLst/>
                      </a:rPr>
                      <a:t>46,54% </a:t>
                    </a:r>
                    <a:endParaRPr lang="ru-RU" sz="11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endParaRPr lang="en-US" sz="1100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996803284204867E-2"/>
                  <c:y val="9.174028246469193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100"/>
                      <a:t>91</a:t>
                    </a:r>
                    <a:r>
                      <a:rPr lang="uk-UA" sz="1100" b="0" i="0" baseline="0">
                        <a:effectLst/>
                        <a:latin typeface="Times New Roman"/>
                        <a:cs typeface="Times New Roman"/>
                      </a:rPr>
                      <a:t>±</a:t>
                    </a:r>
                    <a:r>
                      <a:rPr lang="uk-UA" sz="1100" b="0" i="0" baseline="0">
                        <a:effectLst/>
                      </a:rPr>
                      <a:t>21,12% </a:t>
                    </a:r>
                    <a:endParaRPr lang="ru-RU" sz="11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uk-UA" sz="1100"/>
                      <a:t> </a:t>
                    </a:r>
                    <a:endParaRPr lang="en-US" sz="1100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1282051282051266E-2"/>
                  <c:y val="1.2698412698412702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100"/>
                      <a:t>103</a:t>
                    </a:r>
                    <a:r>
                      <a:rPr lang="uk-UA" sz="1100" b="0" i="0" baseline="0">
                        <a:effectLst/>
                        <a:latin typeface="Times New Roman"/>
                        <a:cs typeface="Times New Roman"/>
                      </a:rPr>
                      <a:t>±</a:t>
                    </a:r>
                    <a:r>
                      <a:rPr lang="uk-UA" sz="1100" b="0" i="0" baseline="0">
                        <a:effectLst/>
                      </a:rPr>
                      <a:t>36,16% </a:t>
                    </a:r>
                    <a:endParaRPr lang="ru-RU" sz="11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endParaRPr lang="en-US" sz="1100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367521367521417E-3"/>
                  <c:y val="-5.31564323690308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199</a:t>
                    </a:r>
                    <a:r>
                      <a:rPr lang="uk-UA"/>
                      <a:t>,4</a:t>
                    </a:r>
                  </a:p>
                  <a:p>
                    <a:r>
                      <a:rPr lang="uk-UA" sz="1100" b="0" i="0" u="sng" strike="noStrike" baseline="0">
                        <a:effectLst/>
                      </a:rPr>
                      <a:t>+</a:t>
                    </a:r>
                    <a:r>
                      <a:rPr lang="uk-UA" sz="1100" b="0" i="0" u="none" strike="noStrike" baseline="0">
                        <a:effectLst/>
                      </a:rPr>
                      <a:t>26,17%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/>
                      <a:t>88,9</a:t>
                    </a:r>
                    <a:endParaRPr lang="ru-RU"/>
                  </a:p>
                  <a:p>
                    <a:pPr>
                      <a:defRPr/>
                    </a:pPr>
                    <a:r>
                      <a:rPr lang="uk-UA">
                        <a:latin typeface="Times New Roman"/>
                        <a:cs typeface="Times New Roman"/>
                      </a:rPr>
                      <a:t>±</a:t>
                    </a:r>
                    <a:r>
                      <a:rPr lang="uk-UA"/>
                      <a:t>22,34% </a:t>
                    </a:r>
                    <a:endParaRPr lang="ru-RU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Absolute nambe of limfocytes </c:v>
                </c:pt>
                <c:pt idx="1">
                  <c:v>CD3</c:v>
                </c:pt>
                <c:pt idx="2">
                  <c:v>CD4</c:v>
                </c:pt>
                <c:pt idx="3">
                  <c:v>CD8</c:v>
                </c:pt>
                <c:pt idx="4">
                  <c:v>CD16</c:v>
                </c:pt>
                <c:pt idx="5">
                  <c:v>CD22</c:v>
                </c:pt>
                <c:pt idx="6">
                  <c:v>IgA</c:v>
                </c:pt>
                <c:pt idx="7">
                  <c:v>IgM</c:v>
                </c:pt>
                <c:pt idx="8">
                  <c:v>IgG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0.58799999999999997</c:v>
                </c:pt>
                <c:pt idx="1">
                  <c:v>0.875</c:v>
                </c:pt>
                <c:pt idx="2">
                  <c:v>0.97299999999999998</c:v>
                </c:pt>
                <c:pt idx="3">
                  <c:v>1.07</c:v>
                </c:pt>
                <c:pt idx="4">
                  <c:v>1.55</c:v>
                </c:pt>
                <c:pt idx="5">
                  <c:v>0.91</c:v>
                </c:pt>
                <c:pt idx="6">
                  <c:v>1.03</c:v>
                </c:pt>
                <c:pt idx="7">
                  <c:v>1.99</c:v>
                </c:pt>
                <c:pt idx="8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770240"/>
        <c:axId val="67771776"/>
      </c:radarChart>
      <c:catAx>
        <c:axId val="67770240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crossAx val="67771776"/>
        <c:crosses val="autoZero"/>
        <c:auto val="1"/>
        <c:lblAlgn val="ctr"/>
        <c:lblOffset val="100"/>
        <c:noMultiLvlLbl val="0"/>
      </c:catAx>
      <c:valAx>
        <c:axId val="67771776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none"/>
        <c:tickLblPos val="none"/>
        <c:crossAx val="67770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25641025641035"/>
          <c:y val="6.649168853893379E-4"/>
          <c:w val="0.33974358974358981"/>
          <c:h val="0.4208923884514436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289729912793159E-2"/>
          <c:y val="4.7283857910131823E-2"/>
          <c:w val="0.9709856913047159"/>
          <c:h val="0.739714361317914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Index of phagocytos (%)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4</a:t>
                    </a:r>
                    <a:r>
                      <a:rPr lang="en-US"/>
                      <a:t>9</a:t>
                    </a:r>
                    <a:r>
                      <a:rPr lang="uk-UA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Лист1!$B$2:$B$3</c:f>
              <c:strCache>
                <c:ptCount val="2"/>
                <c:pt idx="0">
                  <c:v>Namber of phagocytosis study group</c:v>
                </c:pt>
                <c:pt idx="1">
                  <c:v>Namber of phagocytosis comparation group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</c:v>
                </c:pt>
                <c:pt idx="1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Namber of phagocytos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197668256491792E-3"/>
                  <c:y val="-6.1762034514078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4790673025967184E-3"/>
                  <c:y val="-6.1762034514078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718600953895071E-2"/>
                  <c:y val="-5.4495912806539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Лист1!$B$2:$B$3</c:f>
              <c:strCache>
                <c:ptCount val="2"/>
                <c:pt idx="0">
                  <c:v>Namber of phagocytosis study group</c:v>
                </c:pt>
                <c:pt idx="1">
                  <c:v>Namber of phagocytosis comparation group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2.4900000000000002</c:v>
                </c:pt>
                <c:pt idx="1">
                  <c:v>1.78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NST test - spont (%)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23,2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10,05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19,5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Лист1!$B$2:$B$3</c:f>
              <c:strCache>
                <c:ptCount val="2"/>
                <c:pt idx="0">
                  <c:v>Namber of phagocytosis study group</c:v>
                </c:pt>
                <c:pt idx="1">
                  <c:v>Namber of phagocytosis comparation group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23.2</c:v>
                </c:pt>
                <c:pt idx="1">
                  <c:v>19.5</c:v>
                </c:pt>
              </c:numCache>
            </c:numRef>
          </c:val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NST-test induct (%)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35,6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28,5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33,8</a:t>
                    </a:r>
                    <a:r>
                      <a:rPr lang="uk-UA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Лист1!$B$2:$B$3</c:f>
              <c:strCache>
                <c:ptCount val="2"/>
                <c:pt idx="0">
                  <c:v>Namber of phagocytosis study group</c:v>
                </c:pt>
                <c:pt idx="1">
                  <c:v>Namber of phagocytosis comparation group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35.6</c:v>
                </c:pt>
                <c:pt idx="1">
                  <c:v>33.799999999999997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279616"/>
        <c:axId val="134423680"/>
      </c:barChart>
      <c:catAx>
        <c:axId val="1252796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 algn="just">
              <a:defRPr sz="1200"/>
            </a:pPr>
            <a:endParaRPr lang="ru-RU"/>
          </a:p>
        </c:txPr>
        <c:crossAx val="134423680"/>
        <c:crosses val="autoZero"/>
        <c:auto val="1"/>
        <c:lblAlgn val="l"/>
        <c:lblOffset val="100"/>
        <c:tickMarkSkip val="3"/>
        <c:noMultiLvlLbl val="0"/>
      </c:catAx>
      <c:valAx>
        <c:axId val="134423680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one"/>
        <c:crossAx val="1252796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6517740296390527"/>
          <c:y val="2.30255959149521E-3"/>
          <c:w val="0.5875353484040301"/>
          <c:h val="0.12576283550387266"/>
        </c:manualLayout>
      </c:layout>
      <c:overlay val="0"/>
      <c:txPr>
        <a:bodyPr/>
        <a:lstStyle/>
        <a:p>
          <a:pPr>
            <a:defRPr sz="1100" b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9F9B-A942-4783-8345-F53AC455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8</cp:revision>
  <dcterms:created xsi:type="dcterms:W3CDTF">2014-10-27T09:05:00Z</dcterms:created>
  <dcterms:modified xsi:type="dcterms:W3CDTF">2014-11-11T19:49:00Z</dcterms:modified>
</cp:coreProperties>
</file>