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2B" w:rsidRDefault="000146B3" w:rsidP="001C4661">
      <w:pPr>
        <w:pStyle w:val="a3"/>
        <w:spacing w:after="0" w:line="360" w:lineRule="auto"/>
      </w:pPr>
      <w:r>
        <w:t>МЕТОДИКА ПОДГОТОВК</w:t>
      </w:r>
      <w:r w:rsidR="00D6759C">
        <w:t>И</w:t>
      </w:r>
      <w:r>
        <w:t xml:space="preserve"> И ПРОВЕДЕНИ</w:t>
      </w:r>
      <w:r w:rsidR="00D6759C">
        <w:t>Я</w:t>
      </w:r>
      <w:r>
        <w:t xml:space="preserve"> ЛЕКЦИИ – КАК ОДНОЙ ИЗ ВЕДУЩИХ ФОРМ ОБУЧЕНИЯ</w:t>
      </w:r>
    </w:p>
    <w:p w:rsidR="000146B3" w:rsidRDefault="000146B3" w:rsidP="001C4661">
      <w:pPr>
        <w:pStyle w:val="1"/>
        <w:spacing w:after="0" w:line="360" w:lineRule="auto"/>
      </w:pPr>
      <w:r w:rsidRPr="000146B3">
        <w:t>Т.И. Ермоленко</w:t>
      </w:r>
    </w:p>
    <w:p w:rsidR="000146B3" w:rsidRDefault="000146B3" w:rsidP="001C4661">
      <w:pPr>
        <w:pStyle w:val="2"/>
        <w:spacing w:after="0" w:line="360" w:lineRule="auto"/>
      </w:pPr>
      <w:r w:rsidRPr="000146B3">
        <w:t>Харьковский национальный медицинский университет</w:t>
      </w:r>
    </w:p>
    <w:p w:rsidR="008E12E5" w:rsidRPr="008E12E5" w:rsidRDefault="008E12E5" w:rsidP="008E12E5"/>
    <w:p w:rsidR="00D964FA" w:rsidRDefault="008638A7" w:rsidP="00D964FA">
      <w:pPr>
        <w:pStyle w:val="3"/>
        <w:spacing w:after="0" w:line="360" w:lineRule="auto"/>
      </w:pPr>
      <w:r>
        <w:t xml:space="preserve">В работе </w:t>
      </w:r>
      <w:r w:rsidR="008E12E5">
        <w:t>рассмотрены методологические подходы в подготовке и проведению лекций со студентами. Охарактеризованы три основные педагогические функции лекции, методика подготовки текста лекции, методы активации внимания и восприятия информации студентами</w:t>
      </w:r>
      <w:r w:rsidR="00D964FA">
        <w:t xml:space="preserve"> в учебном процессе.</w:t>
      </w:r>
    </w:p>
    <w:p w:rsidR="008638A7" w:rsidRDefault="00D964FA" w:rsidP="00D964FA">
      <w:pPr>
        <w:pStyle w:val="3"/>
        <w:spacing w:after="0" w:line="360" w:lineRule="auto"/>
        <w:rPr>
          <w:i/>
        </w:rPr>
      </w:pPr>
      <w:r w:rsidRPr="00D964FA">
        <w:rPr>
          <w:b/>
          <w:i/>
        </w:rPr>
        <w:t>Ключевые слова:</w:t>
      </w:r>
      <w:r w:rsidR="008E12E5" w:rsidRPr="00D964FA">
        <w:rPr>
          <w:b/>
          <w:i/>
        </w:rPr>
        <w:t xml:space="preserve"> </w:t>
      </w:r>
      <w:r>
        <w:rPr>
          <w:i/>
        </w:rPr>
        <w:t>лекционный курс, учебный план, демонстрационный материал, управление аудиторией.</w:t>
      </w:r>
    </w:p>
    <w:p w:rsidR="00D964FA" w:rsidRPr="00D964FA" w:rsidRDefault="00D964FA" w:rsidP="00D964FA"/>
    <w:p w:rsidR="000146B3" w:rsidRDefault="000146B3" w:rsidP="001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146B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с развитием компьютерных технологий </w:t>
      </w:r>
      <w:r w:rsidRPr="000146B3">
        <w:rPr>
          <w:rFonts w:ascii="Times New Roman" w:hAnsi="Times New Roman" w:cs="Times New Roman"/>
          <w:sz w:val="28"/>
          <w:szCs w:val="28"/>
        </w:rPr>
        <w:t>в учебный процесс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6B3">
        <w:rPr>
          <w:rFonts w:ascii="Times New Roman" w:hAnsi="Times New Roman" w:cs="Times New Roman"/>
          <w:sz w:val="28"/>
          <w:szCs w:val="28"/>
        </w:rPr>
        <w:t xml:space="preserve">все шире внедряется дистанционная форма обучения, </w:t>
      </w:r>
      <w:r>
        <w:rPr>
          <w:rFonts w:ascii="Times New Roman" w:hAnsi="Times New Roman" w:cs="Times New Roman"/>
          <w:sz w:val="28"/>
          <w:szCs w:val="28"/>
        </w:rPr>
        <w:t>компьютерно</w:t>
      </w:r>
      <w:r w:rsidR="00234F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234F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все меньше учебного времени отводится традиционным лекциям. </w:t>
      </w:r>
    </w:p>
    <w:p w:rsidR="00D6759C" w:rsidRDefault="00897675" w:rsidP="001C4661">
      <w:pPr>
        <w:pStyle w:val="21"/>
      </w:pPr>
      <w:r>
        <w:tab/>
      </w:r>
      <w:r w:rsidR="000146B3">
        <w:t>Лекция</w:t>
      </w:r>
      <w:r w:rsidR="00EC4560">
        <w:t xml:space="preserve"> (от лат. </w:t>
      </w:r>
      <w:proofErr w:type="spellStart"/>
      <w:r w:rsidR="00EC4560">
        <w:rPr>
          <w:lang w:val="en-US"/>
        </w:rPr>
        <w:t>lectio</w:t>
      </w:r>
      <w:proofErr w:type="spellEnd"/>
      <w:r w:rsidR="00EC4560" w:rsidRPr="00EC4560">
        <w:t xml:space="preserve">) – </w:t>
      </w:r>
      <w:r w:rsidR="00EC4560">
        <w:t>систематическое, последовательное, монологическое устное изложение  преподавателем учебного материала</w:t>
      </w:r>
      <w:r w:rsidR="00E45EC8">
        <w:t xml:space="preserve"> теоретического характера. Лекция </w:t>
      </w:r>
      <w:r w:rsidR="000146B3">
        <w:t>является одной из ведущих форм обучения студентов</w:t>
      </w:r>
      <w:r w:rsidR="00333E66">
        <w:t xml:space="preserve">, так как с нее начинается изучение новой дисциплины, новой темы и только после этого проводятся практические, лабораторные занятия. </w:t>
      </w:r>
      <w:r w:rsidR="00D6759C">
        <w:t xml:space="preserve">Непосредственный контакт и взаимодействие с аудиторией является главным элементом в работе преподавателя. Для проведения лекции преподаватель проводит большую подготовительную работу, затрачивая много труда, </w:t>
      </w:r>
      <w:r w:rsidR="00D6759C" w:rsidRPr="00D6759C">
        <w:t>и  н</w:t>
      </w:r>
      <w:r w:rsidR="00D6759C" w:rsidRPr="00D6759C">
        <w:t>адежда на вдохновение, которое заменит подготовленность, ведет к провалу в педагогическом процессе. К каждо</w:t>
      </w:r>
      <w:r w:rsidR="001C4661">
        <w:t>й</w:t>
      </w:r>
      <w:r w:rsidR="00D6759C" w:rsidRPr="00D6759C">
        <w:t xml:space="preserve"> лекции следует готовиться, хотя бы он</w:t>
      </w:r>
      <w:r w:rsidR="001C4661">
        <w:t>а</w:t>
      </w:r>
      <w:r w:rsidR="00D6759C" w:rsidRPr="00D6759C">
        <w:t xml:space="preserve"> проводил</w:t>
      </w:r>
      <w:r w:rsidR="001C4661">
        <w:t>а</w:t>
      </w:r>
      <w:r w:rsidR="00D6759C" w:rsidRPr="00D6759C">
        <w:t>сь</w:t>
      </w:r>
      <w:r w:rsidR="00D6759C">
        <w:t xml:space="preserve"> </w:t>
      </w:r>
      <w:r w:rsidR="00964236">
        <w:t xml:space="preserve">и </w:t>
      </w:r>
      <w:r w:rsidR="00D6759C">
        <w:t>не впервые</w:t>
      </w:r>
      <w:r w:rsidR="00D6759C" w:rsidRPr="00D6759C">
        <w:t>. Известный юрист А. Ф. Кони, говорил, что лекция — э</w:t>
      </w:r>
      <w:r w:rsidR="00964236">
        <w:t>то 98% потения и 2% вдохновения, п</w:t>
      </w:r>
      <w:r w:rsidR="00D6759C" w:rsidRPr="00D6759C">
        <w:t>оэтому</w:t>
      </w:r>
      <w:r w:rsidR="00D6759C">
        <w:t xml:space="preserve"> без «потения» нельзя обойтись</w:t>
      </w:r>
      <w:r w:rsidR="00964236">
        <w:t xml:space="preserve">, так как в каждой встрече с аудиторией всегда есть место неожиданному. </w:t>
      </w:r>
      <w:r w:rsidR="00EC4560">
        <w:t xml:space="preserve">Ричард </w:t>
      </w:r>
      <w:proofErr w:type="spellStart"/>
      <w:r w:rsidR="00EC4560">
        <w:t>Бэндлер</w:t>
      </w:r>
      <w:proofErr w:type="spellEnd"/>
      <w:r w:rsidR="00EC4560">
        <w:t xml:space="preserve"> заметил: «Люди, преподающие какой-либо предмет, могут быть очень </w:t>
      </w:r>
      <w:r w:rsidR="00EC4560">
        <w:lastRenderedPageBreak/>
        <w:t>компетентными в нем и много знать об этой конкретной области. Однако они обычно очень мало знают о том, как они этому научились, и еще меньше – о  том, как научить этому кого-то другого»</w:t>
      </w:r>
      <w:proofErr w:type="gramStart"/>
      <w:r w:rsidR="00EC4560">
        <w:t>.</w:t>
      </w:r>
      <w:proofErr w:type="gramEnd"/>
      <w:r w:rsidR="00EC4560">
        <w:t xml:space="preserve">  Поэтому, как бы хорошо ни была подготовлена лекция, отработан текст, использован</w:t>
      </w:r>
      <w:r w:rsidR="00E45EC8">
        <w:t>ы</w:t>
      </w:r>
      <w:r w:rsidR="00EC4560">
        <w:t xml:space="preserve"> наглядны</w:t>
      </w:r>
      <w:r w:rsidR="00E45EC8">
        <w:t>е</w:t>
      </w:r>
      <w:r w:rsidR="00EC4560">
        <w:t xml:space="preserve"> демонстрационны</w:t>
      </w:r>
      <w:r w:rsidR="00E45EC8">
        <w:t>е</w:t>
      </w:r>
      <w:r w:rsidR="00EC4560">
        <w:t xml:space="preserve"> пособи</w:t>
      </w:r>
      <w:r w:rsidR="00E45EC8">
        <w:t>я</w:t>
      </w:r>
      <w:r w:rsidR="00EC4560">
        <w:t xml:space="preserve">, но плохая ораторская техника и неумение управлять аудиторией снижают качество проведенного занятия.  </w:t>
      </w:r>
      <w:r w:rsidR="00DD7E4B">
        <w:t>У начинающего преподавателя навыки произнесения речи и управления аудиторией в неразрывном единстве с содержанием занятия еще не выработаны, поэтому он должен руководствоваться методическими рекомендациями в подготовке и проведении лекции для совершенствования мастерства преподавания.</w:t>
      </w:r>
    </w:p>
    <w:p w:rsidR="00CE182D" w:rsidRDefault="00CE182D" w:rsidP="001C4661">
      <w:pPr>
        <w:pStyle w:val="21"/>
      </w:pPr>
      <w:r>
        <w:tab/>
        <w:t xml:space="preserve">Подготовка лекции непосредственно начинается с разработки преподавателем структуры рабочего лекционного курса по конкретной дисциплине. Учебный план и рабочая программа служат основой разработки лекционного курса.  </w:t>
      </w:r>
    </w:p>
    <w:p w:rsidR="00A82130" w:rsidRDefault="00A82130" w:rsidP="00DB0D9A">
      <w:pPr>
        <w:pStyle w:val="21"/>
        <w:ind w:firstLine="708"/>
      </w:pPr>
      <w:r>
        <w:t xml:space="preserve">Для лекции присущи три основные педагогические функции в учебном процессе: познавательная, развивающая, организующая. </w:t>
      </w:r>
    </w:p>
    <w:p w:rsidR="00A82130" w:rsidRDefault="00A82130" w:rsidP="001C4661">
      <w:pPr>
        <w:pStyle w:val="21"/>
      </w:pPr>
      <w:r>
        <w:t xml:space="preserve">Познавательная </w:t>
      </w:r>
      <w:r w:rsidR="00234818">
        <w:t>функция это возможность средствами лекции обеспечить студентов основной научной информацией необходимой им для профессиональной, и дальнейшей научной деятельности.</w:t>
      </w:r>
    </w:p>
    <w:p w:rsidR="00234818" w:rsidRDefault="00234818" w:rsidP="001C4661">
      <w:pPr>
        <w:pStyle w:val="21"/>
      </w:pPr>
      <w:r>
        <w:t>Развивающая функция – в непосредственном контакте студента с преподавателем формирование у студентов мыслительной деятельности, обеспечивающей их как профессиональное, так и личностное развитие.</w:t>
      </w:r>
    </w:p>
    <w:p w:rsidR="00234818" w:rsidRDefault="00234818" w:rsidP="001C4661">
      <w:pPr>
        <w:pStyle w:val="21"/>
      </w:pPr>
      <w:r>
        <w:t xml:space="preserve">Организующая функция </w:t>
      </w:r>
      <w:r w:rsidR="00897675">
        <w:t>–</w:t>
      </w:r>
      <w:r>
        <w:t xml:space="preserve"> </w:t>
      </w:r>
      <w:r w:rsidR="00897675">
        <w:t>управление самостоятельной работой студентов, как в процессе занятия, так и во внеаудиторное время.</w:t>
      </w:r>
    </w:p>
    <w:p w:rsidR="00897675" w:rsidRDefault="00897675" w:rsidP="001C4661">
      <w:pPr>
        <w:pStyle w:val="21"/>
      </w:pPr>
      <w:r>
        <w:t>Индивидуальность лектора и то</w:t>
      </w:r>
      <w:r w:rsidR="006D22C7">
        <w:t>,</w:t>
      </w:r>
      <w:r>
        <w:t xml:space="preserve"> что он может постоянно совершенствовать содержание лекции благодаря собственным исследованиям, знакомству с актуальной литературой, научному общению коллег и т.д. делает лекцию незаменимой другим источникам учебной информации, например учебникам, которые с эффектом «запаздывания» </w:t>
      </w:r>
      <w:r w:rsidR="00EC7DBE">
        <w:t xml:space="preserve">подают информацию в учебном процессе. </w:t>
      </w:r>
      <w:r w:rsidR="006D22C7">
        <w:lastRenderedPageBreak/>
        <w:t>И к тому же лекция в отличие от учебника дает непосредственное общение с лектором, представляет разные точки зрения, дает возможность повторения того, что нужно студентам и преподавателю, учитывается особенность  аудитории, способствует установлению живой связи с изучаемой дисциплиной.</w:t>
      </w:r>
    </w:p>
    <w:p w:rsidR="006D22C7" w:rsidRDefault="006D22C7" w:rsidP="000136A2">
      <w:pPr>
        <w:pStyle w:val="21"/>
        <w:ind w:firstLine="708"/>
      </w:pPr>
      <w:r>
        <w:t>Как правило</w:t>
      </w:r>
      <w:r w:rsidR="006B728B">
        <w:t xml:space="preserve">, </w:t>
      </w:r>
      <w:r>
        <w:t xml:space="preserve">строгой классификации лекций нет главное, что бы лекция отвечала поставленным задачам. </w:t>
      </w:r>
      <w:r w:rsidR="007A6207">
        <w:t>Вводная лекция, например, читается в начале курса с целью дать студентам общее представление о месте дисциплины в учебном процессе и роли в их будущей практической деятельности. Опытные преподаватели для установления интереса со стороны студентов начинают вводную лекцию с краткого рассказа об истории кафедры, ее научном потенциале, научной школе по данному направлению. Установочная лекция включает обзор основного материала предмета с использованием демонстрационного материала.</w:t>
      </w:r>
      <w:r w:rsidR="00FF7951">
        <w:t xml:space="preserve"> Нередко установочными называют «фондовые» лекции, которые составляются преподавателями по всему курсу и передаются в «фонд» кафедры как базовый материал. </w:t>
      </w:r>
      <w:r w:rsidR="00DB0D9A" w:rsidRPr="00DB0D9A">
        <w:t xml:space="preserve">Итоговая или заключительная лекция </w:t>
      </w:r>
      <w:r w:rsidR="00DB0D9A">
        <w:t xml:space="preserve">завершает изучение курса. При подготовке заключительной лекции желательно учесть пробелы в знании студентов, выявленные на практических занятиях и как минимум, дать им установку на пути преодоления пробелов. Подводятся итоги изучения дисциплины, обсуждаются особенности зачета, модульного контроля по предмету. </w:t>
      </w:r>
    </w:p>
    <w:p w:rsidR="000136A2" w:rsidRDefault="000136A2" w:rsidP="001C4661">
      <w:pPr>
        <w:pStyle w:val="21"/>
      </w:pPr>
      <w:r>
        <w:tab/>
        <w:t>Методика работы над лекцией предполагает следующие этапы:</w:t>
      </w:r>
    </w:p>
    <w:p w:rsidR="000136A2" w:rsidRDefault="000136A2" w:rsidP="000136A2">
      <w:pPr>
        <w:pStyle w:val="21"/>
        <w:numPr>
          <w:ilvl w:val="0"/>
          <w:numId w:val="1"/>
        </w:numPr>
      </w:pPr>
      <w:r>
        <w:t>Отбор материала для лекции</w:t>
      </w:r>
    </w:p>
    <w:p w:rsidR="000136A2" w:rsidRDefault="000136A2" w:rsidP="000136A2">
      <w:pPr>
        <w:pStyle w:val="21"/>
        <w:numPr>
          <w:ilvl w:val="0"/>
          <w:numId w:val="1"/>
        </w:numPr>
      </w:pPr>
      <w:r>
        <w:t>Определение объема и содержания лекции</w:t>
      </w:r>
    </w:p>
    <w:p w:rsidR="000136A2" w:rsidRDefault="000136A2" w:rsidP="000136A2">
      <w:pPr>
        <w:pStyle w:val="21"/>
        <w:numPr>
          <w:ilvl w:val="0"/>
          <w:numId w:val="1"/>
        </w:numPr>
      </w:pPr>
      <w:r>
        <w:t>Выбор последовательности и логики изложения</w:t>
      </w:r>
    </w:p>
    <w:p w:rsidR="000136A2" w:rsidRDefault="000136A2" w:rsidP="000136A2">
      <w:pPr>
        <w:pStyle w:val="21"/>
        <w:numPr>
          <w:ilvl w:val="0"/>
          <w:numId w:val="1"/>
        </w:numPr>
      </w:pPr>
      <w:r>
        <w:t>Подбор иллюстративного материала</w:t>
      </w:r>
    </w:p>
    <w:p w:rsidR="002E4506" w:rsidRDefault="000136A2" w:rsidP="002E4506">
      <w:pPr>
        <w:pStyle w:val="21"/>
        <w:numPr>
          <w:ilvl w:val="0"/>
          <w:numId w:val="1"/>
        </w:numPr>
      </w:pPr>
      <w:r>
        <w:t>Выработка манеры чтения лекции</w:t>
      </w:r>
    </w:p>
    <w:p w:rsidR="006705FB" w:rsidRDefault="000136A2" w:rsidP="000136A2">
      <w:pPr>
        <w:pStyle w:val="21"/>
        <w:rPr>
          <w:lang w:val="uk-UA"/>
        </w:rPr>
      </w:pPr>
      <w:r>
        <w:t>Отбор материала определяется ее темой. Лектору следует ознакомит</w:t>
      </w:r>
      <w:r w:rsidR="002E4506">
        <w:t>ь</w:t>
      </w:r>
      <w:r>
        <w:t>ся</w:t>
      </w:r>
      <w:r w:rsidR="002E4506">
        <w:t xml:space="preserve"> с содержанием темы в базовой учебной литературе, которой пользуются студенты, чтобы выяснить, какие аспекты темы хорошо изложены, какие устарели и требуют дополнений. Поэтому лектору необходимо ознакомиться с </w:t>
      </w:r>
      <w:r w:rsidR="002E4506">
        <w:lastRenderedPageBreak/>
        <w:t xml:space="preserve">научными статьями в периодической литературе, авторитетными комментариями к научным исследованиям.  </w:t>
      </w:r>
      <w:r w:rsidR="002E4506">
        <w:t>Определение объема и содержания лекции</w:t>
      </w:r>
      <w:r w:rsidR="002E4506">
        <w:t xml:space="preserve"> важный этап подготовки</w:t>
      </w:r>
      <w:r w:rsidR="00472BCA">
        <w:t>,</w:t>
      </w:r>
      <w:r w:rsidR="002E4506">
        <w:t xml:space="preserve"> так как обусловлен ограниченностью </w:t>
      </w:r>
      <w:r w:rsidR="00472BCA">
        <w:t>учебных часов, поэтому не правильно делают преподаватели читая на лекциях весь предусмотренный программой материал в ущерб полноте изложения основного вопроса</w:t>
      </w:r>
      <w:proofErr w:type="gramStart"/>
      <w:r w:rsidR="00472BCA">
        <w:t>.</w:t>
      </w:r>
      <w:proofErr w:type="gramEnd"/>
      <w:r w:rsidR="00472BCA">
        <w:t xml:space="preserve"> Лекция должна содержать столько информации, сколько может быть усвоено студентами в отведенное время, для этого лекцию необходимо разгружать от части материала, перенося его на самостоятельное изучение. При этом этот материал должен выноситься на экзамен</w:t>
      </w:r>
      <w:proofErr w:type="gramStart"/>
      <w:r w:rsidR="00472BCA">
        <w:t>.</w:t>
      </w:r>
      <w:proofErr w:type="gramEnd"/>
      <w:r w:rsidR="00472BCA">
        <w:t xml:space="preserve"> </w:t>
      </w:r>
      <w:r w:rsidR="000D6172">
        <w:t>Принцип использования наглядных пособий в обучении основан на восприятии, 70-80 % всей информации человек получает за счет зрения и только 20-30 % остальными органами чувств</w:t>
      </w:r>
      <w:proofErr w:type="gramStart"/>
      <w:r w:rsidR="000D6172">
        <w:t>.</w:t>
      </w:r>
      <w:proofErr w:type="gramEnd"/>
      <w:r w:rsidR="000D6172">
        <w:t xml:space="preserve"> Однако при использовании демонстрационного материала необходимо соблюдать общие правила. </w:t>
      </w:r>
      <w:r w:rsidR="000000A1">
        <w:t xml:space="preserve">Большое количество его на лекции ведет к повышенному утомлению студентов, не подменять демонстрационным материалом содержание лекции, в каждый момент лекции необходимо демонстрировать тот наглядный материал, который иллюстрирует излагаемую информацию. </w:t>
      </w:r>
      <w:r w:rsidR="006B728B">
        <w:t>Применение средств наглядности способствует поддержанию интереса к лекции, обеспечивает лучшее запоминание учебного материала студентами. Выработка индивидуальной манеры чтения лекций</w:t>
      </w:r>
      <w:r w:rsidR="005144FD">
        <w:t>,</w:t>
      </w:r>
      <w:r w:rsidR="006B728B">
        <w:t xml:space="preserve"> безусловно</w:t>
      </w:r>
      <w:r w:rsidR="005144FD">
        <w:t>,</w:t>
      </w:r>
      <w:r w:rsidR="006B728B">
        <w:t xml:space="preserve"> важный и в то же время длительный период в подготовке к лекционным занятиям. </w:t>
      </w:r>
      <w:r w:rsidR="005144FD">
        <w:t>Первое правило это никогда не следует читать текст лекции</w:t>
      </w:r>
      <w:proofErr w:type="gramStart"/>
      <w:r w:rsidR="005144FD">
        <w:t>.</w:t>
      </w:r>
      <w:proofErr w:type="gramEnd"/>
      <w:r w:rsidR="005144FD">
        <w:t xml:space="preserve"> Необходимо стремиться к ведению активного диалога с аудиторией, держать себя непринужденно, свободно, уверенно. </w:t>
      </w:r>
      <w:r w:rsidR="009B764B">
        <w:t>По тому, какое место занимает лектор в аудитории при чтении лекции уже можно многое сказать</w:t>
      </w:r>
      <w:proofErr w:type="gramStart"/>
      <w:r w:rsidR="009B764B">
        <w:t>.</w:t>
      </w:r>
      <w:proofErr w:type="gramEnd"/>
      <w:r w:rsidR="009B764B">
        <w:t xml:space="preserve"> Кафедра</w:t>
      </w:r>
      <w:r w:rsidR="004E20F6">
        <w:t>,</w:t>
      </w:r>
      <w:r w:rsidR="009B764B">
        <w:t xml:space="preserve"> будучи естественным и привычным атрибутом преподавателя, тем не менее</w:t>
      </w:r>
      <w:r w:rsidR="004E20F6">
        <w:t>,</w:t>
      </w:r>
      <w:r w:rsidR="009B764B">
        <w:t xml:space="preserve"> </w:t>
      </w:r>
      <w:r w:rsidR="004E20F6">
        <w:t xml:space="preserve">отделяет его от студентов, </w:t>
      </w:r>
      <w:r w:rsidR="009B764B">
        <w:t>привносит в его образ черты официальности</w:t>
      </w:r>
      <w:r w:rsidR="000609EF">
        <w:t>,</w:t>
      </w:r>
      <w:r w:rsidR="009B764B">
        <w:t xml:space="preserve"> </w:t>
      </w:r>
      <w:r w:rsidR="000609EF">
        <w:t>с</w:t>
      </w:r>
      <w:r w:rsidR="009B764B">
        <w:t xml:space="preserve">ковывает движения и жесты </w:t>
      </w:r>
      <w:r w:rsidR="000609EF">
        <w:t xml:space="preserve">лектора </w:t>
      </w:r>
      <w:r w:rsidR="009B764B">
        <w:t xml:space="preserve">и уменьшает возможность воздействия на аудиторию. </w:t>
      </w:r>
      <w:r w:rsidR="000609EF">
        <w:t xml:space="preserve">Желая достичь более тесного контакта со студентами, можно располагаться перед кафедрой или сбоку от нее. Некоторые преподаватели, которые свободно и уверенно владеют лекционным материалом и не боятся </w:t>
      </w:r>
      <w:r w:rsidR="000609EF">
        <w:lastRenderedPageBreak/>
        <w:t xml:space="preserve">оторваться от текста лекции, предпочитают вести занятие, находясь на одинаковом уровне со студентами или среди слушателей. При этом  они используют не только голосовые возможности, но и воздействуют на аудиторию всей своей физической сущностью. </w:t>
      </w:r>
      <w:r w:rsidR="004E20F6">
        <w:t xml:space="preserve">Основным средством передачи информации и воздействия на слушателей остается </w:t>
      </w:r>
      <w:r w:rsidR="003F5A75">
        <w:t xml:space="preserve">все-таки </w:t>
      </w:r>
      <w:r w:rsidR="004E20F6">
        <w:t xml:space="preserve">речь, владение голосом во всей совокупности его качеств и возможностей является важнейшим качеством хорошего преподавателя. </w:t>
      </w:r>
      <w:r w:rsidR="00B05A85">
        <w:t>Выразительность и успех лекции обеспечивается богатством интонации, т.е. совокупности мелодичности голоса, пауз и тембра речи. Монотонная речь обязательно вызывает скуку и резко понижает внимание и интерес. При слишком быстрой речи</w:t>
      </w:r>
      <w:r w:rsidR="005A5638">
        <w:t xml:space="preserve"> восприятие ухудшается, количество передаваемой информации повышает пропускную способность человеческ</w:t>
      </w:r>
      <w:r w:rsidR="008638A7">
        <w:t>ой психики, и занятие проходит в</w:t>
      </w:r>
      <w:r w:rsidR="005A5638">
        <w:t>пустую</w:t>
      </w:r>
      <w:proofErr w:type="gramStart"/>
      <w:r w:rsidR="005A5638">
        <w:t>.</w:t>
      </w:r>
      <w:proofErr w:type="gramEnd"/>
      <w:r w:rsidR="00B2347F">
        <w:t xml:space="preserve"> Вялая речь характерна для флегматичных людей, неуверенная речь характерна для </w:t>
      </w:r>
      <w:proofErr w:type="gramStart"/>
      <w:r w:rsidR="00B2347F">
        <w:t>преподавателей</w:t>
      </w:r>
      <w:proofErr w:type="gramEnd"/>
      <w:r w:rsidR="00B2347F">
        <w:t xml:space="preserve"> не имеющих ясного представления о теме своего выступления. Использование пауз лектором помогает сосредоточить внимание студентов и подчеркнуть важный момент лекции. Так же в лекции могут быть «поисковые» паузы, когда преподаватель подыскивает нужные слова, выражения, однако злоупотреблять паузами не стоит, ибо от этого речь становится отрывистой. </w:t>
      </w:r>
      <w:r w:rsidR="00BA41B2">
        <w:t>И наконец дикция играет немаловажную роль в успешном усвоении информации слушателями</w:t>
      </w:r>
      <w:proofErr w:type="gramStart"/>
      <w:r w:rsidR="00BA41B2">
        <w:t>.</w:t>
      </w:r>
      <w:proofErr w:type="gramEnd"/>
      <w:r w:rsidR="00BA41B2">
        <w:t xml:space="preserve"> Дикция – это ясное и четкое произношение звуков, слогов</w:t>
      </w:r>
      <w:proofErr w:type="gramStart"/>
      <w:r w:rsidR="00BA41B2">
        <w:t>.</w:t>
      </w:r>
      <w:proofErr w:type="gramEnd"/>
      <w:r w:rsidR="00BA41B2">
        <w:t xml:space="preserve"> При хорошей дикции студенты слушают преподавателя без труда и напряжения, и все усилия направленны на то что бы следить за мыслью лектора</w:t>
      </w:r>
      <w:proofErr w:type="gramStart"/>
      <w:r w:rsidR="00BA41B2">
        <w:t>.</w:t>
      </w:r>
      <w:proofErr w:type="gramEnd"/>
      <w:r w:rsidR="00BA41B2">
        <w:t xml:space="preserve"> Безусловно</w:t>
      </w:r>
      <w:r w:rsidR="00D535BC">
        <w:rPr>
          <w:lang w:val="uk-UA"/>
        </w:rPr>
        <w:t>,</w:t>
      </w:r>
      <w:r w:rsidR="00BA41B2">
        <w:t xml:space="preserve"> речь преподавателя должна быть свободна от слов «паразитов». </w:t>
      </w:r>
    </w:p>
    <w:p w:rsidR="0089075E" w:rsidRDefault="00ED1950" w:rsidP="000136A2">
      <w:pPr>
        <w:pStyle w:val="21"/>
      </w:pPr>
      <w:r>
        <w:rPr>
          <w:lang w:val="uk-UA"/>
        </w:rPr>
        <w:tab/>
      </w:r>
      <w:r w:rsidRPr="00ED1950">
        <w:t>В</w:t>
      </w:r>
      <w:r>
        <w:t>ажны</w:t>
      </w:r>
      <w:r w:rsidRPr="00ED1950">
        <w:t>м моментом является устранение зрительного контакта с аудиторией</w:t>
      </w:r>
      <w:r>
        <w:t xml:space="preserve">. Этого можно достичь, если  во время проведения лекции переводить взор от одной части аудитории к другой, от передних рядов – к </w:t>
      </w:r>
      <w:proofErr w:type="gramStart"/>
      <w:r>
        <w:t>задним</w:t>
      </w:r>
      <w:proofErr w:type="gramEnd"/>
      <w:r>
        <w:t xml:space="preserve">. Таким </w:t>
      </w:r>
      <w:proofErr w:type="gramStart"/>
      <w:r>
        <w:t>образом</w:t>
      </w:r>
      <w:proofErr w:type="gramEnd"/>
      <w:r>
        <w:t xml:space="preserve"> создается эмоциональное воздействие личности на аудиторию. </w:t>
      </w:r>
    </w:p>
    <w:p w:rsidR="003F74CA" w:rsidRDefault="00ED1950" w:rsidP="0089075E">
      <w:pPr>
        <w:pStyle w:val="21"/>
        <w:ind w:firstLine="708"/>
      </w:pPr>
      <w:r>
        <w:t xml:space="preserve">Бывает и так, в целом хорошо проведенная лекция, на заключительном этапе преподаватель теряет контроль над уставшей аудиторией. Студенты </w:t>
      </w:r>
      <w:r w:rsidR="0089075E">
        <w:lastRenderedPageBreak/>
        <w:t>чувствуя что занятие подходит к концу начинают отвлекаться, смотреть на часы, переговариваться</w:t>
      </w:r>
      <w:proofErr w:type="gramStart"/>
      <w:r w:rsidR="0089075E">
        <w:t>.</w:t>
      </w:r>
      <w:proofErr w:type="gramEnd"/>
      <w:r w:rsidR="0089075E">
        <w:t xml:space="preserve"> Такой скомканный  финал может испортить впечатление даже от хорошей лекции, тогда как удачное завершение лекции способно сгладить промахи преподавателя. Заключительные слова лектора должны нести сконцентрированную информацию, в которой заключается итог всей лекции</w:t>
      </w:r>
      <w:proofErr w:type="gramStart"/>
      <w:r w:rsidR="0089075E">
        <w:t>.</w:t>
      </w:r>
      <w:proofErr w:type="gramEnd"/>
      <w:r w:rsidR="0089075E">
        <w:t xml:space="preserve"> Логическое завершение лекции помогает закрепить сказанное</w:t>
      </w:r>
      <w:proofErr w:type="gramStart"/>
      <w:r w:rsidR="0089075E">
        <w:t>.</w:t>
      </w:r>
      <w:proofErr w:type="gramEnd"/>
      <w:r w:rsidR="0089075E">
        <w:t xml:space="preserve"> Преподаватель должен продумать завершающую часть лекции, приберечь интересный материал</w:t>
      </w:r>
      <w:r w:rsidR="003F74CA">
        <w:t>, который бы подготовил студентов к восприятию логической концовки темы лекции.</w:t>
      </w:r>
    </w:p>
    <w:p w:rsidR="00ED1950" w:rsidRDefault="003F74CA" w:rsidP="0089075E">
      <w:pPr>
        <w:pStyle w:val="21"/>
        <w:ind w:firstLine="708"/>
      </w:pPr>
      <w:r>
        <w:t xml:space="preserve">И что </w:t>
      </w:r>
      <w:proofErr w:type="gramStart"/>
      <w:r>
        <w:t>не мало</w:t>
      </w:r>
      <w:proofErr w:type="gramEnd"/>
      <w:r>
        <w:t xml:space="preserve"> важно, известно, что студенты хорошо информированы о лекторе еще не приступившем к чтению своего курса и складывается определенное отношение аудитории</w:t>
      </w:r>
      <w:r w:rsidR="000763E0">
        <w:t>,</w:t>
      </w:r>
      <w:r>
        <w:t xml:space="preserve"> определяющее успех или неуспех преподавателя. </w:t>
      </w:r>
      <w:r w:rsidR="001B303E">
        <w:t xml:space="preserve">Аудитория оценивает лектора по его </w:t>
      </w:r>
      <w:r w:rsidR="000763E0">
        <w:t xml:space="preserve">профессиональному мастерству, по его </w:t>
      </w:r>
      <w:r w:rsidR="002F7CD6">
        <w:t>знаниям, по его вкладу в науку. Лектор должен думать о своем имидже, оказывающее на слушателей влияние и формирующее стиль общения и уменьшающее пассивность аудитории. Преподавателю необходимо с самого начала очертить перед студентами уровень своих требований к ним в совместной учебной деятельности.</w:t>
      </w:r>
    </w:p>
    <w:p w:rsidR="002C12FF" w:rsidRDefault="002C12FF" w:rsidP="0089075E">
      <w:pPr>
        <w:pStyle w:val="21"/>
        <w:ind w:firstLine="708"/>
        <w:rPr>
          <w:b/>
        </w:rPr>
      </w:pPr>
      <w:r w:rsidRPr="002C12FF">
        <w:rPr>
          <w:b/>
        </w:rPr>
        <w:t>Литература</w:t>
      </w:r>
    </w:p>
    <w:p w:rsidR="002C12FF" w:rsidRDefault="002C12FF" w:rsidP="002C12FF">
      <w:pPr>
        <w:pStyle w:val="21"/>
        <w:numPr>
          <w:ilvl w:val="0"/>
          <w:numId w:val="3"/>
        </w:numPr>
      </w:pPr>
      <w:r>
        <w:t>Трофимов А.В. Подготовка и проведение лекции: метод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еком</w:t>
      </w:r>
      <w:proofErr w:type="spellEnd"/>
      <w:r>
        <w:t>. / А.В.</w:t>
      </w:r>
    </w:p>
    <w:p w:rsidR="002C12FF" w:rsidRPr="002C12FF" w:rsidRDefault="002C12FF" w:rsidP="002C12FF">
      <w:pPr>
        <w:pStyle w:val="21"/>
      </w:pPr>
      <w:r>
        <w:t xml:space="preserve">Трофимов, Ю. П. </w:t>
      </w:r>
      <w:proofErr w:type="spellStart"/>
      <w:r>
        <w:t>Груненков</w:t>
      </w:r>
      <w:proofErr w:type="spellEnd"/>
      <w:r>
        <w:t>. – Домодедово</w:t>
      </w:r>
      <w:proofErr w:type="gramStart"/>
      <w:r>
        <w:t xml:space="preserve"> :</w:t>
      </w:r>
      <w:proofErr w:type="gramEnd"/>
      <w:r>
        <w:t xml:space="preserve"> ВИПК МВД России, 2004. 23 с. </w:t>
      </w:r>
      <w:bookmarkStart w:id="0" w:name="_GoBack"/>
      <w:bookmarkEnd w:id="0"/>
    </w:p>
    <w:p w:rsidR="00D97188" w:rsidRDefault="00BA41B2" w:rsidP="006705FB">
      <w:pPr>
        <w:pStyle w:val="21"/>
        <w:spacing w:after="100" w:afterAutospacing="1"/>
        <w:rPr>
          <w:lang w:val="uk-UA"/>
        </w:rPr>
      </w:pPr>
      <w:r>
        <w:t xml:space="preserve"> </w:t>
      </w:r>
      <w:r w:rsidR="00B2347F">
        <w:t xml:space="preserve"> </w:t>
      </w:r>
    </w:p>
    <w:p w:rsidR="00D97188" w:rsidRDefault="00D97188" w:rsidP="006705FB">
      <w:pPr>
        <w:pStyle w:val="21"/>
        <w:spacing w:after="100" w:afterAutospacing="1"/>
        <w:rPr>
          <w:lang w:val="uk-UA"/>
        </w:rPr>
      </w:pPr>
    </w:p>
    <w:p w:rsidR="00D97188" w:rsidRPr="00D97188" w:rsidRDefault="00D97188" w:rsidP="006705FB">
      <w:pPr>
        <w:pStyle w:val="21"/>
        <w:spacing w:after="100" w:afterAutospacing="1"/>
        <w:rPr>
          <w:lang w:val="uk-UA"/>
        </w:rPr>
      </w:pPr>
    </w:p>
    <w:p w:rsidR="006705FB" w:rsidRPr="006705FB" w:rsidRDefault="006705FB" w:rsidP="00D97188">
      <w:pPr>
        <w:pStyle w:val="21"/>
        <w:rPr>
          <w:b/>
          <w:lang w:val="uk-UA"/>
        </w:rPr>
      </w:pPr>
      <w:r w:rsidRPr="006705FB">
        <w:rPr>
          <w:b/>
          <w:lang w:val="uk-UA"/>
        </w:rPr>
        <w:t xml:space="preserve">МЕТОДИКА ПІДГОТОВКИ ТА ПРОВЕДЕННЯ ЛЕКЦІЇ </w:t>
      </w:r>
      <w:r>
        <w:rPr>
          <w:b/>
          <w:lang w:val="uk-UA"/>
        </w:rPr>
        <w:t>–</w:t>
      </w:r>
      <w:r w:rsidRPr="006705FB">
        <w:rPr>
          <w:b/>
          <w:lang w:val="uk-UA"/>
        </w:rPr>
        <w:t xml:space="preserve"> </w:t>
      </w:r>
      <w:r>
        <w:rPr>
          <w:b/>
          <w:lang w:val="uk-UA"/>
        </w:rPr>
        <w:t xml:space="preserve">ЯК ОДНІЄЇ З ПРОВІДНИХ </w:t>
      </w:r>
      <w:r w:rsidRPr="006705FB">
        <w:rPr>
          <w:b/>
          <w:lang w:val="uk-UA"/>
        </w:rPr>
        <w:t>ФОРМ НАВЧАННЯ</w:t>
      </w:r>
    </w:p>
    <w:p w:rsidR="006705FB" w:rsidRPr="00D97188" w:rsidRDefault="006705FB" w:rsidP="00D97188">
      <w:pPr>
        <w:pStyle w:val="21"/>
        <w:rPr>
          <w:b/>
          <w:i/>
          <w:lang w:val="uk-UA"/>
        </w:rPr>
      </w:pPr>
      <w:r w:rsidRPr="00D97188">
        <w:rPr>
          <w:b/>
          <w:i/>
          <w:lang w:val="uk-UA"/>
        </w:rPr>
        <w:t>Т.І. Єрмоленко</w:t>
      </w:r>
    </w:p>
    <w:p w:rsidR="006705FB" w:rsidRPr="006705FB" w:rsidRDefault="006705FB" w:rsidP="00D97188">
      <w:pPr>
        <w:pStyle w:val="21"/>
        <w:ind w:firstLine="708"/>
        <w:rPr>
          <w:lang w:val="uk-UA"/>
        </w:rPr>
      </w:pPr>
      <w:r w:rsidRPr="006705FB">
        <w:rPr>
          <w:lang w:val="uk-UA"/>
        </w:rPr>
        <w:lastRenderedPageBreak/>
        <w:t>В роботі розглянуті методологічні підходи до підготовки та проведення лекцій зі студентами. Охарактеризовані три основні педагогічні функції лекції, методика підготовки тексту лекції, методи активації уваги і сприйняття інформації студентами в навчальному процесі.</w:t>
      </w:r>
    </w:p>
    <w:p w:rsidR="006705FB" w:rsidRPr="006705FB" w:rsidRDefault="006705FB" w:rsidP="00D97188">
      <w:pPr>
        <w:pStyle w:val="21"/>
        <w:rPr>
          <w:i/>
          <w:lang w:val="uk-UA"/>
        </w:rPr>
      </w:pPr>
      <w:r w:rsidRPr="006705FB">
        <w:rPr>
          <w:b/>
          <w:i/>
          <w:lang w:val="uk-UA"/>
        </w:rPr>
        <w:t>Ключові слова:</w:t>
      </w:r>
      <w:r w:rsidRPr="006705FB">
        <w:rPr>
          <w:lang w:val="uk-UA"/>
        </w:rPr>
        <w:t xml:space="preserve"> </w:t>
      </w:r>
      <w:r w:rsidRPr="006705FB">
        <w:rPr>
          <w:i/>
          <w:lang w:val="uk-UA"/>
        </w:rPr>
        <w:t>лекційний курс, навчальний план, демонстраційний матеріал, управління аудиторією.</w:t>
      </w:r>
    </w:p>
    <w:p w:rsidR="00234818" w:rsidRDefault="00234818" w:rsidP="001C4661">
      <w:pPr>
        <w:pStyle w:val="21"/>
        <w:rPr>
          <w:lang w:val="uk-UA"/>
        </w:rPr>
      </w:pPr>
    </w:p>
    <w:p w:rsidR="00AF2E86" w:rsidRPr="00AF2E86" w:rsidRDefault="00AF2E86" w:rsidP="00AF2E86">
      <w:pPr>
        <w:pStyle w:val="21"/>
        <w:rPr>
          <w:b/>
          <w:lang w:val="en-US"/>
        </w:rPr>
      </w:pPr>
      <w:r w:rsidRPr="00AF2E86">
        <w:rPr>
          <w:b/>
          <w:lang w:val="en-US"/>
        </w:rPr>
        <w:t>M</w:t>
      </w:r>
      <w:r w:rsidRPr="00AF2E86">
        <w:rPr>
          <w:b/>
          <w:lang w:val="en-US"/>
        </w:rPr>
        <w:t>ETHODS OF</w:t>
      </w:r>
      <w:r w:rsidRPr="00AF2E86">
        <w:rPr>
          <w:b/>
          <w:lang w:val="en-US"/>
        </w:rPr>
        <w:t xml:space="preserve"> </w:t>
      </w:r>
      <w:r w:rsidRPr="00AF2E86">
        <w:rPr>
          <w:b/>
          <w:lang w:val="en-US"/>
        </w:rPr>
        <w:t>PREPARATION AND LECTURES</w:t>
      </w:r>
      <w:r w:rsidRPr="00AF2E86">
        <w:rPr>
          <w:b/>
          <w:lang w:val="en-US"/>
        </w:rPr>
        <w:t xml:space="preserve"> </w:t>
      </w:r>
      <w:r w:rsidRPr="00AF2E86">
        <w:rPr>
          <w:b/>
          <w:lang w:val="en-US"/>
        </w:rPr>
        <w:t>–</w:t>
      </w:r>
      <w:r w:rsidRPr="00AF2E86">
        <w:rPr>
          <w:b/>
          <w:lang w:val="en-US"/>
        </w:rPr>
        <w:t xml:space="preserve"> </w:t>
      </w:r>
      <w:proofErr w:type="gramStart"/>
      <w:r w:rsidRPr="00AF2E86">
        <w:rPr>
          <w:b/>
          <w:lang w:val="en-US"/>
        </w:rPr>
        <w:t xml:space="preserve">AS A LEADING </w:t>
      </w:r>
      <w:r w:rsidRPr="00AF2E86">
        <w:rPr>
          <w:b/>
          <w:lang w:val="en-US"/>
        </w:rPr>
        <w:t>FORMS</w:t>
      </w:r>
      <w:proofErr w:type="gramEnd"/>
      <w:r w:rsidRPr="00AF2E86">
        <w:rPr>
          <w:b/>
          <w:lang w:val="en-US"/>
        </w:rPr>
        <w:t xml:space="preserve"> OF TEACHING</w:t>
      </w:r>
    </w:p>
    <w:p w:rsidR="00AF2E86" w:rsidRPr="00AF2E86" w:rsidRDefault="00AF2E86" w:rsidP="00AF2E86">
      <w:pPr>
        <w:pStyle w:val="21"/>
        <w:rPr>
          <w:b/>
          <w:i/>
          <w:lang w:val="en-US"/>
        </w:rPr>
      </w:pPr>
      <w:r w:rsidRPr="00AF2E86">
        <w:rPr>
          <w:b/>
          <w:i/>
          <w:lang w:val="en-US"/>
        </w:rPr>
        <w:t>T</w:t>
      </w:r>
      <w:r w:rsidRPr="00AF2E86">
        <w:rPr>
          <w:b/>
          <w:i/>
          <w:lang w:val="en-US"/>
        </w:rPr>
        <w:t>.</w:t>
      </w:r>
      <w:r w:rsidRPr="00AF2E86">
        <w:rPr>
          <w:b/>
          <w:i/>
          <w:lang w:val="en-US"/>
        </w:rPr>
        <w:t>I</w:t>
      </w:r>
      <w:r w:rsidRPr="00AF2E86">
        <w:rPr>
          <w:b/>
          <w:i/>
          <w:lang w:val="en-US"/>
        </w:rPr>
        <w:t>.</w:t>
      </w:r>
      <w:r w:rsidRPr="00AF2E86">
        <w:rPr>
          <w:b/>
          <w:i/>
          <w:lang w:val="en-US"/>
        </w:rPr>
        <w:t xml:space="preserve"> </w:t>
      </w:r>
      <w:proofErr w:type="spellStart"/>
      <w:r w:rsidRPr="00AF2E86">
        <w:rPr>
          <w:b/>
          <w:i/>
          <w:lang w:val="en-US"/>
        </w:rPr>
        <w:t>Іеrmolenko</w:t>
      </w:r>
      <w:proofErr w:type="spellEnd"/>
    </w:p>
    <w:p w:rsidR="00AF2E86" w:rsidRPr="00AF2E86" w:rsidRDefault="00AF2E86" w:rsidP="00AF2E86">
      <w:pPr>
        <w:pStyle w:val="21"/>
        <w:ind w:firstLine="708"/>
        <w:rPr>
          <w:lang w:val="en-US"/>
        </w:rPr>
      </w:pPr>
      <w:r w:rsidRPr="00AF2E86">
        <w:rPr>
          <w:lang w:val="en-US"/>
        </w:rPr>
        <w:t xml:space="preserve">The paper discusses the methodological approaches in the preparation and holding of lectures to students. </w:t>
      </w:r>
      <w:proofErr w:type="gramStart"/>
      <w:r w:rsidRPr="00AF2E86">
        <w:rPr>
          <w:lang w:val="en-US"/>
        </w:rPr>
        <w:t>Characterized by three main pedagogical features lectures, technique training text of the lecture, methods of activation of attention and perception of information by students in the learning process.</w:t>
      </w:r>
      <w:proofErr w:type="gramEnd"/>
    </w:p>
    <w:p w:rsidR="00AF2E86" w:rsidRDefault="00AF2E86" w:rsidP="00AF2E86">
      <w:pPr>
        <w:pStyle w:val="21"/>
        <w:rPr>
          <w:i/>
          <w:lang w:val="en-US"/>
        </w:rPr>
      </w:pPr>
      <w:r w:rsidRPr="00AF2E86">
        <w:rPr>
          <w:b/>
          <w:i/>
          <w:lang w:val="en-US"/>
        </w:rPr>
        <w:t>Key</w:t>
      </w:r>
      <w:r w:rsidRPr="00AF2E86">
        <w:rPr>
          <w:b/>
          <w:i/>
          <w:lang w:val="en-US"/>
        </w:rPr>
        <w:t xml:space="preserve"> </w:t>
      </w:r>
      <w:r w:rsidRPr="00AF2E86">
        <w:rPr>
          <w:b/>
          <w:i/>
          <w:lang w:val="en-US"/>
        </w:rPr>
        <w:t>words:</w:t>
      </w:r>
      <w:r w:rsidRPr="00AF2E86">
        <w:rPr>
          <w:lang w:val="en-US"/>
        </w:rPr>
        <w:t xml:space="preserve"> </w:t>
      </w:r>
      <w:r w:rsidRPr="00AF2E86">
        <w:rPr>
          <w:i/>
          <w:lang w:val="en-US"/>
        </w:rPr>
        <w:t>lectures, syllabus, sample material</w:t>
      </w:r>
      <w:r>
        <w:rPr>
          <w:i/>
          <w:lang w:val="en-US"/>
        </w:rPr>
        <w:t>,</w:t>
      </w:r>
      <w:r w:rsidRPr="00AF2E86">
        <w:rPr>
          <w:i/>
          <w:lang w:val="en-US"/>
        </w:rPr>
        <w:t xml:space="preserve"> management audience.</w:t>
      </w:r>
    </w:p>
    <w:p w:rsidR="006C4428" w:rsidRDefault="006C4428" w:rsidP="00AF2E86">
      <w:pPr>
        <w:pStyle w:val="21"/>
        <w:rPr>
          <w:i/>
          <w:lang w:val="en-US"/>
        </w:rPr>
      </w:pPr>
    </w:p>
    <w:p w:rsidR="006C4428" w:rsidRDefault="006C4428" w:rsidP="00AF2E86">
      <w:pPr>
        <w:pStyle w:val="21"/>
        <w:rPr>
          <w:i/>
          <w:lang w:val="en-US"/>
        </w:rPr>
      </w:pPr>
    </w:p>
    <w:p w:rsidR="006C4428" w:rsidRDefault="006C4428" w:rsidP="00AF2E86">
      <w:pPr>
        <w:pStyle w:val="21"/>
        <w:rPr>
          <w:i/>
          <w:lang w:val="en-US"/>
        </w:rPr>
      </w:pPr>
    </w:p>
    <w:p w:rsidR="006C4428" w:rsidRDefault="006C4428" w:rsidP="00AF2E86">
      <w:pPr>
        <w:pStyle w:val="21"/>
        <w:rPr>
          <w:i/>
          <w:lang w:val="en-US"/>
        </w:rPr>
      </w:pPr>
    </w:p>
    <w:p w:rsidR="006C4428" w:rsidRDefault="006C4428" w:rsidP="00AF2E86">
      <w:pPr>
        <w:pStyle w:val="21"/>
        <w:rPr>
          <w:i/>
          <w:lang w:val="en-US"/>
        </w:rPr>
      </w:pPr>
    </w:p>
    <w:p w:rsidR="006C4428" w:rsidRDefault="006C4428" w:rsidP="00AF2E86">
      <w:pPr>
        <w:pStyle w:val="21"/>
        <w:rPr>
          <w:i/>
          <w:lang w:val="en-US"/>
        </w:rPr>
      </w:pPr>
    </w:p>
    <w:p w:rsidR="006C4428" w:rsidRDefault="006C4428" w:rsidP="00AF2E86">
      <w:pPr>
        <w:pStyle w:val="21"/>
        <w:rPr>
          <w:i/>
          <w:lang w:val="en-US"/>
        </w:rPr>
      </w:pPr>
    </w:p>
    <w:p w:rsidR="006C4428" w:rsidRDefault="006C4428" w:rsidP="00AF2E86">
      <w:pPr>
        <w:pStyle w:val="21"/>
        <w:rPr>
          <w:i/>
          <w:lang w:val="en-US"/>
        </w:rPr>
      </w:pPr>
    </w:p>
    <w:p w:rsidR="006C4428" w:rsidRDefault="006C4428" w:rsidP="00AF2E86">
      <w:pPr>
        <w:pStyle w:val="21"/>
        <w:rPr>
          <w:i/>
          <w:lang w:val="en-US"/>
        </w:rPr>
      </w:pPr>
    </w:p>
    <w:p w:rsidR="006C4428" w:rsidRDefault="006C4428" w:rsidP="00AF2E86">
      <w:pPr>
        <w:pStyle w:val="21"/>
        <w:rPr>
          <w:i/>
          <w:lang w:val="en-US"/>
        </w:rPr>
      </w:pPr>
    </w:p>
    <w:p w:rsidR="006C4428" w:rsidRDefault="006C4428" w:rsidP="00AF2E86">
      <w:pPr>
        <w:pStyle w:val="21"/>
        <w:rPr>
          <w:i/>
          <w:lang w:val="en-US"/>
        </w:rPr>
      </w:pPr>
    </w:p>
    <w:p w:rsidR="006C4428" w:rsidRDefault="006C4428" w:rsidP="00AF2E86">
      <w:pPr>
        <w:pStyle w:val="21"/>
        <w:rPr>
          <w:i/>
          <w:lang w:val="en-US"/>
        </w:rPr>
      </w:pPr>
    </w:p>
    <w:p w:rsidR="006C4428" w:rsidRDefault="006C4428" w:rsidP="00AF2E86">
      <w:pPr>
        <w:pStyle w:val="21"/>
      </w:pPr>
      <w:r>
        <w:t>Ермоленко Тамара Ивановна</w:t>
      </w:r>
    </w:p>
    <w:p w:rsidR="006C4428" w:rsidRDefault="006C4428" w:rsidP="00AF2E86">
      <w:pPr>
        <w:pStyle w:val="21"/>
      </w:pPr>
      <w:r>
        <w:t>Харьковский национальный медицинский университет</w:t>
      </w:r>
    </w:p>
    <w:p w:rsidR="006C4428" w:rsidRDefault="006C4428" w:rsidP="00AF2E86">
      <w:pPr>
        <w:pStyle w:val="21"/>
      </w:pPr>
      <w:r>
        <w:t>Зав. Кафедры фармакологии и медицинской рецептуры</w:t>
      </w:r>
    </w:p>
    <w:p w:rsidR="006C4428" w:rsidRDefault="006C4428" w:rsidP="00AF2E86">
      <w:pPr>
        <w:pStyle w:val="21"/>
      </w:pPr>
      <w:r>
        <w:lastRenderedPageBreak/>
        <w:t>Доктор фармацевтических наук</w:t>
      </w:r>
    </w:p>
    <w:p w:rsidR="006C4428" w:rsidRDefault="006C4428" w:rsidP="00AF2E86">
      <w:pPr>
        <w:pStyle w:val="21"/>
      </w:pPr>
      <w:r>
        <w:t>Доцент</w:t>
      </w:r>
    </w:p>
    <w:p w:rsidR="006C4428" w:rsidRDefault="006C4428" w:rsidP="00AF2E86">
      <w:pPr>
        <w:pStyle w:val="21"/>
      </w:pPr>
    </w:p>
    <w:p w:rsidR="006C4428" w:rsidRDefault="006C4428" w:rsidP="00AF2E86">
      <w:pPr>
        <w:pStyle w:val="21"/>
      </w:pPr>
      <w:r>
        <w:t>Г. Харьков</w:t>
      </w:r>
    </w:p>
    <w:p w:rsidR="006C4428" w:rsidRDefault="006C4428" w:rsidP="00AF2E86">
      <w:pPr>
        <w:pStyle w:val="21"/>
      </w:pPr>
      <w:r>
        <w:t xml:space="preserve">Ул. </w:t>
      </w:r>
      <w:proofErr w:type="spellStart"/>
      <w:r>
        <w:t>Данилевкого</w:t>
      </w:r>
      <w:proofErr w:type="spellEnd"/>
      <w:r>
        <w:t xml:space="preserve"> 19-А кв.10</w:t>
      </w:r>
    </w:p>
    <w:p w:rsidR="006C4428" w:rsidRDefault="006C4428" w:rsidP="00AF2E86">
      <w:pPr>
        <w:pStyle w:val="21"/>
      </w:pPr>
      <w:r>
        <w:t>066-056-72-21</w:t>
      </w:r>
    </w:p>
    <w:p w:rsidR="006C4428" w:rsidRPr="006C4428" w:rsidRDefault="006C4428" w:rsidP="00AF2E86">
      <w:pPr>
        <w:pStyle w:val="21"/>
        <w:rPr>
          <w:lang w:val="en-US"/>
        </w:rPr>
      </w:pPr>
      <w:r>
        <w:rPr>
          <w:lang w:val="en-US"/>
        </w:rPr>
        <w:t>ermolenko_tamara@mail.ru</w:t>
      </w:r>
    </w:p>
    <w:sectPr w:rsidR="006C4428" w:rsidRPr="006C4428" w:rsidSect="000146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8AF"/>
    <w:multiLevelType w:val="hybridMultilevel"/>
    <w:tmpl w:val="B5262096"/>
    <w:lvl w:ilvl="0" w:tplc="7A22D4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C942E1"/>
    <w:multiLevelType w:val="hybridMultilevel"/>
    <w:tmpl w:val="9662C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7660A"/>
    <w:multiLevelType w:val="hybridMultilevel"/>
    <w:tmpl w:val="F3943FD2"/>
    <w:lvl w:ilvl="0" w:tplc="C680C31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BC"/>
    <w:rsid w:val="000000A1"/>
    <w:rsid w:val="000011A0"/>
    <w:rsid w:val="0000491F"/>
    <w:rsid w:val="00006CC1"/>
    <w:rsid w:val="000136A2"/>
    <w:rsid w:val="000146B3"/>
    <w:rsid w:val="00033A54"/>
    <w:rsid w:val="000445CB"/>
    <w:rsid w:val="000521AA"/>
    <w:rsid w:val="00054632"/>
    <w:rsid w:val="000609EF"/>
    <w:rsid w:val="00063719"/>
    <w:rsid w:val="000659F3"/>
    <w:rsid w:val="000763E0"/>
    <w:rsid w:val="00095E07"/>
    <w:rsid w:val="000A3BC7"/>
    <w:rsid w:val="000B3E33"/>
    <w:rsid w:val="000B7851"/>
    <w:rsid w:val="000C6F43"/>
    <w:rsid w:val="000D1A71"/>
    <w:rsid w:val="000D3435"/>
    <w:rsid w:val="000D6172"/>
    <w:rsid w:val="000E3AE0"/>
    <w:rsid w:val="000F16DD"/>
    <w:rsid w:val="000F3B5E"/>
    <w:rsid w:val="0010780C"/>
    <w:rsid w:val="0013025E"/>
    <w:rsid w:val="00143A03"/>
    <w:rsid w:val="00144D67"/>
    <w:rsid w:val="001478A3"/>
    <w:rsid w:val="00160BCF"/>
    <w:rsid w:val="001626D7"/>
    <w:rsid w:val="0017434E"/>
    <w:rsid w:val="00177A28"/>
    <w:rsid w:val="00182D4B"/>
    <w:rsid w:val="00196F8C"/>
    <w:rsid w:val="001B2908"/>
    <w:rsid w:val="001B303E"/>
    <w:rsid w:val="001C4661"/>
    <w:rsid w:val="001C4957"/>
    <w:rsid w:val="001D08EF"/>
    <w:rsid w:val="001D18A5"/>
    <w:rsid w:val="001E60A2"/>
    <w:rsid w:val="002030D9"/>
    <w:rsid w:val="002033B0"/>
    <w:rsid w:val="002034A1"/>
    <w:rsid w:val="0020472E"/>
    <w:rsid w:val="002053FF"/>
    <w:rsid w:val="002121BC"/>
    <w:rsid w:val="0021517A"/>
    <w:rsid w:val="00230E61"/>
    <w:rsid w:val="00234818"/>
    <w:rsid w:val="00234AE2"/>
    <w:rsid w:val="00234F59"/>
    <w:rsid w:val="00254284"/>
    <w:rsid w:val="00271741"/>
    <w:rsid w:val="00272D99"/>
    <w:rsid w:val="00283759"/>
    <w:rsid w:val="00284B69"/>
    <w:rsid w:val="00291857"/>
    <w:rsid w:val="00293937"/>
    <w:rsid w:val="0029492D"/>
    <w:rsid w:val="00294D41"/>
    <w:rsid w:val="00296DB1"/>
    <w:rsid w:val="002A39C3"/>
    <w:rsid w:val="002A3EA2"/>
    <w:rsid w:val="002C12FF"/>
    <w:rsid w:val="002C7E29"/>
    <w:rsid w:val="002E33CF"/>
    <w:rsid w:val="002E4506"/>
    <w:rsid w:val="002F6AED"/>
    <w:rsid w:val="002F7CD6"/>
    <w:rsid w:val="00311966"/>
    <w:rsid w:val="003137A4"/>
    <w:rsid w:val="00324795"/>
    <w:rsid w:val="003272E5"/>
    <w:rsid w:val="00327739"/>
    <w:rsid w:val="003308D4"/>
    <w:rsid w:val="00331B29"/>
    <w:rsid w:val="00333E66"/>
    <w:rsid w:val="00351BA1"/>
    <w:rsid w:val="00357F4F"/>
    <w:rsid w:val="00361F93"/>
    <w:rsid w:val="00375816"/>
    <w:rsid w:val="00384E9F"/>
    <w:rsid w:val="00386126"/>
    <w:rsid w:val="00386D2C"/>
    <w:rsid w:val="003902B3"/>
    <w:rsid w:val="0039100D"/>
    <w:rsid w:val="0039263E"/>
    <w:rsid w:val="00394242"/>
    <w:rsid w:val="003A7B8C"/>
    <w:rsid w:val="003B3D2A"/>
    <w:rsid w:val="003B48B7"/>
    <w:rsid w:val="003B556E"/>
    <w:rsid w:val="003C550E"/>
    <w:rsid w:val="003F5A75"/>
    <w:rsid w:val="003F74CA"/>
    <w:rsid w:val="004060CA"/>
    <w:rsid w:val="00410A8D"/>
    <w:rsid w:val="00424D74"/>
    <w:rsid w:val="004278B8"/>
    <w:rsid w:val="004371A5"/>
    <w:rsid w:val="004547B4"/>
    <w:rsid w:val="00455C1F"/>
    <w:rsid w:val="00472BCA"/>
    <w:rsid w:val="004738F2"/>
    <w:rsid w:val="00483DC1"/>
    <w:rsid w:val="00490830"/>
    <w:rsid w:val="00491412"/>
    <w:rsid w:val="00492350"/>
    <w:rsid w:val="004A2F5C"/>
    <w:rsid w:val="004B763A"/>
    <w:rsid w:val="004D2B74"/>
    <w:rsid w:val="004E20F6"/>
    <w:rsid w:val="004F2436"/>
    <w:rsid w:val="004F4E2E"/>
    <w:rsid w:val="004F7BDA"/>
    <w:rsid w:val="0050317C"/>
    <w:rsid w:val="00512EBF"/>
    <w:rsid w:val="005144FD"/>
    <w:rsid w:val="00516142"/>
    <w:rsid w:val="00523EA3"/>
    <w:rsid w:val="00523FA4"/>
    <w:rsid w:val="00524763"/>
    <w:rsid w:val="005270FD"/>
    <w:rsid w:val="00551052"/>
    <w:rsid w:val="005610D3"/>
    <w:rsid w:val="00567267"/>
    <w:rsid w:val="00572755"/>
    <w:rsid w:val="005734D4"/>
    <w:rsid w:val="005762CF"/>
    <w:rsid w:val="00581ACE"/>
    <w:rsid w:val="0058249A"/>
    <w:rsid w:val="00586764"/>
    <w:rsid w:val="005872A9"/>
    <w:rsid w:val="005914F4"/>
    <w:rsid w:val="005A4816"/>
    <w:rsid w:val="005A5638"/>
    <w:rsid w:val="005C3E9C"/>
    <w:rsid w:val="005C6815"/>
    <w:rsid w:val="005C7704"/>
    <w:rsid w:val="005D2A26"/>
    <w:rsid w:val="005F6255"/>
    <w:rsid w:val="006009A1"/>
    <w:rsid w:val="006024DE"/>
    <w:rsid w:val="00614B58"/>
    <w:rsid w:val="006152A0"/>
    <w:rsid w:val="00622D37"/>
    <w:rsid w:val="00625309"/>
    <w:rsid w:val="00631B02"/>
    <w:rsid w:val="00632989"/>
    <w:rsid w:val="00635549"/>
    <w:rsid w:val="00643C4C"/>
    <w:rsid w:val="00646BF5"/>
    <w:rsid w:val="0065652C"/>
    <w:rsid w:val="00656F9A"/>
    <w:rsid w:val="006705FB"/>
    <w:rsid w:val="00674663"/>
    <w:rsid w:val="00681DDC"/>
    <w:rsid w:val="006862BE"/>
    <w:rsid w:val="00694978"/>
    <w:rsid w:val="00694D59"/>
    <w:rsid w:val="006B39DC"/>
    <w:rsid w:val="006B728B"/>
    <w:rsid w:val="006C4428"/>
    <w:rsid w:val="006D22C7"/>
    <w:rsid w:val="006F7011"/>
    <w:rsid w:val="007042B4"/>
    <w:rsid w:val="00710164"/>
    <w:rsid w:val="00713916"/>
    <w:rsid w:val="007147AB"/>
    <w:rsid w:val="007325A1"/>
    <w:rsid w:val="00732DE1"/>
    <w:rsid w:val="00734212"/>
    <w:rsid w:val="00741FC7"/>
    <w:rsid w:val="00745D2E"/>
    <w:rsid w:val="007539F4"/>
    <w:rsid w:val="0075659E"/>
    <w:rsid w:val="007636CC"/>
    <w:rsid w:val="00764D7B"/>
    <w:rsid w:val="00766F62"/>
    <w:rsid w:val="00773853"/>
    <w:rsid w:val="00775447"/>
    <w:rsid w:val="007876B6"/>
    <w:rsid w:val="007910C2"/>
    <w:rsid w:val="0079534F"/>
    <w:rsid w:val="00795B97"/>
    <w:rsid w:val="007A1960"/>
    <w:rsid w:val="007A4A5F"/>
    <w:rsid w:val="007A61AE"/>
    <w:rsid w:val="007A6207"/>
    <w:rsid w:val="007B3661"/>
    <w:rsid w:val="007C13B9"/>
    <w:rsid w:val="007C5833"/>
    <w:rsid w:val="007C61EE"/>
    <w:rsid w:val="007C7F69"/>
    <w:rsid w:val="007D5323"/>
    <w:rsid w:val="007E5FBE"/>
    <w:rsid w:val="007F7B03"/>
    <w:rsid w:val="00802ECC"/>
    <w:rsid w:val="00807ED0"/>
    <w:rsid w:val="00811726"/>
    <w:rsid w:val="00817241"/>
    <w:rsid w:val="00825D95"/>
    <w:rsid w:val="00830A90"/>
    <w:rsid w:val="00843CBA"/>
    <w:rsid w:val="00845BDA"/>
    <w:rsid w:val="00856DCE"/>
    <w:rsid w:val="00860ABA"/>
    <w:rsid w:val="00861A68"/>
    <w:rsid w:val="008638A7"/>
    <w:rsid w:val="00865C0F"/>
    <w:rsid w:val="00865DB0"/>
    <w:rsid w:val="008733C2"/>
    <w:rsid w:val="00874318"/>
    <w:rsid w:val="008745D3"/>
    <w:rsid w:val="00876DDE"/>
    <w:rsid w:val="008807F9"/>
    <w:rsid w:val="0089075E"/>
    <w:rsid w:val="00897675"/>
    <w:rsid w:val="008A7B34"/>
    <w:rsid w:val="008C0C10"/>
    <w:rsid w:val="008C32FD"/>
    <w:rsid w:val="008E12E5"/>
    <w:rsid w:val="008E4156"/>
    <w:rsid w:val="008E44AE"/>
    <w:rsid w:val="008F4822"/>
    <w:rsid w:val="00905BAC"/>
    <w:rsid w:val="00914156"/>
    <w:rsid w:val="009230D2"/>
    <w:rsid w:val="00923D48"/>
    <w:rsid w:val="00937A35"/>
    <w:rsid w:val="00943199"/>
    <w:rsid w:val="009558AC"/>
    <w:rsid w:val="00964236"/>
    <w:rsid w:val="0097107F"/>
    <w:rsid w:val="009727E8"/>
    <w:rsid w:val="0098589E"/>
    <w:rsid w:val="00996524"/>
    <w:rsid w:val="009A1569"/>
    <w:rsid w:val="009A6437"/>
    <w:rsid w:val="009B7609"/>
    <w:rsid w:val="009B764B"/>
    <w:rsid w:val="009D728C"/>
    <w:rsid w:val="009E301B"/>
    <w:rsid w:val="009E6649"/>
    <w:rsid w:val="009F021E"/>
    <w:rsid w:val="009F58AE"/>
    <w:rsid w:val="00A0278A"/>
    <w:rsid w:val="00A03677"/>
    <w:rsid w:val="00A145B6"/>
    <w:rsid w:val="00A16264"/>
    <w:rsid w:val="00A17930"/>
    <w:rsid w:val="00A23E38"/>
    <w:rsid w:val="00A633A4"/>
    <w:rsid w:val="00A6577B"/>
    <w:rsid w:val="00A724C8"/>
    <w:rsid w:val="00A82130"/>
    <w:rsid w:val="00A85BBC"/>
    <w:rsid w:val="00AA7782"/>
    <w:rsid w:val="00AC71CE"/>
    <w:rsid w:val="00AD03DE"/>
    <w:rsid w:val="00AD4A35"/>
    <w:rsid w:val="00AD5ED2"/>
    <w:rsid w:val="00AE083A"/>
    <w:rsid w:val="00AE6B11"/>
    <w:rsid w:val="00AF1BE8"/>
    <w:rsid w:val="00AF2E86"/>
    <w:rsid w:val="00B05A85"/>
    <w:rsid w:val="00B2055B"/>
    <w:rsid w:val="00B2055C"/>
    <w:rsid w:val="00B2347F"/>
    <w:rsid w:val="00B23720"/>
    <w:rsid w:val="00B33A80"/>
    <w:rsid w:val="00B34D88"/>
    <w:rsid w:val="00B359A4"/>
    <w:rsid w:val="00B43463"/>
    <w:rsid w:val="00B53A02"/>
    <w:rsid w:val="00B55933"/>
    <w:rsid w:val="00B55A56"/>
    <w:rsid w:val="00B5780E"/>
    <w:rsid w:val="00B61FB8"/>
    <w:rsid w:val="00B666BD"/>
    <w:rsid w:val="00B926A4"/>
    <w:rsid w:val="00B96A28"/>
    <w:rsid w:val="00BA088B"/>
    <w:rsid w:val="00BA0E8C"/>
    <w:rsid w:val="00BA41B2"/>
    <w:rsid w:val="00BA4212"/>
    <w:rsid w:val="00BA6426"/>
    <w:rsid w:val="00BB7916"/>
    <w:rsid w:val="00BC3C8E"/>
    <w:rsid w:val="00BC6076"/>
    <w:rsid w:val="00BD7D91"/>
    <w:rsid w:val="00BE08AB"/>
    <w:rsid w:val="00C11915"/>
    <w:rsid w:val="00C11C50"/>
    <w:rsid w:val="00C13473"/>
    <w:rsid w:val="00C20157"/>
    <w:rsid w:val="00C20B44"/>
    <w:rsid w:val="00C30E17"/>
    <w:rsid w:val="00C32FAD"/>
    <w:rsid w:val="00C46861"/>
    <w:rsid w:val="00C50958"/>
    <w:rsid w:val="00C54E2C"/>
    <w:rsid w:val="00C66DB9"/>
    <w:rsid w:val="00C70075"/>
    <w:rsid w:val="00C73208"/>
    <w:rsid w:val="00C87295"/>
    <w:rsid w:val="00CA4E34"/>
    <w:rsid w:val="00CB4301"/>
    <w:rsid w:val="00CC5DE7"/>
    <w:rsid w:val="00CD3F29"/>
    <w:rsid w:val="00CD5D09"/>
    <w:rsid w:val="00CE182D"/>
    <w:rsid w:val="00CF1471"/>
    <w:rsid w:val="00CF1E30"/>
    <w:rsid w:val="00CF70B1"/>
    <w:rsid w:val="00D011FD"/>
    <w:rsid w:val="00D0553C"/>
    <w:rsid w:val="00D05B95"/>
    <w:rsid w:val="00D126CB"/>
    <w:rsid w:val="00D17DEC"/>
    <w:rsid w:val="00D201BA"/>
    <w:rsid w:val="00D3162B"/>
    <w:rsid w:val="00D3508D"/>
    <w:rsid w:val="00D36BA6"/>
    <w:rsid w:val="00D40ACE"/>
    <w:rsid w:val="00D44CCF"/>
    <w:rsid w:val="00D47DB0"/>
    <w:rsid w:val="00D50432"/>
    <w:rsid w:val="00D535BC"/>
    <w:rsid w:val="00D574D8"/>
    <w:rsid w:val="00D6759C"/>
    <w:rsid w:val="00D67A14"/>
    <w:rsid w:val="00D70692"/>
    <w:rsid w:val="00D73BF2"/>
    <w:rsid w:val="00D80DE9"/>
    <w:rsid w:val="00D83229"/>
    <w:rsid w:val="00D927FD"/>
    <w:rsid w:val="00D9571B"/>
    <w:rsid w:val="00D964FA"/>
    <w:rsid w:val="00D97188"/>
    <w:rsid w:val="00DA4B57"/>
    <w:rsid w:val="00DA59AB"/>
    <w:rsid w:val="00DB0D9A"/>
    <w:rsid w:val="00DB6822"/>
    <w:rsid w:val="00DC04DB"/>
    <w:rsid w:val="00DC0B48"/>
    <w:rsid w:val="00DC3D7B"/>
    <w:rsid w:val="00DC6362"/>
    <w:rsid w:val="00DD2D0A"/>
    <w:rsid w:val="00DD31CB"/>
    <w:rsid w:val="00DD4722"/>
    <w:rsid w:val="00DD7E4B"/>
    <w:rsid w:val="00DE08F4"/>
    <w:rsid w:val="00DE2339"/>
    <w:rsid w:val="00DE3328"/>
    <w:rsid w:val="00DF74D0"/>
    <w:rsid w:val="00E00B43"/>
    <w:rsid w:val="00E0136E"/>
    <w:rsid w:val="00E01E86"/>
    <w:rsid w:val="00E05505"/>
    <w:rsid w:val="00E13D1E"/>
    <w:rsid w:val="00E16E0C"/>
    <w:rsid w:val="00E174B5"/>
    <w:rsid w:val="00E25177"/>
    <w:rsid w:val="00E30595"/>
    <w:rsid w:val="00E30602"/>
    <w:rsid w:val="00E33D65"/>
    <w:rsid w:val="00E35A89"/>
    <w:rsid w:val="00E439BD"/>
    <w:rsid w:val="00E45EC8"/>
    <w:rsid w:val="00E62570"/>
    <w:rsid w:val="00E700AB"/>
    <w:rsid w:val="00E831E5"/>
    <w:rsid w:val="00E87F73"/>
    <w:rsid w:val="00E96A37"/>
    <w:rsid w:val="00E97DDC"/>
    <w:rsid w:val="00EA3ABD"/>
    <w:rsid w:val="00EA4483"/>
    <w:rsid w:val="00EA5999"/>
    <w:rsid w:val="00EB23EA"/>
    <w:rsid w:val="00EB3905"/>
    <w:rsid w:val="00EB6A79"/>
    <w:rsid w:val="00EB7AE5"/>
    <w:rsid w:val="00EC3D0F"/>
    <w:rsid w:val="00EC4560"/>
    <w:rsid w:val="00EC7DBE"/>
    <w:rsid w:val="00ED1460"/>
    <w:rsid w:val="00ED1950"/>
    <w:rsid w:val="00EF0D0D"/>
    <w:rsid w:val="00F1679C"/>
    <w:rsid w:val="00F32E58"/>
    <w:rsid w:val="00F33AC1"/>
    <w:rsid w:val="00F5034B"/>
    <w:rsid w:val="00F5629F"/>
    <w:rsid w:val="00F57F7C"/>
    <w:rsid w:val="00F622EB"/>
    <w:rsid w:val="00F62F7A"/>
    <w:rsid w:val="00F6647E"/>
    <w:rsid w:val="00F724B8"/>
    <w:rsid w:val="00F72ADF"/>
    <w:rsid w:val="00F75B0F"/>
    <w:rsid w:val="00F85BE9"/>
    <w:rsid w:val="00F925D7"/>
    <w:rsid w:val="00FB4477"/>
    <w:rsid w:val="00FC3F17"/>
    <w:rsid w:val="00FD1E47"/>
    <w:rsid w:val="00FD31DB"/>
    <w:rsid w:val="00FD39C1"/>
    <w:rsid w:val="00FD6E81"/>
    <w:rsid w:val="00FE5DC5"/>
    <w:rsid w:val="00FF047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46B3"/>
    <w:pPr>
      <w:keepNext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46B3"/>
    <w:pPr>
      <w:keepNext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12E5"/>
    <w:pPr>
      <w:keepNext/>
      <w:jc w:val="both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146B3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146B3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146B3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46B3"/>
    <w:rPr>
      <w:rFonts w:ascii="Times New Roman" w:hAnsi="Times New Roman" w:cs="Times New Roman"/>
      <w:b/>
      <w:i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D6759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D6759C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E12E5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46B3"/>
    <w:pPr>
      <w:keepNext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46B3"/>
    <w:pPr>
      <w:keepNext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12E5"/>
    <w:pPr>
      <w:keepNext/>
      <w:jc w:val="both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146B3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146B3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146B3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46B3"/>
    <w:rPr>
      <w:rFonts w:ascii="Times New Roman" w:hAnsi="Times New Roman" w:cs="Times New Roman"/>
      <w:b/>
      <w:i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D6759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D6759C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E12E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EB8B-9CD9-410D-8FF0-672E6BE8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8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2015-04-05T16:51:00Z</cp:lastPrinted>
  <dcterms:created xsi:type="dcterms:W3CDTF">2015-04-05T08:06:00Z</dcterms:created>
  <dcterms:modified xsi:type="dcterms:W3CDTF">2015-04-05T19:19:00Z</dcterms:modified>
</cp:coreProperties>
</file>