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01" w:rsidRDefault="00DE7D01" w:rsidP="00DE7D01">
      <w:pPr>
        <w:rPr>
          <w:rFonts w:ascii="Times New Roman" w:hAnsi="Times New Roman" w:cs="Times New Roman"/>
          <w:sz w:val="24"/>
          <w:szCs w:val="28"/>
        </w:rPr>
      </w:pPr>
      <w:r>
        <w:rPr>
          <w:rFonts w:ascii="Times New Roman" w:hAnsi="Times New Roman" w:cs="Times New Roman"/>
          <w:sz w:val="24"/>
          <w:szCs w:val="28"/>
        </w:rPr>
        <w:t>Ahmed Raliat B</w:t>
      </w:r>
      <w:r w:rsidRPr="002A26F9">
        <w:rPr>
          <w:rFonts w:ascii="Times New Roman" w:hAnsi="Times New Roman" w:cs="Times New Roman"/>
          <w:sz w:val="24"/>
          <w:szCs w:val="28"/>
        </w:rPr>
        <w:t>alogun</w:t>
      </w:r>
      <w:r>
        <w:rPr>
          <w:rFonts w:ascii="Times New Roman" w:hAnsi="Times New Roman" w:cs="Times New Roman"/>
          <w:sz w:val="24"/>
          <w:szCs w:val="28"/>
        </w:rPr>
        <w:t>, Kira Kompaniiets, Olga Kovalyova</w:t>
      </w:r>
    </w:p>
    <w:p w:rsidR="00DE7D01" w:rsidRDefault="00DE7D01" w:rsidP="00DE7D01">
      <w:pPr>
        <w:rPr>
          <w:rFonts w:ascii="Times New Roman" w:hAnsi="Times New Roman" w:cs="Times New Roman"/>
          <w:sz w:val="28"/>
          <w:szCs w:val="28"/>
        </w:rPr>
      </w:pPr>
      <w:r>
        <w:rPr>
          <w:rFonts w:ascii="Times New Roman" w:hAnsi="Times New Roman" w:cs="Times New Roman"/>
          <w:sz w:val="28"/>
          <w:szCs w:val="28"/>
        </w:rPr>
        <w:t xml:space="preserve">   Basis of bioethics and biosafety. Bioethical issues of artificial insemination</w:t>
      </w:r>
    </w:p>
    <w:p w:rsidR="00DE7D01" w:rsidRPr="00E4162C" w:rsidRDefault="00DE7D01" w:rsidP="00DE7D01">
      <w:pPr>
        <w:rPr>
          <w:rFonts w:ascii="Times New Roman" w:hAnsi="Times New Roman" w:cs="Times New Roman"/>
          <w:sz w:val="28"/>
          <w:szCs w:val="28"/>
        </w:rPr>
      </w:pPr>
      <w:r>
        <w:rPr>
          <w:rFonts w:ascii="Times New Roman" w:hAnsi="Times New Roman" w:cs="Times New Roman"/>
          <w:sz w:val="28"/>
          <w:szCs w:val="28"/>
        </w:rPr>
        <w:t xml:space="preserve">    </w:t>
      </w:r>
      <w:r w:rsidRPr="008075F2">
        <w:rPr>
          <w:rFonts w:ascii="Times New Roman" w:hAnsi="Times New Roman" w:cs="Times New Roman"/>
          <w:sz w:val="28"/>
          <w:szCs w:val="28"/>
        </w:rPr>
        <w:t>Artificial insemination (AI) is the deliberate introduction of sperm into a female's uterus or cervi</w:t>
      </w:r>
      <w:r>
        <w:rPr>
          <w:rFonts w:ascii="Times New Roman" w:hAnsi="Times New Roman" w:cs="Times New Roman"/>
          <w:sz w:val="28"/>
          <w:szCs w:val="28"/>
        </w:rPr>
        <w:t xml:space="preserve">x for the purpose of achieving </w:t>
      </w:r>
      <w:r w:rsidRPr="008075F2">
        <w:rPr>
          <w:rFonts w:ascii="Times New Roman" w:hAnsi="Times New Roman" w:cs="Times New Roman"/>
          <w:sz w:val="28"/>
          <w:szCs w:val="28"/>
        </w:rPr>
        <w:t>pregnancy through in vivo fertilization by means other than sexual intercourse</w:t>
      </w:r>
      <w:r>
        <w:rPr>
          <w:rFonts w:ascii="Times New Roman" w:hAnsi="Times New Roman" w:cs="Times New Roman"/>
          <w:sz w:val="28"/>
          <w:szCs w:val="28"/>
        </w:rPr>
        <w:t>.</w:t>
      </w:r>
      <w:r w:rsidRPr="008075F2">
        <w:t xml:space="preserve"> </w:t>
      </w:r>
      <w:r w:rsidRPr="008075F2">
        <w:rPr>
          <w:rFonts w:ascii="Times New Roman" w:hAnsi="Times New Roman" w:cs="Times New Roman"/>
          <w:sz w:val="28"/>
          <w:szCs w:val="28"/>
        </w:rPr>
        <w:t>AI carries the associated risk of multiple gestation pregnancies, since before the procedure women are given drugs that induce ovulation. This also leads to the possibility of a superovulation</w:t>
      </w:r>
      <w:r>
        <w:rPr>
          <w:rFonts w:ascii="Times New Roman" w:hAnsi="Times New Roman" w:cs="Times New Roman"/>
          <w:sz w:val="28"/>
          <w:szCs w:val="28"/>
        </w:rPr>
        <w:t>.</w:t>
      </w:r>
      <w:r w:rsidRPr="00CB3CEE">
        <w:t xml:space="preserve"> </w:t>
      </w:r>
      <w:r>
        <w:rPr>
          <w:rFonts w:ascii="Times New Roman" w:hAnsi="Times New Roman" w:cs="Times New Roman"/>
          <w:sz w:val="28"/>
          <w:szCs w:val="28"/>
        </w:rPr>
        <w:t xml:space="preserve">It </w:t>
      </w:r>
      <w:r w:rsidRPr="00CB3CEE">
        <w:rPr>
          <w:rFonts w:ascii="Times New Roman" w:hAnsi="Times New Roman" w:cs="Times New Roman"/>
          <w:sz w:val="28"/>
          <w:szCs w:val="28"/>
        </w:rPr>
        <w:t xml:space="preserve">can be very helpful for certain patients. However, ethical concerns have been raised both about the inherent nature of certain techniques and the specific contexts in </w:t>
      </w:r>
      <w:r>
        <w:rPr>
          <w:rFonts w:ascii="Times New Roman" w:hAnsi="Times New Roman" w:cs="Times New Roman"/>
          <w:sz w:val="28"/>
          <w:szCs w:val="28"/>
        </w:rPr>
        <w:t>which many techniques are used. AI</w:t>
      </w:r>
      <w:r w:rsidRPr="00CB3CEE">
        <w:rPr>
          <w:rFonts w:ascii="Times New Roman" w:hAnsi="Times New Roman" w:cs="Times New Roman"/>
          <w:sz w:val="28"/>
          <w:szCs w:val="28"/>
        </w:rPr>
        <w:t xml:space="preserve"> is unique among medical procedures because they aim specifically to create new individuals and family r</w:t>
      </w:r>
      <w:r>
        <w:rPr>
          <w:rFonts w:ascii="Times New Roman" w:hAnsi="Times New Roman" w:cs="Times New Roman"/>
          <w:sz w:val="28"/>
          <w:szCs w:val="28"/>
        </w:rPr>
        <w:t>elationships. The ethics of AI</w:t>
      </w:r>
      <w:r w:rsidRPr="00CB3CEE">
        <w:rPr>
          <w:rFonts w:ascii="Times New Roman" w:hAnsi="Times New Roman" w:cs="Times New Roman"/>
          <w:sz w:val="28"/>
          <w:szCs w:val="28"/>
        </w:rPr>
        <w:t xml:space="preserve"> must be understood within this social context, which is often characterized by tension among competing interests.</w:t>
      </w:r>
      <w:r w:rsidRPr="00CB3CEE">
        <w:t xml:space="preserve"> </w:t>
      </w:r>
      <w:r w:rsidRPr="00CB3CEE">
        <w:rPr>
          <w:rFonts w:ascii="Times New Roman" w:hAnsi="Times New Roman" w:cs="Times New Roman"/>
          <w:sz w:val="28"/>
          <w:szCs w:val="28"/>
        </w:rPr>
        <w:t>Although most infertility treatments are sought by a woman and man in a close relationship, as many as 5 adults m</w:t>
      </w:r>
      <w:r>
        <w:rPr>
          <w:rFonts w:ascii="Times New Roman" w:hAnsi="Times New Roman" w:cs="Times New Roman"/>
          <w:sz w:val="28"/>
          <w:szCs w:val="28"/>
        </w:rPr>
        <w:t>ay play parenting roles in AI</w:t>
      </w:r>
      <w:r w:rsidRPr="00CB3CEE">
        <w:rPr>
          <w:rFonts w:ascii="Times New Roman" w:hAnsi="Times New Roman" w:cs="Times New Roman"/>
          <w:sz w:val="28"/>
          <w:szCs w:val="28"/>
        </w:rPr>
        <w:t xml:space="preserve"> the genetic mother and father (ovum and sperm providers), the gestational mother and the intended social parents. Each party has his or her own interests and vulnerabilities. Any offspring who result are the most vulnerable of all, since they could not consent to the arrangements that will profoundly shape their developing identities. The interests of potential offspring must therefore always be central to reproductive choices.</w:t>
      </w:r>
      <w:r w:rsidRPr="00CB3CEE">
        <w:t xml:space="preserve"> </w:t>
      </w:r>
      <w:r>
        <w:rPr>
          <w:rFonts w:ascii="Times New Roman" w:hAnsi="Times New Roman" w:cs="Times New Roman"/>
          <w:sz w:val="28"/>
          <w:szCs w:val="28"/>
        </w:rPr>
        <w:t xml:space="preserve">Informed consent </w:t>
      </w:r>
      <w:r w:rsidRPr="00CB3CEE">
        <w:rPr>
          <w:rFonts w:ascii="Times New Roman" w:hAnsi="Times New Roman" w:cs="Times New Roman"/>
          <w:sz w:val="28"/>
          <w:szCs w:val="28"/>
        </w:rPr>
        <w:t>requires full disclosure and fair representation of all potential medical, social and emotional outcomes and risks. Unfortunately, we often lack sufficient information to provide the full disclosure ne</w:t>
      </w:r>
      <w:r>
        <w:rPr>
          <w:rFonts w:ascii="Times New Roman" w:hAnsi="Times New Roman" w:cs="Times New Roman"/>
          <w:sz w:val="28"/>
          <w:szCs w:val="28"/>
        </w:rPr>
        <w:t>eded for truly informed choice.</w:t>
      </w:r>
      <w:r w:rsidRPr="00CB3CEE">
        <w:rPr>
          <w:rFonts w:ascii="Times New Roman" w:hAnsi="Times New Roman" w:cs="Times New Roman"/>
          <w:sz w:val="28"/>
          <w:szCs w:val="28"/>
        </w:rPr>
        <w:t xml:space="preserve"> Supportive counselling can assist patients to make these profoundly </w:t>
      </w:r>
      <w:r>
        <w:rPr>
          <w:rFonts w:ascii="Times New Roman" w:hAnsi="Times New Roman" w:cs="Times New Roman"/>
          <w:sz w:val="28"/>
          <w:szCs w:val="28"/>
        </w:rPr>
        <w:t xml:space="preserve">meaningful life choices </w:t>
      </w:r>
      <w:r w:rsidRPr="00CB3CEE">
        <w:rPr>
          <w:rFonts w:ascii="Times New Roman" w:hAnsi="Times New Roman" w:cs="Times New Roman"/>
          <w:sz w:val="28"/>
          <w:szCs w:val="28"/>
        </w:rPr>
        <w:t>and to prepare realistically for subo</w:t>
      </w:r>
      <w:r>
        <w:rPr>
          <w:rFonts w:ascii="Times New Roman" w:hAnsi="Times New Roman" w:cs="Times New Roman"/>
          <w:sz w:val="28"/>
          <w:szCs w:val="28"/>
        </w:rPr>
        <w:t xml:space="preserve">ptimal outcomes such as medical </w:t>
      </w:r>
      <w:r w:rsidRPr="00CB3CEE">
        <w:rPr>
          <w:rFonts w:ascii="Times New Roman" w:hAnsi="Times New Roman" w:cs="Times New Roman"/>
          <w:sz w:val="28"/>
          <w:szCs w:val="28"/>
        </w:rPr>
        <w:t>complications, multiple births, pregnancy loss and having no pregnancy at all.</w:t>
      </w:r>
      <w:r w:rsidRPr="00CB3CEE">
        <w:t xml:space="preserve"> </w:t>
      </w:r>
      <w:r w:rsidRPr="00CB3CEE">
        <w:rPr>
          <w:rFonts w:ascii="Times New Roman" w:hAnsi="Times New Roman" w:cs="Times New Roman"/>
          <w:sz w:val="28"/>
          <w:szCs w:val="28"/>
        </w:rPr>
        <w:t>As in all areas of medicine, invasive or potentially dangerous treatments must be reserved until options with less risk have been exhausted. Contributors to infertility, including alcohol, medications, diet</w:t>
      </w:r>
      <w:r>
        <w:rPr>
          <w:rFonts w:ascii="Times New Roman" w:hAnsi="Times New Roman" w:cs="Times New Roman"/>
          <w:sz w:val="28"/>
          <w:szCs w:val="28"/>
        </w:rPr>
        <w:t>, stress, occupational exposure</w:t>
      </w:r>
      <w:r w:rsidRPr="00CB3CEE">
        <w:rPr>
          <w:rFonts w:ascii="Times New Roman" w:hAnsi="Times New Roman" w:cs="Times New Roman"/>
          <w:sz w:val="28"/>
          <w:szCs w:val="28"/>
        </w:rPr>
        <w:t xml:space="preserve"> and other lifestyle factors should be addresse</w:t>
      </w:r>
      <w:r>
        <w:rPr>
          <w:rFonts w:ascii="Times New Roman" w:hAnsi="Times New Roman" w:cs="Times New Roman"/>
          <w:sz w:val="28"/>
          <w:szCs w:val="28"/>
        </w:rPr>
        <w:t>d in both partners.</w:t>
      </w:r>
      <w:r w:rsidRPr="007E34C7">
        <w:t xml:space="preserve"> </w:t>
      </w:r>
      <w:r w:rsidRPr="007E34C7">
        <w:rPr>
          <w:rFonts w:ascii="Times New Roman" w:hAnsi="Times New Roman" w:cs="Times New Roman"/>
          <w:sz w:val="28"/>
          <w:szCs w:val="28"/>
        </w:rPr>
        <w:t xml:space="preserve">Underlying </w:t>
      </w:r>
      <w:r>
        <w:rPr>
          <w:rFonts w:ascii="Times New Roman" w:hAnsi="Times New Roman" w:cs="Times New Roman"/>
          <w:sz w:val="28"/>
          <w:szCs w:val="28"/>
        </w:rPr>
        <w:t>health issues that contribute to infertility should be investigated and treated.</w:t>
      </w:r>
    </w:p>
    <w:p w:rsidR="00A6291B" w:rsidRPr="00DE7D01" w:rsidRDefault="00A6291B" w:rsidP="00DE7D01">
      <w:bookmarkStart w:id="0" w:name="_GoBack"/>
      <w:bookmarkEnd w:id="0"/>
    </w:p>
    <w:sectPr w:rsidR="00A6291B" w:rsidRPr="00DE7D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069"/>
    <w:rsid w:val="00025B0D"/>
    <w:rsid w:val="00033559"/>
    <w:rsid w:val="00444069"/>
    <w:rsid w:val="00A01C4C"/>
    <w:rsid w:val="00A6291B"/>
    <w:rsid w:val="00DD3607"/>
    <w:rsid w:val="00DE7D01"/>
    <w:rsid w:val="00F57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607"/>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F577F6"/>
    <w:rPr>
      <w:rFonts w:cs="Times New Roman"/>
    </w:rPr>
  </w:style>
  <w:style w:type="paragraph" w:customStyle="1" w:styleId="Standard">
    <w:name w:val="Standard"/>
    <w:rsid w:val="00A01C4C"/>
    <w:pPr>
      <w:widowControl w:val="0"/>
      <w:suppressAutoHyphens/>
      <w:autoSpaceDN w:val="0"/>
      <w:spacing w:after="0" w:line="240" w:lineRule="auto"/>
    </w:pPr>
    <w:rPr>
      <w:rFonts w:ascii="Liberation Serif" w:eastAsia="SimSun" w:hAnsi="Liberation Serif" w:cs="Mangal"/>
      <w:kern w:val="3"/>
      <w:sz w:val="24"/>
      <w:szCs w:val="24"/>
      <w:lang w:val="en-US" w:eastAsia="zh-CN" w:bidi="hi-IN"/>
    </w:rPr>
  </w:style>
  <w:style w:type="paragraph" w:customStyle="1" w:styleId="Textbody">
    <w:name w:val="Text body"/>
    <w:basedOn w:val="Standard"/>
    <w:rsid w:val="00A01C4C"/>
    <w:pPr>
      <w:spacing w:after="140" w:line="288" w:lineRule="auto"/>
    </w:pPr>
  </w:style>
  <w:style w:type="character" w:customStyle="1" w:styleId="StrongEmphasis">
    <w:name w:val="Strong Emphasis"/>
    <w:rsid w:val="00A01C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607"/>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F577F6"/>
    <w:rPr>
      <w:rFonts w:cs="Times New Roman"/>
    </w:rPr>
  </w:style>
  <w:style w:type="paragraph" w:customStyle="1" w:styleId="Standard">
    <w:name w:val="Standard"/>
    <w:rsid w:val="00A01C4C"/>
    <w:pPr>
      <w:widowControl w:val="0"/>
      <w:suppressAutoHyphens/>
      <w:autoSpaceDN w:val="0"/>
      <w:spacing w:after="0" w:line="240" w:lineRule="auto"/>
    </w:pPr>
    <w:rPr>
      <w:rFonts w:ascii="Liberation Serif" w:eastAsia="SimSun" w:hAnsi="Liberation Serif" w:cs="Mangal"/>
      <w:kern w:val="3"/>
      <w:sz w:val="24"/>
      <w:szCs w:val="24"/>
      <w:lang w:val="en-US" w:eastAsia="zh-CN" w:bidi="hi-IN"/>
    </w:rPr>
  </w:style>
  <w:style w:type="paragraph" w:customStyle="1" w:styleId="Textbody">
    <w:name w:val="Text body"/>
    <w:basedOn w:val="Standard"/>
    <w:rsid w:val="00A01C4C"/>
    <w:pPr>
      <w:spacing w:after="140" w:line="288" w:lineRule="auto"/>
    </w:pPr>
  </w:style>
  <w:style w:type="character" w:customStyle="1" w:styleId="StrongEmphasis">
    <w:name w:val="Strong Emphasis"/>
    <w:rsid w:val="00A01C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2094</Characters>
  <Application>Microsoft Office Word</Application>
  <DocSecurity>0</DocSecurity>
  <Lines>17</Lines>
  <Paragraphs>4</Paragraphs>
  <ScaleCrop>false</ScaleCrop>
  <Company>XPSys</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Laborant 3</dc:creator>
  <cp:keywords/>
  <dc:description/>
  <cp:lastModifiedBy>Laborant 3</cp:lastModifiedBy>
  <cp:revision>8</cp:revision>
  <dcterms:created xsi:type="dcterms:W3CDTF">2015-05-27T09:19:00Z</dcterms:created>
  <dcterms:modified xsi:type="dcterms:W3CDTF">2015-05-28T08:28:00Z</dcterms:modified>
</cp:coreProperties>
</file>