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5E" w:rsidRDefault="0065705E">
      <w:pPr>
        <w:rPr>
          <w:color w:val="222222"/>
          <w:sz w:val="28"/>
          <w:szCs w:val="28"/>
          <w:shd w:val="clear" w:color="auto" w:fill="FFFFFF"/>
        </w:rPr>
      </w:pPr>
      <w:proofErr w:type="spellStart"/>
      <w:r w:rsidRPr="0065705E">
        <w:rPr>
          <w:color w:val="222222"/>
          <w:sz w:val="28"/>
          <w:szCs w:val="28"/>
          <w:shd w:val="clear" w:color="auto" w:fill="FFFFFF"/>
        </w:rPr>
        <w:t>Красницкая</w:t>
      </w:r>
      <w:proofErr w:type="spellEnd"/>
      <w:r w:rsidRPr="0065705E">
        <w:rPr>
          <w:color w:val="222222"/>
          <w:sz w:val="28"/>
          <w:szCs w:val="28"/>
          <w:shd w:val="clear" w:color="auto" w:fill="FFFFFF"/>
        </w:rPr>
        <w:t xml:space="preserve"> В.А., Стрелкова М.И. </w:t>
      </w:r>
    </w:p>
    <w:p w:rsidR="0065705E" w:rsidRDefault="0065705E">
      <w:pPr>
        <w:rPr>
          <w:color w:val="222222"/>
          <w:sz w:val="28"/>
          <w:szCs w:val="28"/>
          <w:shd w:val="clear" w:color="auto" w:fill="FFFFFF"/>
        </w:rPr>
      </w:pPr>
      <w:r w:rsidRPr="0065705E">
        <w:rPr>
          <w:color w:val="222222"/>
          <w:sz w:val="28"/>
          <w:szCs w:val="28"/>
          <w:shd w:val="clear" w:color="auto" w:fill="FFFFFF"/>
        </w:rPr>
        <w:t xml:space="preserve">КЛИНИЧЕСКОЕ НАБЛЮДЕНИЕ АУТОИММУНОГО ПОЛИГЛАНДУЛЯРНОГО СИНДРОМА І ТИПА У РЕБЕНКА 15 ЛЕТ Кафедра педиатрии №1 и </w:t>
      </w:r>
      <w:proofErr w:type="spellStart"/>
      <w:r w:rsidRPr="0065705E">
        <w:rPr>
          <w:color w:val="222222"/>
          <w:sz w:val="28"/>
          <w:szCs w:val="28"/>
          <w:shd w:val="clear" w:color="auto" w:fill="FFFFFF"/>
        </w:rPr>
        <w:t>неонатологии</w:t>
      </w:r>
      <w:proofErr w:type="spellEnd"/>
      <w:r w:rsidRPr="0065705E">
        <w:rPr>
          <w:color w:val="222222"/>
          <w:sz w:val="28"/>
          <w:szCs w:val="28"/>
          <w:shd w:val="clear" w:color="auto" w:fill="FFFFFF"/>
        </w:rPr>
        <w:t xml:space="preserve"> Харьковский национальный медицинский университет, Харьков, Украина </w:t>
      </w:r>
    </w:p>
    <w:p w:rsidR="0065705E" w:rsidRDefault="0065705E">
      <w:pPr>
        <w:rPr>
          <w:color w:val="222222"/>
          <w:sz w:val="28"/>
          <w:szCs w:val="28"/>
          <w:shd w:val="clear" w:color="auto" w:fill="FFFFFF"/>
        </w:rPr>
      </w:pPr>
      <w:r w:rsidRPr="0065705E">
        <w:rPr>
          <w:color w:val="222222"/>
          <w:sz w:val="28"/>
          <w:szCs w:val="28"/>
          <w:shd w:val="clear" w:color="auto" w:fill="FFFFFF"/>
        </w:rPr>
        <w:t xml:space="preserve">Научный руководитель: доцент Омельченко Е.В. </w:t>
      </w:r>
    </w:p>
    <w:p w:rsidR="00DB5A06" w:rsidRPr="0065705E" w:rsidRDefault="0065705E">
      <w:pPr>
        <w:rPr>
          <w:sz w:val="28"/>
          <w:szCs w:val="28"/>
        </w:rPr>
      </w:pPr>
      <w:r w:rsidRPr="0065705E">
        <w:rPr>
          <w:color w:val="222222"/>
          <w:sz w:val="28"/>
          <w:szCs w:val="28"/>
          <w:shd w:val="clear" w:color="auto" w:fill="FFFFFF"/>
        </w:rPr>
        <w:t xml:space="preserve">Цель исследования – совершенствование диагностики аутоиммунного </w:t>
      </w:r>
      <w:proofErr w:type="spellStart"/>
      <w:r w:rsidRPr="0065705E">
        <w:rPr>
          <w:color w:val="222222"/>
          <w:sz w:val="28"/>
          <w:szCs w:val="28"/>
          <w:shd w:val="clear" w:color="auto" w:fill="FFFFFF"/>
        </w:rPr>
        <w:t>полиэндокринного</w:t>
      </w:r>
      <w:proofErr w:type="spellEnd"/>
      <w:r w:rsidRPr="0065705E">
        <w:rPr>
          <w:color w:val="222222"/>
          <w:sz w:val="28"/>
          <w:szCs w:val="28"/>
          <w:shd w:val="clear" w:color="auto" w:fill="FFFFFF"/>
        </w:rPr>
        <w:t xml:space="preserve"> заболевания І типа.213</w:t>
      </w:r>
      <w:proofErr w:type="gramStart"/>
      <w:r w:rsidRPr="0065705E">
        <w:rPr>
          <w:color w:val="222222"/>
          <w:sz w:val="28"/>
          <w:szCs w:val="28"/>
          <w:shd w:val="clear" w:color="auto" w:fill="FFFFFF"/>
        </w:rPr>
        <w:t xml:space="preserve"> Д</w:t>
      </w:r>
      <w:proofErr w:type="gramEnd"/>
      <w:r w:rsidRPr="0065705E">
        <w:rPr>
          <w:color w:val="222222"/>
          <w:sz w:val="28"/>
          <w:szCs w:val="28"/>
          <w:shd w:val="clear" w:color="auto" w:fill="FFFFFF"/>
        </w:rPr>
        <w:t xml:space="preserve">ля аутоиммунного </w:t>
      </w:r>
      <w:proofErr w:type="spellStart"/>
      <w:r w:rsidRPr="0065705E">
        <w:rPr>
          <w:color w:val="222222"/>
          <w:sz w:val="28"/>
          <w:szCs w:val="28"/>
          <w:shd w:val="clear" w:color="auto" w:fill="FFFFFF"/>
        </w:rPr>
        <w:t>полигландулярного</w:t>
      </w:r>
      <w:proofErr w:type="spellEnd"/>
      <w:r w:rsidRPr="0065705E">
        <w:rPr>
          <w:color w:val="222222"/>
          <w:sz w:val="28"/>
          <w:szCs w:val="28"/>
          <w:shd w:val="clear" w:color="auto" w:fill="FFFFFF"/>
        </w:rPr>
        <w:t xml:space="preserve"> синдрома І типа (АПС1) характерно </w:t>
      </w:r>
      <w:proofErr w:type="spellStart"/>
      <w:r w:rsidRPr="0065705E">
        <w:rPr>
          <w:color w:val="222222"/>
          <w:sz w:val="28"/>
          <w:szCs w:val="28"/>
          <w:shd w:val="clear" w:color="auto" w:fill="FFFFFF"/>
        </w:rPr>
        <w:t>полиорганное</w:t>
      </w:r>
      <w:proofErr w:type="spellEnd"/>
      <w:r w:rsidRPr="0065705E">
        <w:rPr>
          <w:color w:val="222222"/>
          <w:sz w:val="28"/>
          <w:szCs w:val="28"/>
          <w:shd w:val="clear" w:color="auto" w:fill="FFFFFF"/>
        </w:rPr>
        <w:t xml:space="preserve"> поражение. Больная Р., 15 лет поступила в клинику с жалобами на </w:t>
      </w:r>
      <w:proofErr w:type="spellStart"/>
      <w:r w:rsidRPr="0065705E">
        <w:rPr>
          <w:color w:val="222222"/>
          <w:sz w:val="28"/>
          <w:szCs w:val="28"/>
          <w:shd w:val="clear" w:color="auto" w:fill="FFFFFF"/>
        </w:rPr>
        <w:t>тонико-клонические</w:t>
      </w:r>
      <w:proofErr w:type="spellEnd"/>
      <w:r w:rsidRPr="0065705E">
        <w:rPr>
          <w:color w:val="222222"/>
          <w:sz w:val="28"/>
          <w:szCs w:val="28"/>
          <w:shd w:val="clear" w:color="auto" w:fill="FFFFFF"/>
        </w:rPr>
        <w:t xml:space="preserve"> судороги в анамнезе; снижение чувствительности в нижних конечностях, усиливающихся после физической нагрузки; сухость и шелушение кожных покровов, ломкость ногтей; периодические </w:t>
      </w:r>
      <w:proofErr w:type="spellStart"/>
      <w:r w:rsidRPr="0065705E">
        <w:rPr>
          <w:color w:val="222222"/>
          <w:sz w:val="28"/>
          <w:szCs w:val="28"/>
          <w:shd w:val="clear" w:color="auto" w:fill="FFFFFF"/>
        </w:rPr>
        <w:t>коньюктивиты</w:t>
      </w:r>
      <w:proofErr w:type="spellEnd"/>
      <w:r w:rsidRPr="0065705E">
        <w:rPr>
          <w:color w:val="222222"/>
          <w:sz w:val="28"/>
          <w:szCs w:val="28"/>
          <w:shd w:val="clear" w:color="auto" w:fill="FFFFFF"/>
        </w:rPr>
        <w:t xml:space="preserve">; изменение цвета и отделение ногтевых пластинок от ногтевого ложа; отсутствие менструаций; рвоту. </w:t>
      </w:r>
      <w:proofErr w:type="gramStart"/>
      <w:r w:rsidRPr="0065705E">
        <w:rPr>
          <w:color w:val="222222"/>
          <w:sz w:val="28"/>
          <w:szCs w:val="28"/>
          <w:shd w:val="clear" w:color="auto" w:fill="FFFFFF"/>
        </w:rPr>
        <w:t xml:space="preserve">При клинико-лабораторном и инструментальном обследовании установлено: </w:t>
      </w:r>
      <w:proofErr w:type="spellStart"/>
      <w:r w:rsidRPr="0065705E">
        <w:rPr>
          <w:color w:val="222222"/>
          <w:sz w:val="28"/>
          <w:szCs w:val="28"/>
          <w:shd w:val="clear" w:color="auto" w:fill="FFFFFF"/>
        </w:rPr>
        <w:t>онихомикоз</w:t>
      </w:r>
      <w:proofErr w:type="spellEnd"/>
      <w:r w:rsidRPr="0065705E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65705E">
        <w:rPr>
          <w:color w:val="222222"/>
          <w:sz w:val="28"/>
          <w:szCs w:val="28"/>
          <w:shd w:val="clear" w:color="auto" w:fill="FFFFFF"/>
        </w:rPr>
        <w:t>гипопаратиреоз</w:t>
      </w:r>
      <w:proofErr w:type="spellEnd"/>
      <w:r w:rsidRPr="0065705E">
        <w:rPr>
          <w:color w:val="222222"/>
          <w:sz w:val="28"/>
          <w:szCs w:val="28"/>
          <w:shd w:val="clear" w:color="auto" w:fill="FFFFFF"/>
        </w:rPr>
        <w:t xml:space="preserve"> (судорожный синдром, низкий уровень </w:t>
      </w:r>
      <w:proofErr w:type="spellStart"/>
      <w:r w:rsidRPr="0065705E">
        <w:rPr>
          <w:color w:val="222222"/>
          <w:sz w:val="28"/>
          <w:szCs w:val="28"/>
          <w:shd w:val="clear" w:color="auto" w:fill="FFFFFF"/>
        </w:rPr>
        <w:t>паратгормона</w:t>
      </w:r>
      <w:proofErr w:type="spellEnd"/>
      <w:r w:rsidRPr="0065705E">
        <w:rPr>
          <w:color w:val="222222"/>
          <w:sz w:val="28"/>
          <w:szCs w:val="28"/>
          <w:shd w:val="clear" w:color="auto" w:fill="FFFFFF"/>
        </w:rPr>
        <w:t xml:space="preserve"> и ионизированного кальция сыворотки крови), диффузный зоб І степени, аутоиммунный гепатит с умеренной степенью активности (повышение активности </w:t>
      </w:r>
      <w:proofErr w:type="spellStart"/>
      <w:r w:rsidRPr="0065705E">
        <w:rPr>
          <w:color w:val="222222"/>
          <w:sz w:val="28"/>
          <w:szCs w:val="28"/>
          <w:shd w:val="clear" w:color="auto" w:fill="FFFFFF"/>
        </w:rPr>
        <w:t>аминотрансфераз</w:t>
      </w:r>
      <w:proofErr w:type="spellEnd"/>
      <w:r w:rsidRPr="0065705E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65705E">
        <w:rPr>
          <w:color w:val="222222"/>
          <w:sz w:val="28"/>
          <w:szCs w:val="28"/>
          <w:shd w:val="clear" w:color="auto" w:fill="FFFFFF"/>
        </w:rPr>
        <w:t>диспротеинемия</w:t>
      </w:r>
      <w:proofErr w:type="spellEnd"/>
      <w:r w:rsidRPr="0065705E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65705E">
        <w:rPr>
          <w:color w:val="222222"/>
          <w:sz w:val="28"/>
          <w:szCs w:val="28"/>
          <w:shd w:val="clear" w:color="auto" w:fill="FFFFFF"/>
        </w:rPr>
        <w:t>гипергаммаглобулинемия</w:t>
      </w:r>
      <w:proofErr w:type="spellEnd"/>
      <w:r w:rsidRPr="0065705E">
        <w:rPr>
          <w:color w:val="222222"/>
          <w:sz w:val="28"/>
          <w:szCs w:val="28"/>
          <w:shd w:val="clear" w:color="auto" w:fill="FFFFFF"/>
        </w:rPr>
        <w:t xml:space="preserve">, повышение титров </w:t>
      </w:r>
      <w:proofErr w:type="spellStart"/>
      <w:r w:rsidRPr="0065705E">
        <w:rPr>
          <w:color w:val="222222"/>
          <w:sz w:val="28"/>
          <w:szCs w:val="28"/>
          <w:shd w:val="clear" w:color="auto" w:fill="FFFFFF"/>
        </w:rPr>
        <w:t>антинуклеарных</w:t>
      </w:r>
      <w:proofErr w:type="spellEnd"/>
      <w:r w:rsidRPr="0065705E">
        <w:rPr>
          <w:color w:val="222222"/>
          <w:sz w:val="28"/>
          <w:szCs w:val="28"/>
          <w:shd w:val="clear" w:color="auto" w:fill="FFFFFF"/>
        </w:rPr>
        <w:t xml:space="preserve"> антител), задержка темпов полового развития (уменьшение размеров матки и яичников по данным УЗИ малого таза), первичная аменорея, сидром удлиненного QT.</w:t>
      </w:r>
      <w:proofErr w:type="gramEnd"/>
      <w:r w:rsidRPr="0065705E">
        <w:rPr>
          <w:color w:val="222222"/>
          <w:sz w:val="28"/>
          <w:szCs w:val="28"/>
          <w:shd w:val="clear" w:color="auto" w:fill="FFFFFF"/>
        </w:rPr>
        <w:t xml:space="preserve"> Синдром (АПС</w:t>
      </w:r>
      <w:proofErr w:type="gramStart"/>
      <w:r w:rsidRPr="0065705E">
        <w:rPr>
          <w:color w:val="222222"/>
          <w:sz w:val="28"/>
          <w:szCs w:val="28"/>
          <w:shd w:val="clear" w:color="auto" w:fill="FFFFFF"/>
        </w:rPr>
        <w:t>1</w:t>
      </w:r>
      <w:proofErr w:type="gramEnd"/>
      <w:r w:rsidRPr="0065705E">
        <w:rPr>
          <w:color w:val="222222"/>
          <w:sz w:val="28"/>
          <w:szCs w:val="28"/>
          <w:shd w:val="clear" w:color="auto" w:fill="FFFFFF"/>
        </w:rPr>
        <w:t xml:space="preserve">) у детей встречается редко, имеет тяжелое течение, приводит к </w:t>
      </w:r>
      <w:proofErr w:type="spellStart"/>
      <w:r w:rsidRPr="0065705E">
        <w:rPr>
          <w:color w:val="222222"/>
          <w:sz w:val="28"/>
          <w:szCs w:val="28"/>
          <w:shd w:val="clear" w:color="auto" w:fill="FFFFFF"/>
        </w:rPr>
        <w:t>инвалидизации</w:t>
      </w:r>
      <w:proofErr w:type="spellEnd"/>
      <w:r w:rsidRPr="0065705E">
        <w:rPr>
          <w:color w:val="222222"/>
          <w:sz w:val="28"/>
          <w:szCs w:val="28"/>
          <w:shd w:val="clear" w:color="auto" w:fill="FFFFFF"/>
        </w:rPr>
        <w:t>. Ранняя диагностика АПС</w:t>
      </w:r>
      <w:proofErr w:type="gramStart"/>
      <w:r w:rsidRPr="0065705E">
        <w:rPr>
          <w:color w:val="222222"/>
          <w:sz w:val="28"/>
          <w:szCs w:val="28"/>
          <w:shd w:val="clear" w:color="auto" w:fill="FFFFFF"/>
        </w:rPr>
        <w:t>1</w:t>
      </w:r>
      <w:proofErr w:type="gramEnd"/>
      <w:r w:rsidRPr="0065705E">
        <w:rPr>
          <w:color w:val="222222"/>
          <w:sz w:val="28"/>
          <w:szCs w:val="28"/>
          <w:shd w:val="clear" w:color="auto" w:fill="FFFFFF"/>
        </w:rPr>
        <w:t xml:space="preserve"> требует </w:t>
      </w:r>
      <w:proofErr w:type="spellStart"/>
      <w:r w:rsidRPr="0065705E">
        <w:rPr>
          <w:color w:val="222222"/>
          <w:sz w:val="28"/>
          <w:szCs w:val="28"/>
          <w:shd w:val="clear" w:color="auto" w:fill="FFFFFF"/>
        </w:rPr>
        <w:t>мультидисциплинарного</w:t>
      </w:r>
      <w:proofErr w:type="spellEnd"/>
      <w:r w:rsidRPr="0065705E">
        <w:rPr>
          <w:color w:val="222222"/>
          <w:sz w:val="28"/>
          <w:szCs w:val="28"/>
          <w:shd w:val="clear" w:color="auto" w:fill="FFFFFF"/>
        </w:rPr>
        <w:t xml:space="preserve"> подхода и </w:t>
      </w:r>
      <w:proofErr w:type="spellStart"/>
      <w:r w:rsidRPr="0065705E">
        <w:rPr>
          <w:color w:val="222222"/>
          <w:sz w:val="28"/>
          <w:szCs w:val="28"/>
          <w:shd w:val="clear" w:color="auto" w:fill="FFFFFF"/>
        </w:rPr>
        <w:t>мониторирования</w:t>
      </w:r>
      <w:proofErr w:type="spellEnd"/>
      <w:r w:rsidRPr="0065705E">
        <w:rPr>
          <w:color w:val="222222"/>
          <w:sz w:val="28"/>
          <w:szCs w:val="28"/>
          <w:shd w:val="clear" w:color="auto" w:fill="FFFFFF"/>
        </w:rPr>
        <w:t xml:space="preserve"> специалистами всех составляющих данного патологического процесса.</w:t>
      </w:r>
    </w:p>
    <w:sectPr w:rsidR="00DB5A06" w:rsidRPr="0065705E" w:rsidSect="004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705E"/>
    <w:rsid w:val="00130A73"/>
    <w:rsid w:val="001715F0"/>
    <w:rsid w:val="002D028E"/>
    <w:rsid w:val="00383381"/>
    <w:rsid w:val="003A5F44"/>
    <w:rsid w:val="00437344"/>
    <w:rsid w:val="004A4536"/>
    <w:rsid w:val="004D7C92"/>
    <w:rsid w:val="0065705E"/>
    <w:rsid w:val="006F1337"/>
    <w:rsid w:val="007104F8"/>
    <w:rsid w:val="00724DF4"/>
    <w:rsid w:val="0073268D"/>
    <w:rsid w:val="007D3B1C"/>
    <w:rsid w:val="00811BCD"/>
    <w:rsid w:val="00843A84"/>
    <w:rsid w:val="00890E96"/>
    <w:rsid w:val="00C86A92"/>
    <w:rsid w:val="00CD3737"/>
    <w:rsid w:val="00D13F11"/>
    <w:rsid w:val="00D623A5"/>
    <w:rsid w:val="00DB5A06"/>
    <w:rsid w:val="00F9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81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83381"/>
    <w:pPr>
      <w:shd w:val="clear" w:color="auto" w:fill="4B6EA8"/>
      <w:spacing w:after="111"/>
      <w:outlineLvl w:val="0"/>
    </w:pPr>
    <w:rPr>
      <w:b/>
      <w:bCs/>
      <w:color w:val="FFFFFF"/>
      <w:kern w:val="36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83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833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33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38338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338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38338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383381"/>
    <w:rPr>
      <w:rFonts w:ascii="Times New Roman" w:hAnsi="Times New Roman"/>
      <w:b/>
      <w:bCs/>
      <w:color w:val="FFFFFF"/>
      <w:kern w:val="36"/>
      <w:sz w:val="16"/>
      <w:szCs w:val="16"/>
      <w:shd w:val="clear" w:color="auto" w:fill="4B6EA8"/>
    </w:rPr>
  </w:style>
  <w:style w:type="character" w:customStyle="1" w:styleId="20">
    <w:name w:val="Заголовок 2 Знак"/>
    <w:basedOn w:val="a0"/>
    <w:link w:val="2"/>
    <w:uiPriority w:val="9"/>
    <w:rsid w:val="00383381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383381"/>
    <w:rPr>
      <w:b/>
      <w:bCs/>
    </w:rPr>
  </w:style>
  <w:style w:type="paragraph" w:styleId="a9">
    <w:name w:val="No Spacing"/>
    <w:uiPriority w:val="1"/>
    <w:qFormat/>
    <w:rsid w:val="0038338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Krokoz™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2</cp:revision>
  <dcterms:created xsi:type="dcterms:W3CDTF">2015-02-24T18:43:00Z</dcterms:created>
  <dcterms:modified xsi:type="dcterms:W3CDTF">2015-02-24T18:44:00Z</dcterms:modified>
</cp:coreProperties>
</file>