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95" w:rsidRPr="0007772B" w:rsidRDefault="00FC29A2" w:rsidP="0007772B">
      <w:pPr>
        <w:spacing w:line="360" w:lineRule="auto"/>
        <w:jc w:val="center"/>
        <w:rPr>
          <w:b/>
          <w:bCs/>
          <w:i/>
          <w:iCs/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Topic of </w:t>
      </w:r>
      <w:proofErr w:type="gramStart"/>
      <w:r w:rsidRPr="0007772B">
        <w:rPr>
          <w:sz w:val="28"/>
          <w:szCs w:val="28"/>
          <w:lang w:val="en-US"/>
        </w:rPr>
        <w:t>lecture</w:t>
      </w:r>
      <w:r w:rsidR="00610504" w:rsidRPr="0007772B">
        <w:rPr>
          <w:sz w:val="28"/>
          <w:szCs w:val="28"/>
          <w:lang w:val="en-US"/>
        </w:rPr>
        <w:t xml:space="preserve"> :</w:t>
      </w:r>
      <w:proofErr w:type="gramEnd"/>
      <w:r w:rsidR="00610504" w:rsidRPr="0007772B">
        <w:rPr>
          <w:sz w:val="28"/>
          <w:szCs w:val="28"/>
          <w:lang w:val="en-US"/>
        </w:rPr>
        <w:t xml:space="preserve"> </w:t>
      </w:r>
      <w:r w:rsidR="00776883" w:rsidRPr="0007772B">
        <w:rPr>
          <w:b/>
          <w:bCs/>
          <w:i/>
          <w:iCs/>
          <w:sz w:val="28"/>
          <w:szCs w:val="28"/>
          <w:lang w:val="en-US"/>
        </w:rPr>
        <w:t xml:space="preserve">Occlusion. </w:t>
      </w:r>
      <w:proofErr w:type="gramStart"/>
      <w:r w:rsidR="00776883" w:rsidRPr="0007772B">
        <w:rPr>
          <w:b/>
          <w:bCs/>
          <w:i/>
          <w:iCs/>
          <w:sz w:val="28"/>
          <w:szCs w:val="28"/>
          <w:lang w:val="en-US"/>
        </w:rPr>
        <w:t>Factors of occlusion.</w:t>
      </w:r>
      <w:proofErr w:type="gramEnd"/>
      <w:r w:rsidR="00776883" w:rsidRPr="0007772B">
        <w:rPr>
          <w:b/>
          <w:bCs/>
          <w:i/>
          <w:iCs/>
          <w:sz w:val="28"/>
          <w:szCs w:val="28"/>
          <w:lang w:val="en-US"/>
        </w:rPr>
        <w:t xml:space="preserve"> The </w:t>
      </w:r>
      <w:proofErr w:type="gramStart"/>
      <w:r w:rsidR="00776883" w:rsidRPr="0007772B">
        <w:rPr>
          <w:b/>
          <w:bCs/>
          <w:i/>
          <w:iCs/>
          <w:sz w:val="28"/>
          <w:szCs w:val="28"/>
          <w:lang w:val="en-US"/>
        </w:rPr>
        <w:t>clinical  meaning</w:t>
      </w:r>
      <w:proofErr w:type="gramEnd"/>
      <w:r w:rsidR="00776883" w:rsidRPr="0007772B">
        <w:rPr>
          <w:b/>
          <w:bCs/>
          <w:i/>
          <w:iCs/>
          <w:sz w:val="28"/>
          <w:szCs w:val="28"/>
          <w:lang w:val="en-US"/>
        </w:rPr>
        <w:t xml:space="preserve"> recovery the individual occlusion, means and stages it's  achievements.</w:t>
      </w:r>
    </w:p>
    <w:p w:rsidR="00610504" w:rsidRPr="0007772B" w:rsidRDefault="00610504" w:rsidP="0007772B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07772B">
        <w:rPr>
          <w:bCs/>
          <w:i/>
          <w:iCs/>
          <w:sz w:val="28"/>
          <w:szCs w:val="28"/>
          <w:lang w:val="en-US"/>
        </w:rPr>
        <w:t>Teacher :</w:t>
      </w:r>
      <w:proofErr w:type="gramEnd"/>
      <w:r w:rsidRPr="0007772B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07772B">
        <w:rPr>
          <w:bCs/>
          <w:i/>
          <w:iCs/>
          <w:sz w:val="28"/>
          <w:szCs w:val="28"/>
          <w:lang w:val="en-US"/>
        </w:rPr>
        <w:t>Dudina</w:t>
      </w:r>
      <w:proofErr w:type="spellEnd"/>
      <w:r w:rsidRPr="0007772B">
        <w:rPr>
          <w:bCs/>
          <w:i/>
          <w:iCs/>
          <w:sz w:val="28"/>
          <w:szCs w:val="28"/>
          <w:lang w:val="en-US"/>
        </w:rPr>
        <w:t xml:space="preserve"> I. L.</w:t>
      </w:r>
    </w:p>
    <w:p w:rsidR="00FC29A2" w:rsidRPr="0007772B" w:rsidRDefault="00FC29A2" w:rsidP="0007772B">
      <w:pPr>
        <w:spacing w:line="360" w:lineRule="auto"/>
        <w:rPr>
          <w:sz w:val="28"/>
          <w:szCs w:val="28"/>
          <w:lang w:val="en-US"/>
        </w:rPr>
      </w:pPr>
      <w:proofErr w:type="gramStart"/>
      <w:r w:rsidRPr="0007772B">
        <w:rPr>
          <w:sz w:val="28"/>
          <w:szCs w:val="28"/>
          <w:lang w:val="en-US"/>
        </w:rPr>
        <w:t>Plan  of</w:t>
      </w:r>
      <w:proofErr w:type="gramEnd"/>
      <w:r w:rsidRPr="0007772B">
        <w:rPr>
          <w:sz w:val="28"/>
          <w:szCs w:val="28"/>
          <w:lang w:val="en-US"/>
        </w:rPr>
        <w:t xml:space="preserve"> lecture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Relationship </w:t>
      </w:r>
      <w:proofErr w:type="spellStart"/>
      <w:r w:rsidRPr="0007772B">
        <w:rPr>
          <w:sz w:val="28"/>
          <w:szCs w:val="28"/>
          <w:lang w:val="en-US"/>
        </w:rPr>
        <w:t>thees</w:t>
      </w:r>
      <w:proofErr w:type="spellEnd"/>
      <w:r w:rsidRPr="0007772B">
        <w:rPr>
          <w:sz w:val="28"/>
          <w:szCs w:val="28"/>
          <w:lang w:val="en-US"/>
        </w:rPr>
        <w:t xml:space="preserve"> and dental rows.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The clinical examination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>.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</w:rPr>
        <w:t>Investigation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the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diagnostic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models</w:t>
      </w:r>
      <w:proofErr w:type="spellEnd"/>
      <w:r w:rsidRPr="0007772B">
        <w:rPr>
          <w:sz w:val="28"/>
          <w:szCs w:val="28"/>
        </w:rPr>
        <w:t>.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</w:t>
      </w:r>
      <w:proofErr w:type="gramStart"/>
      <w:r w:rsidRPr="0007772B">
        <w:rPr>
          <w:sz w:val="28"/>
          <w:szCs w:val="28"/>
          <w:lang w:val="en-US"/>
        </w:rPr>
        <w:t>Registration  the</w:t>
      </w:r>
      <w:proofErr w:type="gramEnd"/>
      <w:r w:rsidRPr="0007772B">
        <w:rPr>
          <w:sz w:val="28"/>
          <w:szCs w:val="28"/>
          <w:lang w:val="en-US"/>
        </w:rPr>
        <w:t xml:space="preserve"> movement of lower jaw.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Correction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by method of selective      lapping. 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Occlusial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devices</w:t>
      </w:r>
      <w:proofErr w:type="spellEnd"/>
      <w:r w:rsidRPr="0007772B">
        <w:rPr>
          <w:sz w:val="28"/>
          <w:szCs w:val="28"/>
        </w:rPr>
        <w:t xml:space="preserve"> (</w:t>
      </w:r>
      <w:proofErr w:type="spellStart"/>
      <w:r w:rsidRPr="0007772B">
        <w:rPr>
          <w:sz w:val="28"/>
          <w:szCs w:val="28"/>
        </w:rPr>
        <w:t>kapp</w:t>
      </w:r>
      <w:proofErr w:type="spellEnd"/>
      <w:r w:rsidRPr="0007772B">
        <w:rPr>
          <w:sz w:val="28"/>
          <w:szCs w:val="28"/>
        </w:rPr>
        <w:t xml:space="preserve">, </w:t>
      </w:r>
      <w:proofErr w:type="spellStart"/>
      <w:r w:rsidRPr="0007772B">
        <w:rPr>
          <w:sz w:val="28"/>
          <w:szCs w:val="28"/>
        </w:rPr>
        <w:t>splints</w:t>
      </w:r>
      <w:proofErr w:type="spellEnd"/>
      <w:r w:rsidRPr="0007772B">
        <w:rPr>
          <w:sz w:val="28"/>
          <w:szCs w:val="28"/>
        </w:rPr>
        <w:t>).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The treatment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disorder by removable and non-removable dentures.</w:t>
      </w:r>
    </w:p>
    <w:p w:rsidR="00D41595" w:rsidRPr="0007772B" w:rsidRDefault="00776883" w:rsidP="0007772B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Orthodontics correction </w:t>
      </w:r>
      <w:proofErr w:type="gramStart"/>
      <w:r w:rsidRPr="0007772B">
        <w:rPr>
          <w:sz w:val="28"/>
          <w:szCs w:val="28"/>
          <w:lang w:val="en-US"/>
        </w:rPr>
        <w:t xml:space="preserve">of 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proofErr w:type="gramEnd"/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disoder</w:t>
      </w:r>
      <w:proofErr w:type="spellEnd"/>
      <w:r w:rsidRPr="0007772B">
        <w:rPr>
          <w:sz w:val="28"/>
          <w:szCs w:val="28"/>
          <w:lang w:val="en-US"/>
        </w:rPr>
        <w:t>.</w:t>
      </w:r>
    </w:p>
    <w:p w:rsidR="00FC29A2" w:rsidRPr="0007772B" w:rsidRDefault="00FC29A2" w:rsidP="0007772B">
      <w:p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Correction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surface like preliminary stage </w:t>
      </w:r>
      <w:proofErr w:type="spellStart"/>
      <w:proofErr w:type="gramStart"/>
      <w:r w:rsidRPr="0007772B">
        <w:rPr>
          <w:sz w:val="28"/>
          <w:szCs w:val="28"/>
          <w:lang w:val="en-US"/>
        </w:rPr>
        <w:t>the</w:t>
      </w:r>
      <w:proofErr w:type="spellEnd"/>
      <w:r w:rsidRPr="0007772B">
        <w:rPr>
          <w:sz w:val="28"/>
          <w:szCs w:val="28"/>
          <w:lang w:val="en-US"/>
        </w:rPr>
        <w:t xml:space="preserve">  prepare</w:t>
      </w:r>
      <w:proofErr w:type="gramEnd"/>
      <w:r w:rsidRPr="0007772B">
        <w:rPr>
          <w:sz w:val="28"/>
          <w:szCs w:val="28"/>
          <w:lang w:val="en-US"/>
        </w:rPr>
        <w:t xml:space="preserve"> to orthopedic treatment.</w:t>
      </w:r>
    </w:p>
    <w:p w:rsidR="00D41595" w:rsidRPr="0007772B" w:rsidRDefault="00776883" w:rsidP="0007772B">
      <w:pPr>
        <w:numPr>
          <w:ilvl w:val="0"/>
          <w:numId w:val="3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7772B">
        <w:rPr>
          <w:b/>
          <w:bCs/>
          <w:sz w:val="28"/>
          <w:szCs w:val="28"/>
          <w:lang w:val="en-US"/>
        </w:rPr>
        <w:t>Phenomem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7772B">
        <w:rPr>
          <w:b/>
          <w:bCs/>
          <w:sz w:val="28"/>
          <w:szCs w:val="28"/>
          <w:lang w:val="en-US"/>
        </w:rPr>
        <w:t>Popova-Godona</w:t>
      </w:r>
      <w:proofErr w:type="spellEnd"/>
      <w:r w:rsidRPr="0007772B">
        <w:rPr>
          <w:sz w:val="28"/>
          <w:szCs w:val="28"/>
          <w:lang w:val="en-US"/>
        </w:rPr>
        <w:t xml:space="preserve"> – displacement teeth in different direction after formation the defect in dental arch which to lead to deformation the </w:t>
      </w:r>
      <w:proofErr w:type="spellStart"/>
      <w:proofErr w:type="gram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 curve</w:t>
      </w:r>
      <w:proofErr w:type="gramEnd"/>
      <w:r w:rsidRPr="0007772B">
        <w:rPr>
          <w:sz w:val="28"/>
          <w:szCs w:val="28"/>
          <w:lang w:val="en-US"/>
        </w:rPr>
        <w:t>. Complication which to development after extraction the part of teeth and may be to meet in any age.</w:t>
      </w:r>
    </w:p>
    <w:p w:rsidR="00FC29A2" w:rsidRPr="0007772B" w:rsidRDefault="006676D5" w:rsidP="0007772B">
      <w:pPr>
        <w:spacing w:line="360" w:lineRule="auto"/>
        <w:ind w:left="-1134"/>
        <w:rPr>
          <w:sz w:val="28"/>
          <w:szCs w:val="28"/>
          <w:lang w:val="en-US"/>
        </w:rPr>
      </w:pPr>
      <w:r w:rsidRPr="000777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182245</wp:posOffset>
            </wp:positionV>
            <wp:extent cx="2319020" cy="1719580"/>
            <wp:effectExtent l="19050" t="0" r="508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777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182245</wp:posOffset>
            </wp:positionV>
            <wp:extent cx="2369185" cy="1719580"/>
            <wp:effectExtent l="19050" t="0" r="0" b="0"/>
            <wp:wrapSquare wrapText="bothSides"/>
            <wp:docPr id="1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C29A2" w:rsidRPr="0007772B" w:rsidRDefault="00FC29A2" w:rsidP="0007772B">
      <w:pPr>
        <w:spacing w:line="360" w:lineRule="auto"/>
        <w:rPr>
          <w:sz w:val="28"/>
          <w:szCs w:val="28"/>
          <w:lang w:val="en-US"/>
        </w:rPr>
      </w:pPr>
    </w:p>
    <w:p w:rsidR="006676D5" w:rsidRPr="0007772B" w:rsidRDefault="006676D5" w:rsidP="0007772B">
      <w:pPr>
        <w:spacing w:line="360" w:lineRule="auto"/>
        <w:rPr>
          <w:b/>
          <w:bCs/>
          <w:sz w:val="28"/>
          <w:szCs w:val="28"/>
          <w:lang w:val="en-US"/>
        </w:rPr>
      </w:pPr>
    </w:p>
    <w:p w:rsidR="00AD18AF" w:rsidRPr="0007772B" w:rsidRDefault="00AD18AF" w:rsidP="0007772B">
      <w:pPr>
        <w:spacing w:line="360" w:lineRule="auto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lastRenderedPageBreak/>
        <w:t xml:space="preserve">Relationship tooth with antagonist and near standing in moment the functional loading </w:t>
      </w:r>
      <w:proofErr w:type="spellStart"/>
      <w:proofErr w:type="gramStart"/>
      <w:r w:rsidRPr="0007772B">
        <w:rPr>
          <w:b/>
          <w:bCs/>
          <w:sz w:val="28"/>
          <w:szCs w:val="28"/>
          <w:lang w:val="en-US"/>
        </w:rPr>
        <w:t>Godon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 (</w:t>
      </w:r>
      <w:proofErr w:type="gramEnd"/>
      <w:r w:rsidRPr="0007772B">
        <w:rPr>
          <w:b/>
          <w:bCs/>
          <w:sz w:val="28"/>
          <w:szCs w:val="28"/>
          <w:lang w:val="en-US"/>
        </w:rPr>
        <w:t xml:space="preserve">1905) present in form of parallelogram of  force. </w:t>
      </w:r>
    </w:p>
    <w:p w:rsidR="00FC29A2" w:rsidRPr="0007772B" w:rsidRDefault="00AD18AF" w:rsidP="0007772B">
      <w:pPr>
        <w:spacing w:line="360" w:lineRule="auto"/>
        <w:ind w:left="-993"/>
        <w:rPr>
          <w:sz w:val="28"/>
          <w:szCs w:val="28"/>
        </w:rPr>
      </w:pPr>
      <w:r w:rsidRPr="0007772B">
        <w:rPr>
          <w:noProof/>
          <w:sz w:val="28"/>
          <w:szCs w:val="28"/>
          <w:lang w:eastAsia="ru-RU"/>
        </w:rPr>
        <w:drawing>
          <wp:inline distT="0" distB="0" distL="0" distR="0">
            <wp:extent cx="1698925" cy="1787857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 b="76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61" cy="178452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07772B">
        <w:rPr>
          <w:noProof/>
          <w:sz w:val="28"/>
          <w:szCs w:val="28"/>
          <w:lang w:eastAsia="ru-RU"/>
        </w:rPr>
        <w:drawing>
          <wp:inline distT="0" distB="0" distL="0" distR="0">
            <wp:extent cx="1850693" cy="1787857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 t="24442" b="52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88" cy="179789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3698" w:rsidRPr="0007772B">
        <w:rPr>
          <w:noProof/>
          <w:sz w:val="28"/>
          <w:szCs w:val="28"/>
          <w:lang w:eastAsia="ru-RU"/>
        </w:rPr>
        <w:drawing>
          <wp:inline distT="0" distB="0" distL="0" distR="0">
            <wp:extent cx="1454909" cy="1691233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0000"/>
                    </a:blip>
                    <a:srcRect t="75681" r="5966" b="1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68" cy="16893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3698" w:rsidRPr="0007772B">
        <w:rPr>
          <w:noProof/>
          <w:sz w:val="28"/>
          <w:szCs w:val="28"/>
          <w:lang w:eastAsia="ru-RU"/>
        </w:rPr>
        <w:drawing>
          <wp:inline distT="0" distB="0" distL="0" distR="0">
            <wp:extent cx="1440409" cy="1692322"/>
            <wp:effectExtent l="19050" t="0" r="7391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60000"/>
                    </a:blip>
                    <a:srcRect t="52614" r="5966" b="2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84" cy="170368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3698" w:rsidRPr="0007772B" w:rsidRDefault="00F93698" w:rsidP="0007772B">
      <w:pPr>
        <w:spacing w:line="360" w:lineRule="auto"/>
        <w:ind w:left="-993"/>
        <w:jc w:val="center"/>
        <w:rPr>
          <w:sz w:val="28"/>
          <w:szCs w:val="28"/>
          <w:lang w:val="en-US"/>
        </w:rPr>
      </w:pPr>
      <w:proofErr w:type="gramStart"/>
      <w:r w:rsidRPr="0007772B">
        <w:rPr>
          <w:b/>
          <w:bCs/>
          <w:sz w:val="28"/>
          <w:szCs w:val="28"/>
          <w:lang w:val="en-US"/>
        </w:rPr>
        <w:t>The clinical picture to depend from topography and size of defect.</w:t>
      </w:r>
      <w:proofErr w:type="gramEnd"/>
    </w:p>
    <w:p w:rsidR="00D41595" w:rsidRPr="0007772B" w:rsidRDefault="00776883" w:rsidP="0007772B">
      <w:pPr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>Distinguish the next possible direction displacement of teeth</w:t>
      </w:r>
      <w:r w:rsidRPr="0007772B">
        <w:rPr>
          <w:b/>
          <w:bCs/>
          <w:sz w:val="28"/>
          <w:szCs w:val="28"/>
          <w:lang w:val="en-US"/>
        </w:rPr>
        <w:t xml:space="preserve"> :</w:t>
      </w:r>
    </w:p>
    <w:p w:rsidR="00D41595" w:rsidRPr="0007772B" w:rsidRDefault="00776883" w:rsidP="0007772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vertical</w:t>
      </w:r>
      <w:proofErr w:type="spellEnd"/>
      <w:r w:rsidRPr="0007772B">
        <w:rPr>
          <w:sz w:val="28"/>
          <w:szCs w:val="28"/>
        </w:rPr>
        <w:t xml:space="preserve">; </w:t>
      </w:r>
    </w:p>
    <w:p w:rsidR="00D41595" w:rsidRPr="0007772B" w:rsidRDefault="00776883" w:rsidP="0007772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Medial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slope</w:t>
      </w:r>
      <w:proofErr w:type="spellEnd"/>
      <w:r w:rsidRPr="0007772B">
        <w:rPr>
          <w:sz w:val="28"/>
          <w:szCs w:val="28"/>
        </w:rPr>
        <w:t xml:space="preserve">; </w:t>
      </w:r>
    </w:p>
    <w:p w:rsidR="00D41595" w:rsidRPr="0007772B" w:rsidRDefault="00776883" w:rsidP="0007772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Distal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slope</w:t>
      </w:r>
      <w:proofErr w:type="spellEnd"/>
      <w:r w:rsidRPr="0007772B">
        <w:rPr>
          <w:sz w:val="28"/>
          <w:szCs w:val="28"/>
        </w:rPr>
        <w:t xml:space="preserve">; </w:t>
      </w:r>
    </w:p>
    <w:p w:rsidR="00D41595" w:rsidRPr="0007772B" w:rsidRDefault="00776883" w:rsidP="0007772B">
      <w:pPr>
        <w:numPr>
          <w:ilvl w:val="0"/>
          <w:numId w:val="5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Slope in lingual (palatine) direction; </w:t>
      </w:r>
    </w:p>
    <w:p w:rsidR="00D41595" w:rsidRPr="0007772B" w:rsidRDefault="00776883" w:rsidP="0007772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Slope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in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vestibular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direction</w:t>
      </w:r>
      <w:proofErr w:type="spellEnd"/>
      <w:r w:rsidRPr="0007772B">
        <w:rPr>
          <w:sz w:val="28"/>
          <w:szCs w:val="28"/>
        </w:rPr>
        <w:t xml:space="preserve">; </w:t>
      </w:r>
    </w:p>
    <w:p w:rsidR="00D41595" w:rsidRPr="0007772B" w:rsidRDefault="00776883" w:rsidP="0007772B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Combained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displacement</w:t>
      </w:r>
      <w:proofErr w:type="spellEnd"/>
      <w:r w:rsidRPr="0007772B">
        <w:rPr>
          <w:sz w:val="28"/>
          <w:szCs w:val="28"/>
        </w:rPr>
        <w:t>.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 xml:space="preserve">The clinical forms of </w:t>
      </w:r>
      <w:proofErr w:type="spellStart"/>
      <w:r w:rsidRPr="0007772B">
        <w:rPr>
          <w:b/>
          <w:bCs/>
          <w:sz w:val="28"/>
          <w:szCs w:val="28"/>
          <w:lang w:val="en-US"/>
        </w:rPr>
        <w:t>phenomen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7772B">
        <w:rPr>
          <w:b/>
          <w:bCs/>
          <w:sz w:val="28"/>
          <w:szCs w:val="28"/>
          <w:lang w:val="en-US"/>
        </w:rPr>
        <w:t>Popova-Godona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on V.</w:t>
      </w:r>
      <w:r w:rsidRPr="0007772B">
        <w:rPr>
          <w:b/>
          <w:bCs/>
          <w:sz w:val="28"/>
          <w:szCs w:val="28"/>
        </w:rPr>
        <w:t>А</w:t>
      </w:r>
      <w:r w:rsidRPr="0007772B">
        <w:rPr>
          <w:b/>
          <w:bCs/>
          <w:sz w:val="28"/>
          <w:szCs w:val="28"/>
          <w:lang w:val="en-US"/>
        </w:rPr>
        <w:t>.</w:t>
      </w:r>
      <w:proofErr w:type="spellStart"/>
      <w:r w:rsidRPr="0007772B">
        <w:rPr>
          <w:b/>
          <w:bCs/>
          <w:sz w:val="28"/>
          <w:szCs w:val="28"/>
          <w:lang w:val="en-US"/>
        </w:rPr>
        <w:t>Ponomarijova</w:t>
      </w:r>
      <w:proofErr w:type="spellEnd"/>
    </w:p>
    <w:p w:rsidR="00D41595" w:rsidRPr="0007772B" w:rsidRDefault="00776883" w:rsidP="0007772B">
      <w:pPr>
        <w:numPr>
          <w:ilvl w:val="0"/>
          <w:numId w:val="6"/>
        </w:numPr>
        <w:tabs>
          <w:tab w:val="clear" w:pos="720"/>
          <w:tab w:val="left" w:pos="698"/>
        </w:tabs>
        <w:spacing w:line="360" w:lineRule="auto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>First form to</w:t>
      </w:r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discrube</w:t>
      </w:r>
      <w:proofErr w:type="spellEnd"/>
      <w:r w:rsidRPr="0007772B">
        <w:rPr>
          <w:sz w:val="28"/>
          <w:szCs w:val="28"/>
          <w:lang w:val="en-US"/>
        </w:rPr>
        <w:t xml:space="preserve"> </w:t>
      </w:r>
      <w:proofErr w:type="gramStart"/>
      <w:r w:rsidRPr="0007772B">
        <w:rPr>
          <w:sz w:val="28"/>
          <w:szCs w:val="28"/>
          <w:lang w:val="en-US"/>
        </w:rPr>
        <w:t>by  simultaneously</w:t>
      </w:r>
      <w:proofErr w:type="gramEnd"/>
      <w:r w:rsidRPr="0007772B">
        <w:rPr>
          <w:sz w:val="28"/>
          <w:szCs w:val="28"/>
          <w:lang w:val="en-US"/>
        </w:rPr>
        <w:t xml:space="preserve"> with </w:t>
      </w:r>
      <w:proofErr w:type="spellStart"/>
      <w:r w:rsidRPr="0007772B">
        <w:rPr>
          <w:sz w:val="28"/>
          <w:szCs w:val="28"/>
          <w:lang w:val="en-US"/>
        </w:rPr>
        <w:t>displescement</w:t>
      </w:r>
      <w:proofErr w:type="spellEnd"/>
      <w:r w:rsidRPr="0007772B">
        <w:rPr>
          <w:sz w:val="28"/>
          <w:szCs w:val="28"/>
          <w:lang w:val="en-US"/>
        </w:rPr>
        <w:t xml:space="preserve"> of tooth present the </w:t>
      </w:r>
      <w:proofErr w:type="spellStart"/>
      <w:r w:rsidRPr="0007772B">
        <w:rPr>
          <w:sz w:val="28"/>
          <w:szCs w:val="28"/>
          <w:lang w:val="en-US"/>
        </w:rPr>
        <w:t>veseble</w:t>
      </w:r>
      <w:proofErr w:type="spellEnd"/>
      <w:r w:rsidRPr="0007772B">
        <w:rPr>
          <w:sz w:val="28"/>
          <w:szCs w:val="28"/>
          <w:lang w:val="en-US"/>
        </w:rPr>
        <w:t xml:space="preserve"> increase the alveolar process but don't mark  uncovering the root of tooth and formation the </w:t>
      </w:r>
      <w:proofErr w:type="spellStart"/>
      <w:r w:rsidRPr="0007772B">
        <w:rPr>
          <w:sz w:val="28"/>
          <w:szCs w:val="28"/>
          <w:lang w:val="en-US"/>
        </w:rPr>
        <w:t>gindival</w:t>
      </w:r>
      <w:proofErr w:type="spellEnd"/>
      <w:r w:rsidRPr="0007772B">
        <w:rPr>
          <w:sz w:val="28"/>
          <w:szCs w:val="28"/>
          <w:lang w:val="en-US"/>
        </w:rPr>
        <w:t xml:space="preserve"> pocket. Relationship </w:t>
      </w:r>
      <w:proofErr w:type="gramStart"/>
      <w:r w:rsidRPr="0007772B">
        <w:rPr>
          <w:sz w:val="28"/>
          <w:szCs w:val="28"/>
          <w:lang w:val="en-US"/>
        </w:rPr>
        <w:t>between  extra</w:t>
      </w:r>
      <w:proofErr w:type="gramEnd"/>
      <w:r w:rsidRPr="0007772B">
        <w:rPr>
          <w:sz w:val="28"/>
          <w:szCs w:val="28"/>
          <w:lang w:val="en-US"/>
        </w:rPr>
        <w:t xml:space="preserve"> and </w:t>
      </w:r>
      <w:proofErr w:type="spellStart"/>
      <w:r w:rsidRPr="0007772B">
        <w:rPr>
          <w:sz w:val="28"/>
          <w:szCs w:val="28"/>
          <w:lang w:val="en-US"/>
        </w:rPr>
        <w:t>intraalveolar</w:t>
      </w:r>
      <w:proofErr w:type="spellEnd"/>
      <w:r w:rsidRPr="0007772B">
        <w:rPr>
          <w:sz w:val="28"/>
          <w:szCs w:val="28"/>
          <w:lang w:val="en-US"/>
        </w:rPr>
        <w:t xml:space="preserve"> part of teeth to stay invariable.</w:t>
      </w:r>
    </w:p>
    <w:p w:rsidR="00D41595" w:rsidRPr="0007772B" w:rsidRDefault="00776883" w:rsidP="0007772B">
      <w:pPr>
        <w:numPr>
          <w:ilvl w:val="0"/>
          <w:numId w:val="6"/>
        </w:numPr>
        <w:tabs>
          <w:tab w:val="clear" w:pos="720"/>
          <w:tab w:val="left" w:pos="698"/>
        </w:tabs>
        <w:spacing w:line="360" w:lineRule="auto"/>
        <w:rPr>
          <w:sz w:val="28"/>
          <w:szCs w:val="28"/>
        </w:rPr>
      </w:pPr>
      <w:r w:rsidRPr="0007772B">
        <w:rPr>
          <w:b/>
          <w:bCs/>
          <w:sz w:val="28"/>
          <w:szCs w:val="28"/>
          <w:lang w:val="en-US"/>
        </w:rPr>
        <w:lastRenderedPageBreak/>
        <w:t xml:space="preserve">Second form: </w:t>
      </w:r>
      <w:proofErr w:type="spellStart"/>
      <w:r w:rsidRPr="0007772B">
        <w:rPr>
          <w:b/>
          <w:bCs/>
          <w:sz w:val="28"/>
          <w:szCs w:val="28"/>
          <w:lang w:val="en-US"/>
        </w:rPr>
        <w:t>displescement</w:t>
      </w:r>
      <w:proofErr w:type="spellEnd"/>
      <w:r w:rsidRPr="0007772B">
        <w:rPr>
          <w:sz w:val="28"/>
          <w:szCs w:val="28"/>
          <w:lang w:val="en-US"/>
        </w:rPr>
        <w:t xml:space="preserve"> of tooth which to accompany </w:t>
      </w:r>
      <w:proofErr w:type="gramStart"/>
      <w:r w:rsidRPr="0007772B">
        <w:rPr>
          <w:sz w:val="28"/>
          <w:szCs w:val="28"/>
          <w:lang w:val="en-US"/>
        </w:rPr>
        <w:t>the  effect</w:t>
      </w:r>
      <w:proofErr w:type="gramEnd"/>
      <w:r w:rsidRPr="0007772B">
        <w:rPr>
          <w:sz w:val="28"/>
          <w:szCs w:val="28"/>
          <w:lang w:val="en-US"/>
        </w:rPr>
        <w:t xml:space="preserve"> of </w:t>
      </w:r>
      <w:proofErr w:type="spellStart"/>
      <w:r w:rsidRPr="0007772B">
        <w:rPr>
          <w:sz w:val="28"/>
          <w:szCs w:val="28"/>
          <w:lang w:val="en-US"/>
        </w:rPr>
        <w:t>athpophy</w:t>
      </w:r>
      <w:proofErr w:type="spellEnd"/>
      <w:r w:rsidRPr="0007772B">
        <w:rPr>
          <w:sz w:val="28"/>
          <w:szCs w:val="28"/>
          <w:lang w:val="en-US"/>
        </w:rPr>
        <w:t xml:space="preserve"> tissue of </w:t>
      </w:r>
      <w:proofErr w:type="spellStart"/>
      <w:r w:rsidRPr="0007772B">
        <w:rPr>
          <w:sz w:val="28"/>
          <w:szCs w:val="28"/>
          <w:lang w:val="en-US"/>
        </w:rPr>
        <w:t>paradontium</w:t>
      </w:r>
      <w:proofErr w:type="spellEnd"/>
      <w:r w:rsidRPr="0007772B">
        <w:rPr>
          <w:sz w:val="28"/>
          <w:szCs w:val="28"/>
          <w:lang w:val="en-US"/>
        </w:rPr>
        <w:t xml:space="preserve"> and uncovering the cement of root. </w:t>
      </w:r>
      <w:proofErr w:type="spellStart"/>
      <w:r w:rsidRPr="0007772B">
        <w:rPr>
          <w:sz w:val="28"/>
          <w:szCs w:val="28"/>
        </w:rPr>
        <w:t>In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second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form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to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select</w:t>
      </w:r>
      <w:proofErr w:type="spellEnd"/>
      <w:r w:rsidRPr="0007772B">
        <w:rPr>
          <w:sz w:val="28"/>
          <w:szCs w:val="28"/>
        </w:rPr>
        <w:t xml:space="preserve">  </w:t>
      </w:r>
      <w:proofErr w:type="spellStart"/>
      <w:r w:rsidRPr="0007772B">
        <w:rPr>
          <w:sz w:val="28"/>
          <w:szCs w:val="28"/>
        </w:rPr>
        <w:t>two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subgroup</w:t>
      </w:r>
      <w:proofErr w:type="spellEnd"/>
      <w:r w:rsidRPr="0007772B">
        <w:rPr>
          <w:sz w:val="28"/>
          <w:szCs w:val="28"/>
        </w:rPr>
        <w:t xml:space="preserve">. </w:t>
      </w:r>
    </w:p>
    <w:p w:rsidR="00D41595" w:rsidRPr="0007772B" w:rsidRDefault="00776883" w:rsidP="0007772B">
      <w:pPr>
        <w:numPr>
          <w:ilvl w:val="0"/>
          <w:numId w:val="6"/>
        </w:numPr>
        <w:tabs>
          <w:tab w:val="clear" w:pos="720"/>
          <w:tab w:val="left" w:pos="698"/>
        </w:tabs>
        <w:spacing w:line="360" w:lineRule="auto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>First subgroup to describe</w:t>
      </w:r>
      <w:r w:rsidRPr="0007772B">
        <w:rPr>
          <w:sz w:val="28"/>
          <w:szCs w:val="28"/>
        </w:rPr>
        <w:t>я</w:t>
      </w:r>
      <w:r w:rsidRPr="0007772B">
        <w:rPr>
          <w:sz w:val="28"/>
          <w:szCs w:val="28"/>
          <w:lang w:val="en-US"/>
        </w:rPr>
        <w:t xml:space="preserve"> by </w:t>
      </w:r>
      <w:proofErr w:type="spellStart"/>
      <w:r w:rsidRPr="0007772B">
        <w:rPr>
          <w:sz w:val="28"/>
          <w:szCs w:val="28"/>
          <w:lang w:val="en-US"/>
        </w:rPr>
        <w:t>veseble</w:t>
      </w:r>
      <w:proofErr w:type="spellEnd"/>
      <w:r w:rsidRPr="0007772B">
        <w:rPr>
          <w:sz w:val="28"/>
          <w:szCs w:val="28"/>
          <w:lang w:val="en-US"/>
        </w:rPr>
        <w:t xml:space="preserve"> increase the alveolar process in </w:t>
      </w:r>
      <w:proofErr w:type="gramStart"/>
      <w:r w:rsidRPr="0007772B">
        <w:rPr>
          <w:sz w:val="28"/>
          <w:szCs w:val="28"/>
          <w:lang w:val="en-US"/>
        </w:rPr>
        <w:t>slight  in</w:t>
      </w:r>
      <w:proofErr w:type="gramEnd"/>
      <w:r w:rsidRPr="0007772B">
        <w:rPr>
          <w:sz w:val="28"/>
          <w:szCs w:val="28"/>
          <w:lang w:val="en-US"/>
        </w:rPr>
        <w:t xml:space="preserve"> limit on ¼ </w:t>
      </w:r>
      <w:proofErr w:type="spellStart"/>
      <w:r w:rsidRPr="0007772B">
        <w:rPr>
          <w:sz w:val="28"/>
          <w:szCs w:val="28"/>
          <w:lang w:val="en-US"/>
        </w:rPr>
        <w:t>resorption</w:t>
      </w:r>
      <w:proofErr w:type="spellEnd"/>
      <w:r w:rsidRPr="0007772B">
        <w:rPr>
          <w:sz w:val="28"/>
          <w:szCs w:val="28"/>
          <w:lang w:val="en-US"/>
        </w:rPr>
        <w:t xml:space="preserve"> of </w:t>
      </w:r>
      <w:proofErr w:type="spellStart"/>
      <w:r w:rsidRPr="0007772B">
        <w:rPr>
          <w:sz w:val="28"/>
          <w:szCs w:val="28"/>
          <w:lang w:val="en-US"/>
        </w:rPr>
        <w:t>paradontium</w:t>
      </w:r>
      <w:proofErr w:type="spellEnd"/>
      <w:r w:rsidRPr="0007772B">
        <w:rPr>
          <w:sz w:val="28"/>
          <w:szCs w:val="28"/>
          <w:lang w:val="en-US"/>
        </w:rPr>
        <w:t xml:space="preserve">. </w:t>
      </w:r>
    </w:p>
    <w:p w:rsidR="00D41595" w:rsidRPr="0007772B" w:rsidRDefault="00776883" w:rsidP="0007772B">
      <w:pPr>
        <w:numPr>
          <w:ilvl w:val="0"/>
          <w:numId w:val="6"/>
        </w:numPr>
        <w:tabs>
          <w:tab w:val="clear" w:pos="720"/>
          <w:tab w:val="left" w:pos="698"/>
        </w:tabs>
        <w:spacing w:line="360" w:lineRule="auto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 xml:space="preserve">In second subgroup </w:t>
      </w:r>
      <w:proofErr w:type="gramStart"/>
      <w:r w:rsidRPr="0007772B">
        <w:rPr>
          <w:sz w:val="28"/>
          <w:szCs w:val="28"/>
          <w:lang w:val="en-US"/>
        </w:rPr>
        <w:t>are increase</w:t>
      </w:r>
      <w:proofErr w:type="gramEnd"/>
      <w:r w:rsidRPr="0007772B">
        <w:rPr>
          <w:sz w:val="28"/>
          <w:szCs w:val="28"/>
          <w:lang w:val="en-US"/>
        </w:rPr>
        <w:t xml:space="preserve"> the alveolar process don't the </w:t>
      </w:r>
      <w:proofErr w:type="spellStart"/>
      <w:r w:rsidRPr="0007772B">
        <w:rPr>
          <w:sz w:val="28"/>
          <w:szCs w:val="28"/>
          <w:lang w:val="en-US"/>
        </w:rPr>
        <w:t>resorption</w:t>
      </w:r>
      <w:proofErr w:type="spellEnd"/>
      <w:r w:rsidRPr="0007772B">
        <w:rPr>
          <w:sz w:val="28"/>
          <w:szCs w:val="28"/>
          <w:lang w:val="en-US"/>
        </w:rPr>
        <w:t xml:space="preserve"> of tissue of </w:t>
      </w:r>
      <w:proofErr w:type="spellStart"/>
      <w:r w:rsidRPr="0007772B">
        <w:rPr>
          <w:sz w:val="28"/>
          <w:szCs w:val="28"/>
          <w:lang w:val="en-US"/>
        </w:rPr>
        <w:t>parodontium</w:t>
      </w:r>
      <w:proofErr w:type="spellEnd"/>
      <w:r w:rsidRPr="0007772B">
        <w:rPr>
          <w:sz w:val="28"/>
          <w:szCs w:val="28"/>
          <w:lang w:val="en-US"/>
        </w:rPr>
        <w:t xml:space="preserve"> at level on half and more.</w:t>
      </w:r>
    </w:p>
    <w:p w:rsidR="00F93698" w:rsidRPr="0007772B" w:rsidRDefault="00F93698" w:rsidP="0007772B">
      <w:pPr>
        <w:spacing w:line="360" w:lineRule="auto"/>
        <w:ind w:left="-993"/>
        <w:jc w:val="center"/>
        <w:rPr>
          <w:b/>
          <w:bCs/>
          <w:sz w:val="28"/>
          <w:szCs w:val="28"/>
        </w:rPr>
      </w:pPr>
      <w:r w:rsidRPr="0007772B">
        <w:rPr>
          <w:b/>
          <w:bCs/>
          <w:sz w:val="28"/>
          <w:szCs w:val="28"/>
          <w:lang w:val="en-US"/>
        </w:rPr>
        <w:t>Basic manifestations of deformation</w:t>
      </w:r>
    </w:p>
    <w:p w:rsidR="00D41595" w:rsidRPr="0007772B" w:rsidRDefault="00776883" w:rsidP="0007772B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07772B">
        <w:rPr>
          <w:sz w:val="28"/>
          <w:szCs w:val="28"/>
          <w:lang w:val="en-US"/>
        </w:rPr>
        <w:t>Part absent teeth</w:t>
      </w:r>
      <w:r w:rsidRPr="0007772B">
        <w:rPr>
          <w:sz w:val="28"/>
          <w:szCs w:val="28"/>
        </w:rPr>
        <w:t xml:space="preserve">; </w:t>
      </w:r>
    </w:p>
    <w:p w:rsidR="00D41595" w:rsidRPr="0007772B" w:rsidRDefault="00776883" w:rsidP="0007772B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7772B">
        <w:rPr>
          <w:sz w:val="28"/>
          <w:szCs w:val="28"/>
          <w:lang w:val="en-US"/>
        </w:rPr>
        <w:t>Disoder</w:t>
      </w:r>
      <w:proofErr w:type="spellEnd"/>
      <w:r w:rsidRPr="0007772B">
        <w:rPr>
          <w:sz w:val="28"/>
          <w:szCs w:val="28"/>
          <w:lang w:val="en-US"/>
        </w:rPr>
        <w:t xml:space="preserve"> the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curve  (infra- or </w:t>
      </w:r>
      <w:proofErr w:type="spellStart"/>
      <w:r w:rsidRPr="0007772B">
        <w:rPr>
          <w:sz w:val="28"/>
          <w:szCs w:val="28"/>
          <w:lang w:val="en-US"/>
        </w:rPr>
        <w:t>supraocclusial</w:t>
      </w:r>
      <w:proofErr w:type="spellEnd"/>
      <w:r w:rsidRPr="0007772B">
        <w:rPr>
          <w:sz w:val="28"/>
          <w:szCs w:val="28"/>
          <w:lang w:val="en-US"/>
        </w:rPr>
        <w:t xml:space="preserve"> position of tooth or teeth); </w:t>
      </w:r>
    </w:p>
    <w:p w:rsidR="00D41595" w:rsidRPr="0007772B" w:rsidRDefault="00776883" w:rsidP="0007772B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Absent decrease (reduction)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height; </w:t>
      </w:r>
    </w:p>
    <w:p w:rsidR="00D41595" w:rsidRPr="0007772B" w:rsidRDefault="00776883" w:rsidP="0007772B">
      <w:pPr>
        <w:numPr>
          <w:ilvl w:val="0"/>
          <w:numId w:val="7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Decrease distance </w:t>
      </w:r>
      <w:r w:rsidRPr="0007772B">
        <w:rPr>
          <w:sz w:val="28"/>
          <w:szCs w:val="28"/>
        </w:rPr>
        <w:t>расстояния</w:t>
      </w:r>
      <w:r w:rsidRPr="0007772B">
        <w:rPr>
          <w:sz w:val="28"/>
          <w:szCs w:val="28"/>
          <w:lang w:val="en-US"/>
        </w:rPr>
        <w:t xml:space="preserve"> (or full absent) between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surface of displacement tooth and alveolar processes </w:t>
      </w:r>
      <w:proofErr w:type="spellStart"/>
      <w:r w:rsidRPr="0007772B">
        <w:rPr>
          <w:sz w:val="28"/>
          <w:szCs w:val="28"/>
          <w:lang w:val="en-US"/>
        </w:rPr>
        <w:t>oposit</w:t>
      </w:r>
      <w:proofErr w:type="spellEnd"/>
      <w:r w:rsidRPr="0007772B">
        <w:rPr>
          <w:sz w:val="28"/>
          <w:szCs w:val="28"/>
          <w:lang w:val="en-US"/>
        </w:rPr>
        <w:t xml:space="preserve"> jaw </w:t>
      </w:r>
    </w:p>
    <w:p w:rsidR="00F93698" w:rsidRPr="0007772B" w:rsidRDefault="00F93698" w:rsidP="0007772B">
      <w:pPr>
        <w:spacing w:line="360" w:lineRule="auto"/>
        <w:ind w:left="-993"/>
        <w:jc w:val="center"/>
        <w:rPr>
          <w:b/>
          <w:bCs/>
          <w:sz w:val="28"/>
          <w:szCs w:val="28"/>
        </w:rPr>
      </w:pPr>
      <w:r w:rsidRPr="0007772B">
        <w:rPr>
          <w:b/>
          <w:bCs/>
          <w:sz w:val="28"/>
          <w:szCs w:val="28"/>
          <w:lang w:val="en-US"/>
        </w:rPr>
        <w:t>Additional manifestation of deformation</w:t>
      </w:r>
      <w:r w:rsidRPr="0007772B">
        <w:rPr>
          <w:b/>
          <w:bCs/>
          <w:sz w:val="28"/>
          <w:szCs w:val="28"/>
        </w:rPr>
        <w:t>:</w:t>
      </w:r>
    </w:p>
    <w:p w:rsidR="00D41595" w:rsidRPr="0007772B" w:rsidRDefault="00776883" w:rsidP="0007772B">
      <w:pPr>
        <w:numPr>
          <w:ilvl w:val="0"/>
          <w:numId w:val="8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Increase of </w:t>
      </w:r>
      <w:proofErr w:type="spellStart"/>
      <w:r w:rsidRPr="0007772B">
        <w:rPr>
          <w:sz w:val="28"/>
          <w:szCs w:val="28"/>
          <w:lang w:val="en-US"/>
        </w:rPr>
        <w:t>volum</w:t>
      </w:r>
      <w:proofErr w:type="spellEnd"/>
      <w:r w:rsidRPr="0007772B">
        <w:rPr>
          <w:sz w:val="28"/>
          <w:szCs w:val="28"/>
          <w:lang w:val="en-US"/>
        </w:rPr>
        <w:t xml:space="preserve"> of alveolar processes; </w:t>
      </w:r>
    </w:p>
    <w:p w:rsidR="00D41595" w:rsidRPr="0007772B" w:rsidRDefault="00776883" w:rsidP="0007772B">
      <w:pPr>
        <w:numPr>
          <w:ilvl w:val="0"/>
          <w:numId w:val="8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Present or absent the </w:t>
      </w:r>
      <w:proofErr w:type="spellStart"/>
      <w:r w:rsidRPr="0007772B">
        <w:rPr>
          <w:sz w:val="28"/>
          <w:szCs w:val="28"/>
          <w:lang w:val="en-US"/>
        </w:rPr>
        <w:t>resorptions</w:t>
      </w:r>
      <w:proofErr w:type="spellEnd"/>
      <w:r w:rsidRPr="0007772B">
        <w:rPr>
          <w:sz w:val="28"/>
          <w:szCs w:val="28"/>
          <w:lang w:val="en-US"/>
        </w:rPr>
        <w:t xml:space="preserve"> of </w:t>
      </w:r>
      <w:proofErr w:type="spellStart"/>
      <w:r w:rsidRPr="0007772B">
        <w:rPr>
          <w:sz w:val="28"/>
          <w:szCs w:val="28"/>
          <w:lang w:val="en-US"/>
        </w:rPr>
        <w:t>paradontium</w:t>
      </w:r>
      <w:proofErr w:type="spellEnd"/>
      <w:r w:rsidRPr="0007772B">
        <w:rPr>
          <w:sz w:val="28"/>
          <w:szCs w:val="28"/>
          <w:lang w:val="en-US"/>
        </w:rPr>
        <w:t xml:space="preserve"> of </w:t>
      </w:r>
      <w:proofErr w:type="spellStart"/>
      <w:r w:rsidRPr="0007772B">
        <w:rPr>
          <w:sz w:val="28"/>
          <w:szCs w:val="28"/>
          <w:lang w:val="en-US"/>
        </w:rPr>
        <w:t>displacemens</w:t>
      </w:r>
      <w:proofErr w:type="spellEnd"/>
      <w:r w:rsidRPr="0007772B">
        <w:rPr>
          <w:sz w:val="28"/>
          <w:szCs w:val="28"/>
          <w:lang w:val="en-US"/>
        </w:rPr>
        <w:t xml:space="preserve"> teeth; </w:t>
      </w:r>
    </w:p>
    <w:p w:rsidR="00D41595" w:rsidRPr="0007772B" w:rsidRDefault="00776883" w:rsidP="0007772B">
      <w:pPr>
        <w:numPr>
          <w:ilvl w:val="0"/>
          <w:numId w:val="8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Absent change of hard tissue and </w:t>
      </w:r>
      <w:proofErr w:type="spellStart"/>
      <w:r w:rsidRPr="0007772B">
        <w:rPr>
          <w:sz w:val="28"/>
          <w:szCs w:val="28"/>
          <w:lang w:val="en-US"/>
        </w:rPr>
        <w:t>paradontium</w:t>
      </w:r>
      <w:proofErr w:type="spellEnd"/>
      <w:r w:rsidRPr="0007772B">
        <w:rPr>
          <w:sz w:val="28"/>
          <w:szCs w:val="28"/>
          <w:lang w:val="en-US"/>
        </w:rPr>
        <w:t xml:space="preserve"> of all saving teeth.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b/>
          <w:bCs/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 xml:space="preserve">Differential diagnosis of part secondary absent teeth which to complicated by </w:t>
      </w:r>
      <w:proofErr w:type="spellStart"/>
      <w:r w:rsidRPr="0007772B">
        <w:rPr>
          <w:b/>
          <w:bCs/>
          <w:sz w:val="28"/>
          <w:szCs w:val="28"/>
          <w:lang w:val="en-US"/>
        </w:rPr>
        <w:t>phenomen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7772B">
        <w:rPr>
          <w:b/>
          <w:bCs/>
          <w:sz w:val="28"/>
          <w:szCs w:val="28"/>
          <w:lang w:val="en-US"/>
        </w:rPr>
        <w:t>Popova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- </w:t>
      </w:r>
      <w:proofErr w:type="spellStart"/>
      <w:r w:rsidRPr="0007772B">
        <w:rPr>
          <w:b/>
          <w:bCs/>
          <w:sz w:val="28"/>
          <w:szCs w:val="28"/>
          <w:lang w:val="en-US"/>
        </w:rPr>
        <w:t>Godona</w:t>
      </w:r>
      <w:proofErr w:type="spellEnd"/>
    </w:p>
    <w:p w:rsidR="00D41595" w:rsidRPr="0007772B" w:rsidRDefault="00776883" w:rsidP="0007772B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>From part secondary absent teeth</w:t>
      </w:r>
      <w:r w:rsidRPr="0007772B">
        <w:rPr>
          <w:b/>
          <w:bCs/>
          <w:sz w:val="28"/>
          <w:szCs w:val="28"/>
          <w:lang w:val="en-US"/>
        </w:rPr>
        <w:t xml:space="preserve"> </w:t>
      </w:r>
      <w:r w:rsidRPr="0007772B">
        <w:rPr>
          <w:sz w:val="28"/>
          <w:szCs w:val="28"/>
          <w:lang w:val="en-US"/>
        </w:rPr>
        <w:t xml:space="preserve">, which </w:t>
      </w:r>
      <w:proofErr w:type="spellStart"/>
      <w:r w:rsidRPr="0007772B">
        <w:rPr>
          <w:sz w:val="28"/>
          <w:szCs w:val="28"/>
          <w:lang w:val="en-US"/>
        </w:rPr>
        <w:t>to</w:t>
      </w:r>
      <w:proofErr w:type="spellEnd"/>
      <w:r w:rsidRPr="0007772B">
        <w:rPr>
          <w:sz w:val="28"/>
          <w:szCs w:val="28"/>
          <w:lang w:val="en-US"/>
        </w:rPr>
        <w:t xml:space="preserve"> complicated by decreased the height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of lower jaw; </w:t>
      </w:r>
    </w:p>
    <w:p w:rsidR="00D41595" w:rsidRPr="0007772B" w:rsidRDefault="00776883" w:rsidP="0007772B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lastRenderedPageBreak/>
        <w:t>From part secondary absent teeth</w:t>
      </w:r>
      <w:r w:rsidRPr="0007772B">
        <w:rPr>
          <w:b/>
          <w:bCs/>
          <w:sz w:val="28"/>
          <w:szCs w:val="28"/>
          <w:lang w:val="en-US"/>
        </w:rPr>
        <w:t xml:space="preserve"> </w:t>
      </w:r>
      <w:r w:rsidRPr="0007772B">
        <w:rPr>
          <w:sz w:val="28"/>
          <w:szCs w:val="28"/>
          <w:lang w:val="en-US"/>
        </w:rPr>
        <w:t xml:space="preserve">, which </w:t>
      </w:r>
      <w:proofErr w:type="spellStart"/>
      <w:r w:rsidRPr="0007772B">
        <w:rPr>
          <w:sz w:val="28"/>
          <w:szCs w:val="28"/>
          <w:lang w:val="en-US"/>
        </w:rPr>
        <w:t>to</w:t>
      </w:r>
      <w:proofErr w:type="spellEnd"/>
      <w:r w:rsidRPr="0007772B">
        <w:rPr>
          <w:sz w:val="28"/>
          <w:szCs w:val="28"/>
          <w:lang w:val="en-US"/>
        </w:rPr>
        <w:t xml:space="preserve"> complicated by  excessive attrition of hard tissue of and  decreased the height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>;</w:t>
      </w:r>
    </w:p>
    <w:p w:rsidR="00D41595" w:rsidRPr="0007772B" w:rsidRDefault="00776883" w:rsidP="0007772B">
      <w:pPr>
        <w:numPr>
          <w:ilvl w:val="0"/>
          <w:numId w:val="9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From part secondary absent teeth of both jaws when </w:t>
      </w:r>
      <w:proofErr w:type="gramStart"/>
      <w:r w:rsidRPr="0007772B">
        <w:rPr>
          <w:sz w:val="28"/>
          <w:szCs w:val="28"/>
          <w:lang w:val="en-US"/>
        </w:rPr>
        <w:t>don't  save</w:t>
      </w:r>
      <w:proofErr w:type="gramEnd"/>
      <w:r w:rsidRPr="0007772B">
        <w:rPr>
          <w:sz w:val="28"/>
          <w:szCs w:val="28"/>
          <w:lang w:val="en-US"/>
        </w:rPr>
        <w:t xml:space="preserve"> nothing pair of teeth antagonist. 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proofErr w:type="spellStart"/>
      <w:r w:rsidRPr="0007772B">
        <w:rPr>
          <w:b/>
          <w:bCs/>
          <w:sz w:val="28"/>
          <w:szCs w:val="28"/>
        </w:rPr>
        <w:t>Investigation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the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diagnostic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models</w:t>
      </w:r>
      <w:proofErr w:type="spellEnd"/>
    </w:p>
    <w:p w:rsidR="00D41595" w:rsidRPr="0007772B" w:rsidRDefault="00776883" w:rsidP="0007772B">
      <w:pPr>
        <w:numPr>
          <w:ilvl w:val="0"/>
          <w:numId w:val="10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Need to specify the </w:t>
      </w:r>
      <w:proofErr w:type="spellStart"/>
      <w:r w:rsidRPr="0007772B">
        <w:rPr>
          <w:sz w:val="28"/>
          <w:szCs w:val="28"/>
          <w:lang w:val="en-US"/>
        </w:rPr>
        <w:t>tipe</w:t>
      </w:r>
      <w:proofErr w:type="spellEnd"/>
      <w:r w:rsidRPr="0007772B">
        <w:rPr>
          <w:sz w:val="28"/>
          <w:szCs w:val="28"/>
          <w:lang w:val="en-US"/>
        </w:rPr>
        <w:t xml:space="preserve"> of bite, deep of incisors overlap, character </w:t>
      </w:r>
      <w:proofErr w:type="spellStart"/>
      <w:r w:rsidRPr="0007772B">
        <w:rPr>
          <w:sz w:val="28"/>
          <w:szCs w:val="28"/>
          <w:lang w:val="en-US"/>
        </w:rPr>
        <w:t>clousing</w:t>
      </w:r>
      <w:proofErr w:type="spellEnd"/>
      <w:r w:rsidRPr="0007772B">
        <w:rPr>
          <w:sz w:val="28"/>
          <w:szCs w:val="28"/>
          <w:lang w:val="en-US"/>
        </w:rPr>
        <w:t xml:space="preserve"> the palatine and lingual </w:t>
      </w:r>
      <w:proofErr w:type="spellStart"/>
      <w:r w:rsidRPr="0007772B">
        <w:rPr>
          <w:sz w:val="28"/>
          <w:szCs w:val="28"/>
          <w:lang w:val="en-US"/>
        </w:rPr>
        <w:t>casps</w:t>
      </w:r>
      <w:proofErr w:type="spellEnd"/>
      <w:r w:rsidRPr="0007772B">
        <w:rPr>
          <w:sz w:val="28"/>
          <w:szCs w:val="28"/>
          <w:lang w:val="en-US"/>
        </w:rPr>
        <w:t xml:space="preserve"> and the size of </w:t>
      </w:r>
      <w:proofErr w:type="spellStart"/>
      <w:r w:rsidRPr="0007772B">
        <w:rPr>
          <w:sz w:val="28"/>
          <w:szCs w:val="28"/>
          <w:lang w:val="en-US"/>
        </w:rPr>
        <w:t>dentoalveolar</w:t>
      </w:r>
      <w:proofErr w:type="spellEnd"/>
      <w:r w:rsidRPr="0007772B">
        <w:rPr>
          <w:sz w:val="28"/>
          <w:szCs w:val="28"/>
          <w:lang w:val="en-US"/>
        </w:rPr>
        <w:t xml:space="preserve"> extension, character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curve</w:t>
      </w:r>
      <w:proofErr w:type="gramStart"/>
      <w:r w:rsidRPr="0007772B">
        <w:rPr>
          <w:sz w:val="28"/>
          <w:szCs w:val="28"/>
          <w:lang w:val="en-US"/>
        </w:rPr>
        <w:t>,relation</w:t>
      </w:r>
      <w:proofErr w:type="spellEnd"/>
      <w:proofErr w:type="gramEnd"/>
      <w:r w:rsidRPr="0007772B">
        <w:rPr>
          <w:sz w:val="28"/>
          <w:szCs w:val="28"/>
          <w:lang w:val="en-US"/>
        </w:rPr>
        <w:t xml:space="preserve"> the separate teeth to membrane </w:t>
      </w:r>
      <w:proofErr w:type="spellStart"/>
      <w:r w:rsidRPr="0007772B">
        <w:rPr>
          <w:sz w:val="28"/>
          <w:szCs w:val="28"/>
          <w:lang w:val="en-US"/>
        </w:rPr>
        <w:t>mucouse</w:t>
      </w:r>
      <w:proofErr w:type="spellEnd"/>
      <w:r w:rsidRPr="0007772B">
        <w:rPr>
          <w:sz w:val="28"/>
          <w:szCs w:val="28"/>
          <w:lang w:val="en-US"/>
        </w:rPr>
        <w:t xml:space="preserve"> of edentulous alveolar  processes, character medial or distal movement of </w:t>
      </w:r>
      <w:proofErr w:type="spellStart"/>
      <w:r w:rsidRPr="0007772B">
        <w:rPr>
          <w:sz w:val="28"/>
          <w:szCs w:val="28"/>
          <w:lang w:val="en-US"/>
        </w:rPr>
        <w:t>teeth,supracontacts</w:t>
      </w:r>
      <w:proofErr w:type="spellEnd"/>
      <w:r w:rsidRPr="0007772B">
        <w:rPr>
          <w:sz w:val="28"/>
          <w:szCs w:val="28"/>
          <w:lang w:val="en-US"/>
        </w:rPr>
        <w:t>, where arise the block of movement of lower jaw, the level shortening the teeth and other.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07772B">
        <w:rPr>
          <w:b/>
          <w:bCs/>
          <w:sz w:val="28"/>
          <w:szCs w:val="28"/>
          <w:lang w:val="en-US"/>
        </w:rPr>
        <w:t>Complication of deformation</w:t>
      </w:r>
    </w:p>
    <w:p w:rsidR="00D41595" w:rsidRPr="0007772B" w:rsidRDefault="00776883" w:rsidP="0007772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7772B">
        <w:rPr>
          <w:sz w:val="28"/>
          <w:szCs w:val="28"/>
          <w:lang w:val="en-US"/>
        </w:rPr>
        <w:t xml:space="preserve">Deformation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curve;</w:t>
      </w:r>
    </w:p>
    <w:p w:rsidR="00D41595" w:rsidRPr="0007772B" w:rsidRDefault="00776883" w:rsidP="0007772B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07772B">
        <w:rPr>
          <w:sz w:val="28"/>
          <w:szCs w:val="28"/>
          <w:lang w:val="en-US"/>
        </w:rPr>
        <w:t xml:space="preserve">Decrease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height;</w:t>
      </w:r>
    </w:p>
    <w:p w:rsidR="00D41595" w:rsidRPr="0007772B" w:rsidRDefault="00776883" w:rsidP="0007772B">
      <w:pPr>
        <w:numPr>
          <w:ilvl w:val="0"/>
          <w:numId w:val="11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>The distal displacement of lower jaw.</w:t>
      </w:r>
    </w:p>
    <w:p w:rsidR="006676D5" w:rsidRPr="0007772B" w:rsidRDefault="006676D5" w:rsidP="0007772B">
      <w:pPr>
        <w:spacing w:line="360" w:lineRule="auto"/>
        <w:ind w:left="720"/>
        <w:jc w:val="center"/>
        <w:rPr>
          <w:b/>
          <w:bCs/>
          <w:sz w:val="28"/>
          <w:szCs w:val="28"/>
          <w:lang w:val="en-US"/>
        </w:rPr>
      </w:pPr>
    </w:p>
    <w:p w:rsidR="00F93698" w:rsidRPr="0007772B" w:rsidRDefault="00F93698" w:rsidP="0007772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proofErr w:type="gramStart"/>
      <w:r w:rsidRPr="0007772B">
        <w:rPr>
          <w:b/>
          <w:bCs/>
          <w:sz w:val="28"/>
          <w:szCs w:val="28"/>
          <w:lang w:val="en-US"/>
        </w:rPr>
        <w:t xml:space="preserve">Medical </w:t>
      </w:r>
      <w:r w:rsidRPr="0007772B">
        <w:rPr>
          <w:b/>
          <w:bCs/>
          <w:sz w:val="28"/>
          <w:szCs w:val="28"/>
        </w:rPr>
        <w:t xml:space="preserve"> </w:t>
      </w:r>
      <w:r w:rsidRPr="0007772B">
        <w:rPr>
          <w:b/>
          <w:bCs/>
          <w:sz w:val="28"/>
          <w:szCs w:val="28"/>
          <w:lang w:val="en-US"/>
        </w:rPr>
        <w:t>purpose</w:t>
      </w:r>
      <w:proofErr w:type="gramEnd"/>
    </w:p>
    <w:p w:rsidR="00D41595" w:rsidRPr="0007772B" w:rsidRDefault="00776883" w:rsidP="0007772B">
      <w:pPr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07772B">
        <w:rPr>
          <w:sz w:val="28"/>
          <w:szCs w:val="28"/>
          <w:lang w:val="en-US"/>
        </w:rPr>
        <w:t xml:space="preserve">Normalization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divergence</w:t>
      </w:r>
      <w:r w:rsidRPr="0007772B">
        <w:rPr>
          <w:sz w:val="28"/>
          <w:szCs w:val="28"/>
        </w:rPr>
        <w:t>;</w:t>
      </w:r>
    </w:p>
    <w:p w:rsidR="00D41595" w:rsidRPr="0007772B" w:rsidRDefault="00776883" w:rsidP="0007772B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>Removal the block of movement of lower jaw;</w:t>
      </w:r>
    </w:p>
    <w:p w:rsidR="00D41595" w:rsidRPr="0007772B" w:rsidRDefault="00776883" w:rsidP="0007772B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Removal the  function overload the </w:t>
      </w:r>
      <w:proofErr w:type="spellStart"/>
      <w:r w:rsidRPr="0007772B">
        <w:rPr>
          <w:sz w:val="28"/>
          <w:szCs w:val="28"/>
          <w:lang w:val="en-US"/>
        </w:rPr>
        <w:t>paradontium</w:t>
      </w:r>
      <w:proofErr w:type="spellEnd"/>
      <w:r w:rsidRPr="0007772B">
        <w:rPr>
          <w:sz w:val="28"/>
          <w:szCs w:val="28"/>
          <w:lang w:val="en-US"/>
        </w:rPr>
        <w:t xml:space="preserve"> of teeth;</w:t>
      </w:r>
    </w:p>
    <w:p w:rsidR="00D41595" w:rsidRPr="0007772B" w:rsidRDefault="00776883" w:rsidP="0007772B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Normalization the function of </w:t>
      </w:r>
      <w:proofErr w:type="spellStart"/>
      <w:r w:rsidRPr="0007772B">
        <w:rPr>
          <w:sz w:val="28"/>
          <w:szCs w:val="28"/>
          <w:lang w:val="en-US"/>
        </w:rPr>
        <w:t>temporo-mandibular</w:t>
      </w:r>
      <w:proofErr w:type="spellEnd"/>
      <w:r w:rsidRPr="0007772B">
        <w:rPr>
          <w:sz w:val="28"/>
          <w:szCs w:val="28"/>
          <w:lang w:val="en-US"/>
        </w:rPr>
        <w:t xml:space="preserve"> joint;</w:t>
      </w:r>
    </w:p>
    <w:p w:rsidR="00D41595" w:rsidRPr="0007772B" w:rsidRDefault="00776883" w:rsidP="0007772B">
      <w:pPr>
        <w:numPr>
          <w:ilvl w:val="0"/>
          <w:numId w:val="12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Making condition for </w:t>
      </w:r>
      <w:proofErr w:type="spellStart"/>
      <w:r w:rsidRPr="0007772B">
        <w:rPr>
          <w:sz w:val="28"/>
          <w:szCs w:val="28"/>
          <w:lang w:val="en-US"/>
        </w:rPr>
        <w:t>manifacturing</w:t>
      </w:r>
      <w:proofErr w:type="spellEnd"/>
      <w:r w:rsidRPr="0007772B">
        <w:rPr>
          <w:sz w:val="28"/>
          <w:szCs w:val="28"/>
          <w:lang w:val="en-US"/>
        </w:rPr>
        <w:t xml:space="preserve"> the rational design of denture 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sz w:val="28"/>
          <w:szCs w:val="28"/>
        </w:rPr>
      </w:pPr>
      <w:r w:rsidRPr="0007772B">
        <w:rPr>
          <w:b/>
          <w:bCs/>
          <w:sz w:val="28"/>
          <w:szCs w:val="28"/>
          <w:lang w:val="en-US"/>
        </w:rPr>
        <w:lastRenderedPageBreak/>
        <w:t xml:space="preserve">Prevention </w:t>
      </w:r>
      <w:proofErr w:type="gramStart"/>
      <w:r w:rsidRPr="0007772B">
        <w:rPr>
          <w:b/>
          <w:bCs/>
          <w:sz w:val="28"/>
          <w:szCs w:val="28"/>
          <w:lang w:val="en-US"/>
        </w:rPr>
        <w:t>include</w:t>
      </w:r>
      <w:proofErr w:type="gramEnd"/>
      <w:r w:rsidRPr="0007772B">
        <w:rPr>
          <w:b/>
          <w:bCs/>
          <w:sz w:val="28"/>
          <w:szCs w:val="28"/>
          <w:lang w:val="en-US"/>
        </w:rPr>
        <w:t xml:space="preserve"> the warning</w:t>
      </w:r>
      <w:r w:rsidRPr="0007772B">
        <w:rPr>
          <w:sz w:val="28"/>
          <w:szCs w:val="28"/>
          <w:lang w:val="en-US"/>
        </w:rPr>
        <w:t>:</w:t>
      </w:r>
    </w:p>
    <w:p w:rsidR="00D41595" w:rsidRPr="0007772B" w:rsidRDefault="00776883" w:rsidP="0007772B">
      <w:pPr>
        <w:numPr>
          <w:ilvl w:val="0"/>
          <w:numId w:val="13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The functional overload of </w:t>
      </w:r>
      <w:proofErr w:type="spellStart"/>
      <w:r w:rsidRPr="0007772B">
        <w:rPr>
          <w:sz w:val="28"/>
          <w:szCs w:val="28"/>
          <w:lang w:val="en-US"/>
        </w:rPr>
        <w:t>paradontium</w:t>
      </w:r>
      <w:proofErr w:type="spellEnd"/>
      <w:r w:rsidRPr="0007772B">
        <w:rPr>
          <w:sz w:val="28"/>
          <w:szCs w:val="28"/>
          <w:lang w:val="en-US"/>
        </w:rPr>
        <w:t xml:space="preserve"> of teeth;</w:t>
      </w:r>
    </w:p>
    <w:p w:rsidR="00D41595" w:rsidRPr="0007772B" w:rsidRDefault="00776883" w:rsidP="0007772B">
      <w:pPr>
        <w:numPr>
          <w:ilvl w:val="0"/>
          <w:numId w:val="13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The </w:t>
      </w:r>
      <w:proofErr w:type="spellStart"/>
      <w:r w:rsidRPr="0007772B">
        <w:rPr>
          <w:sz w:val="28"/>
          <w:szCs w:val="28"/>
          <w:lang w:val="en-US"/>
        </w:rPr>
        <w:t>disoder</w:t>
      </w:r>
      <w:proofErr w:type="spellEnd"/>
      <w:r w:rsidRPr="0007772B">
        <w:rPr>
          <w:sz w:val="28"/>
          <w:szCs w:val="28"/>
          <w:lang w:val="en-US"/>
        </w:rPr>
        <w:t xml:space="preserve"> of function of TMJ;</w:t>
      </w:r>
    </w:p>
    <w:p w:rsidR="00D41595" w:rsidRPr="0007772B" w:rsidRDefault="00776883" w:rsidP="0007772B">
      <w:pPr>
        <w:numPr>
          <w:ilvl w:val="0"/>
          <w:numId w:val="13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The </w:t>
      </w:r>
      <w:proofErr w:type="spellStart"/>
      <w:r w:rsidRPr="0007772B">
        <w:rPr>
          <w:sz w:val="28"/>
          <w:szCs w:val="28"/>
          <w:lang w:val="en-US"/>
        </w:rPr>
        <w:t>disoder</w:t>
      </w:r>
      <w:proofErr w:type="spellEnd"/>
      <w:r w:rsidRPr="0007772B">
        <w:rPr>
          <w:sz w:val="28"/>
          <w:szCs w:val="28"/>
          <w:lang w:val="en-US"/>
        </w:rPr>
        <w:t xml:space="preserve"> of </w:t>
      </w:r>
      <w:proofErr w:type="gramStart"/>
      <w:r w:rsidRPr="0007772B">
        <w:rPr>
          <w:sz w:val="28"/>
          <w:szCs w:val="28"/>
          <w:lang w:val="en-US"/>
        </w:rPr>
        <w:t>function  of</w:t>
      </w:r>
      <w:proofErr w:type="gramEnd"/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masticatiry</w:t>
      </w:r>
      <w:proofErr w:type="spellEnd"/>
      <w:r w:rsidRPr="0007772B">
        <w:rPr>
          <w:sz w:val="28"/>
          <w:szCs w:val="28"/>
          <w:lang w:val="en-US"/>
        </w:rPr>
        <w:t xml:space="preserve"> muscles. 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b/>
          <w:bCs/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 xml:space="preserve">Normalization the </w:t>
      </w:r>
      <w:proofErr w:type="spellStart"/>
      <w:r w:rsidRPr="0007772B">
        <w:rPr>
          <w:b/>
          <w:bCs/>
          <w:sz w:val="28"/>
          <w:szCs w:val="28"/>
          <w:lang w:val="en-US"/>
        </w:rPr>
        <w:t>occlusial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relationship of dental rows by: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7772B">
        <w:rPr>
          <w:sz w:val="28"/>
          <w:szCs w:val="28"/>
          <w:lang w:val="en-US"/>
        </w:rPr>
        <w:t>Griding</w:t>
      </w:r>
      <w:proofErr w:type="spellEnd"/>
      <w:r w:rsidRPr="0007772B">
        <w:rPr>
          <w:sz w:val="28"/>
          <w:szCs w:val="28"/>
          <w:lang w:val="en-US"/>
        </w:rPr>
        <w:t xml:space="preserve"> the </w:t>
      </w:r>
      <w:proofErr w:type="spellStart"/>
      <w:r w:rsidRPr="0007772B">
        <w:rPr>
          <w:sz w:val="28"/>
          <w:szCs w:val="28"/>
          <w:lang w:val="en-US"/>
        </w:rPr>
        <w:t>casps</w:t>
      </w:r>
      <w:proofErr w:type="spellEnd"/>
      <w:r w:rsidRPr="0007772B">
        <w:rPr>
          <w:sz w:val="28"/>
          <w:szCs w:val="28"/>
          <w:lang w:val="en-US"/>
        </w:rPr>
        <w:t xml:space="preserve"> of displacement teeth;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proofErr w:type="spellStart"/>
      <w:r w:rsidRPr="0007772B">
        <w:rPr>
          <w:sz w:val="28"/>
          <w:szCs w:val="28"/>
          <w:lang w:val="en-US"/>
        </w:rPr>
        <w:t>Shotening</w:t>
      </w:r>
      <w:proofErr w:type="spellEnd"/>
      <w:r w:rsidRPr="0007772B">
        <w:rPr>
          <w:sz w:val="28"/>
          <w:szCs w:val="28"/>
          <w:lang w:val="en-US"/>
        </w:rPr>
        <w:t xml:space="preserve"> teeth which make the block of </w:t>
      </w:r>
      <w:proofErr w:type="spellStart"/>
      <w:r w:rsidRPr="0007772B">
        <w:rPr>
          <w:sz w:val="28"/>
          <w:szCs w:val="28"/>
          <w:lang w:val="en-US"/>
        </w:rPr>
        <w:t>reconstraction</w:t>
      </w:r>
      <w:proofErr w:type="spellEnd"/>
      <w:r w:rsidRPr="0007772B">
        <w:rPr>
          <w:sz w:val="28"/>
          <w:szCs w:val="28"/>
          <w:lang w:val="en-US"/>
        </w:rPr>
        <w:t xml:space="preserve"> of </w:t>
      </w:r>
      <w:proofErr w:type="spellStart"/>
      <w:r w:rsidRPr="0007772B">
        <w:rPr>
          <w:sz w:val="28"/>
          <w:szCs w:val="28"/>
          <w:lang w:val="en-US"/>
        </w:rPr>
        <w:t>occlusial</w:t>
      </w:r>
      <w:proofErr w:type="spellEnd"/>
      <w:r w:rsidRPr="0007772B">
        <w:rPr>
          <w:sz w:val="28"/>
          <w:szCs w:val="28"/>
          <w:lang w:val="en-US"/>
        </w:rPr>
        <w:t xml:space="preserve"> plane and if need extract the pulp;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Recover the height vertical </w:t>
      </w:r>
      <w:proofErr w:type="spellStart"/>
      <w:r w:rsidRPr="0007772B">
        <w:rPr>
          <w:sz w:val="28"/>
          <w:szCs w:val="28"/>
          <w:lang w:val="en-US"/>
        </w:rPr>
        <w:t>demention</w:t>
      </w:r>
      <w:proofErr w:type="spellEnd"/>
      <w:r w:rsidRPr="0007772B">
        <w:rPr>
          <w:sz w:val="28"/>
          <w:szCs w:val="28"/>
          <w:lang w:val="en-US"/>
        </w:rPr>
        <w:t>;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Ovarlap</w:t>
      </w:r>
      <w:proofErr w:type="spellEnd"/>
      <w:r w:rsidRPr="0007772B">
        <w:rPr>
          <w:sz w:val="28"/>
          <w:szCs w:val="28"/>
          <w:lang w:val="en-US"/>
        </w:rPr>
        <w:t xml:space="preserve"> the </w:t>
      </w:r>
      <w:proofErr w:type="spellStart"/>
      <w:r w:rsidRPr="0007772B">
        <w:rPr>
          <w:sz w:val="28"/>
          <w:szCs w:val="28"/>
          <w:lang w:val="en-US"/>
        </w:rPr>
        <w:t>spesial</w:t>
      </w:r>
      <w:proofErr w:type="spellEnd"/>
      <w:r w:rsidRPr="0007772B">
        <w:rPr>
          <w:sz w:val="28"/>
          <w:szCs w:val="28"/>
          <w:lang w:val="en-US"/>
        </w:rPr>
        <w:t xml:space="preserve"> denture which to arise the rebuilding the hypertrophied area of alveolar processes (apparatus or </w:t>
      </w:r>
      <w:proofErr w:type="spellStart"/>
      <w:r w:rsidRPr="0007772B">
        <w:rPr>
          <w:sz w:val="28"/>
          <w:szCs w:val="28"/>
          <w:lang w:val="en-US"/>
        </w:rPr>
        <w:t>ortodontic</w:t>
      </w:r>
      <w:proofErr w:type="spellEnd"/>
      <w:r w:rsidRPr="0007772B">
        <w:rPr>
          <w:sz w:val="28"/>
          <w:szCs w:val="28"/>
          <w:lang w:val="en-US"/>
        </w:rPr>
        <w:t xml:space="preserve"> method);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Ovarlap</w:t>
      </w:r>
      <w:proofErr w:type="spellEnd"/>
      <w:r w:rsidRPr="0007772B">
        <w:rPr>
          <w:sz w:val="28"/>
          <w:szCs w:val="28"/>
          <w:lang w:val="en-US"/>
        </w:rPr>
        <w:t xml:space="preserve"> the </w:t>
      </w:r>
      <w:proofErr w:type="spellStart"/>
      <w:r w:rsidRPr="0007772B">
        <w:rPr>
          <w:sz w:val="28"/>
          <w:szCs w:val="28"/>
          <w:lang w:val="en-US"/>
        </w:rPr>
        <w:t>spesial</w:t>
      </w:r>
      <w:proofErr w:type="spellEnd"/>
      <w:r w:rsidRPr="0007772B">
        <w:rPr>
          <w:sz w:val="28"/>
          <w:szCs w:val="28"/>
          <w:lang w:val="en-US"/>
        </w:rPr>
        <w:t xml:space="preserve"> denture which to arise the rebuilding alveolar processes  with preliminary </w:t>
      </w:r>
      <w:proofErr w:type="spellStart"/>
      <w:r w:rsidRPr="0007772B">
        <w:rPr>
          <w:sz w:val="28"/>
          <w:szCs w:val="28"/>
          <w:lang w:val="en-US"/>
        </w:rPr>
        <w:t>compactosteotom</w:t>
      </w:r>
      <w:r w:rsidRPr="0007772B">
        <w:rPr>
          <w:sz w:val="28"/>
          <w:szCs w:val="28"/>
        </w:rPr>
        <w:t>н</w:t>
      </w:r>
      <w:proofErr w:type="spellEnd"/>
      <w:r w:rsidRPr="0007772B">
        <w:rPr>
          <w:sz w:val="28"/>
          <w:szCs w:val="28"/>
          <w:lang w:val="en-US"/>
        </w:rPr>
        <w:t xml:space="preserve"> (</w:t>
      </w:r>
      <w:proofErr w:type="spellStart"/>
      <w:r w:rsidRPr="0007772B">
        <w:rPr>
          <w:sz w:val="28"/>
          <w:szCs w:val="28"/>
          <w:lang w:val="en-US"/>
        </w:rPr>
        <w:t>corticotomy</w:t>
      </w:r>
      <w:proofErr w:type="spellEnd"/>
      <w:r w:rsidRPr="0007772B">
        <w:rPr>
          <w:sz w:val="28"/>
          <w:szCs w:val="28"/>
          <w:lang w:val="en-US"/>
        </w:rPr>
        <w:t>) (apparatus-surgical methods);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 Extraction of teeth if need with resection (</w:t>
      </w:r>
      <w:proofErr w:type="spellStart"/>
      <w:r w:rsidRPr="0007772B">
        <w:rPr>
          <w:sz w:val="28"/>
          <w:szCs w:val="28"/>
          <w:lang w:val="en-US"/>
        </w:rPr>
        <w:t>alveolotomy</w:t>
      </w:r>
      <w:proofErr w:type="spellEnd"/>
      <w:r w:rsidRPr="0007772B">
        <w:rPr>
          <w:sz w:val="28"/>
          <w:szCs w:val="28"/>
          <w:lang w:val="en-US"/>
        </w:rPr>
        <w:t>)  the part of alveolar processes (surgical method);</w:t>
      </w:r>
    </w:p>
    <w:p w:rsidR="00D41595" w:rsidRPr="0007772B" w:rsidRDefault="00776883" w:rsidP="0007772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 w:rsidRPr="0007772B">
        <w:rPr>
          <w:sz w:val="28"/>
          <w:szCs w:val="28"/>
          <w:lang w:val="en-US"/>
        </w:rPr>
        <w:t xml:space="preserve"> P</w:t>
      </w:r>
      <w:proofErr w:type="spellStart"/>
      <w:r w:rsidRPr="0007772B">
        <w:rPr>
          <w:sz w:val="28"/>
          <w:szCs w:val="28"/>
        </w:rPr>
        <w:t>rosthetics</w:t>
      </w:r>
      <w:proofErr w:type="spellEnd"/>
      <w:r w:rsidRPr="0007772B">
        <w:rPr>
          <w:sz w:val="28"/>
          <w:szCs w:val="28"/>
          <w:lang w:val="en-US"/>
        </w:rPr>
        <w:t>.</w:t>
      </w:r>
      <w:r w:rsidRPr="0007772B">
        <w:rPr>
          <w:sz w:val="28"/>
          <w:szCs w:val="28"/>
        </w:rPr>
        <w:t xml:space="preserve"> 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 xml:space="preserve">Treatment of part secondary absent teeth which to </w:t>
      </w:r>
      <w:proofErr w:type="gramStart"/>
      <w:r w:rsidRPr="0007772B">
        <w:rPr>
          <w:b/>
          <w:bCs/>
          <w:sz w:val="28"/>
          <w:szCs w:val="28"/>
          <w:lang w:val="en-US"/>
        </w:rPr>
        <w:t>complicated</w:t>
      </w:r>
      <w:proofErr w:type="gramEnd"/>
      <w:r w:rsidRPr="0007772B">
        <w:rPr>
          <w:b/>
          <w:bCs/>
          <w:sz w:val="28"/>
          <w:szCs w:val="28"/>
          <w:lang w:val="en-US"/>
        </w:rPr>
        <w:t xml:space="preserve"> by </w:t>
      </w:r>
      <w:proofErr w:type="spellStart"/>
      <w:r w:rsidRPr="0007772B">
        <w:rPr>
          <w:b/>
          <w:bCs/>
          <w:sz w:val="28"/>
          <w:szCs w:val="28"/>
          <w:lang w:val="en-US"/>
        </w:rPr>
        <w:t>phenomen</w:t>
      </w:r>
      <w:proofErr w:type="spellEnd"/>
      <w:r w:rsidRPr="0007772B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7772B">
        <w:rPr>
          <w:b/>
          <w:bCs/>
          <w:sz w:val="28"/>
          <w:szCs w:val="28"/>
          <w:lang w:val="en-US"/>
        </w:rPr>
        <w:t>Popova-Godona</w:t>
      </w:r>
      <w:proofErr w:type="spellEnd"/>
      <w:r w:rsidRPr="0007772B">
        <w:rPr>
          <w:b/>
          <w:bCs/>
          <w:sz w:val="28"/>
          <w:szCs w:val="28"/>
          <w:lang w:val="en-US"/>
        </w:rPr>
        <w:t>:</w:t>
      </w:r>
    </w:p>
    <w:p w:rsidR="00D41595" w:rsidRPr="0007772B" w:rsidRDefault="00776883" w:rsidP="0007772B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Method of grinding the hard tissue teeth which are displacement; </w:t>
      </w:r>
    </w:p>
    <w:p w:rsidR="00D41595" w:rsidRPr="0007772B" w:rsidRDefault="00776883" w:rsidP="0007772B">
      <w:pPr>
        <w:numPr>
          <w:ilvl w:val="0"/>
          <w:numId w:val="15"/>
        </w:numPr>
        <w:spacing w:line="360" w:lineRule="auto"/>
        <w:rPr>
          <w:sz w:val="28"/>
          <w:szCs w:val="28"/>
        </w:rPr>
      </w:pPr>
      <w:proofErr w:type="spellStart"/>
      <w:r w:rsidRPr="0007772B">
        <w:rPr>
          <w:sz w:val="28"/>
          <w:szCs w:val="28"/>
        </w:rPr>
        <w:t>Method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sequential</w:t>
      </w:r>
      <w:proofErr w:type="spellEnd"/>
      <w:r w:rsidRPr="0007772B">
        <w:rPr>
          <w:sz w:val="28"/>
          <w:szCs w:val="28"/>
        </w:rPr>
        <w:t xml:space="preserve"> </w:t>
      </w:r>
      <w:proofErr w:type="spellStart"/>
      <w:r w:rsidRPr="0007772B">
        <w:rPr>
          <w:sz w:val="28"/>
          <w:szCs w:val="28"/>
        </w:rPr>
        <w:t>disocclusial</w:t>
      </w:r>
      <w:proofErr w:type="spellEnd"/>
      <w:r w:rsidRPr="0007772B">
        <w:rPr>
          <w:sz w:val="28"/>
          <w:szCs w:val="28"/>
        </w:rPr>
        <w:t xml:space="preserve">; </w:t>
      </w:r>
    </w:p>
    <w:p w:rsidR="00D41595" w:rsidRPr="0007772B" w:rsidRDefault="00776883" w:rsidP="0007772B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lastRenderedPageBreak/>
        <w:t xml:space="preserve">Apparatus-surgical - combination method of sequential </w:t>
      </w:r>
      <w:proofErr w:type="spellStart"/>
      <w:r w:rsidRPr="0007772B">
        <w:rPr>
          <w:sz w:val="28"/>
          <w:szCs w:val="28"/>
          <w:lang w:val="en-US"/>
        </w:rPr>
        <w:t>disocclusial</w:t>
      </w:r>
      <w:proofErr w:type="spellEnd"/>
      <w:r w:rsidRPr="0007772B">
        <w:rPr>
          <w:sz w:val="28"/>
          <w:szCs w:val="28"/>
          <w:lang w:val="en-US"/>
        </w:rPr>
        <w:t xml:space="preserve"> with preliminary </w:t>
      </w:r>
      <w:proofErr w:type="spellStart"/>
      <w:r w:rsidRPr="0007772B">
        <w:rPr>
          <w:sz w:val="28"/>
          <w:szCs w:val="28"/>
          <w:lang w:val="en-US"/>
        </w:rPr>
        <w:t>corticotomy</w:t>
      </w:r>
      <w:proofErr w:type="spellEnd"/>
      <w:r w:rsidRPr="0007772B">
        <w:rPr>
          <w:sz w:val="28"/>
          <w:szCs w:val="28"/>
          <w:lang w:val="en-US"/>
        </w:rPr>
        <w:t xml:space="preserve"> </w:t>
      </w:r>
    </w:p>
    <w:p w:rsidR="00D41595" w:rsidRPr="0007772B" w:rsidRDefault="00776883" w:rsidP="0007772B">
      <w:pPr>
        <w:numPr>
          <w:ilvl w:val="0"/>
          <w:numId w:val="15"/>
        </w:numPr>
        <w:spacing w:line="360" w:lineRule="auto"/>
        <w:rPr>
          <w:sz w:val="28"/>
          <w:szCs w:val="28"/>
          <w:lang w:val="en-US"/>
        </w:rPr>
      </w:pPr>
      <w:proofErr w:type="gramStart"/>
      <w:r w:rsidRPr="0007772B">
        <w:rPr>
          <w:sz w:val="28"/>
          <w:szCs w:val="28"/>
          <w:lang w:val="en-US"/>
        </w:rPr>
        <w:t>Surgical  method</w:t>
      </w:r>
      <w:proofErr w:type="gramEnd"/>
      <w:r w:rsidRPr="0007772B">
        <w:rPr>
          <w:sz w:val="28"/>
          <w:szCs w:val="28"/>
          <w:lang w:val="en-US"/>
        </w:rPr>
        <w:t xml:space="preserve"> — extraction the displacement teeth.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proofErr w:type="spellStart"/>
      <w:r w:rsidRPr="0007772B">
        <w:rPr>
          <w:b/>
          <w:bCs/>
          <w:sz w:val="28"/>
          <w:szCs w:val="28"/>
        </w:rPr>
        <w:t>Method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of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grinding</w:t>
      </w:r>
      <w:proofErr w:type="spellEnd"/>
    </w:p>
    <w:p w:rsidR="00D41595" w:rsidRPr="0007772B" w:rsidRDefault="00776883" w:rsidP="0007772B">
      <w:pPr>
        <w:numPr>
          <w:ilvl w:val="0"/>
          <w:numId w:val="16"/>
        </w:numPr>
        <w:tabs>
          <w:tab w:val="clear" w:pos="720"/>
          <w:tab w:val="left" w:pos="705"/>
        </w:tabs>
        <w:spacing w:line="360" w:lineRule="auto"/>
        <w:rPr>
          <w:sz w:val="28"/>
          <w:szCs w:val="28"/>
        </w:rPr>
      </w:pPr>
      <w:proofErr w:type="spellStart"/>
      <w:r w:rsidRPr="0007772B">
        <w:rPr>
          <w:b/>
          <w:bCs/>
          <w:sz w:val="28"/>
          <w:szCs w:val="28"/>
        </w:rPr>
        <w:t>Indication</w:t>
      </w:r>
      <w:proofErr w:type="spellEnd"/>
      <w:r w:rsidRPr="0007772B">
        <w:rPr>
          <w:b/>
          <w:bCs/>
          <w:sz w:val="28"/>
          <w:szCs w:val="28"/>
        </w:rPr>
        <w:t>:</w:t>
      </w:r>
      <w:r w:rsidRPr="0007772B">
        <w:rPr>
          <w:sz w:val="28"/>
          <w:szCs w:val="28"/>
        </w:rPr>
        <w:t xml:space="preserve"> </w:t>
      </w:r>
    </w:p>
    <w:p w:rsidR="00D41595" w:rsidRPr="0007772B" w:rsidRDefault="00776883" w:rsidP="0007772B">
      <w:pPr>
        <w:numPr>
          <w:ilvl w:val="0"/>
          <w:numId w:val="17"/>
        </w:numPr>
        <w:tabs>
          <w:tab w:val="clear" w:pos="720"/>
          <w:tab w:val="left" w:pos="705"/>
        </w:tabs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Age older </w:t>
      </w:r>
      <w:proofErr w:type="spellStart"/>
      <w:r w:rsidRPr="0007772B">
        <w:rPr>
          <w:sz w:val="28"/>
          <w:szCs w:val="28"/>
          <w:lang w:val="en-US"/>
        </w:rPr>
        <w:t>theth</w:t>
      </w:r>
      <w:proofErr w:type="spellEnd"/>
      <w:r w:rsidRPr="0007772B">
        <w:rPr>
          <w:sz w:val="28"/>
          <w:szCs w:val="28"/>
          <w:lang w:val="en-US"/>
        </w:rPr>
        <w:t xml:space="preserve"> 35 - 40 year in displacement </w:t>
      </w:r>
      <w:proofErr w:type="gramStart"/>
      <w:r w:rsidRPr="0007772B">
        <w:rPr>
          <w:sz w:val="28"/>
          <w:szCs w:val="28"/>
          <w:lang w:val="en-US"/>
        </w:rPr>
        <w:t>teeth  behind</w:t>
      </w:r>
      <w:proofErr w:type="gramEnd"/>
      <w:r w:rsidRPr="0007772B">
        <w:rPr>
          <w:sz w:val="28"/>
          <w:szCs w:val="28"/>
          <w:lang w:val="en-US"/>
        </w:rPr>
        <w:t xml:space="preserve"> the </w:t>
      </w:r>
      <w:proofErr w:type="spellStart"/>
      <w:r w:rsidRPr="0007772B">
        <w:rPr>
          <w:sz w:val="28"/>
          <w:szCs w:val="28"/>
          <w:lang w:val="en-US"/>
        </w:rPr>
        <w:t>prostetic</w:t>
      </w:r>
      <w:proofErr w:type="spellEnd"/>
      <w:r w:rsidRPr="0007772B">
        <w:rPr>
          <w:sz w:val="28"/>
          <w:szCs w:val="28"/>
          <w:lang w:val="en-US"/>
        </w:rPr>
        <w:t xml:space="preserve"> plane no more than half of vertical size this is tooth (teeth). </w:t>
      </w:r>
    </w:p>
    <w:p w:rsidR="00D41595" w:rsidRPr="0007772B" w:rsidRDefault="00776883" w:rsidP="0007772B">
      <w:pPr>
        <w:numPr>
          <w:ilvl w:val="0"/>
          <w:numId w:val="17"/>
        </w:numPr>
        <w:tabs>
          <w:tab w:val="clear" w:pos="720"/>
          <w:tab w:val="left" w:pos="705"/>
        </w:tabs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Second form of </w:t>
      </w:r>
      <w:proofErr w:type="spellStart"/>
      <w:r w:rsidRPr="0007772B">
        <w:rPr>
          <w:sz w:val="28"/>
          <w:szCs w:val="28"/>
          <w:lang w:val="en-US"/>
        </w:rPr>
        <w:t>phenomen</w:t>
      </w:r>
      <w:proofErr w:type="spellEnd"/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Popova–Godona</w:t>
      </w:r>
      <w:proofErr w:type="spellEnd"/>
      <w:r w:rsidRPr="0007772B">
        <w:rPr>
          <w:sz w:val="28"/>
          <w:szCs w:val="28"/>
          <w:lang w:val="en-US"/>
        </w:rPr>
        <w:t>;</w:t>
      </w:r>
    </w:p>
    <w:p w:rsidR="00D41595" w:rsidRPr="0007772B" w:rsidRDefault="00776883" w:rsidP="0007772B">
      <w:pPr>
        <w:numPr>
          <w:ilvl w:val="0"/>
          <w:numId w:val="17"/>
        </w:numPr>
        <w:tabs>
          <w:tab w:val="clear" w:pos="720"/>
          <w:tab w:val="left" w:pos="705"/>
        </w:tabs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Unsuccessful to use the method of </w:t>
      </w:r>
      <w:proofErr w:type="spellStart"/>
      <w:r w:rsidRPr="0007772B">
        <w:rPr>
          <w:sz w:val="28"/>
          <w:szCs w:val="28"/>
          <w:lang w:val="en-US"/>
        </w:rPr>
        <w:t>disocclusial</w:t>
      </w:r>
      <w:proofErr w:type="spellEnd"/>
      <w:r w:rsidRPr="0007772B">
        <w:rPr>
          <w:sz w:val="28"/>
          <w:szCs w:val="28"/>
          <w:lang w:val="en-US"/>
        </w:rPr>
        <w:t xml:space="preserve">. </w:t>
      </w:r>
    </w:p>
    <w:p w:rsidR="00F93698" w:rsidRPr="0007772B" w:rsidRDefault="00F93698" w:rsidP="0007772B">
      <w:pPr>
        <w:tabs>
          <w:tab w:val="left" w:pos="705"/>
        </w:tabs>
        <w:spacing w:line="360" w:lineRule="auto"/>
        <w:ind w:left="720"/>
        <w:jc w:val="center"/>
        <w:rPr>
          <w:b/>
          <w:bCs/>
          <w:sz w:val="28"/>
          <w:szCs w:val="28"/>
        </w:rPr>
      </w:pPr>
      <w:proofErr w:type="spellStart"/>
      <w:r w:rsidRPr="0007772B">
        <w:rPr>
          <w:b/>
          <w:bCs/>
          <w:sz w:val="28"/>
          <w:szCs w:val="28"/>
        </w:rPr>
        <w:t>Method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of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grinding</w:t>
      </w:r>
      <w:proofErr w:type="spellEnd"/>
    </w:p>
    <w:p w:rsidR="00D41595" w:rsidRPr="0007772B" w:rsidRDefault="00776883" w:rsidP="0007772B">
      <w:pPr>
        <w:numPr>
          <w:ilvl w:val="0"/>
          <w:numId w:val="18"/>
        </w:numPr>
        <w:tabs>
          <w:tab w:val="clear" w:pos="720"/>
          <w:tab w:val="left" w:pos="705"/>
        </w:tabs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Method indication in first form of </w:t>
      </w:r>
      <w:proofErr w:type="spellStart"/>
      <w:r w:rsidRPr="0007772B">
        <w:rPr>
          <w:sz w:val="28"/>
          <w:szCs w:val="28"/>
          <w:lang w:val="en-US"/>
        </w:rPr>
        <w:t>pfenomen</w:t>
      </w:r>
      <w:proofErr w:type="spellEnd"/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Popova-Godona</w:t>
      </w:r>
      <w:proofErr w:type="spellEnd"/>
      <w:r w:rsidRPr="0007772B">
        <w:rPr>
          <w:sz w:val="28"/>
          <w:szCs w:val="28"/>
          <w:lang w:val="en-US"/>
        </w:rPr>
        <w:t xml:space="preserve"> at person not older then 35 - 40 year. </w:t>
      </w:r>
    </w:p>
    <w:p w:rsidR="00D41595" w:rsidRPr="0007772B" w:rsidRDefault="00776883" w:rsidP="0007772B">
      <w:pPr>
        <w:numPr>
          <w:ilvl w:val="0"/>
          <w:numId w:val="18"/>
        </w:numPr>
        <w:tabs>
          <w:tab w:val="clear" w:pos="720"/>
          <w:tab w:val="left" w:pos="705"/>
        </w:tabs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 xml:space="preserve">Medical device are present the </w:t>
      </w:r>
      <w:proofErr w:type="spellStart"/>
      <w:r w:rsidRPr="0007772B">
        <w:rPr>
          <w:sz w:val="28"/>
          <w:szCs w:val="28"/>
          <w:lang w:val="en-US"/>
        </w:rPr>
        <w:t>laminer</w:t>
      </w:r>
      <w:proofErr w:type="spellEnd"/>
      <w:r w:rsidRPr="0007772B">
        <w:rPr>
          <w:sz w:val="28"/>
          <w:szCs w:val="28"/>
          <w:lang w:val="en-US"/>
        </w:rPr>
        <w:t xml:space="preserve"> </w:t>
      </w:r>
      <w:proofErr w:type="spellStart"/>
      <w:r w:rsidRPr="0007772B">
        <w:rPr>
          <w:sz w:val="28"/>
          <w:szCs w:val="28"/>
          <w:lang w:val="en-US"/>
        </w:rPr>
        <w:t>ot</w:t>
      </w:r>
      <w:proofErr w:type="spellEnd"/>
      <w:r w:rsidRPr="0007772B">
        <w:rPr>
          <w:sz w:val="28"/>
          <w:szCs w:val="28"/>
          <w:lang w:val="en-US"/>
        </w:rPr>
        <w:t xml:space="preserve"> clasp denture with      </w:t>
      </w:r>
      <w:proofErr w:type="gramStart"/>
      <w:r w:rsidRPr="0007772B">
        <w:rPr>
          <w:sz w:val="28"/>
          <w:szCs w:val="28"/>
          <w:lang w:val="en-US"/>
        </w:rPr>
        <w:t>sting  area</w:t>
      </w:r>
      <w:proofErr w:type="gramEnd"/>
      <w:r w:rsidRPr="0007772B">
        <w:rPr>
          <w:sz w:val="28"/>
          <w:szCs w:val="28"/>
          <w:lang w:val="en-US"/>
        </w:rPr>
        <w:t xml:space="preserve"> which antagonist with displacement teeth and to disunite the bite on this area of dentition.  </w:t>
      </w:r>
    </w:p>
    <w:p w:rsidR="00F93698" w:rsidRPr="0007772B" w:rsidRDefault="006676D5" w:rsidP="0007772B">
      <w:pPr>
        <w:tabs>
          <w:tab w:val="left" w:pos="-993"/>
        </w:tabs>
        <w:spacing w:line="360" w:lineRule="auto"/>
        <w:ind w:left="993"/>
        <w:rPr>
          <w:sz w:val="28"/>
          <w:szCs w:val="28"/>
          <w:lang w:val="en-US"/>
        </w:rPr>
      </w:pPr>
      <w:r w:rsidRPr="000777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1649095</wp:posOffset>
            </wp:positionV>
            <wp:extent cx="2669540" cy="1391920"/>
            <wp:effectExtent l="19050" t="0" r="0" b="0"/>
            <wp:wrapTight wrapText="bothSides">
              <wp:wrapPolygon edited="0">
                <wp:start x="-154" y="0"/>
                <wp:lineTo x="-154" y="21285"/>
                <wp:lineTo x="21579" y="21285"/>
                <wp:lineTo x="21579" y="0"/>
                <wp:lineTo x="-154" y="0"/>
              </wp:wrapPolygon>
            </wp:wrapTight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3698" w:rsidRPr="0007772B">
        <w:rPr>
          <w:noProof/>
          <w:sz w:val="28"/>
          <w:szCs w:val="28"/>
          <w:lang w:eastAsia="ru-RU"/>
        </w:rPr>
        <w:drawing>
          <wp:inline distT="0" distB="0" distL="0" distR="0">
            <wp:extent cx="2041762" cy="1364776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66000"/>
                    </a:blip>
                    <a:srcRect r="52844" b="46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9" cy="136921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93698" w:rsidRPr="0007772B">
        <w:rPr>
          <w:noProof/>
          <w:sz w:val="28"/>
          <w:szCs w:val="28"/>
          <w:lang w:eastAsia="ru-RU"/>
        </w:rPr>
        <w:drawing>
          <wp:inline distT="0" distB="0" distL="0" distR="0">
            <wp:extent cx="1796102" cy="1514901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6000"/>
                    </a:blip>
                    <a:srcRect l="48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96" cy="151185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93698" w:rsidRPr="0007772B" w:rsidRDefault="00F93698" w:rsidP="0007772B">
      <w:pPr>
        <w:tabs>
          <w:tab w:val="left" w:pos="705"/>
        </w:tabs>
        <w:spacing w:line="360" w:lineRule="auto"/>
        <w:ind w:left="720"/>
        <w:jc w:val="center"/>
        <w:rPr>
          <w:sz w:val="28"/>
          <w:szCs w:val="28"/>
        </w:rPr>
      </w:pPr>
      <w:proofErr w:type="spellStart"/>
      <w:r w:rsidRPr="0007772B">
        <w:rPr>
          <w:b/>
          <w:bCs/>
          <w:sz w:val="28"/>
          <w:szCs w:val="28"/>
        </w:rPr>
        <w:t>Apparatus-surgical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method</w:t>
      </w:r>
      <w:proofErr w:type="spellEnd"/>
      <w:r w:rsidRPr="0007772B">
        <w:rPr>
          <w:b/>
          <w:bCs/>
          <w:sz w:val="28"/>
          <w:szCs w:val="28"/>
        </w:rPr>
        <w:t xml:space="preserve"> </w:t>
      </w:r>
    </w:p>
    <w:p w:rsidR="00D41595" w:rsidRPr="0007772B" w:rsidRDefault="00776883" w:rsidP="0007772B">
      <w:pPr>
        <w:numPr>
          <w:ilvl w:val="0"/>
          <w:numId w:val="19"/>
        </w:numPr>
        <w:tabs>
          <w:tab w:val="clear" w:pos="720"/>
          <w:tab w:val="left" w:pos="698"/>
        </w:tabs>
        <w:spacing w:line="360" w:lineRule="auto"/>
        <w:rPr>
          <w:sz w:val="28"/>
          <w:szCs w:val="28"/>
          <w:lang w:val="en-US"/>
        </w:rPr>
      </w:pPr>
      <w:r w:rsidRPr="0007772B">
        <w:rPr>
          <w:sz w:val="28"/>
          <w:szCs w:val="28"/>
          <w:lang w:val="en-US"/>
        </w:rPr>
        <w:t>Apparatus-</w:t>
      </w:r>
      <w:proofErr w:type="gramStart"/>
      <w:r w:rsidRPr="0007772B">
        <w:rPr>
          <w:sz w:val="28"/>
          <w:szCs w:val="28"/>
          <w:lang w:val="en-US"/>
        </w:rPr>
        <w:t>surgical  method</w:t>
      </w:r>
      <w:proofErr w:type="gramEnd"/>
      <w:r w:rsidRPr="0007772B">
        <w:rPr>
          <w:sz w:val="28"/>
          <w:szCs w:val="28"/>
          <w:lang w:val="en-US"/>
        </w:rPr>
        <w:t xml:space="preserve"> to use in case when to develop the  inflammatory  reaction at </w:t>
      </w:r>
      <w:r w:rsidRPr="0007772B">
        <w:rPr>
          <w:sz w:val="28"/>
          <w:szCs w:val="28"/>
          <w:lang w:val="en-US"/>
        </w:rPr>
        <w:lastRenderedPageBreak/>
        <w:t>displacement teeth, absent effect of restructuring in alveolar process in 3-4 weeks after treatment.</w:t>
      </w:r>
    </w:p>
    <w:p w:rsidR="00F93698" w:rsidRPr="0007772B" w:rsidRDefault="00776883" w:rsidP="0007772B">
      <w:pPr>
        <w:numPr>
          <w:ilvl w:val="0"/>
          <w:numId w:val="19"/>
        </w:numPr>
        <w:tabs>
          <w:tab w:val="clear" w:pos="720"/>
          <w:tab w:val="left" w:pos="698"/>
        </w:tabs>
        <w:spacing w:line="360" w:lineRule="auto"/>
        <w:rPr>
          <w:sz w:val="28"/>
          <w:szCs w:val="28"/>
          <w:lang w:val="en-US"/>
        </w:rPr>
      </w:pPr>
      <w:r w:rsidRPr="0007772B">
        <w:rPr>
          <w:b/>
          <w:bCs/>
          <w:sz w:val="28"/>
          <w:szCs w:val="28"/>
          <w:lang w:val="en-US"/>
        </w:rPr>
        <w:t>Indication:</w:t>
      </w:r>
      <w:r w:rsidRPr="0007772B">
        <w:rPr>
          <w:sz w:val="28"/>
          <w:szCs w:val="28"/>
          <w:lang w:val="en-US"/>
        </w:rPr>
        <w:t xml:space="preserve"> one may to apply only in first form of </w:t>
      </w:r>
      <w:proofErr w:type="spellStart"/>
      <w:r w:rsidRPr="0007772B">
        <w:rPr>
          <w:sz w:val="28"/>
          <w:szCs w:val="28"/>
          <w:lang w:val="en-US"/>
        </w:rPr>
        <w:t>phenomenPopova</w:t>
      </w:r>
      <w:proofErr w:type="spellEnd"/>
      <w:r w:rsidRPr="0007772B">
        <w:rPr>
          <w:sz w:val="28"/>
          <w:szCs w:val="28"/>
          <w:lang w:val="en-US"/>
        </w:rPr>
        <w:t xml:space="preserve"> -</w:t>
      </w:r>
      <w:proofErr w:type="spellStart"/>
      <w:r w:rsidRPr="0007772B">
        <w:rPr>
          <w:sz w:val="28"/>
          <w:szCs w:val="28"/>
          <w:lang w:val="en-US"/>
        </w:rPr>
        <w:t>Godona</w:t>
      </w:r>
      <w:proofErr w:type="spellEnd"/>
      <w:r w:rsidRPr="0007772B">
        <w:rPr>
          <w:sz w:val="28"/>
          <w:szCs w:val="28"/>
          <w:lang w:val="en-US"/>
        </w:rPr>
        <w:t xml:space="preserve"> and in absent </w:t>
      </w:r>
      <w:proofErr w:type="spellStart"/>
      <w:r w:rsidRPr="0007772B">
        <w:rPr>
          <w:sz w:val="28"/>
          <w:szCs w:val="28"/>
          <w:lang w:val="en-US"/>
        </w:rPr>
        <w:t>contindication</w:t>
      </w:r>
      <w:proofErr w:type="spellEnd"/>
      <w:r w:rsidRPr="0007772B">
        <w:rPr>
          <w:sz w:val="28"/>
          <w:szCs w:val="28"/>
          <w:lang w:val="en-US"/>
        </w:rPr>
        <w:t xml:space="preserve"> to use the </w:t>
      </w:r>
      <w:proofErr w:type="gramStart"/>
      <w:r w:rsidRPr="0007772B">
        <w:rPr>
          <w:sz w:val="28"/>
          <w:szCs w:val="28"/>
          <w:lang w:val="en-US"/>
        </w:rPr>
        <w:t>surgical  intervention</w:t>
      </w:r>
      <w:proofErr w:type="gramEnd"/>
      <w:r w:rsidRPr="0007772B">
        <w:rPr>
          <w:sz w:val="28"/>
          <w:szCs w:val="28"/>
          <w:lang w:val="en-US"/>
        </w:rPr>
        <w:t>.</w:t>
      </w:r>
    </w:p>
    <w:p w:rsidR="00F93698" w:rsidRPr="0007772B" w:rsidRDefault="00F93698" w:rsidP="0007772B">
      <w:pPr>
        <w:spacing w:line="360" w:lineRule="auto"/>
        <w:ind w:left="720"/>
        <w:jc w:val="center"/>
        <w:rPr>
          <w:sz w:val="28"/>
          <w:szCs w:val="28"/>
        </w:rPr>
      </w:pPr>
      <w:proofErr w:type="spellStart"/>
      <w:r w:rsidRPr="0007772B">
        <w:rPr>
          <w:b/>
          <w:bCs/>
          <w:sz w:val="28"/>
          <w:szCs w:val="28"/>
        </w:rPr>
        <w:t>Surgical</w:t>
      </w:r>
      <w:proofErr w:type="spellEnd"/>
      <w:r w:rsidRPr="0007772B">
        <w:rPr>
          <w:b/>
          <w:bCs/>
          <w:sz w:val="28"/>
          <w:szCs w:val="28"/>
        </w:rPr>
        <w:t xml:space="preserve"> </w:t>
      </w:r>
      <w:proofErr w:type="spellStart"/>
      <w:r w:rsidRPr="0007772B">
        <w:rPr>
          <w:b/>
          <w:bCs/>
          <w:sz w:val="28"/>
          <w:szCs w:val="28"/>
        </w:rPr>
        <w:t>method</w:t>
      </w:r>
      <w:proofErr w:type="spellEnd"/>
      <w:r w:rsidRPr="0007772B">
        <w:rPr>
          <w:b/>
          <w:bCs/>
          <w:sz w:val="28"/>
          <w:szCs w:val="28"/>
        </w:rPr>
        <w:t xml:space="preserve"> </w:t>
      </w:r>
    </w:p>
    <w:p w:rsidR="00F93698" w:rsidRPr="0007772B" w:rsidRDefault="006676D5" w:rsidP="0007772B">
      <w:pPr>
        <w:spacing w:line="360" w:lineRule="auto"/>
        <w:ind w:left="-993"/>
        <w:rPr>
          <w:sz w:val="28"/>
          <w:szCs w:val="28"/>
          <w:lang w:val="en-US"/>
        </w:rPr>
      </w:pPr>
      <w:r w:rsidRPr="0007772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43815</wp:posOffset>
            </wp:positionV>
            <wp:extent cx="2579370" cy="1692275"/>
            <wp:effectExtent l="19050" t="0" r="0" b="0"/>
            <wp:wrapTight wrapText="bothSides">
              <wp:wrapPolygon edited="0">
                <wp:start x="-160" y="0"/>
                <wp:lineTo x="-160" y="21397"/>
                <wp:lineTo x="21536" y="21397"/>
                <wp:lineTo x="21536" y="0"/>
                <wp:lineTo x="-160" y="0"/>
              </wp:wrapPolygon>
            </wp:wrapTight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8000" contrast="40000"/>
                    </a:blip>
                    <a:srcRect t="63422" r="52512" b="11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3698" w:rsidRPr="0007772B" w:rsidRDefault="00F93698" w:rsidP="0007772B">
      <w:pPr>
        <w:spacing w:line="360" w:lineRule="auto"/>
        <w:ind w:left="720"/>
        <w:jc w:val="center"/>
        <w:rPr>
          <w:sz w:val="28"/>
          <w:szCs w:val="28"/>
          <w:lang w:val="en-US"/>
        </w:rPr>
      </w:pPr>
    </w:p>
    <w:p w:rsidR="00F93698" w:rsidRPr="0007772B" w:rsidRDefault="00F93698" w:rsidP="0007772B">
      <w:pPr>
        <w:spacing w:line="360" w:lineRule="auto"/>
        <w:ind w:left="720"/>
        <w:rPr>
          <w:sz w:val="28"/>
          <w:szCs w:val="28"/>
          <w:lang w:val="en-US"/>
        </w:rPr>
      </w:pPr>
    </w:p>
    <w:p w:rsidR="00F93698" w:rsidRPr="0007772B" w:rsidRDefault="00F93698" w:rsidP="0007772B">
      <w:pPr>
        <w:spacing w:line="360" w:lineRule="auto"/>
        <w:ind w:left="-993"/>
        <w:jc w:val="center"/>
        <w:rPr>
          <w:sz w:val="28"/>
          <w:szCs w:val="28"/>
          <w:lang w:val="en-US"/>
        </w:rPr>
      </w:pPr>
    </w:p>
    <w:sectPr w:rsidR="00F93698" w:rsidRPr="0007772B" w:rsidSect="0020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96D"/>
    <w:multiLevelType w:val="hybridMultilevel"/>
    <w:tmpl w:val="9A8A0F08"/>
    <w:lvl w:ilvl="0" w:tplc="0B4EEA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98E8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A73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857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283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CA42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C3E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6AD7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66E9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E2D19"/>
    <w:multiLevelType w:val="hybridMultilevel"/>
    <w:tmpl w:val="AD38DCDA"/>
    <w:lvl w:ilvl="0" w:tplc="53B6F6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0A0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E75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BD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A68F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6A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472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C9C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CF6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B4127"/>
    <w:multiLevelType w:val="hybridMultilevel"/>
    <w:tmpl w:val="90826FEA"/>
    <w:lvl w:ilvl="0" w:tplc="E4B21E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CD7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62A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6B2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BE20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C661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22E3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479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46D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563C03"/>
    <w:multiLevelType w:val="hybridMultilevel"/>
    <w:tmpl w:val="22AA3BEC"/>
    <w:lvl w:ilvl="0" w:tplc="17D81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C7F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2CCB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6D8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0EE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638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AF2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5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1E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8649A"/>
    <w:multiLevelType w:val="hybridMultilevel"/>
    <w:tmpl w:val="7FBE00EC"/>
    <w:lvl w:ilvl="0" w:tplc="95AED2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6876C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2A0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A80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819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8B3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27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E3D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8BE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2A2F2F"/>
    <w:multiLevelType w:val="hybridMultilevel"/>
    <w:tmpl w:val="CADA9878"/>
    <w:lvl w:ilvl="0" w:tplc="CE1A7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EF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02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6B4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84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E8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437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0AA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6FF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411611"/>
    <w:multiLevelType w:val="hybridMultilevel"/>
    <w:tmpl w:val="62C20BFC"/>
    <w:lvl w:ilvl="0" w:tplc="1DDA9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0D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923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A2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DC4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60C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98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8B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EF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BA75E0"/>
    <w:multiLevelType w:val="hybridMultilevel"/>
    <w:tmpl w:val="E9806D08"/>
    <w:lvl w:ilvl="0" w:tplc="52CE0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65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66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C9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E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D2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76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6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92056E"/>
    <w:multiLevelType w:val="hybridMultilevel"/>
    <w:tmpl w:val="DE2E24C8"/>
    <w:lvl w:ilvl="0" w:tplc="7B2EF0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902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A32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273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AD7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203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E1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A5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2B5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F56CF7"/>
    <w:multiLevelType w:val="hybridMultilevel"/>
    <w:tmpl w:val="38AA2856"/>
    <w:lvl w:ilvl="0" w:tplc="B114D2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CA4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2FA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10A3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CCF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2B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60C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C88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854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5174C"/>
    <w:multiLevelType w:val="hybridMultilevel"/>
    <w:tmpl w:val="F03E2D42"/>
    <w:lvl w:ilvl="0" w:tplc="B60677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858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0F9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4D0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EA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46F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BA20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DCDD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05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00692"/>
    <w:multiLevelType w:val="hybridMultilevel"/>
    <w:tmpl w:val="6A780E8C"/>
    <w:lvl w:ilvl="0" w:tplc="84AC2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EE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1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AC6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6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C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46C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A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A3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7B088F"/>
    <w:multiLevelType w:val="hybridMultilevel"/>
    <w:tmpl w:val="D7C08A3C"/>
    <w:lvl w:ilvl="0" w:tplc="8FD08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E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4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20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106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01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0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E46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00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C2011CA"/>
    <w:multiLevelType w:val="hybridMultilevel"/>
    <w:tmpl w:val="4BF8F3BA"/>
    <w:lvl w:ilvl="0" w:tplc="A5FC33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E04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A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E61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019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C2D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F2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076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CD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F00D7"/>
    <w:multiLevelType w:val="hybridMultilevel"/>
    <w:tmpl w:val="DC4008A4"/>
    <w:lvl w:ilvl="0" w:tplc="D2DAB4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A8B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8B9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8E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484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FAA7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089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4F1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2E4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9D24A8"/>
    <w:multiLevelType w:val="hybridMultilevel"/>
    <w:tmpl w:val="0E040100"/>
    <w:lvl w:ilvl="0" w:tplc="D8BEA3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877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47E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281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427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13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06FB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A2D9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478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921B94"/>
    <w:multiLevelType w:val="hybridMultilevel"/>
    <w:tmpl w:val="79866F4E"/>
    <w:lvl w:ilvl="0" w:tplc="8C4A80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43E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989E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605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E04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66BE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6FD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667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D2D9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43291"/>
    <w:multiLevelType w:val="hybridMultilevel"/>
    <w:tmpl w:val="2A543A44"/>
    <w:lvl w:ilvl="0" w:tplc="BB7042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66C3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F0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40F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A6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6295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64F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041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462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F40F6E"/>
    <w:multiLevelType w:val="hybridMultilevel"/>
    <w:tmpl w:val="4676742C"/>
    <w:lvl w:ilvl="0" w:tplc="328A2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B20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C0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82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BC4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30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7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7EC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4"/>
  </w:num>
  <w:num w:numId="16">
    <w:abstractNumId w:val="7"/>
  </w:num>
  <w:num w:numId="17">
    <w:abstractNumId w:val="16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29A2"/>
    <w:rsid w:val="00017708"/>
    <w:rsid w:val="00037DE8"/>
    <w:rsid w:val="00055A3E"/>
    <w:rsid w:val="00062392"/>
    <w:rsid w:val="00064FAC"/>
    <w:rsid w:val="0007772B"/>
    <w:rsid w:val="000877B7"/>
    <w:rsid w:val="000A4377"/>
    <w:rsid w:val="000C21E6"/>
    <w:rsid w:val="000D10FD"/>
    <w:rsid w:val="000E42BF"/>
    <w:rsid w:val="000E70BA"/>
    <w:rsid w:val="000F2C55"/>
    <w:rsid w:val="001054A7"/>
    <w:rsid w:val="00122FE9"/>
    <w:rsid w:val="001534B4"/>
    <w:rsid w:val="001A1A32"/>
    <w:rsid w:val="001A39F0"/>
    <w:rsid w:val="001B30D4"/>
    <w:rsid w:val="001B42E1"/>
    <w:rsid w:val="001C73DC"/>
    <w:rsid w:val="001D111D"/>
    <w:rsid w:val="001D733A"/>
    <w:rsid w:val="001E5E73"/>
    <w:rsid w:val="001E7F11"/>
    <w:rsid w:val="001F4825"/>
    <w:rsid w:val="00206FA7"/>
    <w:rsid w:val="0021182E"/>
    <w:rsid w:val="00216585"/>
    <w:rsid w:val="00236EDD"/>
    <w:rsid w:val="00247422"/>
    <w:rsid w:val="002523DF"/>
    <w:rsid w:val="002930D5"/>
    <w:rsid w:val="002B014D"/>
    <w:rsid w:val="002B1D79"/>
    <w:rsid w:val="002C494D"/>
    <w:rsid w:val="002C76AB"/>
    <w:rsid w:val="002F74F0"/>
    <w:rsid w:val="003156CE"/>
    <w:rsid w:val="003162AE"/>
    <w:rsid w:val="00317849"/>
    <w:rsid w:val="00341509"/>
    <w:rsid w:val="00344487"/>
    <w:rsid w:val="003457C1"/>
    <w:rsid w:val="00351D8D"/>
    <w:rsid w:val="00352928"/>
    <w:rsid w:val="00374C50"/>
    <w:rsid w:val="00383BFC"/>
    <w:rsid w:val="003A31C3"/>
    <w:rsid w:val="003C29B3"/>
    <w:rsid w:val="003D08A3"/>
    <w:rsid w:val="004446D2"/>
    <w:rsid w:val="00450003"/>
    <w:rsid w:val="004A2B63"/>
    <w:rsid w:val="004C57FB"/>
    <w:rsid w:val="004D0DBD"/>
    <w:rsid w:val="004E072E"/>
    <w:rsid w:val="004F3BD1"/>
    <w:rsid w:val="005059A4"/>
    <w:rsid w:val="00560731"/>
    <w:rsid w:val="005612C1"/>
    <w:rsid w:val="00562DB0"/>
    <w:rsid w:val="00563B23"/>
    <w:rsid w:val="00577D55"/>
    <w:rsid w:val="005919F7"/>
    <w:rsid w:val="005A5DB5"/>
    <w:rsid w:val="005D76DC"/>
    <w:rsid w:val="005E3ECE"/>
    <w:rsid w:val="005E715D"/>
    <w:rsid w:val="005F5AC4"/>
    <w:rsid w:val="00601A09"/>
    <w:rsid w:val="00605779"/>
    <w:rsid w:val="006077ED"/>
    <w:rsid w:val="00610504"/>
    <w:rsid w:val="006129F0"/>
    <w:rsid w:val="00625529"/>
    <w:rsid w:val="00633714"/>
    <w:rsid w:val="006457EA"/>
    <w:rsid w:val="0064615B"/>
    <w:rsid w:val="006569C3"/>
    <w:rsid w:val="006676D5"/>
    <w:rsid w:val="006F5EC5"/>
    <w:rsid w:val="00717D40"/>
    <w:rsid w:val="0073415E"/>
    <w:rsid w:val="00737C98"/>
    <w:rsid w:val="00757C4F"/>
    <w:rsid w:val="0076485B"/>
    <w:rsid w:val="00764D9C"/>
    <w:rsid w:val="0076773F"/>
    <w:rsid w:val="00776883"/>
    <w:rsid w:val="00784BAB"/>
    <w:rsid w:val="00792079"/>
    <w:rsid w:val="007A2483"/>
    <w:rsid w:val="007C2FFB"/>
    <w:rsid w:val="007F2738"/>
    <w:rsid w:val="00801B32"/>
    <w:rsid w:val="00831D9E"/>
    <w:rsid w:val="0083742C"/>
    <w:rsid w:val="00851D4E"/>
    <w:rsid w:val="00854CB7"/>
    <w:rsid w:val="00855DC2"/>
    <w:rsid w:val="008618FE"/>
    <w:rsid w:val="00874335"/>
    <w:rsid w:val="0087703A"/>
    <w:rsid w:val="008947DA"/>
    <w:rsid w:val="00896F2B"/>
    <w:rsid w:val="008A013D"/>
    <w:rsid w:val="008D03DE"/>
    <w:rsid w:val="008E7E1C"/>
    <w:rsid w:val="008F4FFE"/>
    <w:rsid w:val="00905533"/>
    <w:rsid w:val="009144A5"/>
    <w:rsid w:val="0091570D"/>
    <w:rsid w:val="00926C42"/>
    <w:rsid w:val="00955C54"/>
    <w:rsid w:val="00956421"/>
    <w:rsid w:val="00972A64"/>
    <w:rsid w:val="00981ECB"/>
    <w:rsid w:val="00983874"/>
    <w:rsid w:val="0099320C"/>
    <w:rsid w:val="00996A75"/>
    <w:rsid w:val="009B5DCF"/>
    <w:rsid w:val="009C4E3E"/>
    <w:rsid w:val="009D340A"/>
    <w:rsid w:val="00A0497A"/>
    <w:rsid w:val="00A10FA4"/>
    <w:rsid w:val="00A450FA"/>
    <w:rsid w:val="00A649E0"/>
    <w:rsid w:val="00A731F6"/>
    <w:rsid w:val="00A87497"/>
    <w:rsid w:val="00A9076A"/>
    <w:rsid w:val="00AA1830"/>
    <w:rsid w:val="00AC58ED"/>
    <w:rsid w:val="00AD18AF"/>
    <w:rsid w:val="00AD6162"/>
    <w:rsid w:val="00AE4347"/>
    <w:rsid w:val="00B2271F"/>
    <w:rsid w:val="00B341BB"/>
    <w:rsid w:val="00B505C2"/>
    <w:rsid w:val="00B610ED"/>
    <w:rsid w:val="00B61823"/>
    <w:rsid w:val="00B86CFF"/>
    <w:rsid w:val="00BB0613"/>
    <w:rsid w:val="00BB757C"/>
    <w:rsid w:val="00BC6E0F"/>
    <w:rsid w:val="00BD1811"/>
    <w:rsid w:val="00BE5F53"/>
    <w:rsid w:val="00BE7695"/>
    <w:rsid w:val="00BE76D9"/>
    <w:rsid w:val="00C42412"/>
    <w:rsid w:val="00C5075D"/>
    <w:rsid w:val="00C51C41"/>
    <w:rsid w:val="00C522D4"/>
    <w:rsid w:val="00C54E9C"/>
    <w:rsid w:val="00C57FE9"/>
    <w:rsid w:val="00C6500C"/>
    <w:rsid w:val="00C72B72"/>
    <w:rsid w:val="00C7362E"/>
    <w:rsid w:val="00C761C0"/>
    <w:rsid w:val="00C870CC"/>
    <w:rsid w:val="00C92719"/>
    <w:rsid w:val="00C959B8"/>
    <w:rsid w:val="00CB3E57"/>
    <w:rsid w:val="00CC6A1F"/>
    <w:rsid w:val="00D0452C"/>
    <w:rsid w:val="00D41595"/>
    <w:rsid w:val="00D41F5D"/>
    <w:rsid w:val="00D71999"/>
    <w:rsid w:val="00D77810"/>
    <w:rsid w:val="00D81444"/>
    <w:rsid w:val="00D854FA"/>
    <w:rsid w:val="00D87C2B"/>
    <w:rsid w:val="00D9036B"/>
    <w:rsid w:val="00DD0991"/>
    <w:rsid w:val="00DD3CEC"/>
    <w:rsid w:val="00DE066A"/>
    <w:rsid w:val="00DE0AAF"/>
    <w:rsid w:val="00DE5A67"/>
    <w:rsid w:val="00DE5E38"/>
    <w:rsid w:val="00DF1A6D"/>
    <w:rsid w:val="00E176AE"/>
    <w:rsid w:val="00E4382A"/>
    <w:rsid w:val="00E53D65"/>
    <w:rsid w:val="00E77C9C"/>
    <w:rsid w:val="00E903EE"/>
    <w:rsid w:val="00E908E8"/>
    <w:rsid w:val="00E96F16"/>
    <w:rsid w:val="00E979B5"/>
    <w:rsid w:val="00EA0B5A"/>
    <w:rsid w:val="00EC2313"/>
    <w:rsid w:val="00EC381B"/>
    <w:rsid w:val="00EC3C7D"/>
    <w:rsid w:val="00ED03F1"/>
    <w:rsid w:val="00F26327"/>
    <w:rsid w:val="00F30D9B"/>
    <w:rsid w:val="00F36B09"/>
    <w:rsid w:val="00F51679"/>
    <w:rsid w:val="00F5452B"/>
    <w:rsid w:val="00F82B78"/>
    <w:rsid w:val="00F93698"/>
    <w:rsid w:val="00FA468C"/>
    <w:rsid w:val="00FA6308"/>
    <w:rsid w:val="00FC29A2"/>
    <w:rsid w:val="00FC40B5"/>
    <w:rsid w:val="00FC5BE4"/>
    <w:rsid w:val="00FC5E2C"/>
    <w:rsid w:val="00FD7830"/>
    <w:rsid w:val="00FE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494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09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11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6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01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596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766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99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96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954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65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05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86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69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677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17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77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62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04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35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701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35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61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815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29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655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51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98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226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1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3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2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0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96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04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061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69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09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63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89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04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6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7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6727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318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8</cp:revision>
  <dcterms:created xsi:type="dcterms:W3CDTF">2015-02-03T11:45:00Z</dcterms:created>
  <dcterms:modified xsi:type="dcterms:W3CDTF">2015-02-18T11:52:00Z</dcterms:modified>
</cp:coreProperties>
</file>