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39" w:rsidRPr="00CA407A" w:rsidRDefault="00D21E39" w:rsidP="00D21E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shd w:val="clear" w:color="auto" w:fill="FFFFFF"/>
          <w:lang w:val="ru-RU"/>
        </w:rPr>
      </w:pPr>
      <w:proofErr w:type="spellStart"/>
      <w:r>
        <w:rPr>
          <w:b/>
          <w:sz w:val="28"/>
          <w:szCs w:val="28"/>
          <w:shd w:val="clear" w:color="auto" w:fill="FFFFFF"/>
          <w:lang w:val="ru-RU"/>
        </w:rPr>
        <w:t>Трегуб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 xml:space="preserve"> Е.</w:t>
      </w:r>
      <w:r w:rsidR="003D24A9"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sz w:val="28"/>
          <w:szCs w:val="28"/>
          <w:shd w:val="clear" w:color="auto" w:fill="FFFFFF"/>
          <w:lang w:val="ru-RU"/>
        </w:rPr>
        <w:t>С.</w:t>
      </w:r>
      <w:r w:rsidRPr="00CA407A">
        <w:rPr>
          <w:b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A407A">
        <w:rPr>
          <w:b/>
          <w:sz w:val="28"/>
          <w:szCs w:val="28"/>
          <w:shd w:val="clear" w:color="auto" w:fill="FFFFFF"/>
          <w:lang w:val="ru-RU"/>
        </w:rPr>
        <w:t>Гринь</w:t>
      </w:r>
      <w:proofErr w:type="spellEnd"/>
      <w:r w:rsidRPr="00CA407A">
        <w:rPr>
          <w:b/>
          <w:sz w:val="28"/>
          <w:szCs w:val="28"/>
          <w:shd w:val="clear" w:color="auto" w:fill="FFFFFF"/>
          <w:lang w:val="ru-RU"/>
        </w:rPr>
        <w:t xml:space="preserve"> В.</w:t>
      </w:r>
      <w:r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CA407A">
        <w:rPr>
          <w:b/>
          <w:sz w:val="28"/>
          <w:szCs w:val="28"/>
          <w:shd w:val="clear" w:color="auto" w:fill="FFFFFF"/>
          <w:lang w:val="ru-RU"/>
        </w:rPr>
        <w:t>В.</w:t>
      </w:r>
    </w:p>
    <w:p w:rsidR="00D21E39" w:rsidRPr="00CA407A" w:rsidRDefault="002F6C08" w:rsidP="00D21E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aps/>
          <w:sz w:val="28"/>
          <w:szCs w:val="28"/>
          <w:shd w:val="clear" w:color="auto" w:fill="FFFFFF"/>
          <w:lang w:val="ru-RU"/>
        </w:rPr>
      </w:pPr>
      <w:r>
        <w:rPr>
          <w:b/>
          <w:bCs/>
          <w:caps/>
          <w:sz w:val="28"/>
          <w:szCs w:val="28"/>
          <w:shd w:val="clear" w:color="auto" w:fill="FFFFFF"/>
          <w:lang w:val="ru-RU"/>
        </w:rPr>
        <w:t xml:space="preserve">Перспективы использования </w:t>
      </w:r>
      <w:r w:rsidRPr="002F6C08">
        <w:rPr>
          <w:b/>
          <w:bCs/>
          <w:caps/>
          <w:sz w:val="28"/>
          <w:szCs w:val="28"/>
          <w:shd w:val="clear" w:color="auto" w:fill="FFFFFF"/>
          <w:lang w:val="ru-RU"/>
        </w:rPr>
        <w:t xml:space="preserve">ингибиторов деацетилаз гистонов </w:t>
      </w:r>
      <w:r>
        <w:rPr>
          <w:b/>
          <w:bCs/>
          <w:caps/>
          <w:sz w:val="28"/>
          <w:szCs w:val="28"/>
          <w:shd w:val="clear" w:color="auto" w:fill="FFFFFF"/>
          <w:lang w:val="ru-RU"/>
        </w:rPr>
        <w:t xml:space="preserve">для лечения </w:t>
      </w:r>
      <w:r w:rsidR="00205E6D">
        <w:rPr>
          <w:b/>
          <w:bCs/>
          <w:caps/>
          <w:sz w:val="28"/>
          <w:szCs w:val="28"/>
          <w:shd w:val="clear" w:color="auto" w:fill="FFFFFF"/>
          <w:lang w:val="ru-RU"/>
        </w:rPr>
        <w:t>вич-инфекции</w:t>
      </w:r>
    </w:p>
    <w:p w:rsidR="00D21E39" w:rsidRDefault="00D21E39" w:rsidP="00D21E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CA407A">
        <w:rPr>
          <w:b/>
          <w:sz w:val="28"/>
          <w:szCs w:val="28"/>
          <w:shd w:val="clear" w:color="auto" w:fill="FFFFFF"/>
          <w:lang w:val="ru-RU"/>
        </w:rPr>
        <w:t>Харьковский национальный медицинский университет</w:t>
      </w:r>
    </w:p>
    <w:p w:rsidR="00D21E39" w:rsidRPr="000A2F5F" w:rsidRDefault="00D21E39" w:rsidP="00D21E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2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Кафедра фармакологии и медицинской рецептуры, </w:t>
      </w:r>
      <w:proofErr w:type="gramStart"/>
      <w:r w:rsidRPr="000A2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</w:t>
      </w:r>
      <w:proofErr w:type="gramEnd"/>
      <w:r w:rsidRPr="000A2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A2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Харьков, Украина</w:t>
      </w:r>
    </w:p>
    <w:p w:rsidR="00D21E39" w:rsidRPr="00CA407A" w:rsidRDefault="00D21E39" w:rsidP="00D21E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CA407A">
        <w:rPr>
          <w:b/>
          <w:sz w:val="28"/>
          <w:szCs w:val="28"/>
          <w:shd w:val="clear" w:color="auto" w:fill="FFFFFF"/>
          <w:lang w:val="ru-RU"/>
        </w:rPr>
        <w:t xml:space="preserve">Научный руководитель: </w:t>
      </w:r>
      <w:r>
        <w:rPr>
          <w:b/>
          <w:sz w:val="28"/>
          <w:szCs w:val="28"/>
          <w:shd w:val="clear" w:color="auto" w:fill="FFFFFF"/>
          <w:lang w:val="ru-RU"/>
        </w:rPr>
        <w:t>д. фарм. н.</w:t>
      </w:r>
      <w:r w:rsidRPr="00CA407A">
        <w:rPr>
          <w:b/>
          <w:sz w:val="28"/>
          <w:szCs w:val="28"/>
          <w:shd w:val="clear" w:color="auto" w:fill="FFFFFF"/>
          <w:lang w:val="ru-RU"/>
        </w:rPr>
        <w:t xml:space="preserve">, </w:t>
      </w:r>
      <w:r>
        <w:rPr>
          <w:b/>
          <w:sz w:val="28"/>
          <w:szCs w:val="28"/>
          <w:shd w:val="clear" w:color="auto" w:fill="FFFFFF"/>
          <w:lang w:val="ru-RU"/>
        </w:rPr>
        <w:t>проф. Ермоленко Т. И.</w:t>
      </w:r>
    </w:p>
    <w:p w:rsidR="00C025B9" w:rsidRPr="00D21E39" w:rsidRDefault="006537F6" w:rsidP="00D21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E39">
        <w:rPr>
          <w:rFonts w:ascii="Times New Roman" w:hAnsi="Times New Roman" w:cs="Times New Roman"/>
          <w:sz w:val="28"/>
          <w:szCs w:val="28"/>
        </w:rPr>
        <w:t xml:space="preserve">Классической тактикой лечения ВИЧ/СПИД на сегодняшний день является проведение </w:t>
      </w:r>
      <w:proofErr w:type="spellStart"/>
      <w:r w:rsidRPr="00D21E39">
        <w:rPr>
          <w:rFonts w:ascii="Times New Roman" w:hAnsi="Times New Roman" w:cs="Times New Roman"/>
          <w:sz w:val="28"/>
          <w:szCs w:val="28"/>
        </w:rPr>
        <w:t>антиретровирусной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 xml:space="preserve"> терапии (</w:t>
      </w:r>
      <w:proofErr w:type="gramStart"/>
      <w:r w:rsidRPr="00D21E3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D21E39">
        <w:rPr>
          <w:rFonts w:ascii="Times New Roman" w:hAnsi="Times New Roman" w:cs="Times New Roman"/>
          <w:sz w:val="28"/>
          <w:szCs w:val="28"/>
        </w:rPr>
        <w:t>), что позволяет предотвращать распространение вируса в организме и поражение здоровых клеток.</w:t>
      </w:r>
      <w:r w:rsidR="00F957AC" w:rsidRPr="00D21E39">
        <w:rPr>
          <w:rFonts w:ascii="Times New Roman" w:hAnsi="Times New Roman" w:cs="Times New Roman"/>
          <w:sz w:val="28"/>
          <w:szCs w:val="28"/>
        </w:rPr>
        <w:t xml:space="preserve"> При этом количество циркулирующих в крови вирусных частиц практически сводится к нулю</w:t>
      </w:r>
      <w:r w:rsidR="00D21E39">
        <w:rPr>
          <w:rFonts w:ascii="Times New Roman" w:hAnsi="Times New Roman" w:cs="Times New Roman"/>
          <w:sz w:val="28"/>
          <w:szCs w:val="28"/>
        </w:rPr>
        <w:t>,</w:t>
      </w:r>
      <w:r w:rsidR="00F957AC" w:rsidRPr="00D21E39">
        <w:rPr>
          <w:rFonts w:ascii="Times New Roman" w:hAnsi="Times New Roman" w:cs="Times New Roman"/>
          <w:sz w:val="28"/>
          <w:szCs w:val="28"/>
        </w:rPr>
        <w:t xml:space="preserve"> и заболевание может длительно никак не проявляться. Однако больные вынуждены регулярно принимать препараты в течение всей жизни. В этой отрасли ведутся активные разработки, устраняются побочные эффекты препаратов, </w:t>
      </w:r>
      <w:r w:rsidR="00D21E39" w:rsidRPr="00D21E39">
        <w:rPr>
          <w:rFonts w:ascii="Times New Roman" w:hAnsi="Times New Roman" w:cs="Times New Roman"/>
          <w:sz w:val="28"/>
          <w:szCs w:val="28"/>
        </w:rPr>
        <w:t>уряжается</w:t>
      </w:r>
      <w:r w:rsidR="00F957AC" w:rsidRPr="00D21E39">
        <w:rPr>
          <w:rFonts w:ascii="Times New Roman" w:hAnsi="Times New Roman" w:cs="Times New Roman"/>
          <w:sz w:val="28"/>
          <w:szCs w:val="28"/>
        </w:rPr>
        <w:t xml:space="preserve"> необходимая частота приёмов. Тем не </w:t>
      </w:r>
      <w:r w:rsidR="00D21E39" w:rsidRPr="00D21E39">
        <w:rPr>
          <w:rFonts w:ascii="Times New Roman" w:hAnsi="Times New Roman" w:cs="Times New Roman"/>
          <w:sz w:val="28"/>
          <w:szCs w:val="28"/>
        </w:rPr>
        <w:t>менее,</w:t>
      </w:r>
      <w:r w:rsidR="00F957AC" w:rsidRPr="00D21E39">
        <w:rPr>
          <w:rFonts w:ascii="Times New Roman" w:hAnsi="Times New Roman" w:cs="Times New Roman"/>
          <w:sz w:val="28"/>
          <w:szCs w:val="28"/>
        </w:rPr>
        <w:t xml:space="preserve"> </w:t>
      </w:r>
      <w:r w:rsidR="00234D99" w:rsidRPr="00D21E39">
        <w:rPr>
          <w:rFonts w:ascii="Times New Roman" w:hAnsi="Times New Roman" w:cs="Times New Roman"/>
          <w:sz w:val="28"/>
          <w:szCs w:val="28"/>
        </w:rPr>
        <w:t>болезнь не излечивается.</w:t>
      </w:r>
    </w:p>
    <w:p w:rsidR="00234D99" w:rsidRPr="00D21E39" w:rsidRDefault="00234D99" w:rsidP="00D21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E39">
        <w:rPr>
          <w:rFonts w:ascii="Times New Roman" w:hAnsi="Times New Roman" w:cs="Times New Roman"/>
          <w:sz w:val="28"/>
          <w:szCs w:val="28"/>
        </w:rPr>
        <w:t xml:space="preserve">В чём же тут дело? Вирус иммунодефицита является </w:t>
      </w:r>
      <w:proofErr w:type="spellStart"/>
      <w:r w:rsidRPr="00D21E39">
        <w:rPr>
          <w:rFonts w:ascii="Times New Roman" w:hAnsi="Times New Roman" w:cs="Times New Roman"/>
          <w:sz w:val="28"/>
          <w:szCs w:val="28"/>
        </w:rPr>
        <w:t>ретровирусом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 xml:space="preserve">, то есть в процессе реализации жизненного цикла встраивает свой геном в геном клетки хозяина с помощью фермента ревертазы. </w:t>
      </w:r>
      <w:proofErr w:type="gramStart"/>
      <w:r w:rsidRPr="00D21E3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D21E39">
        <w:rPr>
          <w:rFonts w:ascii="Times New Roman" w:hAnsi="Times New Roman" w:cs="Times New Roman"/>
          <w:sz w:val="28"/>
          <w:szCs w:val="28"/>
        </w:rPr>
        <w:t xml:space="preserve"> подавляет этот процесс, но не удаляет вирус из ДНК уже зараженных клеток. Вирус пребывает в латентном состоянии, </w:t>
      </w:r>
      <w:proofErr w:type="spellStart"/>
      <w:r w:rsidRPr="00D21E39">
        <w:rPr>
          <w:rFonts w:ascii="Times New Roman" w:hAnsi="Times New Roman" w:cs="Times New Roman"/>
          <w:sz w:val="28"/>
          <w:szCs w:val="28"/>
        </w:rPr>
        <w:t>персистируя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 xml:space="preserve"> в основном в </w:t>
      </w:r>
      <w:r w:rsidRPr="00D21E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21E39">
        <w:rPr>
          <w:rFonts w:ascii="Times New Roman" w:hAnsi="Times New Roman" w:cs="Times New Roman"/>
          <w:sz w:val="28"/>
          <w:szCs w:val="28"/>
        </w:rPr>
        <w:t xml:space="preserve">-4 </w:t>
      </w:r>
      <w:proofErr w:type="spellStart"/>
      <w:r w:rsidR="00D21E39">
        <w:rPr>
          <w:rFonts w:ascii="Times New Roman" w:hAnsi="Times New Roman" w:cs="Times New Roman"/>
          <w:sz w:val="28"/>
          <w:szCs w:val="28"/>
        </w:rPr>
        <w:t>хелперных</w:t>
      </w:r>
      <w:proofErr w:type="spellEnd"/>
      <w:r w:rsidR="00D21E39">
        <w:rPr>
          <w:rFonts w:ascii="Times New Roman" w:hAnsi="Times New Roman" w:cs="Times New Roman"/>
          <w:sz w:val="28"/>
          <w:szCs w:val="28"/>
        </w:rPr>
        <w:t xml:space="preserve"> клетках иммунной </w:t>
      </w:r>
      <w:r w:rsidR="0051248C" w:rsidRPr="00D21E39">
        <w:rPr>
          <w:rFonts w:ascii="Times New Roman" w:hAnsi="Times New Roman" w:cs="Times New Roman"/>
          <w:sz w:val="28"/>
          <w:szCs w:val="28"/>
        </w:rPr>
        <w:t>системы.</w:t>
      </w:r>
      <w:r w:rsidR="00D21E39">
        <w:rPr>
          <w:rFonts w:ascii="Times New Roman" w:hAnsi="Times New Roman" w:cs="Times New Roman"/>
          <w:sz w:val="28"/>
          <w:szCs w:val="28"/>
        </w:rPr>
        <w:t xml:space="preserve"> В случае отмены </w:t>
      </w:r>
      <w:proofErr w:type="gramStart"/>
      <w:r w:rsidR="00D21E3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D21E39">
        <w:rPr>
          <w:rFonts w:ascii="Times New Roman" w:hAnsi="Times New Roman" w:cs="Times New Roman"/>
          <w:sz w:val="28"/>
          <w:szCs w:val="28"/>
        </w:rPr>
        <w:t xml:space="preserve"> </w:t>
      </w:r>
      <w:r w:rsidRPr="00D21E39">
        <w:rPr>
          <w:rFonts w:ascii="Times New Roman" w:hAnsi="Times New Roman" w:cs="Times New Roman"/>
          <w:sz w:val="28"/>
          <w:szCs w:val="28"/>
        </w:rPr>
        <w:t>эти клетки становятся</w:t>
      </w:r>
      <w:r w:rsidR="0051248C" w:rsidRPr="00D21E39">
        <w:rPr>
          <w:rFonts w:ascii="Times New Roman" w:hAnsi="Times New Roman" w:cs="Times New Roman"/>
          <w:sz w:val="28"/>
          <w:szCs w:val="28"/>
        </w:rPr>
        <w:t xml:space="preserve"> источником рецидивов заболевания. По</w:t>
      </w:r>
      <w:r w:rsidR="009C267A" w:rsidRPr="00D21E39">
        <w:rPr>
          <w:rFonts w:ascii="Times New Roman" w:hAnsi="Times New Roman" w:cs="Times New Roman"/>
          <w:sz w:val="28"/>
          <w:szCs w:val="28"/>
        </w:rPr>
        <w:t xml:space="preserve">этому важнейшей задачей оказывается активация пораженных хелперов, инициация реализации генома спрятанного в них вируса, что приводит к появлению вирусных белков на мембране клетки и её демаркации для </w:t>
      </w:r>
      <w:proofErr w:type="spellStart"/>
      <w:r w:rsidR="009C267A" w:rsidRPr="00D21E39">
        <w:rPr>
          <w:rFonts w:ascii="Times New Roman" w:hAnsi="Times New Roman" w:cs="Times New Roman"/>
          <w:sz w:val="28"/>
          <w:szCs w:val="28"/>
        </w:rPr>
        <w:t>киллерных</w:t>
      </w:r>
      <w:proofErr w:type="spellEnd"/>
      <w:r w:rsidR="009C267A" w:rsidRPr="00D21E39">
        <w:rPr>
          <w:rFonts w:ascii="Times New Roman" w:hAnsi="Times New Roman" w:cs="Times New Roman"/>
          <w:sz w:val="28"/>
          <w:szCs w:val="28"/>
        </w:rPr>
        <w:t xml:space="preserve"> лейкоцитов.</w:t>
      </w:r>
    </w:p>
    <w:p w:rsidR="009C267A" w:rsidRPr="00D21E39" w:rsidRDefault="009C267A" w:rsidP="00D21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E39">
        <w:rPr>
          <w:rFonts w:ascii="Times New Roman" w:hAnsi="Times New Roman" w:cs="Times New Roman"/>
          <w:sz w:val="28"/>
          <w:szCs w:val="28"/>
        </w:rPr>
        <w:t xml:space="preserve">Группа исследователей отделения инфекционных болезней </w:t>
      </w:r>
      <w:proofErr w:type="spellStart"/>
      <w:r w:rsidRPr="00D21E39">
        <w:rPr>
          <w:rFonts w:ascii="Times New Roman" w:hAnsi="Times New Roman" w:cs="Times New Roman"/>
          <w:sz w:val="28"/>
          <w:szCs w:val="28"/>
        </w:rPr>
        <w:t>Орхусского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 xml:space="preserve"> университета (Дания) во главе </w:t>
      </w:r>
      <w:proofErr w:type="gramStart"/>
      <w:r w:rsidRPr="00D21E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E39">
        <w:rPr>
          <w:rFonts w:ascii="Times New Roman" w:hAnsi="Times New Roman" w:cs="Times New Roman"/>
          <w:sz w:val="28"/>
          <w:szCs w:val="28"/>
        </w:rPr>
        <w:t>Оле</w:t>
      </w:r>
      <w:proofErr w:type="gramEnd"/>
      <w:r w:rsidRPr="00D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E39">
        <w:rPr>
          <w:rFonts w:ascii="Times New Roman" w:hAnsi="Times New Roman" w:cs="Times New Roman"/>
          <w:sz w:val="28"/>
          <w:szCs w:val="28"/>
        </w:rPr>
        <w:t>Сегаардом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 xml:space="preserve"> пр</w:t>
      </w:r>
      <w:r w:rsidR="002F6C08">
        <w:rPr>
          <w:rFonts w:ascii="Times New Roman" w:hAnsi="Times New Roman" w:cs="Times New Roman"/>
          <w:sz w:val="28"/>
          <w:szCs w:val="28"/>
        </w:rPr>
        <w:t xml:space="preserve">именила для этой цели препарат </w:t>
      </w:r>
      <w:proofErr w:type="spellStart"/>
      <w:r w:rsidR="002F6C08">
        <w:rPr>
          <w:rFonts w:ascii="Times New Roman" w:hAnsi="Times New Roman" w:cs="Times New Roman"/>
          <w:sz w:val="28"/>
          <w:szCs w:val="28"/>
        </w:rPr>
        <w:t>Р</w:t>
      </w:r>
      <w:r w:rsidRPr="00D21E39">
        <w:rPr>
          <w:rFonts w:ascii="Times New Roman" w:hAnsi="Times New Roman" w:cs="Times New Roman"/>
          <w:sz w:val="28"/>
          <w:szCs w:val="28"/>
        </w:rPr>
        <w:t>омидепсин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>.</w:t>
      </w:r>
      <w:r w:rsidR="00D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E39">
        <w:rPr>
          <w:rFonts w:ascii="Times New Roman" w:hAnsi="Times New Roman" w:cs="Times New Roman"/>
          <w:sz w:val="28"/>
          <w:szCs w:val="28"/>
        </w:rPr>
        <w:t>Ромидепсин</w:t>
      </w:r>
      <w:proofErr w:type="spellEnd"/>
      <w:r w:rsidR="00D21E39">
        <w:rPr>
          <w:rFonts w:ascii="Times New Roman" w:hAnsi="Times New Roman" w:cs="Times New Roman"/>
          <w:sz w:val="28"/>
          <w:szCs w:val="28"/>
        </w:rPr>
        <w:t xml:space="preserve"> – </w:t>
      </w:r>
      <w:r w:rsidR="0072284D" w:rsidRPr="00D21E39">
        <w:rPr>
          <w:rFonts w:ascii="Times New Roman" w:hAnsi="Times New Roman" w:cs="Times New Roman"/>
          <w:sz w:val="28"/>
          <w:szCs w:val="28"/>
        </w:rPr>
        <w:t xml:space="preserve">противоопухолевый препарат, применяемый при </w:t>
      </w:r>
      <w:proofErr w:type="spellStart"/>
      <w:proofErr w:type="gramStart"/>
      <w:r w:rsidR="0072284D" w:rsidRPr="00D21E39">
        <w:rPr>
          <w:rFonts w:ascii="Times New Roman" w:hAnsi="Times New Roman" w:cs="Times New Roman"/>
          <w:sz w:val="28"/>
          <w:szCs w:val="28"/>
        </w:rPr>
        <w:t>Т-клеточных</w:t>
      </w:r>
      <w:proofErr w:type="spellEnd"/>
      <w:proofErr w:type="gramEnd"/>
      <w:r w:rsidR="0072284D" w:rsidRPr="00D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84D" w:rsidRPr="00D21E39">
        <w:rPr>
          <w:rFonts w:ascii="Times New Roman" w:hAnsi="Times New Roman" w:cs="Times New Roman"/>
          <w:sz w:val="28"/>
          <w:szCs w:val="28"/>
        </w:rPr>
        <w:t>лимфомах</w:t>
      </w:r>
      <w:proofErr w:type="spellEnd"/>
      <w:r w:rsidR="0072284D" w:rsidRPr="00D21E39">
        <w:rPr>
          <w:rFonts w:ascii="Times New Roman" w:hAnsi="Times New Roman" w:cs="Times New Roman"/>
          <w:sz w:val="28"/>
          <w:szCs w:val="28"/>
        </w:rPr>
        <w:t xml:space="preserve">, является ингибитором </w:t>
      </w:r>
      <w:proofErr w:type="spellStart"/>
      <w:r w:rsidR="0072284D" w:rsidRPr="00D21E39">
        <w:rPr>
          <w:rFonts w:ascii="Times New Roman" w:hAnsi="Times New Roman" w:cs="Times New Roman"/>
          <w:sz w:val="28"/>
          <w:szCs w:val="28"/>
        </w:rPr>
        <w:t>деацетилаз</w:t>
      </w:r>
      <w:proofErr w:type="spellEnd"/>
      <w:r w:rsidR="0072284D" w:rsidRPr="00D21E39">
        <w:rPr>
          <w:rFonts w:ascii="Times New Roman" w:hAnsi="Times New Roman" w:cs="Times New Roman"/>
          <w:sz w:val="28"/>
          <w:szCs w:val="28"/>
        </w:rPr>
        <w:t xml:space="preserve"> гистонов. Активность того или иного участка ДНК </w:t>
      </w:r>
      <w:r w:rsidR="002D1BDF" w:rsidRPr="00D21E39">
        <w:rPr>
          <w:rFonts w:ascii="Times New Roman" w:hAnsi="Times New Roman" w:cs="Times New Roman"/>
          <w:sz w:val="28"/>
          <w:szCs w:val="28"/>
        </w:rPr>
        <w:t>зачастую</w:t>
      </w:r>
      <w:r w:rsidR="0072284D" w:rsidRPr="00D21E39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proofErr w:type="spellStart"/>
      <w:r w:rsidR="0072284D" w:rsidRPr="00D21E39">
        <w:rPr>
          <w:rFonts w:ascii="Times New Roman" w:hAnsi="Times New Roman" w:cs="Times New Roman"/>
          <w:sz w:val="28"/>
          <w:szCs w:val="28"/>
        </w:rPr>
        <w:lastRenderedPageBreak/>
        <w:t>эпигеномно</w:t>
      </w:r>
      <w:proofErr w:type="spellEnd"/>
      <w:r w:rsidR="0072284D" w:rsidRPr="00D21E39">
        <w:rPr>
          <w:rFonts w:ascii="Times New Roman" w:hAnsi="Times New Roman" w:cs="Times New Roman"/>
          <w:sz w:val="28"/>
          <w:szCs w:val="28"/>
        </w:rPr>
        <w:t xml:space="preserve">, в том числе с помощью модификации гистонов. Показано, что </w:t>
      </w:r>
      <w:proofErr w:type="spellStart"/>
      <w:r w:rsidR="0072284D" w:rsidRPr="00D21E39">
        <w:rPr>
          <w:rFonts w:ascii="Times New Roman" w:hAnsi="Times New Roman" w:cs="Times New Roman"/>
          <w:sz w:val="28"/>
          <w:szCs w:val="28"/>
        </w:rPr>
        <w:t>гиперацетилирование</w:t>
      </w:r>
      <w:proofErr w:type="spellEnd"/>
      <w:r w:rsidR="0072284D" w:rsidRPr="00D21E39">
        <w:rPr>
          <w:rFonts w:ascii="Times New Roman" w:hAnsi="Times New Roman" w:cs="Times New Roman"/>
          <w:sz w:val="28"/>
          <w:szCs w:val="28"/>
        </w:rPr>
        <w:t xml:space="preserve"> гистонов ведёт к </w:t>
      </w:r>
      <w:r w:rsidR="002D1BDF" w:rsidRPr="00D21E39">
        <w:rPr>
          <w:rFonts w:ascii="Times New Roman" w:hAnsi="Times New Roman" w:cs="Times New Roman"/>
          <w:sz w:val="28"/>
          <w:szCs w:val="28"/>
        </w:rPr>
        <w:t>потере положительного заряда на них</w:t>
      </w:r>
      <w:r w:rsidR="0072284D" w:rsidRPr="00D21E39">
        <w:rPr>
          <w:rFonts w:ascii="Times New Roman" w:hAnsi="Times New Roman" w:cs="Times New Roman"/>
          <w:sz w:val="28"/>
          <w:szCs w:val="28"/>
        </w:rPr>
        <w:t xml:space="preserve"> и усилению транскрипции соответствующих участков</w:t>
      </w:r>
      <w:r w:rsidR="002D1BDF" w:rsidRPr="00D21E39">
        <w:rPr>
          <w:rFonts w:ascii="Times New Roman" w:hAnsi="Times New Roman" w:cs="Times New Roman"/>
          <w:sz w:val="28"/>
          <w:szCs w:val="28"/>
        </w:rPr>
        <w:t xml:space="preserve"> ДНК</w:t>
      </w:r>
      <w:r w:rsidR="00D21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E39">
        <w:rPr>
          <w:rFonts w:ascii="Times New Roman" w:hAnsi="Times New Roman" w:cs="Times New Roman"/>
          <w:sz w:val="28"/>
          <w:szCs w:val="28"/>
        </w:rPr>
        <w:t>деацилирование</w:t>
      </w:r>
      <w:proofErr w:type="spellEnd"/>
      <w:r w:rsidR="00D21E39">
        <w:rPr>
          <w:rFonts w:ascii="Times New Roman" w:hAnsi="Times New Roman" w:cs="Times New Roman"/>
          <w:sz w:val="28"/>
          <w:szCs w:val="28"/>
        </w:rPr>
        <w:t xml:space="preserve"> – </w:t>
      </w:r>
      <w:r w:rsidR="0072284D" w:rsidRPr="00D21E39">
        <w:rPr>
          <w:rFonts w:ascii="Times New Roman" w:hAnsi="Times New Roman" w:cs="Times New Roman"/>
          <w:sz w:val="28"/>
          <w:szCs w:val="28"/>
        </w:rPr>
        <w:t>н</w:t>
      </w:r>
      <w:r w:rsidR="00D21E39">
        <w:rPr>
          <w:rFonts w:ascii="Times New Roman" w:hAnsi="Times New Roman" w:cs="Times New Roman"/>
          <w:sz w:val="28"/>
          <w:szCs w:val="28"/>
        </w:rPr>
        <w:t>аоборот, к угнетению. Считается</w:t>
      </w:r>
      <w:r w:rsidR="0072284D" w:rsidRPr="00D21E39">
        <w:rPr>
          <w:rFonts w:ascii="Times New Roman" w:hAnsi="Times New Roman" w:cs="Times New Roman"/>
          <w:sz w:val="28"/>
          <w:szCs w:val="28"/>
        </w:rPr>
        <w:t xml:space="preserve">, что </w:t>
      </w:r>
      <w:r w:rsidR="002D1BDF" w:rsidRPr="00D21E39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="002D1BDF" w:rsidRPr="00D21E39"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 w:rsidR="002D1BDF" w:rsidRPr="00D21E39">
        <w:rPr>
          <w:rFonts w:ascii="Times New Roman" w:hAnsi="Times New Roman" w:cs="Times New Roman"/>
          <w:sz w:val="28"/>
          <w:szCs w:val="28"/>
        </w:rPr>
        <w:t xml:space="preserve"> связано с подобным угнетением транскрипции </w:t>
      </w:r>
      <w:proofErr w:type="spellStart"/>
      <w:r w:rsidR="002D1BDF" w:rsidRPr="00D21E39">
        <w:rPr>
          <w:rFonts w:ascii="Times New Roman" w:hAnsi="Times New Roman" w:cs="Times New Roman"/>
          <w:sz w:val="28"/>
          <w:szCs w:val="28"/>
        </w:rPr>
        <w:t>гена-супрессора</w:t>
      </w:r>
      <w:proofErr w:type="spellEnd"/>
      <w:r w:rsidR="002D1BDF" w:rsidRPr="00D21E39">
        <w:rPr>
          <w:rFonts w:ascii="Times New Roman" w:hAnsi="Times New Roman" w:cs="Times New Roman"/>
          <w:sz w:val="28"/>
          <w:szCs w:val="28"/>
        </w:rPr>
        <w:t xml:space="preserve"> клеточного деления. </w:t>
      </w:r>
      <w:proofErr w:type="spellStart"/>
      <w:r w:rsidR="002D1BDF" w:rsidRPr="00D21E39">
        <w:rPr>
          <w:rFonts w:ascii="Times New Roman" w:hAnsi="Times New Roman" w:cs="Times New Roman"/>
          <w:sz w:val="28"/>
          <w:szCs w:val="28"/>
        </w:rPr>
        <w:t>Ромидепсин</w:t>
      </w:r>
      <w:proofErr w:type="spellEnd"/>
      <w:r w:rsidR="002D1BDF" w:rsidRPr="00D21E39">
        <w:rPr>
          <w:rFonts w:ascii="Times New Roman" w:hAnsi="Times New Roman" w:cs="Times New Roman"/>
          <w:sz w:val="28"/>
          <w:szCs w:val="28"/>
        </w:rPr>
        <w:t xml:space="preserve">, блокируя </w:t>
      </w:r>
      <w:proofErr w:type="spellStart"/>
      <w:r w:rsidR="002D1BDF" w:rsidRPr="00D21E39">
        <w:rPr>
          <w:rFonts w:ascii="Times New Roman" w:hAnsi="Times New Roman" w:cs="Times New Roman"/>
          <w:sz w:val="28"/>
          <w:szCs w:val="28"/>
        </w:rPr>
        <w:t>деацетилирование</w:t>
      </w:r>
      <w:proofErr w:type="spellEnd"/>
      <w:r w:rsidR="00E555B5" w:rsidRPr="00D21E39">
        <w:rPr>
          <w:rFonts w:ascii="Times New Roman" w:hAnsi="Times New Roman" w:cs="Times New Roman"/>
          <w:sz w:val="28"/>
          <w:szCs w:val="28"/>
        </w:rPr>
        <w:t xml:space="preserve"> гистонов, активирует этот ген, а также некоторые другие факторы, отвечающие за противоопухолевую защиту организма (</w:t>
      </w:r>
      <w:proofErr w:type="spellStart"/>
      <w:r w:rsidR="00E555B5" w:rsidRPr="00D21E39">
        <w:rPr>
          <w:rFonts w:ascii="Times New Roman" w:hAnsi="Times New Roman" w:cs="Times New Roman"/>
          <w:sz w:val="28"/>
          <w:szCs w:val="28"/>
        </w:rPr>
        <w:t>онкосупрессор</w:t>
      </w:r>
      <w:proofErr w:type="spellEnd"/>
      <w:r w:rsidR="00E555B5" w:rsidRPr="00D21E39">
        <w:rPr>
          <w:rFonts w:ascii="Times New Roman" w:hAnsi="Times New Roman" w:cs="Times New Roman"/>
          <w:sz w:val="28"/>
          <w:szCs w:val="28"/>
        </w:rPr>
        <w:t xml:space="preserve"> р53, угнетение фактора роста сосудов).</w:t>
      </w:r>
    </w:p>
    <w:p w:rsidR="00E555B5" w:rsidRPr="00D21E39" w:rsidRDefault="00E555B5" w:rsidP="002F6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E39">
        <w:rPr>
          <w:rFonts w:ascii="Times New Roman" w:hAnsi="Times New Roman" w:cs="Times New Roman"/>
          <w:sz w:val="28"/>
          <w:szCs w:val="28"/>
        </w:rPr>
        <w:t>Благод</w:t>
      </w:r>
      <w:r w:rsidR="002F6C08">
        <w:rPr>
          <w:rFonts w:ascii="Times New Roman" w:hAnsi="Times New Roman" w:cs="Times New Roman"/>
          <w:sz w:val="28"/>
          <w:szCs w:val="28"/>
        </w:rPr>
        <w:t xml:space="preserve">аря механизму своего действия, </w:t>
      </w:r>
      <w:proofErr w:type="spellStart"/>
      <w:r w:rsidR="002F6C08">
        <w:rPr>
          <w:rFonts w:ascii="Times New Roman" w:hAnsi="Times New Roman" w:cs="Times New Roman"/>
          <w:sz w:val="28"/>
          <w:szCs w:val="28"/>
        </w:rPr>
        <w:t>Р</w:t>
      </w:r>
      <w:r w:rsidRPr="00D21E39">
        <w:rPr>
          <w:rFonts w:ascii="Times New Roman" w:hAnsi="Times New Roman" w:cs="Times New Roman"/>
          <w:sz w:val="28"/>
          <w:szCs w:val="28"/>
        </w:rPr>
        <w:t>омидепсин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 xml:space="preserve"> активировал "спящие" </w:t>
      </w:r>
      <w:r w:rsidRPr="00D21E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21E39">
        <w:rPr>
          <w:rFonts w:ascii="Times New Roman" w:hAnsi="Times New Roman" w:cs="Times New Roman"/>
          <w:sz w:val="28"/>
          <w:szCs w:val="28"/>
        </w:rPr>
        <w:t xml:space="preserve">-4 лимфоциты, </w:t>
      </w:r>
      <w:r w:rsidR="005B75D2" w:rsidRPr="00D21E39">
        <w:rPr>
          <w:rFonts w:ascii="Times New Roman" w:hAnsi="Times New Roman" w:cs="Times New Roman"/>
          <w:sz w:val="28"/>
          <w:szCs w:val="28"/>
        </w:rPr>
        <w:t xml:space="preserve">стимулировал в них размножение латентных </w:t>
      </w:r>
      <w:proofErr w:type="spellStart"/>
      <w:r w:rsidR="005B75D2" w:rsidRPr="00D21E39">
        <w:rPr>
          <w:rFonts w:ascii="Times New Roman" w:hAnsi="Times New Roman" w:cs="Times New Roman"/>
          <w:sz w:val="28"/>
          <w:szCs w:val="28"/>
        </w:rPr>
        <w:t>провирусов</w:t>
      </w:r>
      <w:proofErr w:type="spellEnd"/>
      <w:r w:rsidR="005B75D2" w:rsidRPr="00D21E39">
        <w:rPr>
          <w:rFonts w:ascii="Times New Roman" w:hAnsi="Times New Roman" w:cs="Times New Roman"/>
          <w:sz w:val="28"/>
          <w:szCs w:val="28"/>
        </w:rPr>
        <w:t xml:space="preserve"> иммунодефицита и выход вирусных частиц на поверхность клетки, делая её видимой для киллеров.</w:t>
      </w:r>
      <w:r w:rsidR="00785F3F" w:rsidRPr="00D21E39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="00785F3F" w:rsidRPr="00D21E39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785F3F" w:rsidRPr="00D21E39">
        <w:rPr>
          <w:rFonts w:ascii="Times New Roman" w:hAnsi="Times New Roman" w:cs="Times New Roman"/>
          <w:sz w:val="28"/>
          <w:szCs w:val="28"/>
        </w:rPr>
        <w:t xml:space="preserve"> клинического испытания </w:t>
      </w:r>
      <w:r w:rsidR="002F6C08">
        <w:rPr>
          <w:rFonts w:ascii="Times New Roman" w:hAnsi="Times New Roman" w:cs="Times New Roman"/>
          <w:sz w:val="28"/>
          <w:szCs w:val="28"/>
        </w:rPr>
        <w:t>6</w:t>
      </w:r>
      <w:r w:rsidR="00785F3F" w:rsidRPr="00D21E39">
        <w:rPr>
          <w:rFonts w:ascii="Times New Roman" w:hAnsi="Times New Roman" w:cs="Times New Roman"/>
          <w:sz w:val="28"/>
          <w:szCs w:val="28"/>
        </w:rPr>
        <w:t xml:space="preserve"> пациентов, находящихся на </w:t>
      </w:r>
      <w:proofErr w:type="gramStart"/>
      <w:r w:rsidR="002F6C0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85F3F" w:rsidRPr="00D21E39">
        <w:rPr>
          <w:rFonts w:ascii="Times New Roman" w:hAnsi="Times New Roman" w:cs="Times New Roman"/>
          <w:sz w:val="28"/>
          <w:szCs w:val="28"/>
        </w:rPr>
        <w:t xml:space="preserve"> с неопределяемой вирусной нагрузкой (количество копий РНК вируса в крови меньше 50 на </w:t>
      </w:r>
      <w:proofErr w:type="spellStart"/>
      <w:r w:rsidR="002F6C08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2F6C08">
        <w:rPr>
          <w:rFonts w:ascii="Times New Roman" w:hAnsi="Times New Roman" w:cs="Times New Roman"/>
          <w:sz w:val="28"/>
          <w:szCs w:val="28"/>
        </w:rPr>
        <w:t>/л</w:t>
      </w:r>
      <w:r w:rsidR="00785F3F" w:rsidRPr="00D21E39">
        <w:rPr>
          <w:rFonts w:ascii="Times New Roman" w:hAnsi="Times New Roman" w:cs="Times New Roman"/>
          <w:sz w:val="28"/>
          <w:szCs w:val="28"/>
        </w:rPr>
        <w:t xml:space="preserve">), </w:t>
      </w:r>
      <w:r w:rsidR="002F6C08">
        <w:rPr>
          <w:rFonts w:ascii="Times New Roman" w:hAnsi="Times New Roman" w:cs="Times New Roman"/>
          <w:sz w:val="28"/>
          <w:szCs w:val="28"/>
        </w:rPr>
        <w:t>3</w:t>
      </w:r>
      <w:r w:rsidR="00785F3F" w:rsidRPr="00D21E39">
        <w:rPr>
          <w:rFonts w:ascii="Times New Roman" w:hAnsi="Times New Roman" w:cs="Times New Roman"/>
          <w:sz w:val="28"/>
          <w:szCs w:val="28"/>
        </w:rPr>
        <w:t xml:space="preserve"> раза с семидневным интервалом по</w:t>
      </w:r>
      <w:r w:rsidR="002F6C08">
        <w:rPr>
          <w:rFonts w:ascii="Times New Roman" w:hAnsi="Times New Roman" w:cs="Times New Roman"/>
          <w:sz w:val="28"/>
          <w:szCs w:val="28"/>
        </w:rPr>
        <w:t xml:space="preserve">лучили внутривенно низкие дозы </w:t>
      </w:r>
      <w:proofErr w:type="spellStart"/>
      <w:r w:rsidR="002F6C08">
        <w:rPr>
          <w:rFonts w:ascii="Times New Roman" w:hAnsi="Times New Roman" w:cs="Times New Roman"/>
          <w:sz w:val="28"/>
          <w:szCs w:val="28"/>
        </w:rPr>
        <w:t>Р</w:t>
      </w:r>
      <w:r w:rsidR="00785F3F" w:rsidRPr="00D21E39">
        <w:rPr>
          <w:rFonts w:ascii="Times New Roman" w:hAnsi="Times New Roman" w:cs="Times New Roman"/>
          <w:sz w:val="28"/>
          <w:szCs w:val="28"/>
        </w:rPr>
        <w:t>омидепсина</w:t>
      </w:r>
      <w:proofErr w:type="spellEnd"/>
      <w:r w:rsidR="00785F3F" w:rsidRPr="00D21E39">
        <w:rPr>
          <w:rFonts w:ascii="Times New Roman" w:hAnsi="Times New Roman" w:cs="Times New Roman"/>
          <w:sz w:val="28"/>
          <w:szCs w:val="28"/>
        </w:rPr>
        <w:t xml:space="preserve">. У </w:t>
      </w:r>
      <w:r w:rsidR="002F6C08">
        <w:rPr>
          <w:rFonts w:ascii="Times New Roman" w:hAnsi="Times New Roman" w:cs="Times New Roman"/>
          <w:sz w:val="28"/>
          <w:szCs w:val="28"/>
        </w:rPr>
        <w:t>5</w:t>
      </w:r>
      <w:r w:rsidR="00785F3F" w:rsidRPr="00D21E39">
        <w:rPr>
          <w:rFonts w:ascii="Times New Roman" w:hAnsi="Times New Roman" w:cs="Times New Roman"/>
          <w:sz w:val="28"/>
          <w:szCs w:val="28"/>
        </w:rPr>
        <w:t xml:space="preserve"> из них после каждого вливания отмечался резкий рост уровня вирусной нагрузки, что, как отмечают авторы, свидетельствует об успешной активации вирусных резервуаров.</w:t>
      </w:r>
      <w:r w:rsidR="001763C2" w:rsidRPr="00D21E39">
        <w:rPr>
          <w:rFonts w:ascii="Times New Roman" w:hAnsi="Times New Roman" w:cs="Times New Roman"/>
          <w:sz w:val="28"/>
          <w:szCs w:val="28"/>
        </w:rPr>
        <w:t xml:space="preserve"> В то же время, спустя неделю после применения препарата уровень вирусной нагрузки каждый раз опять падал до неопределяемого уровня, что говорит о недостаточной активности иммунных клеток-</w:t>
      </w:r>
      <w:proofErr w:type="gramStart"/>
      <w:r w:rsidR="001763C2" w:rsidRPr="00D21E39"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  <w:r w:rsidR="001763C2" w:rsidRPr="00D21E39">
        <w:rPr>
          <w:rFonts w:ascii="Times New Roman" w:hAnsi="Times New Roman" w:cs="Times New Roman"/>
          <w:sz w:val="28"/>
          <w:szCs w:val="28"/>
        </w:rPr>
        <w:t>.</w:t>
      </w:r>
    </w:p>
    <w:p w:rsidR="004C3BDF" w:rsidRPr="00D21E39" w:rsidRDefault="001763C2" w:rsidP="002F6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E39">
        <w:rPr>
          <w:rFonts w:ascii="Times New Roman" w:hAnsi="Times New Roman" w:cs="Times New Roman"/>
          <w:sz w:val="28"/>
          <w:szCs w:val="28"/>
        </w:rPr>
        <w:t>Ра</w:t>
      </w:r>
      <w:r w:rsidR="002F6C08">
        <w:rPr>
          <w:rFonts w:ascii="Times New Roman" w:hAnsi="Times New Roman" w:cs="Times New Roman"/>
          <w:sz w:val="28"/>
          <w:szCs w:val="28"/>
        </w:rPr>
        <w:t xml:space="preserve">нее подобное исследование было </w:t>
      </w:r>
      <w:r w:rsidRPr="00D21E39">
        <w:rPr>
          <w:rFonts w:ascii="Times New Roman" w:hAnsi="Times New Roman" w:cs="Times New Roman"/>
          <w:sz w:val="28"/>
          <w:szCs w:val="28"/>
        </w:rPr>
        <w:t>проведено группой учёных из Университета Северной Каролины. В качестве активирую</w:t>
      </w:r>
      <w:r w:rsidR="002F6C08">
        <w:rPr>
          <w:rFonts w:ascii="Times New Roman" w:hAnsi="Times New Roman" w:cs="Times New Roman"/>
          <w:sz w:val="28"/>
          <w:szCs w:val="28"/>
        </w:rPr>
        <w:t xml:space="preserve">щего препарата был использован </w:t>
      </w:r>
      <w:proofErr w:type="spellStart"/>
      <w:r w:rsidR="002F6C08">
        <w:rPr>
          <w:rFonts w:ascii="Times New Roman" w:hAnsi="Times New Roman" w:cs="Times New Roman"/>
          <w:sz w:val="28"/>
          <w:szCs w:val="28"/>
        </w:rPr>
        <w:t>Вариностат</w:t>
      </w:r>
      <w:proofErr w:type="spellEnd"/>
      <w:r w:rsidR="002F6C08">
        <w:rPr>
          <w:rFonts w:ascii="Times New Roman" w:hAnsi="Times New Roman" w:cs="Times New Roman"/>
          <w:sz w:val="28"/>
          <w:szCs w:val="28"/>
        </w:rPr>
        <w:t xml:space="preserve"> – </w:t>
      </w:r>
      <w:r w:rsidRPr="00D21E39">
        <w:rPr>
          <w:rFonts w:ascii="Times New Roman" w:hAnsi="Times New Roman" w:cs="Times New Roman"/>
          <w:sz w:val="28"/>
          <w:szCs w:val="28"/>
        </w:rPr>
        <w:t xml:space="preserve">также ингибитор </w:t>
      </w:r>
      <w:proofErr w:type="spellStart"/>
      <w:r w:rsidRPr="00D21E39">
        <w:rPr>
          <w:rFonts w:ascii="Times New Roman" w:hAnsi="Times New Roman" w:cs="Times New Roman"/>
          <w:sz w:val="28"/>
          <w:szCs w:val="28"/>
        </w:rPr>
        <w:t>деацетилазы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 xml:space="preserve"> гистонов, первый препарат из данного класса, одобренный для лечения некоторых типов </w:t>
      </w:r>
      <w:proofErr w:type="spellStart"/>
      <w:proofErr w:type="gramStart"/>
      <w:r w:rsidRPr="00D21E39">
        <w:rPr>
          <w:rFonts w:ascii="Times New Roman" w:hAnsi="Times New Roman" w:cs="Times New Roman"/>
          <w:sz w:val="28"/>
          <w:szCs w:val="28"/>
        </w:rPr>
        <w:t>Т-клеточных</w:t>
      </w:r>
      <w:proofErr w:type="spellEnd"/>
      <w:proofErr w:type="gramEnd"/>
      <w:r w:rsidRPr="00D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E39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D21E39">
        <w:rPr>
          <w:rFonts w:ascii="Times New Roman" w:hAnsi="Times New Roman" w:cs="Times New Roman"/>
          <w:sz w:val="28"/>
          <w:szCs w:val="28"/>
        </w:rPr>
        <w:t xml:space="preserve"> в США (на данный момент в ЕС отозван по причине недостаточности данных для оценки соотношения риск/польза).</w:t>
      </w:r>
      <w:r w:rsidR="004C3BDF" w:rsidRPr="00D21E39">
        <w:rPr>
          <w:rFonts w:ascii="Times New Roman" w:hAnsi="Times New Roman" w:cs="Times New Roman"/>
          <w:sz w:val="28"/>
          <w:szCs w:val="28"/>
        </w:rPr>
        <w:t xml:space="preserve"> В ходе исследования было отмечено резкое повышение вирусных частиц в крови испытуемых в ответ на введение препарата.</w:t>
      </w:r>
    </w:p>
    <w:p w:rsidR="001763C2" w:rsidRPr="00D21E39" w:rsidRDefault="002F6C08" w:rsidP="002F6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C3BDF" w:rsidRPr="00D21E39">
        <w:rPr>
          <w:rFonts w:ascii="Times New Roman" w:hAnsi="Times New Roman" w:cs="Times New Roman"/>
          <w:sz w:val="28"/>
          <w:szCs w:val="28"/>
        </w:rPr>
        <w:t xml:space="preserve">образом, исследования в области применения ингибиторов </w:t>
      </w:r>
      <w:proofErr w:type="spellStart"/>
      <w:r w:rsidR="004C3BDF" w:rsidRPr="00D21E39">
        <w:rPr>
          <w:rFonts w:ascii="Times New Roman" w:hAnsi="Times New Roman" w:cs="Times New Roman"/>
          <w:sz w:val="28"/>
          <w:szCs w:val="28"/>
        </w:rPr>
        <w:t>деацетилаз</w:t>
      </w:r>
      <w:proofErr w:type="spellEnd"/>
      <w:r w:rsidR="004C3BDF" w:rsidRPr="00D21E39">
        <w:rPr>
          <w:rFonts w:ascii="Times New Roman" w:hAnsi="Times New Roman" w:cs="Times New Roman"/>
          <w:sz w:val="28"/>
          <w:szCs w:val="28"/>
        </w:rPr>
        <w:t xml:space="preserve"> гистонов у больных ВИЧ являются крайне перспективными. </w:t>
      </w:r>
    </w:p>
    <w:sectPr w:rsidR="001763C2" w:rsidRPr="00D21E39" w:rsidSect="00D21E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7F6"/>
    <w:rsid w:val="00093E15"/>
    <w:rsid w:val="001763C2"/>
    <w:rsid w:val="00205E6D"/>
    <w:rsid w:val="00234D99"/>
    <w:rsid w:val="00285700"/>
    <w:rsid w:val="002D1BDF"/>
    <w:rsid w:val="002F6C08"/>
    <w:rsid w:val="003333F7"/>
    <w:rsid w:val="003D24A9"/>
    <w:rsid w:val="004C3BDF"/>
    <w:rsid w:val="0051248C"/>
    <w:rsid w:val="005B75D2"/>
    <w:rsid w:val="006537F6"/>
    <w:rsid w:val="0066009C"/>
    <w:rsid w:val="0072284D"/>
    <w:rsid w:val="00785F3F"/>
    <w:rsid w:val="009C267A"/>
    <w:rsid w:val="00C025B9"/>
    <w:rsid w:val="00C95226"/>
    <w:rsid w:val="00D21E39"/>
    <w:rsid w:val="00E555B5"/>
    <w:rsid w:val="00F9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Vzixus</dc:creator>
  <cp:lastModifiedBy>user</cp:lastModifiedBy>
  <cp:revision>6</cp:revision>
  <cp:lastPrinted>2014-12-03T07:06:00Z</cp:lastPrinted>
  <dcterms:created xsi:type="dcterms:W3CDTF">2014-11-29T20:19:00Z</dcterms:created>
  <dcterms:modified xsi:type="dcterms:W3CDTF">2014-12-08T10:22:00Z</dcterms:modified>
</cp:coreProperties>
</file>