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ОХОРОНИ ЗДОРОВ'Я УКРАЇНИ</w:t>
      </w:r>
    </w:p>
    <w:p w:rsidR="00BE42F2" w:rsidRDefault="00BE42F2" w:rsidP="00BE42F2">
      <w:pPr>
        <w:spacing w:line="380" w:lineRule="atLeast"/>
        <w:ind w:firstLine="709"/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Українська медична стоматологічна академія</w:t>
      </w:r>
    </w:p>
    <w:p w:rsidR="00BE42F2" w:rsidRDefault="00BE42F2" w:rsidP="00BE42F2">
      <w:pPr>
        <w:spacing w:line="380" w:lineRule="atLeast"/>
        <w:ind w:firstLine="709"/>
        <w:jc w:val="center"/>
        <w:rPr>
          <w:caps/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caps/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caps/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caps/>
          <w:sz w:val="28"/>
          <w:szCs w:val="28"/>
          <w:lang w:val="uk-UA"/>
        </w:rPr>
      </w:pPr>
    </w:p>
    <w:p w:rsidR="00BE42F2" w:rsidRPr="00857C1C" w:rsidRDefault="00BE42F2" w:rsidP="00BE42F2">
      <w:pPr>
        <w:spacing w:line="380" w:lineRule="atLeast"/>
        <w:ind w:firstLine="709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томілін</w:t>
      </w:r>
      <w:r w:rsidRPr="00857C1C">
        <w:rPr>
          <w:b/>
          <w:caps/>
          <w:sz w:val="28"/>
          <w:szCs w:val="28"/>
          <w:lang w:val="uk-UA"/>
        </w:rPr>
        <w:t xml:space="preserve"> </w:t>
      </w:r>
      <w:r>
        <w:rPr>
          <w:b/>
          <w:caps/>
          <w:sz w:val="28"/>
          <w:szCs w:val="28"/>
          <w:lang w:val="uk-UA"/>
        </w:rPr>
        <w:t>вячеслав</w:t>
      </w:r>
      <w:r w:rsidRPr="00857C1C">
        <w:rPr>
          <w:b/>
          <w:caps/>
          <w:sz w:val="28"/>
          <w:szCs w:val="28"/>
          <w:lang w:val="uk-UA"/>
        </w:rPr>
        <w:t xml:space="preserve"> </w:t>
      </w:r>
      <w:r>
        <w:rPr>
          <w:b/>
          <w:caps/>
          <w:sz w:val="28"/>
          <w:szCs w:val="28"/>
          <w:lang w:val="uk-UA"/>
        </w:rPr>
        <w:t>геннадійович</w:t>
      </w:r>
    </w:p>
    <w:p w:rsidR="00BE42F2" w:rsidRDefault="00BE42F2" w:rsidP="00BE42F2">
      <w:pPr>
        <w:spacing w:line="380" w:lineRule="atLeast"/>
        <w:ind w:firstLine="709"/>
        <w:jc w:val="center"/>
        <w:rPr>
          <w:caps/>
          <w:sz w:val="28"/>
          <w:szCs w:val="28"/>
          <w:lang w:val="uk-UA"/>
        </w:rPr>
      </w:pPr>
    </w:p>
    <w:p w:rsidR="00BE42F2" w:rsidRPr="00BE42F2" w:rsidRDefault="00BE42F2" w:rsidP="00BE42F2">
      <w:pPr>
        <w:pStyle w:val="a5"/>
        <w:spacing w:line="360" w:lineRule="auto"/>
        <w:jc w:val="right"/>
        <w:rPr>
          <w:color w:val="000000"/>
          <w:spacing w:val="-10"/>
          <w:sz w:val="28"/>
          <w:szCs w:val="28"/>
          <w:lang w:val="uk-UA"/>
        </w:rPr>
      </w:pPr>
      <w:r w:rsidRPr="00BE42F2">
        <w:rPr>
          <w:color w:val="000000"/>
          <w:spacing w:val="-10"/>
          <w:sz w:val="28"/>
          <w:szCs w:val="28"/>
          <w:lang w:val="uk-UA"/>
        </w:rPr>
        <w:t>УДК:  616</w:t>
      </w:r>
      <w:r>
        <w:rPr>
          <w:color w:val="000000"/>
          <w:spacing w:val="-10"/>
          <w:sz w:val="28"/>
          <w:szCs w:val="28"/>
          <w:lang w:val="uk-UA"/>
        </w:rPr>
        <w:t>.311.2±616.314</w:t>
      </w:r>
      <w:r w:rsidRPr="00BE42F2">
        <w:rPr>
          <w:color w:val="000000"/>
          <w:spacing w:val="-10"/>
          <w:sz w:val="28"/>
          <w:szCs w:val="28"/>
          <w:lang w:val="uk-UA"/>
        </w:rPr>
        <w:t xml:space="preserve"> – 76:678:796.83</w:t>
      </w:r>
    </w:p>
    <w:p w:rsidR="00BE42F2" w:rsidRDefault="00BE42F2" w:rsidP="00BE42F2">
      <w:pPr>
        <w:spacing w:line="380" w:lineRule="atLeast"/>
        <w:ind w:firstLine="709"/>
        <w:jc w:val="right"/>
        <w:rPr>
          <w:caps/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right"/>
        <w:rPr>
          <w:caps/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right"/>
        <w:rPr>
          <w:caps/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right"/>
        <w:rPr>
          <w:caps/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right"/>
        <w:rPr>
          <w:caps/>
          <w:sz w:val="28"/>
          <w:szCs w:val="28"/>
          <w:lang w:val="uk-UA"/>
        </w:rPr>
      </w:pPr>
    </w:p>
    <w:p w:rsidR="00BE42F2" w:rsidRDefault="00E57711" w:rsidP="00BE42F2">
      <w:pPr>
        <w:spacing w:line="380" w:lineRule="atLeast"/>
        <w:ind w:firstLine="709"/>
        <w:jc w:val="center"/>
        <w:rPr>
          <w:b/>
          <w:sz w:val="28"/>
          <w:szCs w:val="28"/>
          <w:lang w:val="uk-UA"/>
        </w:rPr>
      </w:pPr>
      <w:r w:rsidRPr="00DA1D0E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ОЗРОБКА І КЛІНІЧНЕ ОБГРУНТУВАННЯ </w:t>
      </w:r>
    </w:p>
    <w:p w:rsidR="00BE42F2" w:rsidRDefault="00E57711" w:rsidP="00BE42F2">
      <w:pPr>
        <w:spacing w:line="380" w:lineRule="atLeast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ЗАСТОСУВАННЯ ІНДИВІДУАЛЬНИХ ЗУБОЯСНЕВИХ           </w:t>
      </w:r>
    </w:p>
    <w:p w:rsidR="00BE42F2" w:rsidRPr="00DA1D0E" w:rsidRDefault="00E57711" w:rsidP="00BE42F2">
      <w:pPr>
        <w:spacing w:line="380" w:lineRule="atLeast"/>
        <w:ind w:firstLine="709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ЗАПОБІЖНИКІВ З МАТЕРІАЛУ </w:t>
      </w:r>
      <w:r w:rsidRPr="00DA1D0E">
        <w:rPr>
          <w:b/>
          <w:spacing w:val="2"/>
          <w:sz w:val="28"/>
          <w:szCs w:val="28"/>
          <w:lang w:val="uk-UA"/>
        </w:rPr>
        <w:t>«БОКСИЛ-ЕКСТРА»</w:t>
      </w:r>
    </w:p>
    <w:p w:rsidR="00BE42F2" w:rsidRDefault="00BE42F2" w:rsidP="00BE42F2">
      <w:pPr>
        <w:spacing w:line="380" w:lineRule="atLeast"/>
        <w:ind w:firstLine="709"/>
        <w:jc w:val="center"/>
        <w:rPr>
          <w:caps/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14.01.22 – </w:t>
      </w:r>
      <w:r>
        <w:rPr>
          <w:sz w:val="28"/>
          <w:szCs w:val="28"/>
          <w:lang w:val="uk-UA"/>
        </w:rPr>
        <w:t>стоматологія</w:t>
      </w: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АВТОРЕФЕРАТ</w:t>
      </w:r>
    </w:p>
    <w:p w:rsidR="00BE42F2" w:rsidRDefault="00BE42F2" w:rsidP="00BE42F2">
      <w:pPr>
        <w:spacing w:line="380" w:lineRule="atLeast"/>
        <w:ind w:firstLine="709"/>
        <w:jc w:val="center"/>
        <w:rPr>
          <w:b/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дисертації на здобуття наукового ступеня</w:t>
      </w: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кандидата медичних наук</w:t>
      </w: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Полтава – 2005</w:t>
      </w:r>
    </w:p>
    <w:p w:rsidR="00BE42F2" w:rsidRDefault="00BE42F2" w:rsidP="00BE42F2">
      <w:pPr>
        <w:spacing w:line="380" w:lineRule="atLeast"/>
        <w:ind w:firstLine="709"/>
        <w:jc w:val="center"/>
        <w:rPr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Дисертацією є рукопис.</w:t>
      </w:r>
    </w:p>
    <w:p w:rsidR="00BE42F2" w:rsidRDefault="00BE42F2" w:rsidP="00BE42F2">
      <w:pPr>
        <w:spacing w:line="38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виконана в Харківському державному медичному університеті МОЗ України (ректор – доктор медичних наук, професор, </w:t>
      </w:r>
      <w:r>
        <w:rPr>
          <w:b/>
          <w:sz w:val="28"/>
          <w:szCs w:val="28"/>
          <w:lang w:val="uk-UA"/>
        </w:rPr>
        <w:t>Лісовий Володимир Миколайович</w:t>
      </w:r>
      <w:r>
        <w:rPr>
          <w:sz w:val="28"/>
          <w:szCs w:val="28"/>
          <w:lang w:val="uk-UA"/>
        </w:rPr>
        <w:t>).</w:t>
      </w:r>
    </w:p>
    <w:p w:rsidR="00BE42F2" w:rsidRDefault="00BE42F2" w:rsidP="00BE42F2">
      <w:pPr>
        <w:spacing w:line="380" w:lineRule="atLeast"/>
        <w:jc w:val="both"/>
        <w:rPr>
          <w:sz w:val="28"/>
          <w:szCs w:val="28"/>
          <w:lang w:val="uk-UA"/>
        </w:rPr>
      </w:pPr>
    </w:p>
    <w:p w:rsidR="00BE42F2" w:rsidRDefault="00BE42F2" w:rsidP="00BF0B23">
      <w:pPr>
        <w:tabs>
          <w:tab w:val="left" w:pos="2835"/>
        </w:tabs>
        <w:spacing w:line="380" w:lineRule="atLeast"/>
        <w:jc w:val="both"/>
        <w:rPr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Науковий керівник:</w:t>
      </w:r>
      <w:r w:rsidR="00BF0B23">
        <w:rPr>
          <w:b/>
          <w:spacing w:val="-2"/>
          <w:sz w:val="28"/>
          <w:szCs w:val="28"/>
          <w:lang w:val="uk-UA"/>
        </w:rPr>
        <w:t xml:space="preserve">  </w:t>
      </w:r>
      <w:r>
        <w:rPr>
          <w:spacing w:val="-2"/>
          <w:sz w:val="28"/>
          <w:szCs w:val="28"/>
          <w:lang w:val="uk-UA"/>
        </w:rPr>
        <w:t xml:space="preserve">доктор медичних наук, професор </w:t>
      </w:r>
    </w:p>
    <w:p w:rsidR="00BE42F2" w:rsidRDefault="00BE42F2" w:rsidP="00BF0B23">
      <w:pPr>
        <w:tabs>
          <w:tab w:val="left" w:pos="2835"/>
        </w:tabs>
        <w:spacing w:line="380" w:lineRule="atLeast"/>
        <w:jc w:val="both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                                    </w:t>
      </w:r>
      <w:r w:rsidR="00BF0B23">
        <w:rPr>
          <w:b/>
          <w:spacing w:val="-2"/>
          <w:sz w:val="28"/>
          <w:szCs w:val="28"/>
          <w:lang w:val="uk-UA"/>
        </w:rPr>
        <w:t xml:space="preserve"> </w:t>
      </w:r>
      <w:r>
        <w:rPr>
          <w:b/>
          <w:spacing w:val="-2"/>
          <w:sz w:val="28"/>
          <w:szCs w:val="28"/>
          <w:lang w:val="uk-UA"/>
        </w:rPr>
        <w:t>ГОЛІК Віктор Павлович,</w:t>
      </w:r>
    </w:p>
    <w:p w:rsidR="00BE42F2" w:rsidRDefault="00BF0B23" w:rsidP="00BF0B23">
      <w:pPr>
        <w:tabs>
          <w:tab w:val="left" w:pos="2835"/>
        </w:tabs>
        <w:spacing w:line="380" w:lineRule="atLeast"/>
        <w:ind w:left="270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</w:t>
      </w:r>
      <w:r w:rsidR="00BE42F2">
        <w:rPr>
          <w:spacing w:val="-2"/>
          <w:sz w:val="28"/>
          <w:szCs w:val="28"/>
          <w:lang w:val="uk-UA"/>
        </w:rPr>
        <w:t xml:space="preserve">Харківський державний медичний університет </w:t>
      </w:r>
    </w:p>
    <w:p w:rsidR="00BE42F2" w:rsidRDefault="00BF0B23" w:rsidP="00BF0B23">
      <w:pPr>
        <w:tabs>
          <w:tab w:val="left" w:pos="2835"/>
        </w:tabs>
        <w:spacing w:line="380" w:lineRule="atLeast"/>
        <w:ind w:left="2835" w:hanging="135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</w:t>
      </w:r>
      <w:r w:rsidR="00BE42F2">
        <w:rPr>
          <w:spacing w:val="-2"/>
          <w:sz w:val="28"/>
          <w:szCs w:val="28"/>
          <w:lang w:val="uk-UA"/>
        </w:rPr>
        <w:t>МОЗ України, зав</w:t>
      </w:r>
      <w:r>
        <w:rPr>
          <w:spacing w:val="-2"/>
          <w:sz w:val="28"/>
          <w:szCs w:val="28"/>
          <w:lang w:val="uk-UA"/>
        </w:rPr>
        <w:t xml:space="preserve">ідувач кафедри ортопедичної </w:t>
      </w:r>
      <w:r w:rsidR="00BE42F2">
        <w:rPr>
          <w:spacing w:val="-2"/>
          <w:sz w:val="28"/>
          <w:szCs w:val="28"/>
          <w:lang w:val="uk-UA"/>
        </w:rPr>
        <w:t>стоматології.</w:t>
      </w:r>
    </w:p>
    <w:p w:rsidR="00BE42F2" w:rsidRDefault="00BE42F2" w:rsidP="00BE42F2">
      <w:pPr>
        <w:spacing w:line="380" w:lineRule="atLeast"/>
        <w:ind w:left="2700"/>
        <w:jc w:val="both"/>
        <w:rPr>
          <w:spacing w:val="-2"/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ind w:left="2700" w:hanging="2700"/>
        <w:jc w:val="both"/>
        <w:rPr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Офіційні опоненти:</w:t>
      </w:r>
      <w:r w:rsidRPr="008A0FE6">
        <w:rPr>
          <w:spacing w:val="-2"/>
          <w:sz w:val="28"/>
          <w:szCs w:val="28"/>
          <w:lang w:val="uk-UA"/>
        </w:rPr>
        <w:t xml:space="preserve"> </w:t>
      </w:r>
      <w:r w:rsidRPr="008A0FE6">
        <w:rPr>
          <w:spacing w:val="-2"/>
          <w:sz w:val="28"/>
          <w:szCs w:val="28"/>
        </w:rPr>
        <w:t xml:space="preserve">  </w:t>
      </w:r>
      <w:r w:rsidR="00BF0B2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доктор медичних наук, професор </w:t>
      </w:r>
    </w:p>
    <w:p w:rsidR="00BE42F2" w:rsidRDefault="00BE42F2" w:rsidP="00BE42F2">
      <w:pPr>
        <w:spacing w:line="380" w:lineRule="atLeast"/>
        <w:ind w:left="2700" w:hanging="27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127C00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РИЗОДУБ</w:t>
      </w:r>
      <w:r w:rsidRPr="00127C00">
        <w:rPr>
          <w:b/>
          <w:sz w:val="28"/>
          <w:szCs w:val="28"/>
          <w:lang w:val="uk-UA"/>
        </w:rPr>
        <w:t xml:space="preserve"> Василь Іванович</w:t>
      </w:r>
      <w:r>
        <w:rPr>
          <w:sz w:val="28"/>
          <w:szCs w:val="28"/>
          <w:lang w:val="uk-UA"/>
        </w:rPr>
        <w:t xml:space="preserve">, </w:t>
      </w:r>
    </w:p>
    <w:p w:rsidR="00BE42F2" w:rsidRDefault="00BE42F2" w:rsidP="00BE42F2">
      <w:pPr>
        <w:spacing w:line="380" w:lineRule="atLeast"/>
        <w:ind w:left="2700" w:hanging="2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Харківська медична академія післядипломної </w:t>
      </w:r>
    </w:p>
    <w:p w:rsidR="00BE42F2" w:rsidRDefault="00BE42F2" w:rsidP="00BE42F2">
      <w:pPr>
        <w:spacing w:line="380" w:lineRule="atLeast"/>
        <w:ind w:left="2700" w:hanging="2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освіти, завідувач кафедри ортопедичної </w:t>
      </w:r>
    </w:p>
    <w:p w:rsidR="00BE42F2" w:rsidRPr="008A0FE6" w:rsidRDefault="00BE42F2" w:rsidP="00BE42F2">
      <w:pPr>
        <w:spacing w:line="380" w:lineRule="atLeast"/>
        <w:ind w:left="2700" w:hanging="2700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стоматології та ортодонтії; </w:t>
      </w:r>
      <w:r w:rsidRPr="00DA1D0E">
        <w:rPr>
          <w:color w:val="FF0000"/>
          <w:spacing w:val="-2"/>
          <w:sz w:val="28"/>
          <w:szCs w:val="28"/>
          <w:lang w:val="uk-UA"/>
        </w:rPr>
        <w:t xml:space="preserve"> </w:t>
      </w:r>
    </w:p>
    <w:p w:rsidR="00BE42F2" w:rsidRDefault="00BE42F2" w:rsidP="00BE42F2">
      <w:pPr>
        <w:spacing w:line="380" w:lineRule="atLeast"/>
        <w:jc w:val="both"/>
        <w:rPr>
          <w:b/>
          <w:spacing w:val="-2"/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                                       </w:t>
      </w:r>
      <w:r w:rsidRPr="00127C00">
        <w:rPr>
          <w:color w:val="000000"/>
          <w:spacing w:val="-2"/>
          <w:sz w:val="28"/>
          <w:szCs w:val="28"/>
          <w:lang w:val="uk-UA"/>
        </w:rPr>
        <w:t xml:space="preserve">доктор медичних наук, професор </w:t>
      </w:r>
    </w:p>
    <w:p w:rsidR="00BE42F2" w:rsidRDefault="00BE42F2" w:rsidP="00BE42F2">
      <w:pPr>
        <w:spacing w:line="380" w:lineRule="atLeast"/>
        <w:jc w:val="both"/>
        <w:rPr>
          <w:b/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                                       </w:t>
      </w:r>
      <w:r w:rsidRPr="00127C00">
        <w:rPr>
          <w:b/>
          <w:color w:val="000000"/>
          <w:spacing w:val="-2"/>
          <w:sz w:val="28"/>
          <w:szCs w:val="28"/>
          <w:lang w:val="uk-UA"/>
        </w:rPr>
        <w:t>П</w:t>
      </w:r>
      <w:r>
        <w:rPr>
          <w:b/>
          <w:color w:val="000000"/>
          <w:spacing w:val="-2"/>
          <w:sz w:val="28"/>
          <w:szCs w:val="28"/>
          <w:lang w:val="uk-UA"/>
        </w:rPr>
        <w:t>АВЛЕНКО</w:t>
      </w:r>
      <w:r w:rsidRPr="00127C00">
        <w:rPr>
          <w:b/>
          <w:color w:val="000000"/>
          <w:spacing w:val="-2"/>
          <w:sz w:val="28"/>
          <w:szCs w:val="28"/>
          <w:lang w:val="uk-UA"/>
        </w:rPr>
        <w:t xml:space="preserve"> Олексій Володимирович, </w:t>
      </w:r>
    </w:p>
    <w:p w:rsidR="00BE42F2" w:rsidRDefault="00BE42F2" w:rsidP="00BE42F2">
      <w:pPr>
        <w:spacing w:line="380" w:lineRule="atLeast"/>
        <w:jc w:val="both"/>
        <w:rPr>
          <w:bCs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                                   </w:t>
      </w:r>
      <w:r w:rsidRPr="00127C00">
        <w:rPr>
          <w:bCs/>
          <w:color w:val="000000"/>
          <w:spacing w:val="-2"/>
          <w:sz w:val="28"/>
          <w:szCs w:val="28"/>
          <w:lang w:val="uk-UA"/>
        </w:rPr>
        <w:t xml:space="preserve">Київська медична академія післядипломної </w:t>
      </w:r>
    </w:p>
    <w:p w:rsidR="00BE42F2" w:rsidRDefault="00BE42F2" w:rsidP="00BE42F2">
      <w:pPr>
        <w:spacing w:line="380" w:lineRule="atLeast"/>
        <w:jc w:val="both"/>
        <w:rPr>
          <w:bCs/>
          <w:color w:val="000000"/>
          <w:spacing w:val="-2"/>
          <w:sz w:val="28"/>
          <w:szCs w:val="28"/>
          <w:lang w:val="uk-UA"/>
        </w:rPr>
      </w:pPr>
      <w:r>
        <w:rPr>
          <w:bCs/>
          <w:color w:val="000000"/>
          <w:spacing w:val="-2"/>
          <w:sz w:val="28"/>
          <w:szCs w:val="28"/>
          <w:lang w:val="uk-UA"/>
        </w:rPr>
        <w:t xml:space="preserve">                                       </w:t>
      </w:r>
      <w:r w:rsidRPr="00127C00">
        <w:rPr>
          <w:bCs/>
          <w:color w:val="000000"/>
          <w:spacing w:val="-2"/>
          <w:sz w:val="28"/>
          <w:szCs w:val="28"/>
          <w:lang w:val="uk-UA"/>
        </w:rPr>
        <w:t xml:space="preserve">освіти ім. П.Л.Шупика </w:t>
      </w:r>
      <w:r w:rsidRPr="00127C00">
        <w:rPr>
          <w:color w:val="000000"/>
          <w:spacing w:val="-2"/>
          <w:sz w:val="28"/>
          <w:szCs w:val="28"/>
          <w:lang w:val="uk-UA"/>
        </w:rPr>
        <w:t>МОЗ України</w:t>
      </w:r>
      <w:r w:rsidRPr="00127C00">
        <w:rPr>
          <w:bCs/>
          <w:color w:val="000000"/>
          <w:spacing w:val="-2"/>
          <w:sz w:val="28"/>
          <w:szCs w:val="28"/>
          <w:lang w:val="uk-UA"/>
        </w:rPr>
        <w:t xml:space="preserve">, завідувач </w:t>
      </w:r>
    </w:p>
    <w:p w:rsidR="00BE42F2" w:rsidRPr="00127C00" w:rsidRDefault="00BE42F2" w:rsidP="00BE42F2">
      <w:pPr>
        <w:spacing w:line="380" w:lineRule="atLeast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bCs/>
          <w:color w:val="000000"/>
          <w:spacing w:val="-2"/>
          <w:sz w:val="28"/>
          <w:szCs w:val="28"/>
          <w:lang w:val="uk-UA"/>
        </w:rPr>
        <w:t xml:space="preserve">                                       </w:t>
      </w:r>
      <w:r w:rsidRPr="00127C00">
        <w:rPr>
          <w:bCs/>
          <w:color w:val="000000"/>
          <w:spacing w:val="-2"/>
          <w:sz w:val="28"/>
          <w:szCs w:val="28"/>
          <w:lang w:val="uk-UA"/>
        </w:rPr>
        <w:t>кафедри стоматології.</w:t>
      </w:r>
    </w:p>
    <w:p w:rsidR="00BE42F2" w:rsidRPr="00DA1D0E" w:rsidRDefault="00BE42F2" w:rsidP="00BE42F2">
      <w:pPr>
        <w:spacing w:line="380" w:lineRule="atLeast"/>
        <w:jc w:val="both"/>
        <w:rPr>
          <w:color w:val="FF0000"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Провідна установа:</w:t>
      </w:r>
      <w:r>
        <w:rPr>
          <w:spacing w:val="-2"/>
          <w:sz w:val="28"/>
          <w:szCs w:val="28"/>
          <w:lang w:val="uk-UA"/>
        </w:rPr>
        <w:t xml:space="preserve">  </w:t>
      </w:r>
      <w:r w:rsidRPr="003E1D74">
        <w:rPr>
          <w:color w:val="000000"/>
          <w:sz w:val="28"/>
          <w:szCs w:val="28"/>
          <w:lang w:val="uk-UA"/>
        </w:rPr>
        <w:t>Інститут стоматології АМН України, м. Одеса, відділ ортопедичної стоматології та матеріалознавства</w:t>
      </w:r>
      <w:r>
        <w:rPr>
          <w:color w:val="000000"/>
          <w:sz w:val="28"/>
          <w:szCs w:val="28"/>
          <w:lang w:val="uk-UA"/>
        </w:rPr>
        <w:t>.</w:t>
      </w:r>
    </w:p>
    <w:p w:rsidR="00BE42F2" w:rsidRDefault="00BE42F2" w:rsidP="00BE42F2">
      <w:pPr>
        <w:spacing w:line="380" w:lineRule="atLeast"/>
        <w:jc w:val="both"/>
        <w:rPr>
          <w:spacing w:val="-2"/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 Захист дисертації відбудеться</w:t>
      </w:r>
      <w:r w:rsidRPr="00DA7048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„ ____”____________</w:t>
      </w:r>
      <w:r w:rsidRPr="00127C00">
        <w:rPr>
          <w:color w:val="000000"/>
          <w:spacing w:val="-2"/>
          <w:sz w:val="28"/>
          <w:szCs w:val="28"/>
          <w:lang w:val="uk-UA"/>
        </w:rPr>
        <w:t>200</w:t>
      </w:r>
      <w:r>
        <w:rPr>
          <w:color w:val="000000"/>
          <w:spacing w:val="-2"/>
          <w:sz w:val="28"/>
          <w:szCs w:val="28"/>
          <w:lang w:val="uk-UA"/>
        </w:rPr>
        <w:t>6</w:t>
      </w:r>
      <w:r w:rsidRPr="00127C00">
        <w:rPr>
          <w:color w:val="000000"/>
          <w:spacing w:val="-2"/>
          <w:sz w:val="28"/>
          <w:szCs w:val="28"/>
          <w:lang w:val="uk-UA"/>
        </w:rPr>
        <w:t xml:space="preserve"> р. о _____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год. на засіданні спеціалізованої вченої ради Д 44.601.01 при Українській медичній стоматологічній академії (</w:t>
      </w:r>
      <w:smartTag w:uri="urn:schemas-microsoft-com:office:smarttags" w:element="metricconverter">
        <w:smartTagPr>
          <w:attr w:name="ProductID" w:val="36024, м"/>
        </w:smartTagPr>
        <w:r>
          <w:rPr>
            <w:spacing w:val="-2"/>
            <w:sz w:val="28"/>
            <w:szCs w:val="28"/>
            <w:lang w:val="uk-UA"/>
          </w:rPr>
          <w:t>36024, м</w:t>
        </w:r>
      </w:smartTag>
      <w:r>
        <w:rPr>
          <w:spacing w:val="-2"/>
          <w:sz w:val="28"/>
          <w:szCs w:val="28"/>
          <w:lang w:val="uk-UA"/>
        </w:rPr>
        <w:t xml:space="preserve">. Полтава, вул.. Шевченка, 23).  </w:t>
      </w:r>
    </w:p>
    <w:p w:rsidR="00BE42F2" w:rsidRDefault="00BE42F2" w:rsidP="00BE42F2">
      <w:pPr>
        <w:spacing w:line="380" w:lineRule="atLeast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  </w:t>
      </w:r>
    </w:p>
    <w:p w:rsidR="00BE42F2" w:rsidRDefault="00BE42F2" w:rsidP="00BE42F2">
      <w:pPr>
        <w:spacing w:line="380" w:lineRule="atLeast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  З дисертацією можна ознайомитись у бібліотеці Української медичної стоматологічної академії за адресою: </w:t>
      </w:r>
      <w:smartTag w:uri="urn:schemas-microsoft-com:office:smarttags" w:element="metricconverter">
        <w:smartTagPr>
          <w:attr w:name="ProductID" w:val="36024, м"/>
        </w:smartTagPr>
        <w:r>
          <w:rPr>
            <w:spacing w:val="-2"/>
            <w:sz w:val="28"/>
            <w:szCs w:val="28"/>
            <w:lang w:val="uk-UA"/>
          </w:rPr>
          <w:t>36024, м</w:t>
        </w:r>
      </w:smartTag>
      <w:r>
        <w:rPr>
          <w:spacing w:val="-2"/>
          <w:sz w:val="28"/>
          <w:szCs w:val="28"/>
          <w:lang w:val="uk-UA"/>
        </w:rPr>
        <w:t>. Полтава, вул.. Шевченка,23.</w:t>
      </w:r>
    </w:p>
    <w:p w:rsidR="00BE42F2" w:rsidRPr="00127C00" w:rsidRDefault="00BE42F2" w:rsidP="00BE42F2">
      <w:pPr>
        <w:spacing w:line="380" w:lineRule="atLeast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  Автореферат розісланий</w:t>
      </w:r>
      <w:r w:rsidRPr="00BE42F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</w:t>
      </w:r>
      <w:r w:rsidRPr="00127C00">
        <w:rPr>
          <w:color w:val="000000"/>
          <w:spacing w:val="-2"/>
          <w:sz w:val="28"/>
          <w:szCs w:val="28"/>
          <w:lang w:val="uk-UA"/>
        </w:rPr>
        <w:t>„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127C00">
        <w:rPr>
          <w:color w:val="000000"/>
          <w:spacing w:val="-2"/>
          <w:sz w:val="28"/>
          <w:szCs w:val="28"/>
          <w:lang w:val="uk-UA"/>
        </w:rPr>
        <w:t>____”____________200</w:t>
      </w:r>
      <w:r>
        <w:rPr>
          <w:color w:val="000000"/>
          <w:spacing w:val="-2"/>
          <w:sz w:val="28"/>
          <w:szCs w:val="28"/>
          <w:lang w:val="uk-UA"/>
        </w:rPr>
        <w:t>5</w:t>
      </w:r>
      <w:r w:rsidRPr="00127C00">
        <w:rPr>
          <w:color w:val="000000"/>
          <w:spacing w:val="-2"/>
          <w:sz w:val="28"/>
          <w:szCs w:val="28"/>
          <w:lang w:val="uk-UA"/>
        </w:rPr>
        <w:t xml:space="preserve"> р.</w:t>
      </w:r>
    </w:p>
    <w:p w:rsidR="00BE42F2" w:rsidRDefault="00BE42F2" w:rsidP="00BE42F2">
      <w:pPr>
        <w:spacing w:line="380" w:lineRule="atLeast"/>
        <w:jc w:val="both"/>
        <w:rPr>
          <w:spacing w:val="-2"/>
          <w:sz w:val="28"/>
          <w:szCs w:val="28"/>
          <w:lang w:val="uk-UA"/>
        </w:rPr>
      </w:pPr>
    </w:p>
    <w:p w:rsidR="00BE42F2" w:rsidRDefault="00BE42F2" w:rsidP="00BE42F2">
      <w:pPr>
        <w:spacing w:line="380" w:lineRule="atLeast"/>
        <w:jc w:val="both"/>
        <w:rPr>
          <w:spacing w:val="-2"/>
          <w:sz w:val="28"/>
          <w:szCs w:val="28"/>
          <w:lang w:val="uk-UA"/>
        </w:rPr>
      </w:pPr>
      <w:r w:rsidRPr="003B7C5C">
        <w:rPr>
          <w:spacing w:val="-2"/>
          <w:sz w:val="28"/>
          <w:szCs w:val="28"/>
          <w:lang w:val="uk-UA"/>
        </w:rPr>
        <w:t xml:space="preserve">Вчений секретар </w:t>
      </w:r>
    </w:p>
    <w:p w:rsidR="00BE42F2" w:rsidRPr="003B7C5C" w:rsidRDefault="00BE42F2" w:rsidP="00BE42F2">
      <w:pPr>
        <w:spacing w:line="380" w:lineRule="atLeast"/>
        <w:jc w:val="both"/>
        <w:rPr>
          <w:spacing w:val="-2"/>
          <w:sz w:val="28"/>
          <w:szCs w:val="28"/>
          <w:lang w:val="uk-UA"/>
        </w:rPr>
      </w:pPr>
      <w:r w:rsidRPr="003B7C5C">
        <w:rPr>
          <w:spacing w:val="-2"/>
          <w:sz w:val="28"/>
          <w:szCs w:val="28"/>
          <w:lang w:val="uk-UA"/>
        </w:rPr>
        <w:t>спеціалізованої вченої ради Д 44.601.01,</w:t>
      </w:r>
    </w:p>
    <w:p w:rsidR="00BE42F2" w:rsidRDefault="00BE42F2" w:rsidP="00BE42F2">
      <w:pPr>
        <w:spacing w:line="380" w:lineRule="atLeast"/>
        <w:jc w:val="both"/>
        <w:rPr>
          <w:spacing w:val="-2"/>
          <w:sz w:val="28"/>
          <w:szCs w:val="28"/>
          <w:lang w:val="uk-UA"/>
        </w:rPr>
      </w:pPr>
      <w:r w:rsidRPr="003B7C5C">
        <w:rPr>
          <w:spacing w:val="-2"/>
          <w:sz w:val="28"/>
          <w:szCs w:val="28"/>
          <w:lang w:val="uk-UA"/>
        </w:rPr>
        <w:t>доктор медичних наук, професор</w:t>
      </w:r>
      <w:r>
        <w:rPr>
          <w:b/>
          <w:spacing w:val="-2"/>
          <w:sz w:val="28"/>
          <w:szCs w:val="28"/>
          <w:lang w:val="uk-UA"/>
        </w:rPr>
        <w:t xml:space="preserve">                                                    </w:t>
      </w:r>
      <w:r w:rsidRPr="00E92D66">
        <w:rPr>
          <w:spacing w:val="-2"/>
          <w:sz w:val="28"/>
          <w:szCs w:val="28"/>
          <w:lang w:val="uk-UA"/>
        </w:rPr>
        <w:t xml:space="preserve">Дев'яткіна Т.О.                                                             </w:t>
      </w:r>
    </w:p>
    <w:p w:rsidR="00BE42F2" w:rsidRDefault="00BE42F2">
      <w:pPr>
        <w:spacing w:line="360" w:lineRule="atLeast"/>
        <w:jc w:val="center"/>
        <w:rPr>
          <w:b/>
          <w:spacing w:val="-8"/>
          <w:sz w:val="28"/>
          <w:lang w:val="uk-UA"/>
        </w:rPr>
      </w:pPr>
    </w:p>
    <w:p w:rsidR="0064561E" w:rsidRDefault="0064561E">
      <w:pPr>
        <w:spacing w:line="360" w:lineRule="atLeast"/>
        <w:jc w:val="center"/>
        <w:rPr>
          <w:b/>
          <w:spacing w:val="-8"/>
          <w:sz w:val="28"/>
          <w:lang w:val="uk-UA"/>
        </w:rPr>
      </w:pPr>
      <w:r>
        <w:rPr>
          <w:b/>
          <w:spacing w:val="-8"/>
          <w:sz w:val="28"/>
          <w:lang w:val="uk-UA"/>
        </w:rPr>
        <w:lastRenderedPageBreak/>
        <w:t>ЗАГАЛЬНА ХАРАКТЕРИСТИКА РОБОТИ</w:t>
      </w:r>
    </w:p>
    <w:p w:rsidR="0064561E" w:rsidRDefault="0064561E">
      <w:pPr>
        <w:spacing w:line="360" w:lineRule="atLeast"/>
        <w:jc w:val="center"/>
        <w:rPr>
          <w:b/>
          <w:spacing w:val="-8"/>
          <w:sz w:val="28"/>
          <w:lang w:val="uk-UA"/>
        </w:rPr>
      </w:pPr>
    </w:p>
    <w:p w:rsidR="00D774D7" w:rsidRPr="00D774D7" w:rsidRDefault="0064561E" w:rsidP="00D774D7">
      <w:pPr>
        <w:spacing w:line="360" w:lineRule="atLeast"/>
        <w:ind w:firstLine="540"/>
        <w:jc w:val="both"/>
        <w:rPr>
          <w:snapToGrid w:val="0"/>
          <w:color w:val="000000"/>
          <w:sz w:val="28"/>
          <w:szCs w:val="28"/>
          <w:lang w:val="uk-UA"/>
        </w:rPr>
      </w:pPr>
      <w:r w:rsidRPr="00250B3B">
        <w:rPr>
          <w:b/>
          <w:sz w:val="28"/>
          <w:szCs w:val="28"/>
          <w:lang w:val="uk-UA"/>
        </w:rPr>
        <w:t xml:space="preserve">Актуальність теми. </w:t>
      </w:r>
      <w:r w:rsidR="00D774D7" w:rsidRPr="00D774D7">
        <w:rPr>
          <w:sz w:val="28"/>
          <w:lang w:val="uk-UA"/>
        </w:rPr>
        <w:t xml:space="preserve">Одним з обов'язкових засобів профілактики щелепно-лицьового травматизму є індивідуальний зубоясневий запобіжник (ІЗЯЗ), що амортизує удари, сила яких могла б привести до травмування губ, ясен, язика, слизової оболонки порожнини рота, альвеолярного відростка щелеп, зубів, скронево-нижньощелепного суглоба. Правильно виготовлений ІЗЯЗ знижує імовірність ушкоджень шиї, струсу головного мозку, внутрімозкових крововиливів, серйозних ушкоджень ЦНС і смертельно небезпечних травм. Частота виникнення травм щелепно-лицьової області має значно більш низькі показники  в осіб, що використовують ІЗЯЗ під час тренувань і змагань у різних видах спорту </w:t>
      </w:r>
      <w:r w:rsidR="00D774D7" w:rsidRPr="00D774D7">
        <w:rPr>
          <w:snapToGrid w:val="0"/>
          <w:color w:val="000000"/>
          <w:sz w:val="28"/>
          <w:szCs w:val="28"/>
          <w:lang w:val="uk-UA"/>
        </w:rPr>
        <w:t>(</w:t>
      </w:r>
      <w:r w:rsidR="00D774D7" w:rsidRPr="00D774D7">
        <w:rPr>
          <w:color w:val="000000"/>
          <w:sz w:val="28"/>
          <w:szCs w:val="28"/>
          <w:lang w:val="uk-UA"/>
        </w:rPr>
        <w:t>Миронова З.С., Хейфец Л.З., 1965;</w:t>
      </w:r>
      <w:r w:rsidR="00D774D7" w:rsidRPr="00D774D7">
        <w:rPr>
          <w:color w:val="000000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uk-UA"/>
        </w:rPr>
        <w:t>Томілін В.Г., 2003;</w:t>
      </w:r>
      <w:r w:rsidR="00D774D7" w:rsidRPr="00D774D7">
        <w:rPr>
          <w:i/>
          <w:color w:val="000000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en-US"/>
        </w:rPr>
        <w:t>Jolly</w:t>
      </w:r>
      <w:r w:rsidR="00D774D7" w:rsidRPr="00D774D7">
        <w:rPr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en-US"/>
        </w:rPr>
        <w:t>K</w:t>
      </w:r>
      <w:r w:rsidR="00D774D7" w:rsidRPr="00D774D7">
        <w:rPr>
          <w:color w:val="000000"/>
          <w:sz w:val="28"/>
          <w:szCs w:val="28"/>
          <w:lang w:val="uk-UA"/>
        </w:rPr>
        <w:t>.</w:t>
      </w:r>
      <w:r w:rsidR="00D774D7" w:rsidRPr="00D774D7">
        <w:rPr>
          <w:color w:val="000000"/>
          <w:sz w:val="28"/>
          <w:szCs w:val="28"/>
          <w:lang w:val="en-US"/>
        </w:rPr>
        <w:t>A</w:t>
      </w:r>
      <w:r w:rsidR="00D774D7" w:rsidRPr="00D774D7">
        <w:rPr>
          <w:color w:val="000000"/>
          <w:sz w:val="28"/>
          <w:szCs w:val="28"/>
          <w:lang w:val="uk-UA"/>
        </w:rPr>
        <w:t xml:space="preserve">., </w:t>
      </w:r>
      <w:r w:rsidR="00D774D7" w:rsidRPr="00D774D7">
        <w:rPr>
          <w:color w:val="000000"/>
          <w:sz w:val="28"/>
          <w:szCs w:val="28"/>
          <w:lang w:val="en-US"/>
        </w:rPr>
        <w:t>Messer</w:t>
      </w:r>
      <w:r w:rsidR="00D774D7" w:rsidRPr="00D774D7">
        <w:rPr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en-US"/>
        </w:rPr>
        <w:t>L</w:t>
      </w:r>
      <w:r w:rsidR="00D774D7" w:rsidRPr="00D774D7">
        <w:rPr>
          <w:color w:val="000000"/>
          <w:sz w:val="28"/>
          <w:szCs w:val="28"/>
          <w:lang w:val="uk-UA"/>
        </w:rPr>
        <w:t>.</w:t>
      </w:r>
      <w:r w:rsidR="00D774D7" w:rsidRPr="00D774D7">
        <w:rPr>
          <w:color w:val="000000"/>
          <w:sz w:val="28"/>
          <w:szCs w:val="28"/>
          <w:lang w:val="en-US"/>
        </w:rPr>
        <w:t>B</w:t>
      </w:r>
      <w:r w:rsidR="00D774D7" w:rsidRPr="00D774D7">
        <w:rPr>
          <w:color w:val="000000"/>
          <w:sz w:val="28"/>
          <w:szCs w:val="28"/>
          <w:lang w:val="uk-UA"/>
        </w:rPr>
        <w:t xml:space="preserve">., </w:t>
      </w:r>
      <w:r w:rsidR="00D774D7" w:rsidRPr="00D774D7">
        <w:rPr>
          <w:color w:val="000000"/>
          <w:sz w:val="28"/>
          <w:szCs w:val="28"/>
          <w:lang w:val="en-US"/>
        </w:rPr>
        <w:t>Manton</w:t>
      </w:r>
      <w:r w:rsidR="00D774D7" w:rsidRPr="00D774D7">
        <w:rPr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en-US"/>
        </w:rPr>
        <w:t>D</w:t>
      </w:r>
      <w:r w:rsidR="00D774D7" w:rsidRPr="00D774D7">
        <w:rPr>
          <w:color w:val="000000"/>
          <w:sz w:val="28"/>
          <w:szCs w:val="28"/>
          <w:lang w:val="uk-UA"/>
        </w:rPr>
        <w:t xml:space="preserve">., 1996; </w:t>
      </w:r>
      <w:r w:rsidR="00D774D7" w:rsidRPr="00D774D7">
        <w:rPr>
          <w:color w:val="000000"/>
          <w:sz w:val="28"/>
          <w:szCs w:val="28"/>
          <w:lang w:val="de-DE"/>
        </w:rPr>
        <w:t>Raschka</w:t>
      </w:r>
      <w:r w:rsidR="00D774D7" w:rsidRPr="00D774D7">
        <w:rPr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de-DE"/>
        </w:rPr>
        <w:t>C</w:t>
      </w:r>
      <w:r w:rsidR="00D774D7" w:rsidRPr="00D774D7">
        <w:rPr>
          <w:color w:val="000000"/>
          <w:sz w:val="28"/>
          <w:szCs w:val="28"/>
          <w:lang w:val="uk-UA"/>
        </w:rPr>
        <w:t xml:space="preserve">., </w:t>
      </w:r>
      <w:r w:rsidR="00D774D7" w:rsidRPr="00D774D7">
        <w:rPr>
          <w:color w:val="000000"/>
          <w:sz w:val="28"/>
          <w:szCs w:val="28"/>
          <w:lang w:val="de-DE"/>
        </w:rPr>
        <w:t>Parzeller</w:t>
      </w:r>
      <w:r w:rsidR="00D774D7" w:rsidRPr="00D774D7">
        <w:rPr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de-DE"/>
        </w:rPr>
        <w:t>M</w:t>
      </w:r>
      <w:r w:rsidR="00D774D7" w:rsidRPr="00D774D7">
        <w:rPr>
          <w:color w:val="000000"/>
          <w:sz w:val="28"/>
          <w:szCs w:val="28"/>
          <w:lang w:val="uk-UA"/>
        </w:rPr>
        <w:t xml:space="preserve">., </w:t>
      </w:r>
      <w:r w:rsidR="00D774D7" w:rsidRPr="00D774D7">
        <w:rPr>
          <w:color w:val="000000"/>
          <w:sz w:val="28"/>
          <w:szCs w:val="28"/>
          <w:lang w:val="de-DE"/>
        </w:rPr>
        <w:t>Banzer</w:t>
      </w:r>
      <w:r w:rsidR="00D774D7" w:rsidRPr="00D774D7">
        <w:rPr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de-DE"/>
        </w:rPr>
        <w:t>W</w:t>
      </w:r>
      <w:r w:rsidR="00D774D7" w:rsidRPr="00D774D7">
        <w:rPr>
          <w:color w:val="000000"/>
          <w:sz w:val="28"/>
          <w:szCs w:val="28"/>
          <w:lang w:val="uk-UA"/>
        </w:rPr>
        <w:t>., 1999;</w:t>
      </w:r>
      <w:r w:rsidR="00D774D7" w:rsidRPr="00D774D7">
        <w:rPr>
          <w:color w:val="000000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en-US"/>
        </w:rPr>
        <w:t>Banky</w:t>
      </w:r>
      <w:r w:rsidR="00D774D7" w:rsidRPr="00D774D7">
        <w:rPr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en-US"/>
        </w:rPr>
        <w:t>J</w:t>
      </w:r>
      <w:r w:rsidR="00D774D7" w:rsidRPr="00D774D7">
        <w:rPr>
          <w:color w:val="000000"/>
          <w:sz w:val="28"/>
          <w:szCs w:val="28"/>
          <w:lang w:val="uk-UA"/>
        </w:rPr>
        <w:t xml:space="preserve">., </w:t>
      </w:r>
      <w:r w:rsidR="00D774D7" w:rsidRPr="00D774D7">
        <w:rPr>
          <w:color w:val="000000"/>
          <w:sz w:val="28"/>
          <w:szCs w:val="28"/>
          <w:lang w:val="en-US"/>
        </w:rPr>
        <w:t>McCrory</w:t>
      </w:r>
      <w:r w:rsidR="00D774D7" w:rsidRPr="00D774D7">
        <w:rPr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en-US"/>
        </w:rPr>
        <w:t>P</w:t>
      </w:r>
      <w:r w:rsidR="00D774D7" w:rsidRPr="00D774D7">
        <w:rPr>
          <w:color w:val="000000"/>
          <w:sz w:val="28"/>
          <w:szCs w:val="28"/>
          <w:lang w:val="uk-UA"/>
        </w:rPr>
        <w:t>.</w:t>
      </w:r>
      <w:r w:rsidR="00D774D7" w:rsidRPr="00D774D7">
        <w:rPr>
          <w:color w:val="000000"/>
          <w:sz w:val="28"/>
          <w:szCs w:val="28"/>
          <w:lang w:val="en-US"/>
        </w:rPr>
        <w:t>R</w:t>
      </w:r>
      <w:r w:rsidR="00D774D7" w:rsidRPr="00D774D7">
        <w:rPr>
          <w:color w:val="000000"/>
          <w:sz w:val="28"/>
          <w:szCs w:val="28"/>
          <w:lang w:val="uk-UA"/>
        </w:rPr>
        <w:t xml:space="preserve">., 1999; </w:t>
      </w:r>
      <w:r w:rsidR="00D774D7" w:rsidRPr="00D774D7">
        <w:rPr>
          <w:color w:val="000000"/>
          <w:sz w:val="28"/>
          <w:szCs w:val="28"/>
          <w:lang w:val="en-US"/>
        </w:rPr>
        <w:t>Ray</w:t>
      </w:r>
      <w:r w:rsidR="00D774D7" w:rsidRPr="00D774D7">
        <w:rPr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en-US"/>
        </w:rPr>
        <w:t>P</w:t>
      </w:r>
      <w:r w:rsidR="00D774D7" w:rsidRPr="00D774D7">
        <w:rPr>
          <w:color w:val="000000"/>
          <w:sz w:val="28"/>
          <w:szCs w:val="28"/>
          <w:lang w:val="uk-UA"/>
        </w:rPr>
        <w:t>.</w:t>
      </w:r>
      <w:r w:rsidR="00D774D7" w:rsidRPr="00D774D7">
        <w:rPr>
          <w:color w:val="000000"/>
          <w:sz w:val="28"/>
          <w:szCs w:val="28"/>
          <w:lang w:val="en-US"/>
        </w:rPr>
        <w:t>Padilla</w:t>
      </w:r>
      <w:r w:rsidR="00D774D7" w:rsidRPr="00D774D7">
        <w:rPr>
          <w:color w:val="000000"/>
          <w:sz w:val="28"/>
          <w:szCs w:val="28"/>
          <w:lang w:val="uk-UA"/>
        </w:rPr>
        <w:t xml:space="preserve">, </w:t>
      </w:r>
      <w:r w:rsidR="00D774D7" w:rsidRPr="00D774D7">
        <w:rPr>
          <w:color w:val="000000"/>
          <w:sz w:val="28"/>
          <w:szCs w:val="28"/>
          <w:lang w:val="en-US"/>
        </w:rPr>
        <w:t>Alan</w:t>
      </w:r>
      <w:r w:rsidR="00D774D7" w:rsidRPr="00D774D7">
        <w:rPr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en-US"/>
        </w:rPr>
        <w:t>L</w:t>
      </w:r>
      <w:r w:rsidR="00D774D7" w:rsidRPr="00D774D7">
        <w:rPr>
          <w:color w:val="000000"/>
          <w:sz w:val="28"/>
          <w:szCs w:val="28"/>
          <w:lang w:val="uk-UA"/>
        </w:rPr>
        <w:t>.</w:t>
      </w:r>
      <w:r w:rsidR="00D774D7" w:rsidRPr="00D774D7">
        <w:rPr>
          <w:color w:val="000000"/>
          <w:sz w:val="28"/>
          <w:szCs w:val="28"/>
          <w:lang w:val="en-US"/>
        </w:rPr>
        <w:t>Feisenfeld</w:t>
      </w:r>
      <w:r w:rsidR="00D774D7" w:rsidRPr="00D774D7">
        <w:rPr>
          <w:color w:val="000000"/>
          <w:sz w:val="28"/>
          <w:szCs w:val="28"/>
          <w:lang w:val="uk-UA"/>
        </w:rPr>
        <w:t xml:space="preserve">., 1999; </w:t>
      </w:r>
      <w:r w:rsidR="00D774D7" w:rsidRPr="00D774D7">
        <w:rPr>
          <w:color w:val="000000"/>
          <w:sz w:val="28"/>
          <w:szCs w:val="28"/>
          <w:lang w:val="en-US"/>
        </w:rPr>
        <w:t>Jalleh</w:t>
      </w:r>
      <w:r w:rsidR="00D774D7" w:rsidRPr="00D774D7">
        <w:rPr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en-US"/>
        </w:rPr>
        <w:t>G</w:t>
      </w:r>
      <w:r w:rsidR="00D774D7" w:rsidRPr="00D774D7">
        <w:rPr>
          <w:color w:val="000000"/>
          <w:sz w:val="28"/>
          <w:szCs w:val="28"/>
          <w:lang w:val="uk-UA"/>
        </w:rPr>
        <w:t xml:space="preserve">., </w:t>
      </w:r>
      <w:r w:rsidR="00D774D7" w:rsidRPr="00D774D7">
        <w:rPr>
          <w:color w:val="000000"/>
          <w:sz w:val="28"/>
          <w:szCs w:val="28"/>
          <w:lang w:val="en-US"/>
        </w:rPr>
        <w:t>Donovan</w:t>
      </w:r>
      <w:r w:rsidR="00D774D7" w:rsidRPr="00D774D7">
        <w:rPr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en-US"/>
        </w:rPr>
        <w:t>R</w:t>
      </w:r>
      <w:r w:rsidR="00D774D7" w:rsidRPr="00D774D7">
        <w:rPr>
          <w:color w:val="000000"/>
          <w:sz w:val="28"/>
          <w:szCs w:val="28"/>
          <w:lang w:val="uk-UA"/>
        </w:rPr>
        <w:t>.</w:t>
      </w:r>
      <w:r w:rsidR="00D774D7" w:rsidRPr="00D774D7">
        <w:rPr>
          <w:color w:val="000000"/>
          <w:sz w:val="28"/>
          <w:szCs w:val="28"/>
          <w:lang w:val="en-US"/>
        </w:rPr>
        <w:t>J</w:t>
      </w:r>
      <w:r w:rsidR="00D774D7" w:rsidRPr="00D774D7">
        <w:rPr>
          <w:color w:val="000000"/>
          <w:sz w:val="28"/>
          <w:szCs w:val="28"/>
          <w:lang w:val="uk-UA"/>
        </w:rPr>
        <w:t xml:space="preserve">., </w:t>
      </w:r>
      <w:r w:rsidR="00D774D7" w:rsidRPr="00D774D7">
        <w:rPr>
          <w:color w:val="000000"/>
          <w:sz w:val="28"/>
          <w:szCs w:val="28"/>
          <w:lang w:val="en-US"/>
        </w:rPr>
        <w:t>Clarkson</w:t>
      </w:r>
      <w:r w:rsidR="00D774D7" w:rsidRPr="00D774D7">
        <w:rPr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en-US"/>
        </w:rPr>
        <w:t>J</w:t>
      </w:r>
      <w:r w:rsidR="00D774D7" w:rsidRPr="00D774D7">
        <w:rPr>
          <w:color w:val="000000"/>
          <w:sz w:val="28"/>
          <w:szCs w:val="28"/>
          <w:lang w:val="uk-UA"/>
        </w:rPr>
        <w:t xml:space="preserve">., 2001; </w:t>
      </w:r>
      <w:r w:rsidR="00D774D7" w:rsidRPr="00D774D7">
        <w:rPr>
          <w:snapToGrid w:val="0"/>
          <w:color w:val="000000"/>
          <w:sz w:val="28"/>
          <w:szCs w:val="28"/>
        </w:rPr>
        <w:t>Labella</w:t>
      </w:r>
      <w:r w:rsidR="00D774D7" w:rsidRPr="00D774D7">
        <w:rPr>
          <w:snapToGrid w:val="0"/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snapToGrid w:val="0"/>
          <w:color w:val="000000"/>
          <w:sz w:val="28"/>
          <w:szCs w:val="28"/>
        </w:rPr>
        <w:t>C</w:t>
      </w:r>
      <w:r w:rsidR="00D774D7" w:rsidRPr="00D774D7">
        <w:rPr>
          <w:snapToGrid w:val="0"/>
          <w:color w:val="000000"/>
          <w:sz w:val="28"/>
          <w:szCs w:val="28"/>
          <w:lang w:val="uk-UA"/>
        </w:rPr>
        <w:t>.</w:t>
      </w:r>
      <w:r w:rsidR="00D774D7" w:rsidRPr="00D774D7">
        <w:rPr>
          <w:snapToGrid w:val="0"/>
          <w:color w:val="000000"/>
          <w:sz w:val="28"/>
          <w:szCs w:val="28"/>
        </w:rPr>
        <w:t>R</w:t>
      </w:r>
      <w:r w:rsidR="00D774D7" w:rsidRPr="00D774D7">
        <w:rPr>
          <w:snapToGrid w:val="0"/>
          <w:color w:val="000000"/>
          <w:sz w:val="28"/>
          <w:szCs w:val="28"/>
          <w:lang w:val="uk-UA"/>
        </w:rPr>
        <w:t xml:space="preserve">., </w:t>
      </w:r>
      <w:r w:rsidR="00D774D7" w:rsidRPr="00D774D7">
        <w:rPr>
          <w:snapToGrid w:val="0"/>
          <w:color w:val="000000"/>
          <w:sz w:val="28"/>
          <w:szCs w:val="28"/>
        </w:rPr>
        <w:t>Smith</w:t>
      </w:r>
      <w:r w:rsidR="00D774D7" w:rsidRPr="00D774D7">
        <w:rPr>
          <w:snapToGrid w:val="0"/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snapToGrid w:val="0"/>
          <w:color w:val="000000"/>
          <w:sz w:val="28"/>
          <w:szCs w:val="28"/>
        </w:rPr>
        <w:t>B</w:t>
      </w:r>
      <w:r w:rsidR="00D774D7" w:rsidRPr="00D774D7">
        <w:rPr>
          <w:snapToGrid w:val="0"/>
          <w:color w:val="000000"/>
          <w:sz w:val="28"/>
          <w:szCs w:val="28"/>
          <w:lang w:val="uk-UA"/>
        </w:rPr>
        <w:t>.</w:t>
      </w:r>
      <w:r w:rsidR="00D774D7" w:rsidRPr="00D774D7">
        <w:rPr>
          <w:snapToGrid w:val="0"/>
          <w:color w:val="000000"/>
          <w:sz w:val="28"/>
          <w:szCs w:val="28"/>
        </w:rPr>
        <w:t>W</w:t>
      </w:r>
      <w:r w:rsidR="00D774D7" w:rsidRPr="00D774D7">
        <w:rPr>
          <w:snapToGrid w:val="0"/>
          <w:color w:val="000000"/>
          <w:sz w:val="28"/>
          <w:szCs w:val="28"/>
          <w:lang w:val="uk-UA"/>
        </w:rPr>
        <w:t xml:space="preserve">., </w:t>
      </w:r>
      <w:r w:rsidR="00D774D7" w:rsidRPr="00D774D7">
        <w:rPr>
          <w:snapToGrid w:val="0"/>
          <w:color w:val="000000"/>
          <w:sz w:val="28"/>
          <w:szCs w:val="28"/>
        </w:rPr>
        <w:t>Sigurdsson</w:t>
      </w:r>
      <w:r w:rsidR="00D774D7" w:rsidRPr="00D774D7">
        <w:rPr>
          <w:snapToGrid w:val="0"/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snapToGrid w:val="0"/>
          <w:color w:val="000000"/>
          <w:sz w:val="28"/>
          <w:szCs w:val="28"/>
        </w:rPr>
        <w:t>A</w:t>
      </w:r>
      <w:r w:rsidR="00D774D7" w:rsidRPr="00D774D7">
        <w:rPr>
          <w:snapToGrid w:val="0"/>
          <w:color w:val="000000"/>
          <w:sz w:val="28"/>
          <w:szCs w:val="28"/>
          <w:lang w:val="uk-UA"/>
        </w:rPr>
        <w:t xml:space="preserve">., 2002; </w:t>
      </w:r>
      <w:r w:rsidR="00D774D7" w:rsidRPr="00D774D7">
        <w:rPr>
          <w:color w:val="000000"/>
          <w:sz w:val="28"/>
          <w:szCs w:val="28"/>
          <w:lang w:val="en-US"/>
        </w:rPr>
        <w:t>Lahti</w:t>
      </w:r>
      <w:r w:rsidR="00D774D7" w:rsidRPr="00D774D7">
        <w:rPr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en-US"/>
        </w:rPr>
        <w:t>H</w:t>
      </w:r>
      <w:r w:rsidR="00D774D7" w:rsidRPr="00D774D7">
        <w:rPr>
          <w:color w:val="000000"/>
          <w:sz w:val="28"/>
          <w:szCs w:val="28"/>
          <w:lang w:val="uk-UA"/>
        </w:rPr>
        <w:t xml:space="preserve">., </w:t>
      </w:r>
      <w:r w:rsidR="00D774D7" w:rsidRPr="00D774D7">
        <w:rPr>
          <w:color w:val="000000"/>
          <w:sz w:val="28"/>
          <w:szCs w:val="28"/>
          <w:lang w:val="en-US"/>
        </w:rPr>
        <w:t>Sane</w:t>
      </w:r>
      <w:r w:rsidR="00D774D7" w:rsidRPr="00D774D7">
        <w:rPr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en-US"/>
        </w:rPr>
        <w:t>J</w:t>
      </w:r>
      <w:r w:rsidR="00D774D7" w:rsidRPr="00D774D7">
        <w:rPr>
          <w:color w:val="000000"/>
          <w:sz w:val="28"/>
          <w:szCs w:val="28"/>
          <w:lang w:val="uk-UA"/>
        </w:rPr>
        <w:t xml:space="preserve">., </w:t>
      </w:r>
      <w:r w:rsidR="00D774D7" w:rsidRPr="00D774D7">
        <w:rPr>
          <w:color w:val="000000"/>
          <w:sz w:val="28"/>
          <w:szCs w:val="28"/>
          <w:lang w:val="en-US"/>
        </w:rPr>
        <w:t>Ylipaavalniemi</w:t>
      </w:r>
      <w:r w:rsidR="00D774D7" w:rsidRPr="00D774D7">
        <w:rPr>
          <w:color w:val="000000"/>
          <w:sz w:val="28"/>
          <w:szCs w:val="28"/>
          <w:lang w:val="uk-UA"/>
        </w:rPr>
        <w:t xml:space="preserve"> </w:t>
      </w:r>
      <w:r w:rsidR="00D774D7" w:rsidRPr="00D774D7">
        <w:rPr>
          <w:color w:val="000000"/>
          <w:sz w:val="28"/>
          <w:szCs w:val="28"/>
          <w:lang w:val="en-US"/>
        </w:rPr>
        <w:t>P</w:t>
      </w:r>
      <w:r w:rsidR="00D774D7" w:rsidRPr="00D774D7">
        <w:rPr>
          <w:color w:val="000000"/>
          <w:sz w:val="28"/>
          <w:szCs w:val="28"/>
          <w:lang w:val="uk-UA"/>
        </w:rPr>
        <w:t>., 2002</w:t>
      </w:r>
      <w:r w:rsidR="00D774D7" w:rsidRPr="00D774D7">
        <w:rPr>
          <w:snapToGrid w:val="0"/>
          <w:color w:val="000000"/>
          <w:sz w:val="28"/>
          <w:szCs w:val="28"/>
          <w:lang w:val="uk-UA"/>
        </w:rPr>
        <w:t>).</w:t>
      </w:r>
    </w:p>
    <w:p w:rsidR="00D774D7" w:rsidRPr="00D774D7" w:rsidRDefault="00D774D7" w:rsidP="00D774D7">
      <w:pPr>
        <w:spacing w:line="360" w:lineRule="atLeast"/>
        <w:ind w:firstLine="709"/>
        <w:jc w:val="both"/>
        <w:rPr>
          <w:snapToGrid w:val="0"/>
          <w:sz w:val="28"/>
          <w:lang w:val="uk-UA"/>
        </w:rPr>
      </w:pPr>
      <w:r w:rsidRPr="00D774D7">
        <w:rPr>
          <w:sz w:val="28"/>
          <w:lang w:val="uk-UA"/>
        </w:rPr>
        <w:t xml:space="preserve">В умовах </w:t>
      </w:r>
      <w:r w:rsidRPr="00195B99">
        <w:rPr>
          <w:color w:val="000000"/>
          <w:spacing w:val="-8"/>
          <w:sz w:val="28"/>
          <w:szCs w:val="28"/>
          <w:lang w:val="uk-UA"/>
        </w:rPr>
        <w:t xml:space="preserve">середньої й малої платоспроможності </w:t>
      </w:r>
      <w:r w:rsidRPr="00D774D7">
        <w:rPr>
          <w:sz w:val="28"/>
          <w:lang w:val="uk-UA"/>
        </w:rPr>
        <w:t>молоді спортсмени прибігають до використання дешевих термопластичних матеріалів, що дозволяють виготовляти ІЗЯЗ самостійно в домашніх умовах, але не враховую</w:t>
      </w:r>
      <w:r>
        <w:rPr>
          <w:sz w:val="28"/>
          <w:lang w:val="uk-UA"/>
        </w:rPr>
        <w:t>ть</w:t>
      </w:r>
      <w:r w:rsidRPr="00D774D7">
        <w:rPr>
          <w:sz w:val="28"/>
          <w:lang w:val="uk-UA"/>
        </w:rPr>
        <w:t xml:space="preserve"> індивідуальних особливостей конструювання. Виготовлені в такий спосіб ІЗЯЗ не відповідають своїм вимогам і не володіють високо</w:t>
      </w:r>
      <w:r w:rsidR="00E51568">
        <w:rPr>
          <w:sz w:val="28"/>
          <w:lang w:val="uk-UA"/>
        </w:rPr>
        <w:t>ю</w:t>
      </w:r>
      <w:r w:rsidRPr="00D774D7">
        <w:rPr>
          <w:sz w:val="28"/>
          <w:lang w:val="uk-UA"/>
        </w:rPr>
        <w:t xml:space="preserve"> протитравматичною ефективністю. </w:t>
      </w:r>
      <w:r w:rsidRPr="00D774D7">
        <w:rPr>
          <w:snapToGrid w:val="0"/>
          <w:sz w:val="28"/>
          <w:lang w:val="uk-UA"/>
        </w:rPr>
        <w:t>Такий запобіжник покриває зубний ряд верхньої щелепи частково, навіть не цілком, і не має вестибулярного валика. Ці види запобіжників дуже дешеві,  але зі спортивно-лікарської точки зору не повинні застосовуватися, оскільки не роблять достатнього захисту. Недоліками цього виду запобіжників є груба товщина, громіздкість, і дискомфорт. Фіксація таких запобіжників набагато гірше, ніж індивідуальних, вони швидко розтягуються, термін придатності їх короткий (Ladwein H.</w:t>
      </w:r>
      <w:r w:rsidRPr="00D774D7">
        <w:rPr>
          <w:sz w:val="28"/>
          <w:lang w:val="uk-UA"/>
        </w:rPr>
        <w:t>, 1955; Schaper K.A., 1961; Blackburn M.</w:t>
      </w:r>
      <w:r w:rsidRPr="00D774D7">
        <w:rPr>
          <w:snapToGrid w:val="0"/>
          <w:sz w:val="28"/>
          <w:lang w:val="uk-UA"/>
        </w:rPr>
        <w:t>M.,1964).</w:t>
      </w:r>
    </w:p>
    <w:p w:rsidR="00D774D7" w:rsidRPr="00D774D7" w:rsidRDefault="00D774D7" w:rsidP="00D774D7">
      <w:pPr>
        <w:spacing w:line="360" w:lineRule="atLeast"/>
        <w:ind w:firstLine="709"/>
        <w:jc w:val="both"/>
        <w:rPr>
          <w:sz w:val="28"/>
          <w:lang w:val="uk-UA"/>
        </w:rPr>
      </w:pPr>
      <w:r w:rsidRPr="00D774D7">
        <w:rPr>
          <w:sz w:val="28"/>
          <w:lang w:val="uk-UA"/>
        </w:rPr>
        <w:t xml:space="preserve">Останнім вітчизняним матеріалом, який </w:t>
      </w:r>
      <w:r w:rsidRPr="001A18BE">
        <w:rPr>
          <w:color w:val="000000"/>
          <w:spacing w:val="-6"/>
          <w:sz w:val="28"/>
          <w:szCs w:val="28"/>
          <w:lang w:val="uk-UA"/>
        </w:rPr>
        <w:t>застосовув</w:t>
      </w:r>
      <w:r>
        <w:rPr>
          <w:color w:val="000000"/>
          <w:spacing w:val="-6"/>
          <w:sz w:val="28"/>
          <w:szCs w:val="28"/>
          <w:lang w:val="uk-UA"/>
        </w:rPr>
        <w:t>ався</w:t>
      </w:r>
      <w:r w:rsidRPr="00D774D7">
        <w:rPr>
          <w:sz w:val="28"/>
          <w:lang w:val="uk-UA"/>
        </w:rPr>
        <w:t xml:space="preserve"> для виготовлення ІЗЯЗ, був «Боксил» (Жирулі Н.Б., Воронов А. П., 1973). У недавнім минулому цей матеріал, </w:t>
      </w:r>
      <w:r>
        <w:rPr>
          <w:sz w:val="28"/>
          <w:lang w:val="uk-UA"/>
        </w:rPr>
        <w:t>який</w:t>
      </w:r>
      <w:r w:rsidRPr="00D774D7">
        <w:rPr>
          <w:sz w:val="28"/>
          <w:lang w:val="uk-UA"/>
        </w:rPr>
        <w:t xml:space="preserve"> випускало АТ «СТОМА», м. Харкова, був знятий з виробництва в </w:t>
      </w:r>
      <w:r w:rsidR="002B10D1">
        <w:rPr>
          <w:sz w:val="28"/>
          <w:lang w:val="uk-UA"/>
        </w:rPr>
        <w:t xml:space="preserve">зв'язку з відсутністю сировини. Виготовлення ІЗЯЗ останнім часом проводилось з використанням зарубіжного матеріалу </w:t>
      </w:r>
      <w:r w:rsidR="002B10D1" w:rsidRPr="00D774D7">
        <w:rPr>
          <w:sz w:val="28"/>
          <w:lang w:val="uk-UA"/>
        </w:rPr>
        <w:t>«</w:t>
      </w:r>
      <w:r w:rsidR="002B10D1">
        <w:rPr>
          <w:sz w:val="28"/>
          <w:lang w:val="uk-UA"/>
        </w:rPr>
        <w:t>Біопласт</w:t>
      </w:r>
      <w:r w:rsidR="002B10D1" w:rsidRPr="00D774D7">
        <w:rPr>
          <w:sz w:val="28"/>
          <w:lang w:val="uk-UA"/>
        </w:rPr>
        <w:t>»</w:t>
      </w:r>
      <w:r w:rsidR="002B10D1">
        <w:rPr>
          <w:sz w:val="28"/>
          <w:lang w:val="uk-UA"/>
        </w:rPr>
        <w:t xml:space="preserve"> (Німеччина), який має дуже високу собівартість. </w:t>
      </w:r>
      <w:r w:rsidRPr="00D774D7">
        <w:rPr>
          <w:sz w:val="28"/>
          <w:lang w:val="uk-UA"/>
        </w:rPr>
        <w:t>Тому виникла крайня необхідність у розробці нового вітчизняного матеріалу, що мав би низьку собівартість, просту технологію виготовлення, виражені захисні властивості, мав еластичність, гарн</w:t>
      </w:r>
      <w:r w:rsidR="00D5542F">
        <w:rPr>
          <w:sz w:val="28"/>
          <w:lang w:val="uk-UA"/>
        </w:rPr>
        <w:t>у</w:t>
      </w:r>
      <w:r w:rsidRPr="00D774D7">
        <w:rPr>
          <w:sz w:val="28"/>
          <w:lang w:val="uk-UA"/>
        </w:rPr>
        <w:t xml:space="preserve"> адгезією до тканин порожнини рота, не піддавався впливові мікрофлори і не мав побічної дії. Актуальним завданням </w:t>
      </w:r>
      <w:r w:rsidRPr="00D774D7">
        <w:rPr>
          <w:sz w:val="28"/>
          <w:lang w:val="uk-UA"/>
        </w:rPr>
        <w:lastRenderedPageBreak/>
        <w:t>є розробка нового матеріалу поряд з оптимізацією фізико-механічних і клініко-технологічних властивостей матеріалу шляхом удосконалення методики виготовлення індивідуальних зубоясневих запобіжників і обґрунтування його клінічного застосування.</w:t>
      </w:r>
    </w:p>
    <w:p w:rsidR="0064561E" w:rsidRDefault="0064561E">
      <w:pPr>
        <w:spacing w:line="360" w:lineRule="atLeast"/>
        <w:ind w:firstLine="708"/>
        <w:jc w:val="both"/>
        <w:rPr>
          <w:spacing w:val="-8"/>
          <w:sz w:val="28"/>
          <w:lang w:val="uk-UA"/>
        </w:rPr>
      </w:pPr>
      <w:r>
        <w:rPr>
          <w:b/>
          <w:spacing w:val="-8"/>
          <w:sz w:val="28"/>
          <w:lang w:val="uk-UA"/>
        </w:rPr>
        <w:t xml:space="preserve">Зв'язок роботи з науковими програмами, планами, темами. </w:t>
      </w:r>
      <w:r>
        <w:rPr>
          <w:spacing w:val="-8"/>
          <w:sz w:val="28"/>
          <w:lang w:val="uk-UA"/>
        </w:rPr>
        <w:t>Дисертаційна робота є фрагментом комплексної НДР Харківського державного медичного університету МОЗ України “Профілактика, діагностика та лікування основних стоматологічних захворювань“ (№ держреєстрації 0102U001872), зокрема, відповідно до плану наукових досліджень кафедри ортопедичної стоматології “Удосконалення методів ортопедичного лікування стоматологічних хворих з урахуванням індивідуальної реабілітації“ (№ держреєстрації 0198U002619). Автор є безпосереднім виконавцем фрагментів цих досліджень.</w:t>
      </w:r>
    </w:p>
    <w:p w:rsidR="0064561E" w:rsidRDefault="0064561E">
      <w:pPr>
        <w:spacing w:line="360" w:lineRule="atLeast"/>
        <w:ind w:firstLine="708"/>
        <w:jc w:val="both"/>
        <w:rPr>
          <w:sz w:val="28"/>
          <w:szCs w:val="28"/>
          <w:lang w:val="uk-UA"/>
        </w:rPr>
      </w:pPr>
      <w:r w:rsidRPr="006E72CF">
        <w:rPr>
          <w:b/>
          <w:sz w:val="28"/>
          <w:szCs w:val="28"/>
          <w:lang w:val="uk-UA"/>
        </w:rPr>
        <w:t>Мета дослідження.</w:t>
      </w:r>
      <w:r w:rsidRPr="006E72CF">
        <w:rPr>
          <w:sz w:val="28"/>
          <w:szCs w:val="28"/>
          <w:lang w:val="uk-UA"/>
        </w:rPr>
        <w:t xml:space="preserve"> Метою дослідження є розробка нового вітчизняного </w:t>
      </w:r>
      <w:r w:rsidR="00511309">
        <w:rPr>
          <w:sz w:val="28"/>
          <w:szCs w:val="28"/>
          <w:lang w:val="uk-UA"/>
        </w:rPr>
        <w:t xml:space="preserve">конструкційного </w:t>
      </w:r>
      <w:r w:rsidRPr="006E72CF">
        <w:rPr>
          <w:sz w:val="28"/>
          <w:szCs w:val="28"/>
          <w:lang w:val="uk-UA"/>
        </w:rPr>
        <w:t>матеріалу</w:t>
      </w:r>
      <w:r w:rsidR="006E72CF" w:rsidRPr="006E72CF">
        <w:rPr>
          <w:sz w:val="28"/>
          <w:szCs w:val="28"/>
          <w:lang w:val="uk-UA"/>
        </w:rPr>
        <w:t xml:space="preserve"> </w:t>
      </w:r>
      <w:r w:rsidR="00511309">
        <w:rPr>
          <w:sz w:val="28"/>
          <w:szCs w:val="28"/>
          <w:lang w:val="uk-UA"/>
        </w:rPr>
        <w:t xml:space="preserve">для індивідуальних зубоясневих запобіжників </w:t>
      </w:r>
      <w:r w:rsidR="00D027E6" w:rsidRPr="00D027E6">
        <w:rPr>
          <w:color w:val="000000"/>
          <w:sz w:val="28"/>
          <w:lang w:val="uk-UA"/>
        </w:rPr>
        <w:t>«</w:t>
      </w:r>
      <w:r w:rsidR="00D027E6">
        <w:rPr>
          <w:sz w:val="28"/>
          <w:szCs w:val="28"/>
          <w:lang w:val="uk-UA"/>
        </w:rPr>
        <w:t>Боксил</w:t>
      </w:r>
      <w:r w:rsidR="00F76F7F" w:rsidRPr="00F76F7F">
        <w:rPr>
          <w:spacing w:val="-6"/>
          <w:lang w:val="uk-UA"/>
        </w:rPr>
        <w:t>–</w:t>
      </w:r>
      <w:r w:rsidR="00D027E6">
        <w:rPr>
          <w:sz w:val="28"/>
          <w:szCs w:val="28"/>
          <w:lang w:val="uk-UA"/>
        </w:rPr>
        <w:t>Екстра</w:t>
      </w:r>
      <w:r w:rsidR="00D027E6" w:rsidRPr="00D027E6">
        <w:rPr>
          <w:color w:val="000000"/>
          <w:sz w:val="28"/>
          <w:lang w:val="uk-UA"/>
        </w:rPr>
        <w:t>»</w:t>
      </w:r>
      <w:r w:rsidRPr="006E72CF">
        <w:rPr>
          <w:sz w:val="28"/>
          <w:szCs w:val="28"/>
          <w:lang w:val="uk-UA"/>
        </w:rPr>
        <w:t xml:space="preserve">, обґрунтування та оцінка </w:t>
      </w:r>
      <w:r w:rsidR="00D027E6">
        <w:rPr>
          <w:sz w:val="28"/>
          <w:szCs w:val="28"/>
          <w:lang w:val="uk-UA"/>
        </w:rPr>
        <w:t xml:space="preserve">ефективності </w:t>
      </w:r>
      <w:r w:rsidRPr="006E72CF">
        <w:rPr>
          <w:sz w:val="28"/>
          <w:szCs w:val="28"/>
          <w:lang w:val="uk-UA"/>
        </w:rPr>
        <w:t>його клінічного застосування.</w:t>
      </w:r>
    </w:p>
    <w:p w:rsidR="0064561E" w:rsidRPr="006E72CF" w:rsidRDefault="006E72CF">
      <w:pPr>
        <w:spacing w:line="360" w:lineRule="atLeast"/>
        <w:ind w:firstLine="708"/>
        <w:rPr>
          <w:b/>
          <w:sz w:val="28"/>
          <w:szCs w:val="28"/>
          <w:lang w:val="uk-UA"/>
        </w:rPr>
      </w:pPr>
      <w:r w:rsidRPr="006E72CF">
        <w:rPr>
          <w:b/>
          <w:sz w:val="28"/>
          <w:szCs w:val="28"/>
          <w:lang w:val="uk-UA"/>
        </w:rPr>
        <w:t>Задачі дослідження:</w:t>
      </w:r>
    </w:p>
    <w:p w:rsidR="0064561E" w:rsidRDefault="00D027E6" w:rsidP="00D027E6">
      <w:pPr>
        <w:pStyle w:val="30"/>
        <w:spacing w:line="360" w:lineRule="atLeast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64561E" w:rsidRPr="00D77AE7">
        <w:rPr>
          <w:spacing w:val="-4"/>
          <w:szCs w:val="28"/>
          <w:lang w:val="uk-UA"/>
        </w:rPr>
        <w:t xml:space="preserve">Розробити та експериментально обґрунтувати рецептуру нового вітчизняного </w:t>
      </w:r>
      <w:r w:rsidR="004C19FF" w:rsidRPr="00D77AE7">
        <w:rPr>
          <w:spacing w:val="-4"/>
          <w:szCs w:val="28"/>
          <w:lang w:val="uk-UA"/>
        </w:rPr>
        <w:t xml:space="preserve">вінілсілоксанового </w:t>
      </w:r>
      <w:r w:rsidRPr="00D77AE7">
        <w:rPr>
          <w:spacing w:val="-4"/>
          <w:szCs w:val="28"/>
          <w:lang w:val="uk-UA"/>
        </w:rPr>
        <w:t xml:space="preserve">конструкційного матеріалу для індивідуальних зубоясневих запобіжників </w:t>
      </w:r>
      <w:r w:rsidRPr="00D77AE7">
        <w:rPr>
          <w:color w:val="000000"/>
          <w:spacing w:val="-4"/>
          <w:szCs w:val="28"/>
          <w:lang w:val="uk-UA"/>
        </w:rPr>
        <w:t>«</w:t>
      </w:r>
      <w:r w:rsidRPr="00D77AE7">
        <w:rPr>
          <w:spacing w:val="-4"/>
          <w:szCs w:val="28"/>
          <w:lang w:val="uk-UA"/>
        </w:rPr>
        <w:t>Боксил</w:t>
      </w:r>
      <w:r w:rsidR="00F76F7F" w:rsidRPr="000F66A6">
        <w:rPr>
          <w:spacing w:val="-6"/>
          <w:lang w:val="uk-UA"/>
        </w:rPr>
        <w:t>–</w:t>
      </w:r>
      <w:r w:rsidRPr="00D77AE7">
        <w:rPr>
          <w:spacing w:val="-4"/>
          <w:szCs w:val="28"/>
          <w:lang w:val="uk-UA"/>
        </w:rPr>
        <w:t>Екстра</w:t>
      </w:r>
      <w:r w:rsidRPr="00D77AE7">
        <w:rPr>
          <w:color w:val="000000"/>
          <w:spacing w:val="-4"/>
          <w:szCs w:val="28"/>
          <w:lang w:val="uk-UA"/>
        </w:rPr>
        <w:t>»</w:t>
      </w:r>
      <w:r w:rsidR="0064561E" w:rsidRPr="00D77AE7">
        <w:rPr>
          <w:spacing w:val="-4"/>
          <w:szCs w:val="28"/>
          <w:lang w:val="uk-UA"/>
        </w:rPr>
        <w:t xml:space="preserve"> і скласти інструкцію щодо його застосування.</w:t>
      </w:r>
    </w:p>
    <w:p w:rsidR="00D027E6" w:rsidRPr="004C19FF" w:rsidRDefault="00D027E6" w:rsidP="00D027E6">
      <w:pPr>
        <w:pStyle w:val="30"/>
        <w:spacing w:line="360" w:lineRule="atLeast"/>
        <w:ind w:firstLine="708"/>
        <w:rPr>
          <w:spacing w:val="-2"/>
          <w:szCs w:val="28"/>
          <w:lang w:val="uk-UA"/>
        </w:rPr>
      </w:pPr>
      <w:r w:rsidRPr="004C19FF">
        <w:rPr>
          <w:spacing w:val="-2"/>
          <w:szCs w:val="28"/>
          <w:lang w:val="uk-UA"/>
        </w:rPr>
        <w:t xml:space="preserve">2. </w:t>
      </w:r>
      <w:r w:rsidR="004C19FF" w:rsidRPr="004C19FF">
        <w:rPr>
          <w:spacing w:val="-2"/>
          <w:szCs w:val="28"/>
          <w:lang w:val="uk-UA"/>
        </w:rPr>
        <w:t xml:space="preserve"> </w:t>
      </w:r>
      <w:r w:rsidRPr="004C19FF">
        <w:rPr>
          <w:spacing w:val="-2"/>
          <w:szCs w:val="28"/>
          <w:lang w:val="uk-UA"/>
        </w:rPr>
        <w:t xml:space="preserve">Вивчити фізико-механічні та клініко-технологічні властивості нового вітчизняного </w:t>
      </w:r>
      <w:r w:rsidR="004C19FF" w:rsidRPr="004C19FF">
        <w:rPr>
          <w:spacing w:val="-2"/>
          <w:szCs w:val="28"/>
          <w:lang w:val="uk-UA"/>
        </w:rPr>
        <w:t xml:space="preserve">вінілсілоксанового </w:t>
      </w:r>
      <w:r w:rsidRPr="004C19FF">
        <w:rPr>
          <w:spacing w:val="-2"/>
          <w:szCs w:val="28"/>
          <w:lang w:val="uk-UA"/>
        </w:rPr>
        <w:t xml:space="preserve">конструкційного матеріалу </w:t>
      </w:r>
      <w:r w:rsidRPr="004C19FF">
        <w:rPr>
          <w:color w:val="000000"/>
          <w:spacing w:val="-2"/>
          <w:szCs w:val="28"/>
          <w:lang w:val="uk-UA"/>
        </w:rPr>
        <w:t>«</w:t>
      </w:r>
      <w:r w:rsidRPr="004C19FF">
        <w:rPr>
          <w:spacing w:val="-2"/>
          <w:szCs w:val="28"/>
          <w:lang w:val="uk-UA"/>
        </w:rPr>
        <w:t>Боксил</w:t>
      </w:r>
      <w:r w:rsidR="000F66A6" w:rsidRPr="000F66A6">
        <w:rPr>
          <w:spacing w:val="-6"/>
          <w:lang w:val="uk-UA"/>
        </w:rPr>
        <w:t>–</w:t>
      </w:r>
      <w:r w:rsidRPr="004C19FF">
        <w:rPr>
          <w:spacing w:val="-2"/>
          <w:szCs w:val="28"/>
          <w:lang w:val="uk-UA"/>
        </w:rPr>
        <w:t>Екстра</w:t>
      </w:r>
      <w:r w:rsidRPr="004C19FF">
        <w:rPr>
          <w:color w:val="000000"/>
          <w:spacing w:val="-2"/>
          <w:szCs w:val="28"/>
          <w:lang w:val="uk-UA"/>
        </w:rPr>
        <w:t xml:space="preserve">». </w:t>
      </w:r>
    </w:p>
    <w:p w:rsidR="0064561E" w:rsidRPr="00D77AE7" w:rsidRDefault="00D027E6" w:rsidP="00D027E6">
      <w:pPr>
        <w:pStyle w:val="30"/>
        <w:spacing w:line="360" w:lineRule="atLeast"/>
        <w:ind w:firstLine="708"/>
        <w:rPr>
          <w:spacing w:val="-2"/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64561E" w:rsidRPr="00D77AE7">
        <w:rPr>
          <w:spacing w:val="-2"/>
          <w:szCs w:val="28"/>
          <w:lang w:val="uk-UA"/>
        </w:rPr>
        <w:t xml:space="preserve">На основі експериментального вивчення </w:t>
      </w:r>
      <w:r w:rsidRPr="00D77AE7">
        <w:rPr>
          <w:spacing w:val="-2"/>
          <w:szCs w:val="28"/>
          <w:lang w:val="uk-UA"/>
        </w:rPr>
        <w:t xml:space="preserve">фізико-механічних та клініко-технологічних </w:t>
      </w:r>
      <w:r w:rsidR="0064561E" w:rsidRPr="00D77AE7">
        <w:rPr>
          <w:spacing w:val="-2"/>
          <w:szCs w:val="28"/>
          <w:lang w:val="uk-UA"/>
        </w:rPr>
        <w:t xml:space="preserve">властивостей </w:t>
      </w:r>
      <w:r w:rsidR="006E72CF" w:rsidRPr="00D77AE7">
        <w:rPr>
          <w:spacing w:val="-2"/>
          <w:szCs w:val="28"/>
          <w:lang w:val="uk-UA"/>
        </w:rPr>
        <w:t>матеріалів</w:t>
      </w:r>
      <w:r w:rsidR="0064561E" w:rsidRPr="00D77AE7">
        <w:rPr>
          <w:spacing w:val="-2"/>
          <w:szCs w:val="28"/>
          <w:lang w:val="uk-UA"/>
        </w:rPr>
        <w:t xml:space="preserve"> </w:t>
      </w:r>
      <w:r w:rsidRPr="00D77AE7">
        <w:rPr>
          <w:spacing w:val="-2"/>
          <w:szCs w:val="28"/>
          <w:lang w:val="uk-UA"/>
        </w:rPr>
        <w:t xml:space="preserve">для індивідуальних зубоясневих запобіжників </w:t>
      </w:r>
      <w:r w:rsidR="0064561E" w:rsidRPr="00D77AE7">
        <w:rPr>
          <w:spacing w:val="-2"/>
          <w:szCs w:val="28"/>
          <w:lang w:val="uk-UA"/>
        </w:rPr>
        <w:t xml:space="preserve">дати їхню комплексну порівняльну характеристику. </w:t>
      </w:r>
    </w:p>
    <w:p w:rsidR="004C19FF" w:rsidRPr="004A5C2C" w:rsidRDefault="004C19FF" w:rsidP="004C19FF">
      <w:pPr>
        <w:pStyle w:val="30"/>
        <w:spacing w:line="360" w:lineRule="atLeast"/>
        <w:ind w:firstLine="709"/>
        <w:rPr>
          <w:color w:val="000000"/>
          <w:spacing w:val="-6"/>
          <w:szCs w:val="28"/>
          <w:lang w:val="uk-UA"/>
        </w:rPr>
      </w:pPr>
      <w:r w:rsidRPr="004C19FF">
        <w:rPr>
          <w:color w:val="000000"/>
          <w:szCs w:val="28"/>
          <w:lang w:val="uk-UA"/>
        </w:rPr>
        <w:t>4.</w:t>
      </w:r>
      <w:r w:rsidRPr="004C19FF">
        <w:rPr>
          <w:color w:val="FF0000"/>
          <w:szCs w:val="28"/>
          <w:lang w:val="uk-UA"/>
        </w:rPr>
        <w:t xml:space="preserve"> </w:t>
      </w:r>
      <w:r w:rsidRPr="00D77AE7">
        <w:rPr>
          <w:color w:val="000000"/>
          <w:szCs w:val="28"/>
          <w:lang w:val="uk-UA"/>
        </w:rPr>
        <w:t xml:space="preserve">Розробити </w:t>
      </w:r>
      <w:r w:rsidR="004A5C2C" w:rsidRPr="00D77AE7">
        <w:rPr>
          <w:color w:val="000000"/>
          <w:szCs w:val="28"/>
          <w:lang w:val="uk-UA"/>
        </w:rPr>
        <w:t>методику</w:t>
      </w:r>
      <w:r w:rsidRPr="00D77AE7">
        <w:rPr>
          <w:color w:val="000000"/>
          <w:szCs w:val="28"/>
          <w:lang w:val="uk-UA"/>
        </w:rPr>
        <w:t xml:space="preserve"> клінічного виготовлення індивідуальних зубоясневих запобіжників, </w:t>
      </w:r>
      <w:r w:rsidR="004A5C2C" w:rsidRPr="00D77AE7">
        <w:rPr>
          <w:color w:val="000000"/>
          <w:szCs w:val="28"/>
          <w:lang w:val="uk-UA"/>
        </w:rPr>
        <w:t>обґрунтувати</w:t>
      </w:r>
      <w:r w:rsidRPr="00D77AE7">
        <w:rPr>
          <w:color w:val="000000"/>
          <w:szCs w:val="28"/>
          <w:lang w:val="uk-UA"/>
        </w:rPr>
        <w:t xml:space="preserve"> алгоритм </w:t>
      </w:r>
      <w:r w:rsidR="004A5C2C" w:rsidRPr="00D77AE7">
        <w:rPr>
          <w:color w:val="000000"/>
          <w:szCs w:val="28"/>
          <w:lang w:val="uk-UA"/>
        </w:rPr>
        <w:t>оцінки</w:t>
      </w:r>
      <w:r w:rsidRPr="00D77AE7">
        <w:rPr>
          <w:color w:val="000000"/>
          <w:szCs w:val="28"/>
          <w:lang w:val="uk-UA"/>
        </w:rPr>
        <w:t xml:space="preserve"> </w:t>
      </w:r>
      <w:r w:rsidR="004A5C2C" w:rsidRPr="00D77AE7">
        <w:rPr>
          <w:color w:val="000000"/>
          <w:szCs w:val="28"/>
          <w:lang w:val="uk-UA"/>
        </w:rPr>
        <w:t>якості</w:t>
      </w:r>
      <w:r w:rsidRPr="00D77AE7">
        <w:rPr>
          <w:color w:val="000000"/>
          <w:szCs w:val="28"/>
          <w:lang w:val="uk-UA"/>
        </w:rPr>
        <w:t xml:space="preserve"> </w:t>
      </w:r>
      <w:r w:rsidR="004A5C2C" w:rsidRPr="00D77AE7">
        <w:rPr>
          <w:color w:val="000000"/>
          <w:szCs w:val="28"/>
          <w:lang w:val="uk-UA"/>
        </w:rPr>
        <w:t>та</w:t>
      </w:r>
      <w:r w:rsidRPr="00D77AE7">
        <w:rPr>
          <w:color w:val="000000"/>
          <w:szCs w:val="28"/>
          <w:lang w:val="uk-UA"/>
        </w:rPr>
        <w:t xml:space="preserve"> </w:t>
      </w:r>
      <w:r w:rsidR="004A5C2C" w:rsidRPr="00D77AE7">
        <w:rPr>
          <w:color w:val="000000"/>
          <w:szCs w:val="28"/>
          <w:lang w:val="uk-UA"/>
        </w:rPr>
        <w:t>діагностики</w:t>
      </w:r>
      <w:r w:rsidRPr="00D77AE7">
        <w:rPr>
          <w:color w:val="000000"/>
          <w:szCs w:val="28"/>
          <w:lang w:val="uk-UA"/>
        </w:rPr>
        <w:t xml:space="preserve"> </w:t>
      </w:r>
      <w:r w:rsidR="004A5C2C" w:rsidRPr="00D77AE7">
        <w:rPr>
          <w:color w:val="000000"/>
          <w:szCs w:val="28"/>
          <w:lang w:val="uk-UA"/>
        </w:rPr>
        <w:t>зносу</w:t>
      </w:r>
      <w:r w:rsidRPr="00D77AE7">
        <w:rPr>
          <w:color w:val="000000"/>
          <w:szCs w:val="28"/>
          <w:lang w:val="uk-UA"/>
        </w:rPr>
        <w:t xml:space="preserve"> </w:t>
      </w:r>
      <w:r w:rsidR="004A5C2C" w:rsidRPr="00D77AE7">
        <w:rPr>
          <w:color w:val="000000"/>
          <w:szCs w:val="28"/>
          <w:lang w:val="uk-UA"/>
        </w:rPr>
        <w:t>індивідуальних зубоясневих запобіжників</w:t>
      </w:r>
      <w:r w:rsidRPr="00D77AE7">
        <w:rPr>
          <w:color w:val="000000"/>
          <w:szCs w:val="28"/>
          <w:lang w:val="uk-UA"/>
        </w:rPr>
        <w:t xml:space="preserve"> </w:t>
      </w:r>
      <w:r w:rsidR="004A5C2C" w:rsidRPr="00D77AE7">
        <w:rPr>
          <w:color w:val="000000"/>
          <w:szCs w:val="28"/>
          <w:lang w:val="uk-UA"/>
        </w:rPr>
        <w:t>з</w:t>
      </w:r>
      <w:r w:rsidRPr="00D77AE7">
        <w:rPr>
          <w:color w:val="000000"/>
          <w:szCs w:val="28"/>
          <w:lang w:val="uk-UA"/>
        </w:rPr>
        <w:t xml:space="preserve"> </w:t>
      </w:r>
      <w:r w:rsidR="004A5C2C" w:rsidRPr="00D77AE7">
        <w:rPr>
          <w:color w:val="000000"/>
          <w:szCs w:val="28"/>
          <w:lang w:val="uk-UA"/>
        </w:rPr>
        <w:t xml:space="preserve">урахуванням розмірної точності. </w:t>
      </w:r>
    </w:p>
    <w:p w:rsidR="004C19FF" w:rsidRPr="006E72CF" w:rsidRDefault="004C19FF" w:rsidP="004C19FF">
      <w:pPr>
        <w:pStyle w:val="30"/>
        <w:spacing w:line="360" w:lineRule="atLeast"/>
        <w:ind w:firstLine="708"/>
        <w:rPr>
          <w:szCs w:val="28"/>
          <w:lang w:val="uk-UA"/>
        </w:rPr>
      </w:pPr>
      <w:r>
        <w:rPr>
          <w:spacing w:val="-2"/>
          <w:szCs w:val="28"/>
          <w:lang w:val="uk-UA"/>
        </w:rPr>
        <w:t xml:space="preserve">5. </w:t>
      </w:r>
      <w:r w:rsidRPr="006E72CF">
        <w:rPr>
          <w:szCs w:val="28"/>
          <w:lang w:val="uk-UA"/>
        </w:rPr>
        <w:t xml:space="preserve">Обґрунтувати клінічне застосування нового </w:t>
      </w:r>
      <w:r w:rsidRPr="004C19FF">
        <w:rPr>
          <w:spacing w:val="-2"/>
          <w:szCs w:val="28"/>
          <w:lang w:val="uk-UA"/>
        </w:rPr>
        <w:t>вітчизняного</w:t>
      </w:r>
      <w:r w:rsidRPr="006E72CF">
        <w:rPr>
          <w:szCs w:val="28"/>
          <w:lang w:val="uk-UA"/>
        </w:rPr>
        <w:t xml:space="preserve"> </w:t>
      </w:r>
      <w:r w:rsidRPr="004C19FF">
        <w:rPr>
          <w:spacing w:val="-2"/>
          <w:szCs w:val="28"/>
          <w:lang w:val="uk-UA"/>
        </w:rPr>
        <w:t xml:space="preserve">конструкційного матеріалу </w:t>
      </w:r>
      <w:r w:rsidRPr="004C19FF">
        <w:rPr>
          <w:color w:val="000000"/>
          <w:spacing w:val="-2"/>
          <w:szCs w:val="28"/>
          <w:lang w:val="uk-UA"/>
        </w:rPr>
        <w:t>«</w:t>
      </w:r>
      <w:r w:rsidRPr="004C19FF">
        <w:rPr>
          <w:spacing w:val="-2"/>
          <w:szCs w:val="28"/>
          <w:lang w:val="uk-UA"/>
        </w:rPr>
        <w:t>Боксил</w:t>
      </w:r>
      <w:r w:rsidR="000F66A6">
        <w:rPr>
          <w:spacing w:val="-6"/>
        </w:rPr>
        <w:t>–</w:t>
      </w:r>
      <w:r w:rsidRPr="004C19FF">
        <w:rPr>
          <w:spacing w:val="-2"/>
          <w:szCs w:val="28"/>
          <w:lang w:val="uk-UA"/>
        </w:rPr>
        <w:t>Екстра</w:t>
      </w:r>
      <w:r w:rsidRPr="004C19FF">
        <w:rPr>
          <w:color w:val="000000"/>
          <w:spacing w:val="-2"/>
          <w:szCs w:val="28"/>
          <w:lang w:val="uk-UA"/>
        </w:rPr>
        <w:t>»</w:t>
      </w:r>
      <w:r w:rsidRPr="006E72CF">
        <w:rPr>
          <w:szCs w:val="28"/>
          <w:lang w:val="uk-UA"/>
        </w:rPr>
        <w:t xml:space="preserve"> при </w:t>
      </w:r>
      <w:r>
        <w:rPr>
          <w:szCs w:val="28"/>
          <w:lang w:val="uk-UA"/>
        </w:rPr>
        <w:t>виготовленні індивідуальних зубоясневих запобіжників</w:t>
      </w:r>
      <w:r w:rsidRPr="006E72CF">
        <w:rPr>
          <w:szCs w:val="28"/>
          <w:lang w:val="uk-UA"/>
        </w:rPr>
        <w:t xml:space="preserve">.  </w:t>
      </w:r>
    </w:p>
    <w:p w:rsidR="0064561E" w:rsidRPr="006E72CF" w:rsidRDefault="0064561E">
      <w:pPr>
        <w:spacing w:line="360" w:lineRule="atLeast"/>
        <w:ind w:firstLine="708"/>
        <w:jc w:val="both"/>
        <w:rPr>
          <w:sz w:val="28"/>
          <w:szCs w:val="28"/>
          <w:lang w:val="uk-UA"/>
        </w:rPr>
      </w:pPr>
      <w:r w:rsidRPr="006E72CF">
        <w:rPr>
          <w:i/>
          <w:sz w:val="28"/>
          <w:szCs w:val="28"/>
          <w:lang w:val="uk-UA"/>
        </w:rPr>
        <w:t xml:space="preserve">Об'єкт дослідження </w:t>
      </w:r>
      <w:r w:rsidR="004A5C2C">
        <w:rPr>
          <w:i/>
          <w:sz w:val="28"/>
          <w:szCs w:val="28"/>
          <w:lang w:val="uk-UA"/>
        </w:rPr>
        <w:t>–</w:t>
      </w:r>
      <w:r w:rsidRPr="006E72CF">
        <w:rPr>
          <w:sz w:val="28"/>
          <w:szCs w:val="28"/>
          <w:lang w:val="uk-UA"/>
        </w:rPr>
        <w:t xml:space="preserve"> матеріали</w:t>
      </w:r>
      <w:r w:rsidR="004A5C2C">
        <w:rPr>
          <w:sz w:val="28"/>
          <w:szCs w:val="28"/>
          <w:lang w:val="uk-UA"/>
        </w:rPr>
        <w:t xml:space="preserve"> для виготовлення індивідуальних зубоясневих запобіжників</w:t>
      </w:r>
      <w:r w:rsidRPr="006E72CF">
        <w:rPr>
          <w:sz w:val="28"/>
          <w:szCs w:val="28"/>
          <w:lang w:val="uk-UA"/>
        </w:rPr>
        <w:t xml:space="preserve">. </w:t>
      </w:r>
    </w:p>
    <w:p w:rsidR="0064561E" w:rsidRPr="006E72CF" w:rsidRDefault="0064561E" w:rsidP="00F07012">
      <w:pPr>
        <w:spacing w:line="360" w:lineRule="atLeast"/>
        <w:ind w:firstLine="708"/>
        <w:jc w:val="both"/>
        <w:rPr>
          <w:sz w:val="28"/>
          <w:szCs w:val="28"/>
          <w:lang w:val="uk-UA"/>
        </w:rPr>
      </w:pPr>
      <w:r w:rsidRPr="006E72CF">
        <w:rPr>
          <w:i/>
          <w:sz w:val="28"/>
          <w:szCs w:val="28"/>
          <w:lang w:val="uk-UA"/>
        </w:rPr>
        <w:t xml:space="preserve">Предмет дослідження </w:t>
      </w:r>
      <w:r w:rsidRPr="00D77AE7">
        <w:rPr>
          <w:i/>
          <w:spacing w:val="-4"/>
          <w:sz w:val="28"/>
          <w:szCs w:val="28"/>
          <w:lang w:val="uk-UA"/>
        </w:rPr>
        <w:t>-</w:t>
      </w:r>
      <w:r w:rsidRPr="00D77AE7">
        <w:rPr>
          <w:b/>
          <w:spacing w:val="-4"/>
          <w:sz w:val="28"/>
          <w:szCs w:val="28"/>
          <w:lang w:val="uk-UA"/>
        </w:rPr>
        <w:t xml:space="preserve"> </w:t>
      </w:r>
      <w:r w:rsidRPr="00D77AE7">
        <w:rPr>
          <w:spacing w:val="-4"/>
          <w:sz w:val="28"/>
          <w:szCs w:val="28"/>
          <w:lang w:val="uk-UA"/>
        </w:rPr>
        <w:t xml:space="preserve">структурно-функціональні і клініко-технологічні властивості </w:t>
      </w:r>
      <w:r w:rsidR="004A5C2C" w:rsidRPr="00D77AE7">
        <w:rPr>
          <w:spacing w:val="-4"/>
          <w:sz w:val="28"/>
          <w:szCs w:val="28"/>
          <w:lang w:val="uk-UA"/>
        </w:rPr>
        <w:t xml:space="preserve">матеріалів та індивідуальних зубоясневих запобіжників. </w:t>
      </w:r>
    </w:p>
    <w:p w:rsidR="0064561E" w:rsidRDefault="0064561E" w:rsidP="00F07012">
      <w:pPr>
        <w:pStyle w:val="20"/>
        <w:spacing w:line="360" w:lineRule="atLeast"/>
        <w:ind w:firstLine="709"/>
        <w:rPr>
          <w:b/>
          <w:spacing w:val="-2"/>
        </w:rPr>
      </w:pPr>
      <w:r>
        <w:rPr>
          <w:i/>
          <w:spacing w:val="-6"/>
        </w:rPr>
        <w:t>Методи дослідження:</w:t>
      </w:r>
      <w:r w:rsidR="00F07012">
        <w:rPr>
          <w:i/>
          <w:spacing w:val="-6"/>
        </w:rPr>
        <w:t xml:space="preserve"> </w:t>
      </w:r>
      <w:r w:rsidR="00431B17">
        <w:rPr>
          <w:spacing w:val="-6"/>
        </w:rPr>
        <w:t xml:space="preserve">лабораторні (деформація </w:t>
      </w:r>
      <w:r w:rsidR="004A5C2C">
        <w:rPr>
          <w:spacing w:val="-6"/>
        </w:rPr>
        <w:t>при с</w:t>
      </w:r>
      <w:r>
        <w:rPr>
          <w:spacing w:val="-6"/>
        </w:rPr>
        <w:t xml:space="preserve">тиску, </w:t>
      </w:r>
      <w:r w:rsidR="004A5C2C">
        <w:rPr>
          <w:spacing w:val="-6"/>
        </w:rPr>
        <w:t xml:space="preserve">відновлення після деформації, лінійна </w:t>
      </w:r>
      <w:r>
        <w:rPr>
          <w:spacing w:val="-6"/>
        </w:rPr>
        <w:t xml:space="preserve">усадка, </w:t>
      </w:r>
      <w:r w:rsidR="00817157">
        <w:rPr>
          <w:spacing w:val="-6"/>
        </w:rPr>
        <w:t>міцність при розтягуванні</w:t>
      </w:r>
      <w:r w:rsidR="00F07012">
        <w:rPr>
          <w:spacing w:val="-6"/>
        </w:rPr>
        <w:t>,</w:t>
      </w:r>
      <w:r w:rsidR="00F07012" w:rsidRPr="00F07012">
        <w:rPr>
          <w:spacing w:val="-6"/>
        </w:rPr>
        <w:t xml:space="preserve"> </w:t>
      </w:r>
      <w:r w:rsidR="00F07012">
        <w:rPr>
          <w:spacing w:val="-6"/>
        </w:rPr>
        <w:t xml:space="preserve">сумісність з гіпсом, </w:t>
      </w:r>
      <w:r w:rsidR="00F07012">
        <w:rPr>
          <w:spacing w:val="-6"/>
        </w:rPr>
        <w:lastRenderedPageBreak/>
        <w:t>визначення кольору та зовнішнього вигляду</w:t>
      </w:r>
      <w:r>
        <w:rPr>
          <w:spacing w:val="-6"/>
        </w:rPr>
        <w:t xml:space="preserve">), клініко-технологічний (загальний робочий час, час </w:t>
      </w:r>
      <w:r w:rsidR="00817157">
        <w:rPr>
          <w:spacing w:val="-6"/>
        </w:rPr>
        <w:t>змішування, час вулканізації, водопоглинання та микропористость поверхні</w:t>
      </w:r>
      <w:r>
        <w:rPr>
          <w:spacing w:val="-6"/>
        </w:rPr>
        <w:t xml:space="preserve">), </w:t>
      </w:r>
      <w:r>
        <w:rPr>
          <w:spacing w:val="-8"/>
        </w:rPr>
        <w:t>аналітичний, статистичний, а також клінічні методи (</w:t>
      </w:r>
      <w:r w:rsidR="00817157">
        <w:rPr>
          <w:spacing w:val="-6"/>
        </w:rPr>
        <w:t>розмірно-координатний,</w:t>
      </w:r>
      <w:r w:rsidR="00817157">
        <w:rPr>
          <w:spacing w:val="-8"/>
        </w:rPr>
        <w:t xml:space="preserve"> </w:t>
      </w:r>
      <w:r w:rsidR="00817157">
        <w:rPr>
          <w:spacing w:val="-6"/>
        </w:rPr>
        <w:t>мікробіологічний</w:t>
      </w:r>
      <w:r w:rsidR="00F07012">
        <w:rPr>
          <w:spacing w:val="-6"/>
        </w:rPr>
        <w:t xml:space="preserve"> – </w:t>
      </w:r>
      <w:r>
        <w:rPr>
          <w:spacing w:val="-8"/>
        </w:rPr>
        <w:t xml:space="preserve">вибір та обґрунтування </w:t>
      </w:r>
      <w:r w:rsidR="00817157">
        <w:rPr>
          <w:spacing w:val="-8"/>
        </w:rPr>
        <w:t>зне</w:t>
      </w:r>
      <w:r w:rsidR="00F07012">
        <w:rPr>
          <w:spacing w:val="-8"/>
        </w:rPr>
        <w:t>за</w:t>
      </w:r>
      <w:r w:rsidR="00817157">
        <w:rPr>
          <w:spacing w:val="-8"/>
        </w:rPr>
        <w:t xml:space="preserve">ражування </w:t>
      </w:r>
      <w:r w:rsidR="00F07012" w:rsidRPr="004A5C2C">
        <w:rPr>
          <w:color w:val="000000"/>
          <w:szCs w:val="28"/>
        </w:rPr>
        <w:t>індивідуальних зубоясневих запобіжників</w:t>
      </w:r>
      <w:r>
        <w:rPr>
          <w:spacing w:val="-2"/>
        </w:rPr>
        <w:t>).</w:t>
      </w:r>
    </w:p>
    <w:p w:rsidR="0064561E" w:rsidRDefault="0064561E">
      <w:pPr>
        <w:pStyle w:val="20"/>
        <w:spacing w:line="360" w:lineRule="atLeast"/>
        <w:ind w:firstLine="708"/>
        <w:rPr>
          <w:spacing w:val="-8"/>
        </w:rPr>
      </w:pPr>
      <w:r>
        <w:rPr>
          <w:b/>
          <w:spacing w:val="-8"/>
        </w:rPr>
        <w:t>Наукова новизна отриманих результатів</w:t>
      </w:r>
      <w:r>
        <w:rPr>
          <w:spacing w:val="-8"/>
        </w:rPr>
        <w:t xml:space="preserve"> полягає в наступному: </w:t>
      </w:r>
    </w:p>
    <w:p w:rsidR="0064561E" w:rsidRDefault="0064561E">
      <w:pPr>
        <w:pStyle w:val="20"/>
        <w:numPr>
          <w:ilvl w:val="0"/>
          <w:numId w:val="2"/>
        </w:numPr>
        <w:spacing w:line="360" w:lineRule="atLeast"/>
        <w:ind w:left="0" w:firstLine="708"/>
        <w:rPr>
          <w:spacing w:val="-8"/>
        </w:rPr>
      </w:pPr>
      <w:r>
        <w:rPr>
          <w:spacing w:val="-8"/>
        </w:rPr>
        <w:t xml:space="preserve">експериментально обґрунтований і розроблений новий </w:t>
      </w:r>
      <w:r w:rsidR="00EA44EB" w:rsidRPr="006E72CF">
        <w:rPr>
          <w:szCs w:val="28"/>
        </w:rPr>
        <w:t>вітчизнян</w:t>
      </w:r>
      <w:r w:rsidR="00EA44EB">
        <w:rPr>
          <w:szCs w:val="28"/>
        </w:rPr>
        <w:t>ий</w:t>
      </w:r>
      <w:r w:rsidR="00EA44EB" w:rsidRPr="006E72CF">
        <w:rPr>
          <w:szCs w:val="28"/>
        </w:rPr>
        <w:t xml:space="preserve"> </w:t>
      </w:r>
      <w:r w:rsidR="00EA44EB">
        <w:rPr>
          <w:szCs w:val="28"/>
        </w:rPr>
        <w:t xml:space="preserve">вінілсілоксановий конструкційний </w:t>
      </w:r>
      <w:r w:rsidR="00EA44EB" w:rsidRPr="006E72CF">
        <w:rPr>
          <w:szCs w:val="28"/>
        </w:rPr>
        <w:t xml:space="preserve">матеріал </w:t>
      </w:r>
      <w:r w:rsidR="00EA44EB">
        <w:rPr>
          <w:szCs w:val="28"/>
        </w:rPr>
        <w:t xml:space="preserve">для індивідуальних зубоясневих запобіжників </w:t>
      </w:r>
      <w:r w:rsidR="00EA44EB" w:rsidRPr="00D027E6">
        <w:rPr>
          <w:color w:val="000000"/>
        </w:rPr>
        <w:t>«</w:t>
      </w:r>
      <w:r w:rsidR="00EA44EB">
        <w:rPr>
          <w:szCs w:val="28"/>
        </w:rPr>
        <w:t>Боксил</w:t>
      </w:r>
      <w:r w:rsidR="000F66A6">
        <w:rPr>
          <w:spacing w:val="-6"/>
        </w:rPr>
        <w:t>–</w:t>
      </w:r>
      <w:r w:rsidR="00EA44EB">
        <w:rPr>
          <w:szCs w:val="28"/>
        </w:rPr>
        <w:t>Екстра</w:t>
      </w:r>
      <w:r w:rsidR="00EA44EB" w:rsidRPr="00D027E6">
        <w:rPr>
          <w:color w:val="000000"/>
        </w:rPr>
        <w:t>»</w:t>
      </w:r>
      <w:r w:rsidR="00EA44EB" w:rsidRPr="006E72CF">
        <w:rPr>
          <w:szCs w:val="28"/>
        </w:rPr>
        <w:t xml:space="preserve"> </w:t>
      </w:r>
      <w:r>
        <w:rPr>
          <w:spacing w:val="-8"/>
        </w:rPr>
        <w:t>(</w:t>
      </w:r>
      <w:r w:rsidR="004378BF" w:rsidRPr="004F270F">
        <w:rPr>
          <w:szCs w:val="28"/>
        </w:rPr>
        <w:t>Деклараційний</w:t>
      </w:r>
      <w:r w:rsidR="004378BF">
        <w:rPr>
          <w:spacing w:val="-8"/>
        </w:rPr>
        <w:t xml:space="preserve"> п</w:t>
      </w:r>
      <w:r>
        <w:rPr>
          <w:spacing w:val="-8"/>
        </w:rPr>
        <w:t xml:space="preserve">атент України на винахід </w:t>
      </w:r>
      <w:r w:rsidR="00EA44EB" w:rsidRPr="008F71DB">
        <w:rPr>
          <w:spacing w:val="-8"/>
          <w:szCs w:val="28"/>
        </w:rPr>
        <w:t xml:space="preserve">№54935 А, </w:t>
      </w:r>
      <w:r w:rsidR="00EA44EB" w:rsidRPr="008F71DB">
        <w:rPr>
          <w:spacing w:val="-8"/>
          <w:szCs w:val="28"/>
          <w:lang w:val="en-US"/>
        </w:rPr>
        <w:t>UA</w:t>
      </w:r>
      <w:r w:rsidR="00EA44EB" w:rsidRPr="008F71DB">
        <w:rPr>
          <w:spacing w:val="-8"/>
          <w:szCs w:val="28"/>
        </w:rPr>
        <w:t xml:space="preserve"> “</w:t>
      </w:r>
      <w:r w:rsidR="00EA44EB" w:rsidRPr="00172417">
        <w:rPr>
          <w:spacing w:val="-8"/>
          <w:szCs w:val="28"/>
        </w:rPr>
        <w:t xml:space="preserve">Матеріал </w:t>
      </w:r>
      <w:r w:rsidR="00EA44EB" w:rsidRPr="008F71DB">
        <w:rPr>
          <w:spacing w:val="-8"/>
          <w:szCs w:val="28"/>
        </w:rPr>
        <w:t xml:space="preserve">для боксерських шин </w:t>
      </w:r>
      <w:r w:rsidR="00EA44EB" w:rsidRPr="00D027E6">
        <w:rPr>
          <w:color w:val="000000"/>
        </w:rPr>
        <w:t>«</w:t>
      </w:r>
      <w:r w:rsidR="00EA44EB" w:rsidRPr="008F71DB">
        <w:rPr>
          <w:spacing w:val="-8"/>
          <w:szCs w:val="28"/>
        </w:rPr>
        <w:t>Боксил</w:t>
      </w:r>
      <w:r w:rsidR="00EA44EB" w:rsidRPr="008F71DB">
        <w:rPr>
          <w:spacing w:val="-6"/>
          <w:szCs w:val="28"/>
        </w:rPr>
        <w:t>–</w:t>
      </w:r>
      <w:r w:rsidR="00EA44EB" w:rsidRPr="008F71DB">
        <w:rPr>
          <w:spacing w:val="-8"/>
          <w:szCs w:val="28"/>
        </w:rPr>
        <w:t>Екстра</w:t>
      </w:r>
      <w:r w:rsidR="00EA44EB" w:rsidRPr="00D027E6">
        <w:rPr>
          <w:color w:val="000000"/>
        </w:rPr>
        <w:t>»</w:t>
      </w:r>
      <w:r>
        <w:rPr>
          <w:spacing w:val="-8"/>
        </w:rPr>
        <w:t xml:space="preserve">); </w:t>
      </w:r>
    </w:p>
    <w:p w:rsidR="0064561E" w:rsidRDefault="0064561E">
      <w:pPr>
        <w:pStyle w:val="20"/>
        <w:numPr>
          <w:ilvl w:val="0"/>
          <w:numId w:val="2"/>
        </w:numPr>
        <w:spacing w:line="360" w:lineRule="atLeast"/>
        <w:ind w:left="0" w:firstLine="708"/>
        <w:rPr>
          <w:spacing w:val="-8"/>
        </w:rPr>
      </w:pPr>
      <w:r>
        <w:rPr>
          <w:spacing w:val="-8"/>
        </w:rPr>
        <w:t xml:space="preserve">вивчені фізико-механічні і </w:t>
      </w:r>
      <w:r w:rsidR="00EA44EB" w:rsidRPr="004C19FF">
        <w:rPr>
          <w:spacing w:val="-2"/>
          <w:szCs w:val="28"/>
        </w:rPr>
        <w:t xml:space="preserve">клініко-технологічні </w:t>
      </w:r>
      <w:r>
        <w:rPr>
          <w:spacing w:val="-8"/>
        </w:rPr>
        <w:t xml:space="preserve">властивості </w:t>
      </w:r>
      <w:r w:rsidR="00EA44EB">
        <w:rPr>
          <w:spacing w:val="-8"/>
        </w:rPr>
        <w:t xml:space="preserve">матеріалу </w:t>
      </w:r>
      <w:r w:rsidR="00EA44EB" w:rsidRPr="00D027E6">
        <w:rPr>
          <w:color w:val="000000"/>
        </w:rPr>
        <w:t>«</w:t>
      </w:r>
      <w:r w:rsidR="00EA44EB">
        <w:rPr>
          <w:szCs w:val="28"/>
        </w:rPr>
        <w:t>Боксил</w:t>
      </w:r>
      <w:r w:rsidR="000F66A6">
        <w:rPr>
          <w:spacing w:val="-6"/>
        </w:rPr>
        <w:t>–</w:t>
      </w:r>
      <w:r w:rsidR="00EA44EB">
        <w:rPr>
          <w:szCs w:val="28"/>
        </w:rPr>
        <w:t>Екстра</w:t>
      </w:r>
      <w:r w:rsidR="00EA44EB" w:rsidRPr="00D027E6">
        <w:rPr>
          <w:color w:val="000000"/>
        </w:rPr>
        <w:t>»</w:t>
      </w:r>
      <w:r w:rsidR="00EA44EB" w:rsidRPr="006E72CF">
        <w:rPr>
          <w:szCs w:val="28"/>
        </w:rPr>
        <w:t xml:space="preserve"> </w:t>
      </w:r>
      <w:r>
        <w:rPr>
          <w:spacing w:val="-8"/>
        </w:rPr>
        <w:t xml:space="preserve">і </w:t>
      </w:r>
      <w:r w:rsidR="00EA44EB">
        <w:rPr>
          <w:spacing w:val="-8"/>
        </w:rPr>
        <w:t>розроблено</w:t>
      </w:r>
      <w:r>
        <w:rPr>
          <w:spacing w:val="-8"/>
        </w:rPr>
        <w:t xml:space="preserve"> методику оцінки </w:t>
      </w:r>
      <w:r w:rsidR="00EA44EB">
        <w:rPr>
          <w:spacing w:val="-8"/>
        </w:rPr>
        <w:t xml:space="preserve">по узагальненому показнику якості </w:t>
      </w:r>
      <w:r>
        <w:rPr>
          <w:spacing w:val="-8"/>
        </w:rPr>
        <w:t>(</w:t>
      </w:r>
      <w:r w:rsidR="00EE4633" w:rsidRPr="004F270F">
        <w:rPr>
          <w:szCs w:val="28"/>
        </w:rPr>
        <w:t xml:space="preserve">Деклараційний патент України </w:t>
      </w:r>
      <w:r w:rsidR="00EE4633">
        <w:rPr>
          <w:szCs w:val="28"/>
        </w:rPr>
        <w:t>на корисну модель №8772,</w:t>
      </w:r>
      <w:r w:rsidR="00EE4633" w:rsidRPr="004F270F">
        <w:rPr>
          <w:szCs w:val="28"/>
        </w:rPr>
        <w:t xml:space="preserve"> </w:t>
      </w:r>
      <w:r w:rsidR="00EE4633" w:rsidRPr="008F71DB">
        <w:rPr>
          <w:spacing w:val="-8"/>
          <w:szCs w:val="28"/>
          <w:lang w:val="en-US"/>
        </w:rPr>
        <w:t>UA</w:t>
      </w:r>
      <w:r w:rsidR="00EE4633">
        <w:rPr>
          <w:spacing w:val="-8"/>
        </w:rPr>
        <w:t xml:space="preserve"> </w:t>
      </w:r>
      <w:r w:rsidR="00EA44EB" w:rsidRPr="00AF7398">
        <w:rPr>
          <w:spacing w:val="-6"/>
          <w:szCs w:val="28"/>
        </w:rPr>
        <w:t>«Спосіб оцінки якості</w:t>
      </w:r>
      <w:r w:rsidR="00EA44EB" w:rsidRPr="008F71DB">
        <w:rPr>
          <w:spacing w:val="-6"/>
          <w:szCs w:val="28"/>
        </w:rPr>
        <w:t xml:space="preserve"> </w:t>
      </w:r>
      <w:r w:rsidR="00EA44EB">
        <w:rPr>
          <w:spacing w:val="-6"/>
          <w:szCs w:val="28"/>
        </w:rPr>
        <w:t xml:space="preserve">матеріалу </w:t>
      </w:r>
      <w:r w:rsidR="00EA44EB" w:rsidRPr="008F71DB">
        <w:rPr>
          <w:spacing w:val="-6"/>
          <w:szCs w:val="28"/>
        </w:rPr>
        <w:t>для індивідуальних зубоясневих запобіжників</w:t>
      </w:r>
      <w:r w:rsidR="00EA44EB">
        <w:rPr>
          <w:spacing w:val="-6"/>
          <w:szCs w:val="28"/>
        </w:rPr>
        <w:t>»</w:t>
      </w:r>
      <w:r>
        <w:rPr>
          <w:spacing w:val="-8"/>
        </w:rPr>
        <w:t>);</w:t>
      </w:r>
    </w:p>
    <w:p w:rsidR="00B7244E" w:rsidRDefault="0064561E" w:rsidP="00B7244E">
      <w:pPr>
        <w:pStyle w:val="20"/>
        <w:numPr>
          <w:ilvl w:val="0"/>
          <w:numId w:val="2"/>
        </w:numPr>
        <w:spacing w:line="360" w:lineRule="atLeast"/>
        <w:ind w:left="0" w:firstLine="708"/>
        <w:rPr>
          <w:spacing w:val="-8"/>
        </w:rPr>
      </w:pPr>
      <w:r>
        <w:rPr>
          <w:spacing w:val="-8"/>
        </w:rPr>
        <w:t>досліджено фактори, які визначають розмірну точність</w:t>
      </w:r>
      <w:r w:rsidR="00EA44EB">
        <w:rPr>
          <w:spacing w:val="-8"/>
        </w:rPr>
        <w:t xml:space="preserve"> і фіксацію</w:t>
      </w:r>
      <w:r>
        <w:rPr>
          <w:spacing w:val="-8"/>
        </w:rPr>
        <w:t xml:space="preserve"> </w:t>
      </w:r>
      <w:r w:rsidR="00EA44EB">
        <w:rPr>
          <w:szCs w:val="28"/>
        </w:rPr>
        <w:t xml:space="preserve">індивідуальних зубоясневих запобіжників для </w:t>
      </w:r>
      <w:r w:rsidR="00B7244E">
        <w:rPr>
          <w:szCs w:val="28"/>
        </w:rPr>
        <w:t>усування яких</w:t>
      </w:r>
      <w:r>
        <w:rPr>
          <w:spacing w:val="-8"/>
        </w:rPr>
        <w:t xml:space="preserve">, </w:t>
      </w:r>
      <w:r w:rsidR="00B7244E">
        <w:rPr>
          <w:spacing w:val="-8"/>
        </w:rPr>
        <w:t xml:space="preserve">розроблено удосконалену методику клінічного виготовлення </w:t>
      </w:r>
      <w:r w:rsidR="00B7244E">
        <w:rPr>
          <w:szCs w:val="28"/>
        </w:rPr>
        <w:t>індивідуальних зубоясневих запобіжників</w:t>
      </w:r>
      <w:r w:rsidR="00B7244E">
        <w:rPr>
          <w:spacing w:val="-8"/>
        </w:rPr>
        <w:t xml:space="preserve"> </w:t>
      </w:r>
      <w:r>
        <w:rPr>
          <w:spacing w:val="-8"/>
        </w:rPr>
        <w:t>(</w:t>
      </w:r>
      <w:r w:rsidR="004378BF" w:rsidRPr="004F270F">
        <w:rPr>
          <w:szCs w:val="28"/>
        </w:rPr>
        <w:t>Деклараційний</w:t>
      </w:r>
      <w:r w:rsidR="004378BF">
        <w:rPr>
          <w:spacing w:val="-8"/>
        </w:rPr>
        <w:t xml:space="preserve"> п</w:t>
      </w:r>
      <w:r w:rsidR="00B7244E">
        <w:rPr>
          <w:spacing w:val="-8"/>
        </w:rPr>
        <w:t xml:space="preserve">атент України на винахід </w:t>
      </w:r>
      <w:r w:rsidR="00B7244E" w:rsidRPr="008F71DB">
        <w:rPr>
          <w:spacing w:val="-8"/>
          <w:szCs w:val="28"/>
        </w:rPr>
        <w:t xml:space="preserve">№66733 А, </w:t>
      </w:r>
      <w:r w:rsidR="00B7244E" w:rsidRPr="008F71DB">
        <w:rPr>
          <w:spacing w:val="-8"/>
          <w:szCs w:val="28"/>
          <w:lang w:val="en-US"/>
        </w:rPr>
        <w:t>UA</w:t>
      </w:r>
      <w:r w:rsidR="00B7244E" w:rsidRPr="008F71DB">
        <w:rPr>
          <w:spacing w:val="-8"/>
          <w:szCs w:val="28"/>
        </w:rPr>
        <w:t xml:space="preserve"> </w:t>
      </w:r>
      <w:r w:rsidR="00B7244E" w:rsidRPr="00AF7398">
        <w:rPr>
          <w:spacing w:val="-6"/>
          <w:szCs w:val="28"/>
        </w:rPr>
        <w:t>«</w:t>
      </w:r>
      <w:r w:rsidR="00B7244E" w:rsidRPr="008F71DB">
        <w:rPr>
          <w:spacing w:val="-8"/>
          <w:szCs w:val="28"/>
        </w:rPr>
        <w:t>Спосіб виготовлення індивідуального зубоясневого запобіжника</w:t>
      </w:r>
      <w:r w:rsidR="00B7244E">
        <w:rPr>
          <w:spacing w:val="-6"/>
          <w:szCs w:val="28"/>
        </w:rPr>
        <w:t>»</w:t>
      </w:r>
      <w:r>
        <w:rPr>
          <w:spacing w:val="-8"/>
        </w:rPr>
        <w:t>);</w:t>
      </w:r>
    </w:p>
    <w:p w:rsidR="00286B3C" w:rsidRDefault="000A63A9" w:rsidP="00286B3C">
      <w:pPr>
        <w:pStyle w:val="20"/>
        <w:numPr>
          <w:ilvl w:val="0"/>
          <w:numId w:val="2"/>
        </w:numPr>
        <w:spacing w:line="360" w:lineRule="atLeast"/>
        <w:ind w:left="0" w:firstLine="708"/>
        <w:rPr>
          <w:color w:val="000000"/>
          <w:spacing w:val="-8"/>
        </w:rPr>
      </w:pPr>
      <w:r>
        <w:rPr>
          <w:color w:val="000000"/>
          <w:szCs w:val="28"/>
        </w:rPr>
        <w:t>в</w:t>
      </w:r>
      <w:r w:rsidR="00B7244E" w:rsidRPr="00286B3C">
        <w:rPr>
          <w:color w:val="000000"/>
          <w:szCs w:val="28"/>
        </w:rPr>
        <w:t>иявлено закономірності зміни мікроструктури поверхні та клініко-технологічних властивостей конструкційного матеріалу «Боксил</w:t>
      </w:r>
      <w:r w:rsidR="00AA45E4">
        <w:rPr>
          <w:spacing w:val="-6"/>
        </w:rPr>
        <w:t>–</w:t>
      </w:r>
      <w:r w:rsidR="00B7244E" w:rsidRPr="00286B3C">
        <w:rPr>
          <w:color w:val="000000"/>
          <w:szCs w:val="28"/>
        </w:rPr>
        <w:t>Екстра»: рівні водопоглинання, зниження міцності і, як наслідок, порушення розмірної точності. Зазначені закономірності використані для діагностики ступеня зносу ортопедичного пристрою</w:t>
      </w:r>
      <w:r w:rsidR="004378BF">
        <w:rPr>
          <w:color w:val="000000"/>
          <w:szCs w:val="28"/>
        </w:rPr>
        <w:t>.</w:t>
      </w:r>
      <w:r w:rsidR="00B7244E" w:rsidRPr="00286B3C">
        <w:rPr>
          <w:color w:val="000000"/>
          <w:szCs w:val="28"/>
        </w:rPr>
        <w:t xml:space="preserve"> </w:t>
      </w:r>
    </w:p>
    <w:p w:rsidR="0064561E" w:rsidRPr="009B568C" w:rsidRDefault="00286B3C" w:rsidP="009B568C">
      <w:pPr>
        <w:pStyle w:val="20"/>
        <w:numPr>
          <w:ilvl w:val="0"/>
          <w:numId w:val="2"/>
        </w:numPr>
        <w:spacing w:line="360" w:lineRule="atLeast"/>
        <w:ind w:left="0" w:firstLine="708"/>
        <w:rPr>
          <w:color w:val="000000"/>
          <w:spacing w:val="-8"/>
          <w:szCs w:val="28"/>
        </w:rPr>
      </w:pPr>
      <w:r w:rsidRPr="00286B3C">
        <w:rPr>
          <w:color w:val="000000"/>
          <w:spacing w:val="-8"/>
          <w:szCs w:val="28"/>
        </w:rPr>
        <w:t>Матеріал «Боксил</w:t>
      </w:r>
      <w:r w:rsidR="00AA45E4">
        <w:rPr>
          <w:spacing w:val="-6"/>
        </w:rPr>
        <w:t>–</w:t>
      </w:r>
      <w:r w:rsidR="00AA45E4">
        <w:rPr>
          <w:color w:val="000000"/>
          <w:spacing w:val="-8"/>
          <w:szCs w:val="28"/>
        </w:rPr>
        <w:t>Е</w:t>
      </w:r>
      <w:r w:rsidRPr="00286B3C">
        <w:rPr>
          <w:color w:val="000000"/>
          <w:spacing w:val="-8"/>
          <w:szCs w:val="28"/>
        </w:rPr>
        <w:t xml:space="preserve">кстра» вперше застосовано для виготовлення індивідуальних </w:t>
      </w:r>
      <w:r w:rsidRPr="00286B3C">
        <w:rPr>
          <w:color w:val="000000"/>
          <w:szCs w:val="28"/>
        </w:rPr>
        <w:t>зубоясневих</w:t>
      </w:r>
      <w:r w:rsidR="001D2B57">
        <w:rPr>
          <w:color w:val="000000"/>
          <w:spacing w:val="-8"/>
          <w:szCs w:val="28"/>
        </w:rPr>
        <w:t xml:space="preserve"> запобіжників</w:t>
      </w:r>
      <w:r w:rsidRPr="00286B3C">
        <w:rPr>
          <w:color w:val="000000"/>
          <w:spacing w:val="-8"/>
          <w:szCs w:val="28"/>
        </w:rPr>
        <w:t xml:space="preserve">, визначені рівні бактеріального забруднення, а також  ефективні режими знезаражування. </w:t>
      </w:r>
      <w:r w:rsidRPr="00286B3C">
        <w:rPr>
          <w:color w:val="000000"/>
          <w:spacing w:val="-8"/>
        </w:rPr>
        <w:t xml:space="preserve"> </w:t>
      </w:r>
    </w:p>
    <w:p w:rsidR="009B568C" w:rsidRPr="001D2B57" w:rsidRDefault="0064561E" w:rsidP="009B568C">
      <w:pPr>
        <w:pStyle w:val="20"/>
        <w:spacing w:line="360" w:lineRule="atLeast"/>
        <w:ind w:firstLine="709"/>
        <w:rPr>
          <w:color w:val="000000"/>
          <w:szCs w:val="28"/>
        </w:rPr>
      </w:pPr>
      <w:r w:rsidRPr="009B568C">
        <w:rPr>
          <w:b/>
          <w:color w:val="000000"/>
          <w:spacing w:val="-8"/>
          <w:szCs w:val="28"/>
        </w:rPr>
        <w:t>Практичне значення отриманих результатів.</w:t>
      </w:r>
      <w:r w:rsidRPr="004A3BC7">
        <w:rPr>
          <w:b/>
          <w:color w:val="000000"/>
          <w:spacing w:val="-6"/>
          <w:szCs w:val="28"/>
        </w:rPr>
        <w:t xml:space="preserve"> </w:t>
      </w:r>
      <w:r w:rsidR="009B568C" w:rsidRPr="001D2B57">
        <w:rPr>
          <w:color w:val="000000"/>
          <w:szCs w:val="28"/>
        </w:rPr>
        <w:t>Автором розроблено вітчизняний матеріал “</w:t>
      </w:r>
      <w:r w:rsidR="00AA45E4" w:rsidRPr="001D2B57">
        <w:rPr>
          <w:color w:val="000000"/>
          <w:szCs w:val="28"/>
        </w:rPr>
        <w:t>Боксил</w:t>
      </w:r>
      <w:r w:rsidR="00AA45E4" w:rsidRPr="001D2B57">
        <w:rPr>
          <w:szCs w:val="28"/>
        </w:rPr>
        <w:t>–</w:t>
      </w:r>
      <w:r w:rsidR="00AA45E4" w:rsidRPr="001D2B57">
        <w:rPr>
          <w:color w:val="000000"/>
          <w:szCs w:val="28"/>
        </w:rPr>
        <w:t>Екстра</w:t>
      </w:r>
      <w:r w:rsidR="009B568C" w:rsidRPr="001D2B57">
        <w:rPr>
          <w:color w:val="000000"/>
          <w:szCs w:val="28"/>
        </w:rPr>
        <w:t>”, експериментально обґрунтовано його клінічне застосування, а також складено інструкція щодо його застосування. Для установ практичної охорони здоров'я України АТ “СТОМА” забезпечується повномасштабне промислове виробництво цього конструкційного матеріалу.</w:t>
      </w:r>
    </w:p>
    <w:p w:rsidR="009B568C" w:rsidRPr="004A3BC7" w:rsidRDefault="009B568C" w:rsidP="009B568C">
      <w:pPr>
        <w:pStyle w:val="20"/>
        <w:spacing w:line="360" w:lineRule="atLeast"/>
        <w:ind w:firstLine="709"/>
        <w:rPr>
          <w:color w:val="000000"/>
          <w:spacing w:val="-4"/>
          <w:szCs w:val="28"/>
        </w:rPr>
      </w:pPr>
      <w:r w:rsidRPr="004A3BC7">
        <w:rPr>
          <w:color w:val="000000"/>
          <w:spacing w:val="-4"/>
          <w:szCs w:val="28"/>
        </w:rPr>
        <w:t xml:space="preserve">Розроблено спосіб оцінки якості матеріалів для індивідуальних зубоясневих запобіжників, що дозволяє проводити оцінку наявних і перспективних матеріалів, а також їх порівняльну характеристику.    </w:t>
      </w:r>
    </w:p>
    <w:p w:rsidR="009B568C" w:rsidRPr="004A3BC7" w:rsidRDefault="009B568C" w:rsidP="009B568C">
      <w:pPr>
        <w:spacing w:line="360" w:lineRule="atLeast"/>
        <w:ind w:firstLine="720"/>
        <w:jc w:val="both"/>
        <w:rPr>
          <w:color w:val="000000"/>
          <w:spacing w:val="-6"/>
          <w:sz w:val="28"/>
          <w:szCs w:val="28"/>
          <w:lang w:val="uk-UA"/>
        </w:rPr>
      </w:pPr>
      <w:r w:rsidRPr="009B568C">
        <w:rPr>
          <w:spacing w:val="-6"/>
          <w:sz w:val="28"/>
          <w:szCs w:val="28"/>
          <w:lang w:val="uk-UA"/>
        </w:rPr>
        <w:t xml:space="preserve">Удосконалено методику виготовлення індивідуальних </w:t>
      </w:r>
      <w:r w:rsidRPr="009B568C">
        <w:rPr>
          <w:color w:val="000000"/>
          <w:sz w:val="28"/>
          <w:szCs w:val="28"/>
          <w:lang w:val="uk-UA"/>
        </w:rPr>
        <w:t>зубоясневих</w:t>
      </w:r>
      <w:r w:rsidRPr="009B568C">
        <w:rPr>
          <w:spacing w:val="-6"/>
          <w:sz w:val="28"/>
          <w:szCs w:val="28"/>
          <w:lang w:val="uk-UA"/>
        </w:rPr>
        <w:t xml:space="preserve"> </w:t>
      </w:r>
      <w:r w:rsidRPr="004A3BC7">
        <w:rPr>
          <w:color w:val="000000"/>
          <w:spacing w:val="-6"/>
          <w:sz w:val="28"/>
          <w:szCs w:val="28"/>
          <w:lang w:val="uk-UA"/>
        </w:rPr>
        <w:t xml:space="preserve">запобіжників за рахунок використання додаткового покриття гіпсових моделей матеріалом «Ізокол», отримання функціонально-оклюзійно-тонічного відбитка за </w:t>
      </w:r>
      <w:r w:rsidRPr="004A3BC7">
        <w:rPr>
          <w:color w:val="000000"/>
          <w:spacing w:val="-6"/>
          <w:sz w:val="28"/>
          <w:szCs w:val="28"/>
          <w:lang w:val="uk-UA"/>
        </w:rPr>
        <w:lastRenderedPageBreak/>
        <w:t xml:space="preserve">допомогою індивідуальної </w:t>
      </w:r>
      <w:r w:rsidR="004A3BC7" w:rsidRPr="004A3BC7">
        <w:rPr>
          <w:color w:val="000000"/>
          <w:spacing w:val="-6"/>
          <w:sz w:val="28"/>
          <w:szCs w:val="28"/>
          <w:lang w:val="uk-UA"/>
        </w:rPr>
        <w:t>відбиткової</w:t>
      </w:r>
      <w:r w:rsidRPr="004A3BC7">
        <w:rPr>
          <w:color w:val="000000"/>
          <w:spacing w:val="-6"/>
          <w:sz w:val="28"/>
          <w:szCs w:val="28"/>
          <w:lang w:val="uk-UA"/>
        </w:rPr>
        <w:t xml:space="preserve"> ложки, що в цілому збільшує надійність, збільшення термінів експлуатації й ефективність знезаражування </w:t>
      </w:r>
      <w:r w:rsidR="004A3BC7" w:rsidRPr="004A3BC7">
        <w:rPr>
          <w:color w:val="000000"/>
          <w:spacing w:val="-6"/>
          <w:sz w:val="28"/>
          <w:szCs w:val="28"/>
          <w:lang w:val="uk-UA"/>
        </w:rPr>
        <w:t>ІЗЯЗ</w:t>
      </w:r>
      <w:r w:rsidRPr="004A3BC7">
        <w:rPr>
          <w:color w:val="000000"/>
          <w:spacing w:val="-6"/>
          <w:sz w:val="28"/>
          <w:szCs w:val="28"/>
          <w:lang w:val="uk-UA"/>
        </w:rPr>
        <w:t>.</w:t>
      </w:r>
    </w:p>
    <w:p w:rsidR="009B568C" w:rsidRPr="004A3BC7" w:rsidRDefault="009B568C" w:rsidP="009B568C">
      <w:pPr>
        <w:spacing w:line="360" w:lineRule="atLeast"/>
        <w:ind w:firstLine="720"/>
        <w:jc w:val="both"/>
        <w:rPr>
          <w:color w:val="000000"/>
          <w:spacing w:val="-8"/>
          <w:sz w:val="28"/>
          <w:szCs w:val="28"/>
          <w:lang w:val="uk-UA"/>
        </w:rPr>
      </w:pPr>
      <w:r w:rsidRPr="004A3BC7">
        <w:rPr>
          <w:color w:val="000000"/>
          <w:spacing w:val="-8"/>
          <w:sz w:val="28"/>
          <w:szCs w:val="28"/>
          <w:lang w:val="uk-UA"/>
        </w:rPr>
        <w:t xml:space="preserve">Розроблено алгоритм діагностики зносу індивідуальних </w:t>
      </w:r>
      <w:r w:rsidR="004A3BC7" w:rsidRPr="004A3BC7">
        <w:rPr>
          <w:color w:val="000000"/>
          <w:spacing w:val="-8"/>
          <w:sz w:val="28"/>
          <w:szCs w:val="28"/>
          <w:lang w:val="uk-UA"/>
        </w:rPr>
        <w:t xml:space="preserve">зубоясневих </w:t>
      </w:r>
      <w:r w:rsidRPr="004A3BC7">
        <w:rPr>
          <w:color w:val="000000"/>
          <w:spacing w:val="-8"/>
          <w:sz w:val="28"/>
          <w:szCs w:val="28"/>
          <w:lang w:val="uk-UA"/>
        </w:rPr>
        <w:t xml:space="preserve">запобіжників, застосування якого дозволяє в умовах клініки здійснювати контроль надійності </w:t>
      </w:r>
      <w:r w:rsidR="004A3BC7" w:rsidRPr="004A3BC7">
        <w:rPr>
          <w:color w:val="000000"/>
          <w:spacing w:val="-8"/>
          <w:sz w:val="28"/>
          <w:szCs w:val="28"/>
          <w:lang w:val="uk-UA"/>
        </w:rPr>
        <w:t xml:space="preserve">та </w:t>
      </w:r>
      <w:r w:rsidRPr="004A3BC7">
        <w:rPr>
          <w:color w:val="000000"/>
          <w:spacing w:val="-8"/>
          <w:sz w:val="28"/>
          <w:szCs w:val="28"/>
          <w:lang w:val="uk-UA"/>
        </w:rPr>
        <w:t xml:space="preserve">зносу </w:t>
      </w:r>
      <w:r w:rsidR="004A3BC7" w:rsidRPr="004A3BC7">
        <w:rPr>
          <w:color w:val="000000"/>
          <w:spacing w:val="-8"/>
          <w:sz w:val="28"/>
          <w:szCs w:val="28"/>
          <w:lang w:val="uk-UA"/>
        </w:rPr>
        <w:t>ІЗЯЗ</w:t>
      </w:r>
      <w:r w:rsidRPr="004A3BC7">
        <w:rPr>
          <w:color w:val="000000"/>
          <w:spacing w:val="-8"/>
          <w:sz w:val="28"/>
          <w:szCs w:val="28"/>
          <w:lang w:val="uk-UA"/>
        </w:rPr>
        <w:t xml:space="preserve">, </w:t>
      </w:r>
      <w:r w:rsidR="004A3BC7" w:rsidRPr="004A3BC7">
        <w:rPr>
          <w:color w:val="000000"/>
          <w:spacing w:val="-8"/>
          <w:sz w:val="28"/>
          <w:szCs w:val="28"/>
          <w:lang w:val="uk-UA"/>
        </w:rPr>
        <w:t xml:space="preserve">що </w:t>
      </w:r>
      <w:r w:rsidRPr="004A3BC7">
        <w:rPr>
          <w:color w:val="000000"/>
          <w:spacing w:val="-8"/>
          <w:sz w:val="28"/>
          <w:szCs w:val="28"/>
          <w:lang w:val="uk-UA"/>
        </w:rPr>
        <w:t>попереджа</w:t>
      </w:r>
      <w:r w:rsidR="004A3BC7" w:rsidRPr="004A3BC7">
        <w:rPr>
          <w:color w:val="000000"/>
          <w:spacing w:val="-8"/>
          <w:sz w:val="28"/>
          <w:szCs w:val="28"/>
          <w:lang w:val="uk-UA"/>
        </w:rPr>
        <w:t>є</w:t>
      </w:r>
      <w:r w:rsidRPr="004A3BC7">
        <w:rPr>
          <w:color w:val="000000"/>
          <w:spacing w:val="-8"/>
          <w:sz w:val="28"/>
          <w:szCs w:val="28"/>
          <w:lang w:val="uk-UA"/>
        </w:rPr>
        <w:t xml:space="preserve"> його руйнування під час експлуатації.</w:t>
      </w:r>
    </w:p>
    <w:p w:rsidR="004A3BC7" w:rsidRDefault="004A3BC7" w:rsidP="009B568C">
      <w:pPr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4A3BC7">
        <w:rPr>
          <w:color w:val="000000"/>
          <w:spacing w:val="-8"/>
          <w:sz w:val="28"/>
          <w:szCs w:val="28"/>
          <w:lang w:val="uk-UA"/>
        </w:rPr>
        <w:t>Обґрунтовано найбільш ефективний спосіб знезаражування індивідуальних зубоясневих запобіжників з урахуванням видового складу та кількості аеробних і анаеробних мікроорганізмів</w:t>
      </w:r>
      <w:r w:rsidRPr="004A3BC7">
        <w:rPr>
          <w:color w:val="000000"/>
          <w:sz w:val="28"/>
          <w:szCs w:val="28"/>
          <w:lang w:val="uk-UA"/>
        </w:rPr>
        <w:t xml:space="preserve">. </w:t>
      </w:r>
    </w:p>
    <w:p w:rsidR="0064561E" w:rsidRPr="00F644A0" w:rsidRDefault="0064561E">
      <w:pPr>
        <w:pStyle w:val="20"/>
        <w:spacing w:line="360" w:lineRule="atLeast"/>
        <w:ind w:firstLine="708"/>
        <w:rPr>
          <w:spacing w:val="-8"/>
          <w:szCs w:val="28"/>
        </w:rPr>
      </w:pPr>
      <w:r w:rsidRPr="00F644A0">
        <w:rPr>
          <w:b/>
          <w:spacing w:val="-8"/>
          <w:szCs w:val="28"/>
        </w:rPr>
        <w:t xml:space="preserve">Особистий внесок здобувача. </w:t>
      </w:r>
      <w:r w:rsidRPr="00F644A0">
        <w:rPr>
          <w:spacing w:val="-8"/>
          <w:szCs w:val="28"/>
        </w:rPr>
        <w:t xml:space="preserve">Дисертаційне дослідження є особистою працею автора. Зокрема, дисертантом на основі вивчення літератури і пріоритетних розробок у даній області обґрунтована тема дослідження, сформульовані мета і задачі, а також застосовані відомі експериментальні методи і розроблені авторські підходи до вивчення структурно-функціональних властивостей і клініко-технологічних особливостей застосування </w:t>
      </w:r>
      <w:r w:rsidR="004A3BC7">
        <w:rPr>
          <w:spacing w:val="-8"/>
          <w:szCs w:val="28"/>
        </w:rPr>
        <w:t xml:space="preserve">матеріалів для </w:t>
      </w:r>
      <w:r w:rsidR="004A3BC7" w:rsidRPr="004A3BC7">
        <w:rPr>
          <w:color w:val="000000"/>
          <w:spacing w:val="-8"/>
          <w:szCs w:val="28"/>
        </w:rPr>
        <w:t>індивідуальних зубоясневих запобіжників</w:t>
      </w:r>
      <w:r w:rsidR="004A3BC7">
        <w:rPr>
          <w:color w:val="000000"/>
          <w:spacing w:val="-8"/>
          <w:szCs w:val="28"/>
        </w:rPr>
        <w:t>.</w:t>
      </w:r>
      <w:r w:rsidRPr="00F644A0">
        <w:rPr>
          <w:spacing w:val="-8"/>
          <w:szCs w:val="28"/>
        </w:rPr>
        <w:t xml:space="preserve"> </w:t>
      </w:r>
      <w:r w:rsidR="00A911C5">
        <w:rPr>
          <w:spacing w:val="-8"/>
          <w:szCs w:val="28"/>
        </w:rPr>
        <w:t>Матеріал,</w:t>
      </w:r>
      <w:r w:rsidR="00A911C5" w:rsidRPr="00F644A0">
        <w:rPr>
          <w:spacing w:val="-8"/>
          <w:szCs w:val="28"/>
        </w:rPr>
        <w:t xml:space="preserve"> </w:t>
      </w:r>
      <w:r w:rsidR="00A911C5">
        <w:rPr>
          <w:spacing w:val="-8"/>
          <w:szCs w:val="28"/>
        </w:rPr>
        <w:t>р</w:t>
      </w:r>
      <w:r w:rsidRPr="00F644A0">
        <w:rPr>
          <w:spacing w:val="-8"/>
          <w:szCs w:val="28"/>
        </w:rPr>
        <w:t xml:space="preserve">озроблений </w:t>
      </w:r>
      <w:r w:rsidR="00F644A0" w:rsidRPr="00F644A0">
        <w:rPr>
          <w:spacing w:val="-8"/>
          <w:szCs w:val="28"/>
        </w:rPr>
        <w:t xml:space="preserve">сумісно з співробітниками сертифікованої лабораторії стоматологічних матеріалів АТ </w:t>
      </w:r>
      <w:r w:rsidR="00F644A0" w:rsidRPr="00A911C5">
        <w:rPr>
          <w:spacing w:val="-8"/>
          <w:szCs w:val="28"/>
        </w:rPr>
        <w:t>“</w:t>
      </w:r>
      <w:r w:rsidR="00F644A0" w:rsidRPr="00F644A0">
        <w:rPr>
          <w:spacing w:val="-8"/>
          <w:szCs w:val="28"/>
        </w:rPr>
        <w:t>С</w:t>
      </w:r>
      <w:r w:rsidR="004A3BC7">
        <w:rPr>
          <w:spacing w:val="-8"/>
          <w:szCs w:val="28"/>
        </w:rPr>
        <w:t>ТОМА</w:t>
      </w:r>
      <w:r w:rsidR="00F644A0" w:rsidRPr="00A911C5">
        <w:rPr>
          <w:spacing w:val="-8"/>
          <w:szCs w:val="28"/>
        </w:rPr>
        <w:t>” (м. Харків)</w:t>
      </w:r>
      <w:r w:rsidR="00A911C5">
        <w:rPr>
          <w:spacing w:val="-8"/>
          <w:szCs w:val="28"/>
        </w:rPr>
        <w:t>,</w:t>
      </w:r>
      <w:r w:rsidR="004A3BC7" w:rsidRPr="00F644A0">
        <w:rPr>
          <w:spacing w:val="-8"/>
          <w:szCs w:val="28"/>
        </w:rPr>
        <w:t xml:space="preserve"> </w:t>
      </w:r>
      <w:r w:rsidRPr="00F644A0">
        <w:rPr>
          <w:spacing w:val="-8"/>
          <w:szCs w:val="28"/>
        </w:rPr>
        <w:t xml:space="preserve">застосовувався </w:t>
      </w:r>
      <w:r w:rsidR="00A911C5" w:rsidRPr="00F644A0">
        <w:rPr>
          <w:spacing w:val="-8"/>
          <w:szCs w:val="28"/>
        </w:rPr>
        <w:t xml:space="preserve">автором </w:t>
      </w:r>
      <w:r w:rsidRPr="00F644A0">
        <w:rPr>
          <w:spacing w:val="-8"/>
          <w:szCs w:val="28"/>
        </w:rPr>
        <w:t xml:space="preserve">для виготовлення </w:t>
      </w:r>
      <w:r w:rsidR="00A911C5" w:rsidRPr="004A3BC7">
        <w:rPr>
          <w:color w:val="000000"/>
          <w:spacing w:val="-8"/>
          <w:szCs w:val="28"/>
        </w:rPr>
        <w:t>індивідуальних зубоясневих запобіжників</w:t>
      </w:r>
      <w:r w:rsidRPr="00F644A0">
        <w:rPr>
          <w:spacing w:val="-8"/>
          <w:szCs w:val="28"/>
        </w:rPr>
        <w:t xml:space="preserve">, описаних у роботі. Проведено систематизацію, клінічне узагальнення, а також статистичний аналіз </w:t>
      </w:r>
      <w:r w:rsidR="00A911C5">
        <w:rPr>
          <w:spacing w:val="-8"/>
          <w:szCs w:val="28"/>
        </w:rPr>
        <w:t xml:space="preserve">результатів дослідження, порівняльна оцінка </w:t>
      </w:r>
      <w:r w:rsidR="00A911C5" w:rsidRPr="00286B3C">
        <w:rPr>
          <w:color w:val="000000"/>
          <w:spacing w:val="-8"/>
          <w:szCs w:val="28"/>
        </w:rPr>
        <w:t>бактеріального забруднення</w:t>
      </w:r>
      <w:r w:rsidR="00A911C5" w:rsidRPr="004A3BC7">
        <w:rPr>
          <w:color w:val="000000"/>
          <w:spacing w:val="-8"/>
          <w:szCs w:val="28"/>
        </w:rPr>
        <w:t xml:space="preserve"> </w:t>
      </w:r>
      <w:r w:rsidR="00A911C5">
        <w:rPr>
          <w:color w:val="000000"/>
          <w:spacing w:val="-8"/>
          <w:szCs w:val="28"/>
        </w:rPr>
        <w:t xml:space="preserve">та </w:t>
      </w:r>
      <w:r w:rsidR="00A911C5" w:rsidRPr="004A3BC7">
        <w:rPr>
          <w:color w:val="000000"/>
          <w:spacing w:val="-8"/>
          <w:szCs w:val="28"/>
        </w:rPr>
        <w:t>ефективн</w:t>
      </w:r>
      <w:r w:rsidR="00A911C5">
        <w:rPr>
          <w:color w:val="000000"/>
          <w:spacing w:val="-8"/>
          <w:szCs w:val="28"/>
        </w:rPr>
        <w:t>ість</w:t>
      </w:r>
      <w:r w:rsidR="00A911C5" w:rsidRPr="004A3BC7">
        <w:rPr>
          <w:color w:val="000000"/>
          <w:spacing w:val="-8"/>
          <w:szCs w:val="28"/>
        </w:rPr>
        <w:t xml:space="preserve"> знезаражування</w:t>
      </w:r>
      <w:r w:rsidRPr="00F644A0">
        <w:rPr>
          <w:spacing w:val="-8"/>
          <w:szCs w:val="28"/>
        </w:rPr>
        <w:t>.</w:t>
      </w:r>
    </w:p>
    <w:p w:rsidR="0064561E" w:rsidRPr="00A911C5" w:rsidRDefault="0064561E">
      <w:pPr>
        <w:pStyle w:val="20"/>
        <w:spacing w:line="360" w:lineRule="atLeast"/>
        <w:ind w:firstLine="708"/>
        <w:rPr>
          <w:szCs w:val="28"/>
        </w:rPr>
      </w:pPr>
      <w:r w:rsidRPr="00A911C5">
        <w:rPr>
          <w:szCs w:val="28"/>
        </w:rPr>
        <w:t xml:space="preserve">На </w:t>
      </w:r>
      <w:r w:rsidR="00A911C5" w:rsidRPr="00A911C5">
        <w:rPr>
          <w:szCs w:val="28"/>
        </w:rPr>
        <w:t>підставі</w:t>
      </w:r>
      <w:r w:rsidRPr="00A911C5">
        <w:rPr>
          <w:szCs w:val="28"/>
        </w:rPr>
        <w:t xml:space="preserve"> проведених досліджень </w:t>
      </w:r>
      <w:r w:rsidR="00A911C5" w:rsidRPr="00A911C5">
        <w:rPr>
          <w:szCs w:val="28"/>
        </w:rPr>
        <w:t xml:space="preserve">написані всі розділи дисертаційної роботи, </w:t>
      </w:r>
      <w:r w:rsidRPr="00A911C5">
        <w:rPr>
          <w:szCs w:val="28"/>
        </w:rPr>
        <w:t xml:space="preserve">сформульовані висновки і практичні рекомендації, а також </w:t>
      </w:r>
      <w:r w:rsidR="00FC5B3F" w:rsidRPr="00A911C5">
        <w:rPr>
          <w:szCs w:val="28"/>
        </w:rPr>
        <w:t>підготовлені</w:t>
      </w:r>
      <w:r w:rsidRPr="00A911C5">
        <w:rPr>
          <w:szCs w:val="28"/>
        </w:rPr>
        <w:t xml:space="preserve"> інструкції щ</w:t>
      </w:r>
      <w:r w:rsidR="00FC5B3F" w:rsidRPr="00A911C5">
        <w:rPr>
          <w:szCs w:val="28"/>
        </w:rPr>
        <w:t xml:space="preserve">одо застосування </w:t>
      </w:r>
      <w:r w:rsidR="00A911C5" w:rsidRPr="00A911C5">
        <w:rPr>
          <w:szCs w:val="28"/>
        </w:rPr>
        <w:t xml:space="preserve">матеріалу </w:t>
      </w:r>
      <w:r w:rsidR="00A911C5" w:rsidRPr="00A911C5">
        <w:rPr>
          <w:color w:val="000000"/>
          <w:szCs w:val="28"/>
        </w:rPr>
        <w:t>«</w:t>
      </w:r>
      <w:r w:rsidR="00A911C5" w:rsidRPr="00A911C5">
        <w:rPr>
          <w:szCs w:val="28"/>
        </w:rPr>
        <w:t>Боксил-Екстра</w:t>
      </w:r>
      <w:r w:rsidR="00A911C5" w:rsidRPr="00A911C5">
        <w:rPr>
          <w:color w:val="000000"/>
          <w:szCs w:val="28"/>
        </w:rPr>
        <w:t>»</w:t>
      </w:r>
      <w:r w:rsidR="00FC5B3F" w:rsidRPr="00A911C5">
        <w:rPr>
          <w:szCs w:val="28"/>
        </w:rPr>
        <w:t>, публікації</w:t>
      </w:r>
      <w:r w:rsidRPr="00A911C5">
        <w:rPr>
          <w:szCs w:val="28"/>
        </w:rPr>
        <w:t xml:space="preserve">, </w:t>
      </w:r>
      <w:r w:rsidR="00FC5B3F" w:rsidRPr="00A911C5">
        <w:rPr>
          <w:szCs w:val="28"/>
        </w:rPr>
        <w:t>патент</w:t>
      </w:r>
      <w:r w:rsidR="00A911C5" w:rsidRPr="00A911C5">
        <w:rPr>
          <w:szCs w:val="28"/>
        </w:rPr>
        <w:t>и</w:t>
      </w:r>
      <w:r w:rsidR="00FC5B3F" w:rsidRPr="00A911C5">
        <w:rPr>
          <w:szCs w:val="28"/>
        </w:rPr>
        <w:t xml:space="preserve"> на винахо</w:t>
      </w:r>
      <w:r w:rsidRPr="00A911C5">
        <w:rPr>
          <w:szCs w:val="28"/>
        </w:rPr>
        <w:t>д</w:t>
      </w:r>
      <w:r w:rsidR="00FC5B3F" w:rsidRPr="00A911C5">
        <w:rPr>
          <w:szCs w:val="28"/>
        </w:rPr>
        <w:t>и</w:t>
      </w:r>
      <w:r w:rsidRPr="00A911C5">
        <w:rPr>
          <w:szCs w:val="28"/>
        </w:rPr>
        <w:t>. У ро</w:t>
      </w:r>
      <w:r w:rsidR="00E1397E" w:rsidRPr="00A911C5">
        <w:rPr>
          <w:szCs w:val="28"/>
        </w:rPr>
        <w:t>ботах</w:t>
      </w:r>
      <w:r w:rsidRPr="00A911C5">
        <w:rPr>
          <w:szCs w:val="28"/>
        </w:rPr>
        <w:t xml:space="preserve">, опублікованих у співавторстві, участь дисертанта складає </w:t>
      </w:r>
      <w:r w:rsidR="00A911C5" w:rsidRPr="00A911C5">
        <w:rPr>
          <w:szCs w:val="28"/>
        </w:rPr>
        <w:t>8</w:t>
      </w:r>
      <w:r w:rsidRPr="00A911C5">
        <w:rPr>
          <w:szCs w:val="28"/>
        </w:rPr>
        <w:t xml:space="preserve">0%. </w:t>
      </w:r>
    </w:p>
    <w:p w:rsidR="0064561E" w:rsidRDefault="0064561E">
      <w:pPr>
        <w:pStyle w:val="a5"/>
        <w:spacing w:line="360" w:lineRule="atLeast"/>
        <w:ind w:firstLine="708"/>
        <w:jc w:val="both"/>
        <w:rPr>
          <w:caps w:val="0"/>
          <w:spacing w:val="-4"/>
          <w:sz w:val="28"/>
          <w:lang w:val="uk-UA"/>
        </w:rPr>
      </w:pPr>
      <w:r>
        <w:rPr>
          <w:b/>
          <w:caps w:val="0"/>
          <w:spacing w:val="-4"/>
          <w:sz w:val="28"/>
          <w:lang w:val="uk-UA"/>
        </w:rPr>
        <w:t xml:space="preserve">Апробація результатів дисертації.  </w:t>
      </w:r>
      <w:r>
        <w:rPr>
          <w:caps w:val="0"/>
          <w:spacing w:val="-4"/>
          <w:sz w:val="28"/>
          <w:lang w:val="uk-UA"/>
        </w:rPr>
        <w:t>Результати дослідження повідомлені на</w:t>
      </w:r>
      <w:r w:rsidR="003076F8">
        <w:rPr>
          <w:caps w:val="0"/>
          <w:spacing w:val="-4"/>
          <w:sz w:val="28"/>
          <w:lang w:val="uk-UA"/>
        </w:rPr>
        <w:t xml:space="preserve"> </w:t>
      </w:r>
      <w:r w:rsidR="00A911C5">
        <w:rPr>
          <w:caps w:val="0"/>
          <w:spacing w:val="-4"/>
          <w:sz w:val="28"/>
          <w:lang w:val="uk-UA"/>
        </w:rPr>
        <w:t xml:space="preserve">Всеукраїнській </w:t>
      </w:r>
      <w:r w:rsidR="00A911C5" w:rsidRPr="00A911C5">
        <w:rPr>
          <w:caps w:val="0"/>
          <w:spacing w:val="-4"/>
          <w:sz w:val="28"/>
          <w:szCs w:val="28"/>
          <w:lang w:val="uk-UA"/>
        </w:rPr>
        <w:t>науково</w:t>
      </w:r>
      <w:r w:rsidR="00A911C5">
        <w:rPr>
          <w:caps w:val="0"/>
          <w:spacing w:val="-4"/>
          <w:sz w:val="28"/>
          <w:lang w:val="uk-UA"/>
        </w:rPr>
        <w:t xml:space="preserve">-практичній конференції </w:t>
      </w:r>
      <w:r w:rsidR="003076F8" w:rsidRPr="00A911C5">
        <w:rPr>
          <w:spacing w:val="-6"/>
          <w:sz w:val="28"/>
          <w:szCs w:val="28"/>
          <w:lang w:val="uk-UA"/>
        </w:rPr>
        <w:t>«</w:t>
      </w:r>
      <w:r w:rsidR="003076F8">
        <w:rPr>
          <w:caps w:val="0"/>
          <w:spacing w:val="-4"/>
          <w:sz w:val="28"/>
          <w:lang w:val="uk-UA"/>
        </w:rPr>
        <w:t>Сучасні технології лікування та профілактики ортопедичних і ортодонтичних хворих</w:t>
      </w:r>
      <w:r w:rsidR="003076F8" w:rsidRPr="003076F8">
        <w:rPr>
          <w:color w:val="000000"/>
          <w:spacing w:val="-8"/>
          <w:sz w:val="28"/>
          <w:szCs w:val="28"/>
          <w:lang w:val="uk-UA"/>
        </w:rPr>
        <w:t>»</w:t>
      </w:r>
      <w:r w:rsidR="003076F8">
        <w:rPr>
          <w:caps w:val="0"/>
          <w:spacing w:val="-4"/>
          <w:sz w:val="28"/>
          <w:lang w:val="uk-UA"/>
        </w:rPr>
        <w:t xml:space="preserve"> (Вінниця, 2003)</w:t>
      </w:r>
      <w:r w:rsidR="00A911C5" w:rsidRPr="00A911C5">
        <w:rPr>
          <w:spacing w:val="-6"/>
          <w:sz w:val="28"/>
          <w:szCs w:val="28"/>
          <w:lang w:val="uk-UA"/>
        </w:rPr>
        <w:t xml:space="preserve">, </w:t>
      </w:r>
      <w:r w:rsidRPr="00A911C5">
        <w:rPr>
          <w:caps w:val="0"/>
          <w:spacing w:val="-4"/>
          <w:sz w:val="28"/>
          <w:szCs w:val="28"/>
          <w:lang w:val="uk-UA"/>
        </w:rPr>
        <w:t>науково</w:t>
      </w:r>
      <w:r>
        <w:rPr>
          <w:caps w:val="0"/>
          <w:spacing w:val="-4"/>
          <w:sz w:val="28"/>
          <w:lang w:val="uk-UA"/>
        </w:rPr>
        <w:t xml:space="preserve">-практичній конференції </w:t>
      </w:r>
      <w:r w:rsidR="003076F8" w:rsidRPr="00A911C5">
        <w:rPr>
          <w:spacing w:val="-6"/>
          <w:sz w:val="28"/>
          <w:szCs w:val="28"/>
          <w:lang w:val="uk-UA"/>
        </w:rPr>
        <w:t>«</w:t>
      </w:r>
      <w:r>
        <w:rPr>
          <w:caps w:val="0"/>
          <w:spacing w:val="-4"/>
          <w:sz w:val="28"/>
          <w:lang w:val="uk-UA"/>
        </w:rPr>
        <w:t xml:space="preserve">Сучасні питання </w:t>
      </w:r>
      <w:r w:rsidR="003076F8">
        <w:rPr>
          <w:caps w:val="0"/>
          <w:spacing w:val="-4"/>
          <w:sz w:val="28"/>
          <w:lang w:val="uk-UA"/>
        </w:rPr>
        <w:t>стоматології</w:t>
      </w:r>
      <w:r w:rsidR="003076F8" w:rsidRPr="003076F8">
        <w:rPr>
          <w:color w:val="000000"/>
          <w:spacing w:val="-8"/>
          <w:sz w:val="28"/>
          <w:szCs w:val="28"/>
          <w:lang w:val="uk-UA"/>
        </w:rPr>
        <w:t>»</w:t>
      </w:r>
      <w:r w:rsidR="003076F8">
        <w:rPr>
          <w:caps w:val="0"/>
          <w:spacing w:val="-4"/>
          <w:sz w:val="28"/>
          <w:lang w:val="uk-UA"/>
        </w:rPr>
        <w:t xml:space="preserve"> (Івано-Франківськ, 2002), </w:t>
      </w:r>
      <w:r w:rsidR="003076F8" w:rsidRPr="00A911C5">
        <w:rPr>
          <w:spacing w:val="-6"/>
          <w:sz w:val="28"/>
          <w:szCs w:val="28"/>
          <w:lang w:val="uk-UA"/>
        </w:rPr>
        <w:t>«</w:t>
      </w:r>
      <w:r>
        <w:rPr>
          <w:caps w:val="0"/>
          <w:spacing w:val="-4"/>
          <w:sz w:val="28"/>
          <w:lang w:val="uk-UA"/>
        </w:rPr>
        <w:t xml:space="preserve">Сучасні аспекти </w:t>
      </w:r>
      <w:r w:rsidR="003076F8">
        <w:rPr>
          <w:caps w:val="0"/>
          <w:spacing w:val="-4"/>
          <w:sz w:val="28"/>
          <w:lang w:val="uk-UA"/>
        </w:rPr>
        <w:t>стоматології</w:t>
      </w:r>
      <w:r>
        <w:rPr>
          <w:caps w:val="0"/>
          <w:spacing w:val="-4"/>
          <w:sz w:val="28"/>
          <w:lang w:val="uk-UA"/>
        </w:rPr>
        <w:t xml:space="preserve"> та щелепно-лицевої хірургії</w:t>
      </w:r>
      <w:r w:rsidR="003076F8" w:rsidRPr="003076F8">
        <w:rPr>
          <w:color w:val="000000"/>
          <w:spacing w:val="-8"/>
          <w:sz w:val="28"/>
          <w:szCs w:val="28"/>
          <w:lang w:val="uk-UA"/>
        </w:rPr>
        <w:t>»</w:t>
      </w:r>
      <w:r>
        <w:rPr>
          <w:caps w:val="0"/>
          <w:spacing w:val="-4"/>
          <w:sz w:val="28"/>
          <w:lang w:val="uk-UA"/>
        </w:rPr>
        <w:t xml:space="preserve"> (Харків, 200</w:t>
      </w:r>
      <w:r w:rsidR="003076F8">
        <w:rPr>
          <w:caps w:val="0"/>
          <w:spacing w:val="-4"/>
          <w:sz w:val="28"/>
          <w:lang w:val="uk-UA"/>
        </w:rPr>
        <w:t>1-</w:t>
      </w:r>
      <w:r>
        <w:rPr>
          <w:caps w:val="0"/>
          <w:spacing w:val="-4"/>
          <w:sz w:val="28"/>
          <w:lang w:val="uk-UA"/>
        </w:rPr>
        <w:t>200</w:t>
      </w:r>
      <w:r w:rsidR="003076F8">
        <w:rPr>
          <w:caps w:val="0"/>
          <w:spacing w:val="-4"/>
          <w:sz w:val="28"/>
          <w:lang w:val="uk-UA"/>
        </w:rPr>
        <w:t>3</w:t>
      </w:r>
      <w:r>
        <w:rPr>
          <w:caps w:val="0"/>
          <w:spacing w:val="-4"/>
          <w:sz w:val="28"/>
          <w:lang w:val="uk-UA"/>
        </w:rPr>
        <w:t>),</w:t>
      </w:r>
      <w:r w:rsidR="003076F8">
        <w:rPr>
          <w:caps w:val="0"/>
          <w:spacing w:val="-4"/>
          <w:sz w:val="28"/>
          <w:lang w:val="uk-UA"/>
        </w:rPr>
        <w:t xml:space="preserve"> </w:t>
      </w:r>
      <w:r w:rsidR="00D425A2" w:rsidRPr="00A911C5">
        <w:rPr>
          <w:spacing w:val="-6"/>
          <w:sz w:val="28"/>
          <w:szCs w:val="28"/>
          <w:lang w:val="uk-UA"/>
        </w:rPr>
        <w:t>«</w:t>
      </w:r>
      <w:r w:rsidR="00D425A2">
        <w:rPr>
          <w:caps w:val="0"/>
          <w:spacing w:val="-4"/>
          <w:sz w:val="28"/>
          <w:lang w:val="uk-UA"/>
        </w:rPr>
        <w:t>Сучасні питання стоматологіі, щелепно-лицевої хірургії та імплантації</w:t>
      </w:r>
      <w:r w:rsidR="00D425A2" w:rsidRPr="003076F8">
        <w:rPr>
          <w:spacing w:val="-6"/>
          <w:sz w:val="28"/>
          <w:szCs w:val="28"/>
          <w:lang w:val="uk-UA"/>
        </w:rPr>
        <w:t>»</w:t>
      </w:r>
      <w:r w:rsidR="00D425A2">
        <w:rPr>
          <w:caps w:val="0"/>
          <w:spacing w:val="-4"/>
          <w:sz w:val="28"/>
          <w:lang w:val="uk-UA"/>
        </w:rPr>
        <w:t xml:space="preserve"> (Харків, 2004), </w:t>
      </w:r>
      <w:r w:rsidR="003076F8" w:rsidRPr="003076F8">
        <w:rPr>
          <w:spacing w:val="-6"/>
          <w:sz w:val="28"/>
          <w:szCs w:val="28"/>
          <w:lang w:val="uk-UA"/>
        </w:rPr>
        <w:t>«</w:t>
      </w:r>
      <w:r w:rsidR="003076F8">
        <w:rPr>
          <w:caps w:val="0"/>
          <w:spacing w:val="-4"/>
          <w:sz w:val="28"/>
          <w:lang w:val="uk-UA"/>
        </w:rPr>
        <w:t>Медицина третього тисячоліття</w:t>
      </w:r>
      <w:r w:rsidR="003076F8" w:rsidRPr="003076F8">
        <w:rPr>
          <w:spacing w:val="-6"/>
          <w:sz w:val="28"/>
          <w:szCs w:val="28"/>
          <w:lang w:val="uk-UA"/>
        </w:rPr>
        <w:t>»</w:t>
      </w:r>
      <w:r w:rsidR="003076F8">
        <w:rPr>
          <w:caps w:val="0"/>
          <w:spacing w:val="-4"/>
          <w:sz w:val="28"/>
          <w:lang w:val="uk-UA"/>
        </w:rPr>
        <w:t xml:space="preserve"> (Харків, 2005), </w:t>
      </w:r>
      <w:r>
        <w:rPr>
          <w:caps w:val="0"/>
          <w:spacing w:val="-4"/>
          <w:sz w:val="28"/>
          <w:lang w:val="uk-UA"/>
        </w:rPr>
        <w:t>а також на засіданні апробаційної ради №2 „Стоматологія” при Українській медичній стоматологічній академії (м. Полтава</w:t>
      </w:r>
      <w:r w:rsidR="00FC5B3F">
        <w:rPr>
          <w:caps w:val="0"/>
          <w:spacing w:val="-4"/>
          <w:sz w:val="28"/>
          <w:lang w:val="uk-UA"/>
        </w:rPr>
        <w:t>, 2004</w:t>
      </w:r>
      <w:r>
        <w:rPr>
          <w:caps w:val="0"/>
          <w:spacing w:val="-4"/>
          <w:sz w:val="28"/>
          <w:lang w:val="uk-UA"/>
        </w:rPr>
        <w:t xml:space="preserve">).  </w:t>
      </w:r>
      <w:r w:rsidR="003076F8">
        <w:rPr>
          <w:caps w:val="0"/>
          <w:spacing w:val="-4"/>
          <w:sz w:val="28"/>
          <w:lang w:val="uk-UA"/>
        </w:rPr>
        <w:t xml:space="preserve"> </w:t>
      </w:r>
      <w:r w:rsidR="00D425A2">
        <w:rPr>
          <w:caps w:val="0"/>
          <w:spacing w:val="-4"/>
          <w:sz w:val="28"/>
          <w:lang w:val="uk-UA"/>
        </w:rPr>
        <w:t xml:space="preserve"> </w:t>
      </w:r>
    </w:p>
    <w:p w:rsidR="0064561E" w:rsidRPr="00FF33B5" w:rsidRDefault="0064561E">
      <w:pPr>
        <w:pStyle w:val="a5"/>
        <w:spacing w:line="360" w:lineRule="atLeast"/>
        <w:ind w:firstLine="708"/>
        <w:jc w:val="both"/>
        <w:rPr>
          <w:caps w:val="0"/>
          <w:sz w:val="28"/>
          <w:szCs w:val="28"/>
          <w:lang w:val="uk-UA"/>
        </w:rPr>
      </w:pPr>
      <w:r w:rsidRPr="00FF33B5">
        <w:rPr>
          <w:caps w:val="0"/>
          <w:spacing w:val="-6"/>
          <w:sz w:val="28"/>
          <w:szCs w:val="28"/>
          <w:lang w:val="uk-UA"/>
        </w:rPr>
        <w:t xml:space="preserve">Основні результати дослідження впроваджені в навчальний процес на кафедрі ортопедичної стоматології Харківського державного медичного університету, на кафедрі пропедевтики ортопедичної стоматології і ортодонтії Української медичної стоматологічної академії (м. Полтава), </w:t>
      </w:r>
      <w:r w:rsidR="00D425A2" w:rsidRPr="00FF33B5">
        <w:rPr>
          <w:caps w:val="0"/>
          <w:spacing w:val="-6"/>
          <w:sz w:val="28"/>
          <w:szCs w:val="28"/>
          <w:lang w:val="uk-UA"/>
        </w:rPr>
        <w:t xml:space="preserve">а також </w:t>
      </w:r>
      <w:r w:rsidRPr="00FF33B5">
        <w:rPr>
          <w:caps w:val="0"/>
          <w:spacing w:val="-6"/>
          <w:sz w:val="28"/>
          <w:szCs w:val="28"/>
          <w:lang w:val="uk-UA"/>
        </w:rPr>
        <w:t>представлені на засіданн</w:t>
      </w:r>
      <w:r w:rsidR="00D425A2" w:rsidRPr="00FF33B5">
        <w:rPr>
          <w:caps w:val="0"/>
          <w:spacing w:val="-6"/>
          <w:sz w:val="28"/>
          <w:szCs w:val="28"/>
          <w:lang w:val="uk-UA"/>
        </w:rPr>
        <w:t>ях</w:t>
      </w:r>
      <w:r w:rsidRPr="00FF33B5">
        <w:rPr>
          <w:caps w:val="0"/>
          <w:spacing w:val="-6"/>
          <w:sz w:val="28"/>
          <w:szCs w:val="28"/>
          <w:lang w:val="uk-UA"/>
        </w:rPr>
        <w:t xml:space="preserve"> Асоціації стоматологів Х</w:t>
      </w:r>
      <w:r w:rsidR="00FC5B3F" w:rsidRPr="00FF33B5">
        <w:rPr>
          <w:caps w:val="0"/>
          <w:spacing w:val="-6"/>
          <w:sz w:val="28"/>
          <w:szCs w:val="28"/>
          <w:lang w:val="uk-UA"/>
        </w:rPr>
        <w:t>арківської області (200</w:t>
      </w:r>
      <w:r w:rsidR="00D425A2" w:rsidRPr="00FF33B5">
        <w:rPr>
          <w:caps w:val="0"/>
          <w:spacing w:val="-6"/>
          <w:sz w:val="28"/>
          <w:szCs w:val="28"/>
          <w:lang w:val="uk-UA"/>
        </w:rPr>
        <w:t>2</w:t>
      </w:r>
      <w:r w:rsidR="00FC5B3F" w:rsidRPr="00FF33B5">
        <w:rPr>
          <w:caps w:val="0"/>
          <w:spacing w:val="-6"/>
          <w:sz w:val="28"/>
          <w:szCs w:val="28"/>
          <w:lang w:val="uk-UA"/>
        </w:rPr>
        <w:t>-</w:t>
      </w:r>
      <w:r w:rsidR="00FC5B3F" w:rsidRPr="00FF33B5">
        <w:rPr>
          <w:caps w:val="0"/>
          <w:spacing w:val="-6"/>
          <w:sz w:val="28"/>
          <w:szCs w:val="28"/>
          <w:lang w:val="uk-UA"/>
        </w:rPr>
        <w:lastRenderedPageBreak/>
        <w:t>200</w:t>
      </w:r>
      <w:r w:rsidR="00D425A2" w:rsidRPr="00FF33B5">
        <w:rPr>
          <w:caps w:val="0"/>
          <w:spacing w:val="-6"/>
          <w:sz w:val="28"/>
          <w:szCs w:val="28"/>
          <w:lang w:val="uk-UA"/>
        </w:rPr>
        <w:t>5</w:t>
      </w:r>
      <w:r w:rsidR="00FC5B3F" w:rsidRPr="00FF33B5">
        <w:rPr>
          <w:caps w:val="0"/>
          <w:spacing w:val="-6"/>
          <w:sz w:val="28"/>
          <w:szCs w:val="28"/>
          <w:lang w:val="uk-UA"/>
        </w:rPr>
        <w:t xml:space="preserve"> </w:t>
      </w:r>
      <w:r w:rsidR="00D425A2" w:rsidRPr="00FF33B5">
        <w:rPr>
          <w:caps w:val="0"/>
          <w:spacing w:val="-6"/>
          <w:sz w:val="28"/>
          <w:szCs w:val="28"/>
          <w:lang w:val="uk-UA"/>
        </w:rPr>
        <w:t>рр.). Матеріал в</w:t>
      </w:r>
      <w:r w:rsidRPr="00FF33B5">
        <w:rPr>
          <w:caps w:val="0"/>
          <w:spacing w:val="-6"/>
          <w:sz w:val="28"/>
          <w:szCs w:val="28"/>
          <w:lang w:val="uk-UA"/>
        </w:rPr>
        <w:t>проваджен</w:t>
      </w:r>
      <w:r w:rsidR="00D425A2" w:rsidRPr="00FF33B5">
        <w:rPr>
          <w:caps w:val="0"/>
          <w:spacing w:val="-6"/>
          <w:sz w:val="28"/>
          <w:szCs w:val="28"/>
          <w:lang w:val="uk-UA"/>
        </w:rPr>
        <w:t>о</w:t>
      </w:r>
      <w:r w:rsidRPr="00FF33B5">
        <w:rPr>
          <w:caps w:val="0"/>
          <w:spacing w:val="-6"/>
          <w:sz w:val="28"/>
          <w:szCs w:val="28"/>
          <w:lang w:val="uk-UA"/>
        </w:rPr>
        <w:t xml:space="preserve"> у практичну охорону здоров'я в Харківській обласній стоматологічній поліклініці, у стоматологічній поліклініці №</w:t>
      </w:r>
      <w:r w:rsidR="00D425A2" w:rsidRPr="00FF33B5">
        <w:rPr>
          <w:caps w:val="0"/>
          <w:spacing w:val="-6"/>
          <w:sz w:val="28"/>
          <w:szCs w:val="28"/>
          <w:lang w:val="uk-UA"/>
        </w:rPr>
        <w:t>7</w:t>
      </w:r>
      <w:r w:rsidRPr="00FF33B5">
        <w:rPr>
          <w:caps w:val="0"/>
          <w:spacing w:val="-6"/>
          <w:sz w:val="28"/>
          <w:szCs w:val="28"/>
          <w:lang w:val="uk-UA"/>
        </w:rPr>
        <w:t xml:space="preserve"> (м. Харків), </w:t>
      </w:r>
      <w:r w:rsidR="00D425A2" w:rsidRPr="00FF33B5">
        <w:rPr>
          <w:caps w:val="0"/>
          <w:spacing w:val="-6"/>
          <w:sz w:val="28"/>
          <w:szCs w:val="28"/>
          <w:lang w:val="uk-UA"/>
        </w:rPr>
        <w:t xml:space="preserve">у міській стоматологічній госпрозрахунковій поліклініці м. Біла Церква Київської області, </w:t>
      </w:r>
      <w:r w:rsidRPr="00FF33B5">
        <w:rPr>
          <w:caps w:val="0"/>
          <w:spacing w:val="-6"/>
          <w:sz w:val="28"/>
          <w:szCs w:val="28"/>
          <w:lang w:val="uk-UA"/>
        </w:rPr>
        <w:t xml:space="preserve">у Полтавській обласній стоматологічній поліклініці. </w:t>
      </w:r>
      <w:r w:rsidR="00D425A2" w:rsidRPr="00FF33B5">
        <w:rPr>
          <w:caps w:val="0"/>
          <w:spacing w:val="-6"/>
          <w:sz w:val="28"/>
          <w:szCs w:val="28"/>
          <w:lang w:val="uk-UA"/>
        </w:rPr>
        <w:t>В якості</w:t>
      </w:r>
      <w:r w:rsidRPr="00FF33B5">
        <w:rPr>
          <w:caps w:val="0"/>
          <w:spacing w:val="-6"/>
          <w:sz w:val="28"/>
          <w:szCs w:val="28"/>
          <w:lang w:val="uk-UA"/>
        </w:rPr>
        <w:t xml:space="preserve"> експонат</w:t>
      </w:r>
      <w:r w:rsidR="00D425A2" w:rsidRPr="00FF33B5">
        <w:rPr>
          <w:caps w:val="0"/>
          <w:spacing w:val="-6"/>
          <w:sz w:val="28"/>
          <w:szCs w:val="28"/>
          <w:lang w:val="uk-UA"/>
        </w:rPr>
        <w:t>у</w:t>
      </w:r>
      <w:r w:rsidRPr="00FF33B5">
        <w:rPr>
          <w:caps w:val="0"/>
          <w:spacing w:val="-6"/>
          <w:sz w:val="28"/>
          <w:szCs w:val="28"/>
          <w:lang w:val="uk-UA"/>
        </w:rPr>
        <w:t xml:space="preserve">, вітчизняний </w:t>
      </w:r>
      <w:r w:rsidR="00D425A2" w:rsidRPr="00FF33B5">
        <w:rPr>
          <w:caps w:val="0"/>
          <w:spacing w:val="-6"/>
          <w:sz w:val="28"/>
          <w:szCs w:val="28"/>
          <w:lang w:val="uk-UA"/>
        </w:rPr>
        <w:t xml:space="preserve">вінілсілоксановий конструкційний </w:t>
      </w:r>
      <w:r w:rsidRPr="00FF33B5">
        <w:rPr>
          <w:caps w:val="0"/>
          <w:spacing w:val="-6"/>
          <w:sz w:val="28"/>
          <w:szCs w:val="28"/>
          <w:lang w:val="uk-UA"/>
        </w:rPr>
        <w:t>матеріал «</w:t>
      </w:r>
      <w:r w:rsidR="00D425A2" w:rsidRPr="00FF33B5">
        <w:rPr>
          <w:caps w:val="0"/>
          <w:spacing w:val="-6"/>
          <w:sz w:val="28"/>
          <w:szCs w:val="28"/>
          <w:lang w:val="uk-UA"/>
        </w:rPr>
        <w:t>Боксил</w:t>
      </w:r>
      <w:r w:rsidR="00AA45E4">
        <w:rPr>
          <w:spacing w:val="-6"/>
        </w:rPr>
        <w:t>–</w:t>
      </w:r>
      <w:r w:rsidR="00D425A2" w:rsidRPr="00FF33B5">
        <w:rPr>
          <w:caps w:val="0"/>
          <w:spacing w:val="-6"/>
          <w:sz w:val="28"/>
          <w:szCs w:val="28"/>
          <w:lang w:val="uk-UA"/>
        </w:rPr>
        <w:t>Екстра</w:t>
      </w:r>
      <w:r w:rsidRPr="00FF33B5">
        <w:rPr>
          <w:caps w:val="0"/>
          <w:spacing w:val="-6"/>
          <w:sz w:val="28"/>
          <w:szCs w:val="28"/>
          <w:lang w:val="uk-UA"/>
        </w:rPr>
        <w:t xml:space="preserve">» </w:t>
      </w:r>
      <w:r w:rsidR="00D425A2" w:rsidRPr="00FF33B5">
        <w:rPr>
          <w:caps w:val="0"/>
          <w:spacing w:val="-6"/>
          <w:sz w:val="28"/>
          <w:szCs w:val="28"/>
          <w:lang w:val="uk-UA"/>
        </w:rPr>
        <w:t xml:space="preserve">був </w:t>
      </w:r>
      <w:r w:rsidRPr="00FF33B5">
        <w:rPr>
          <w:caps w:val="0"/>
          <w:spacing w:val="-6"/>
          <w:sz w:val="28"/>
          <w:szCs w:val="28"/>
          <w:lang w:val="uk-UA"/>
        </w:rPr>
        <w:t xml:space="preserve">представлений </w:t>
      </w:r>
      <w:r w:rsidRPr="00FF33B5">
        <w:rPr>
          <w:caps w:val="0"/>
          <w:sz w:val="28"/>
          <w:szCs w:val="28"/>
          <w:lang w:val="uk-UA"/>
        </w:rPr>
        <w:t xml:space="preserve">на міжнародній виставці стоматологічного устаткування </w:t>
      </w:r>
      <w:r w:rsidR="00D425A2" w:rsidRPr="00FF33B5">
        <w:rPr>
          <w:caps w:val="0"/>
          <w:sz w:val="28"/>
          <w:szCs w:val="28"/>
          <w:lang w:val="uk-UA"/>
        </w:rPr>
        <w:t xml:space="preserve">та </w:t>
      </w:r>
      <w:r w:rsidRPr="00FF33B5">
        <w:rPr>
          <w:caps w:val="0"/>
          <w:sz w:val="28"/>
          <w:szCs w:val="28"/>
          <w:lang w:val="uk-UA"/>
        </w:rPr>
        <w:t>матеріалів (</w:t>
      </w:r>
      <w:r w:rsidR="00FF33B5">
        <w:rPr>
          <w:caps w:val="0"/>
          <w:sz w:val="28"/>
          <w:szCs w:val="28"/>
          <w:lang w:val="uk-UA"/>
        </w:rPr>
        <w:t xml:space="preserve">м. </w:t>
      </w:r>
      <w:r w:rsidR="00FF33B5" w:rsidRPr="00FF33B5">
        <w:rPr>
          <w:caps w:val="0"/>
          <w:sz w:val="28"/>
          <w:szCs w:val="28"/>
          <w:lang w:val="uk-UA"/>
        </w:rPr>
        <w:t>Москва</w:t>
      </w:r>
      <w:r w:rsidRPr="00FF33B5">
        <w:rPr>
          <w:caps w:val="0"/>
          <w:sz w:val="28"/>
          <w:szCs w:val="28"/>
          <w:lang w:val="uk-UA"/>
        </w:rPr>
        <w:t xml:space="preserve">, </w:t>
      </w:r>
      <w:r w:rsidR="00D425A2" w:rsidRPr="00FF33B5">
        <w:rPr>
          <w:caps w:val="0"/>
          <w:sz w:val="28"/>
          <w:szCs w:val="28"/>
          <w:lang w:val="uk-UA"/>
        </w:rPr>
        <w:t xml:space="preserve"> РФ, </w:t>
      </w:r>
      <w:r w:rsidRPr="00FF33B5">
        <w:rPr>
          <w:caps w:val="0"/>
          <w:sz w:val="28"/>
          <w:szCs w:val="28"/>
          <w:lang w:val="uk-UA"/>
        </w:rPr>
        <w:t>200</w:t>
      </w:r>
      <w:r w:rsidR="00D425A2" w:rsidRPr="00FF33B5">
        <w:rPr>
          <w:caps w:val="0"/>
          <w:sz w:val="28"/>
          <w:szCs w:val="28"/>
          <w:lang w:val="uk-UA"/>
        </w:rPr>
        <w:t>3-2005 рр.</w:t>
      </w:r>
      <w:r w:rsidRPr="00FF33B5">
        <w:rPr>
          <w:caps w:val="0"/>
          <w:sz w:val="28"/>
          <w:szCs w:val="28"/>
          <w:lang w:val="uk-UA"/>
        </w:rPr>
        <w:t>).</w:t>
      </w:r>
    </w:p>
    <w:p w:rsidR="0064561E" w:rsidRPr="00D21E21" w:rsidRDefault="0064561E">
      <w:pPr>
        <w:pStyle w:val="20"/>
        <w:spacing w:line="360" w:lineRule="atLeast"/>
        <w:ind w:firstLine="708"/>
        <w:rPr>
          <w:szCs w:val="28"/>
        </w:rPr>
      </w:pPr>
      <w:r>
        <w:rPr>
          <w:b/>
          <w:spacing w:val="-4"/>
        </w:rPr>
        <w:t>Публікації.</w:t>
      </w:r>
      <w:r>
        <w:rPr>
          <w:spacing w:val="-4"/>
        </w:rPr>
        <w:t xml:space="preserve"> </w:t>
      </w:r>
      <w:r w:rsidRPr="00D21E21">
        <w:rPr>
          <w:spacing w:val="-2"/>
          <w:szCs w:val="28"/>
        </w:rPr>
        <w:t xml:space="preserve">Основні результати дослідження викладені у </w:t>
      </w:r>
      <w:r w:rsidR="00FF33B5" w:rsidRPr="00D21E21">
        <w:rPr>
          <w:spacing w:val="-2"/>
          <w:szCs w:val="28"/>
        </w:rPr>
        <w:t>1</w:t>
      </w:r>
      <w:r w:rsidR="00D21E21" w:rsidRPr="00D21E21">
        <w:rPr>
          <w:spacing w:val="-2"/>
          <w:szCs w:val="28"/>
        </w:rPr>
        <w:t>3</w:t>
      </w:r>
      <w:r w:rsidR="00FC5B3F" w:rsidRPr="00D21E21">
        <w:rPr>
          <w:spacing w:val="-2"/>
          <w:szCs w:val="28"/>
        </w:rPr>
        <w:t xml:space="preserve"> публікаціях, у тому числі</w:t>
      </w:r>
      <w:r w:rsidRPr="00D21E21">
        <w:rPr>
          <w:spacing w:val="-2"/>
          <w:szCs w:val="28"/>
        </w:rPr>
        <w:t xml:space="preserve"> </w:t>
      </w:r>
      <w:r w:rsidR="00E1397E" w:rsidRPr="00D21E21">
        <w:rPr>
          <w:spacing w:val="-2"/>
          <w:szCs w:val="28"/>
        </w:rPr>
        <w:t>5</w:t>
      </w:r>
      <w:r w:rsidRPr="00D21E21">
        <w:rPr>
          <w:spacing w:val="-2"/>
          <w:szCs w:val="28"/>
        </w:rPr>
        <w:t xml:space="preserve"> – у виданнях, </w:t>
      </w:r>
      <w:r w:rsidR="00E1397E" w:rsidRPr="00D21E21">
        <w:rPr>
          <w:spacing w:val="-2"/>
          <w:szCs w:val="28"/>
        </w:rPr>
        <w:t>ліцензо</w:t>
      </w:r>
      <w:r w:rsidRPr="00D21E21">
        <w:rPr>
          <w:spacing w:val="-2"/>
          <w:szCs w:val="28"/>
        </w:rPr>
        <w:t xml:space="preserve">ваних ВАК України (самостійних </w:t>
      </w:r>
      <w:r w:rsidR="00FF33B5" w:rsidRPr="00D21E21">
        <w:rPr>
          <w:spacing w:val="-2"/>
          <w:szCs w:val="28"/>
        </w:rPr>
        <w:t>–</w:t>
      </w:r>
      <w:r w:rsidR="00DB525D" w:rsidRPr="00D21E21">
        <w:rPr>
          <w:spacing w:val="-2"/>
          <w:szCs w:val="28"/>
        </w:rPr>
        <w:t xml:space="preserve"> </w:t>
      </w:r>
      <w:r w:rsidR="00FF33B5" w:rsidRPr="00D21E21">
        <w:rPr>
          <w:spacing w:val="-2"/>
          <w:szCs w:val="28"/>
        </w:rPr>
        <w:t xml:space="preserve">5), 4 – у збірниках матеріалів конференцій, </w:t>
      </w:r>
      <w:r w:rsidR="00FC5B3F" w:rsidRPr="00D21E21">
        <w:rPr>
          <w:spacing w:val="-2"/>
          <w:szCs w:val="28"/>
        </w:rPr>
        <w:t xml:space="preserve">отримано </w:t>
      </w:r>
      <w:r w:rsidR="00FF33B5" w:rsidRPr="00D21E21">
        <w:rPr>
          <w:spacing w:val="-2"/>
          <w:szCs w:val="28"/>
        </w:rPr>
        <w:t xml:space="preserve">2 </w:t>
      </w:r>
      <w:r w:rsidR="00FC5B3F" w:rsidRPr="00D21E21">
        <w:rPr>
          <w:spacing w:val="-2"/>
          <w:szCs w:val="28"/>
        </w:rPr>
        <w:t>деклараційни</w:t>
      </w:r>
      <w:r w:rsidR="00FF33B5" w:rsidRPr="00D21E21">
        <w:rPr>
          <w:spacing w:val="-2"/>
          <w:szCs w:val="28"/>
        </w:rPr>
        <w:t>х</w:t>
      </w:r>
      <w:r w:rsidR="00FC5B3F" w:rsidRPr="00D21E21">
        <w:rPr>
          <w:spacing w:val="-2"/>
          <w:szCs w:val="28"/>
        </w:rPr>
        <w:t xml:space="preserve"> патент</w:t>
      </w:r>
      <w:r w:rsidR="00FF33B5" w:rsidRPr="00D21E21">
        <w:rPr>
          <w:spacing w:val="-2"/>
          <w:szCs w:val="28"/>
        </w:rPr>
        <w:t>и</w:t>
      </w:r>
      <w:r w:rsidR="00FC5B3F" w:rsidRPr="00D21E21">
        <w:rPr>
          <w:spacing w:val="-2"/>
          <w:szCs w:val="28"/>
        </w:rPr>
        <w:t xml:space="preserve"> </w:t>
      </w:r>
      <w:r w:rsidR="00FC5B3F" w:rsidRPr="00D21E21">
        <w:rPr>
          <w:szCs w:val="28"/>
        </w:rPr>
        <w:t>України на винахід</w:t>
      </w:r>
      <w:r w:rsidR="00D21E21" w:rsidRPr="00D21E21">
        <w:rPr>
          <w:szCs w:val="28"/>
        </w:rPr>
        <w:t xml:space="preserve"> та 1 деклараційний патент України на корисну модель</w:t>
      </w:r>
      <w:r w:rsidR="00FC5B3F" w:rsidRPr="00D21E21">
        <w:rPr>
          <w:szCs w:val="28"/>
        </w:rPr>
        <w:t>.</w:t>
      </w:r>
    </w:p>
    <w:p w:rsidR="0064561E" w:rsidRPr="002B6F93" w:rsidRDefault="0064561E">
      <w:pPr>
        <w:pStyle w:val="20"/>
        <w:spacing w:line="360" w:lineRule="atLeast"/>
        <w:ind w:firstLine="708"/>
        <w:rPr>
          <w:color w:val="000000"/>
          <w:spacing w:val="-2"/>
        </w:rPr>
      </w:pPr>
      <w:r>
        <w:rPr>
          <w:b/>
          <w:spacing w:val="-4"/>
        </w:rPr>
        <w:t xml:space="preserve">Обсяг і структура дисертації. </w:t>
      </w:r>
      <w:r>
        <w:rPr>
          <w:spacing w:val="-4"/>
        </w:rPr>
        <w:t>Загальний обсяг дисертації складає 1</w:t>
      </w:r>
      <w:r w:rsidR="00FC5B3F">
        <w:rPr>
          <w:spacing w:val="-4"/>
        </w:rPr>
        <w:t>7</w:t>
      </w:r>
      <w:r w:rsidR="00E91093">
        <w:rPr>
          <w:spacing w:val="-4"/>
        </w:rPr>
        <w:t>6</w:t>
      </w:r>
      <w:r>
        <w:rPr>
          <w:spacing w:val="-4"/>
        </w:rPr>
        <w:t xml:space="preserve"> сторінок машинопису; складається із вступу, огляду літератури, </w:t>
      </w:r>
      <w:r w:rsidR="00FC5B3F">
        <w:rPr>
          <w:spacing w:val="-4"/>
        </w:rPr>
        <w:t>опису</w:t>
      </w:r>
      <w:r>
        <w:rPr>
          <w:spacing w:val="-4"/>
        </w:rPr>
        <w:t xml:space="preserve"> матеріалів та методів дослідження, двох розділів клініко - експериментальних досліджень, </w:t>
      </w:r>
      <w:r w:rsidR="00BA39E6">
        <w:rPr>
          <w:spacing w:val="-4"/>
        </w:rPr>
        <w:t xml:space="preserve">аналізу та узагальнення </w:t>
      </w:r>
      <w:r w:rsidR="00FC5B3F">
        <w:rPr>
          <w:spacing w:val="-4"/>
        </w:rPr>
        <w:t>результатів</w:t>
      </w:r>
      <w:r w:rsidR="00BA39E6">
        <w:rPr>
          <w:spacing w:val="-4"/>
        </w:rPr>
        <w:t xml:space="preserve"> дослідження</w:t>
      </w:r>
      <w:r w:rsidR="00FC5B3F">
        <w:rPr>
          <w:spacing w:val="-4"/>
        </w:rPr>
        <w:t xml:space="preserve">, </w:t>
      </w:r>
      <w:r>
        <w:rPr>
          <w:spacing w:val="-4"/>
        </w:rPr>
        <w:t xml:space="preserve">висновків, практичних </w:t>
      </w:r>
      <w:r w:rsidR="00FC5B3F">
        <w:rPr>
          <w:spacing w:val="-4"/>
        </w:rPr>
        <w:t>рекоменда</w:t>
      </w:r>
      <w:r>
        <w:rPr>
          <w:spacing w:val="-4"/>
        </w:rPr>
        <w:t xml:space="preserve">цій, списку </w:t>
      </w:r>
      <w:r w:rsidR="00FC5B3F">
        <w:rPr>
          <w:spacing w:val="-4"/>
        </w:rPr>
        <w:t>використаних джерел</w:t>
      </w:r>
      <w:r>
        <w:rPr>
          <w:spacing w:val="-4"/>
        </w:rPr>
        <w:t>, додатків. Основний текст роботи викладений на 14</w:t>
      </w:r>
      <w:r w:rsidR="00D21E21">
        <w:rPr>
          <w:spacing w:val="-4"/>
        </w:rPr>
        <w:t>6</w:t>
      </w:r>
      <w:r>
        <w:rPr>
          <w:spacing w:val="-4"/>
        </w:rPr>
        <w:t xml:space="preserve"> сторінках, </w:t>
      </w:r>
      <w:r w:rsidRPr="002B6F93">
        <w:rPr>
          <w:color w:val="000000"/>
          <w:spacing w:val="-4"/>
        </w:rPr>
        <w:t xml:space="preserve">на </w:t>
      </w:r>
      <w:r w:rsidR="002B6F93" w:rsidRPr="002B6F93">
        <w:rPr>
          <w:color w:val="000000"/>
          <w:spacing w:val="-4"/>
        </w:rPr>
        <w:t>56</w:t>
      </w:r>
      <w:r w:rsidRPr="002B6F93">
        <w:rPr>
          <w:color w:val="000000"/>
          <w:spacing w:val="-4"/>
        </w:rPr>
        <w:t xml:space="preserve"> сторінках розміщені </w:t>
      </w:r>
      <w:r w:rsidR="002B6F93" w:rsidRPr="002B6F93">
        <w:rPr>
          <w:color w:val="000000"/>
          <w:spacing w:val="-4"/>
        </w:rPr>
        <w:t>21</w:t>
      </w:r>
      <w:r w:rsidRPr="002B6F93">
        <w:rPr>
          <w:color w:val="000000"/>
          <w:spacing w:val="-4"/>
        </w:rPr>
        <w:t xml:space="preserve"> таблиць, </w:t>
      </w:r>
      <w:r w:rsidR="002B6F93" w:rsidRPr="002B6F93">
        <w:rPr>
          <w:color w:val="000000"/>
          <w:spacing w:val="-4"/>
        </w:rPr>
        <w:t>35</w:t>
      </w:r>
      <w:r w:rsidRPr="002B6F93">
        <w:rPr>
          <w:color w:val="000000"/>
          <w:spacing w:val="-4"/>
        </w:rPr>
        <w:t xml:space="preserve"> малюнків. Список </w:t>
      </w:r>
      <w:r w:rsidRPr="002B6F93">
        <w:rPr>
          <w:color w:val="000000"/>
          <w:spacing w:val="-2"/>
        </w:rPr>
        <w:t>літератури складається з 1</w:t>
      </w:r>
      <w:r w:rsidR="0051241F" w:rsidRPr="002B6F93">
        <w:rPr>
          <w:color w:val="000000"/>
          <w:spacing w:val="-2"/>
        </w:rPr>
        <w:t>19</w:t>
      </w:r>
      <w:r w:rsidRPr="002B6F93">
        <w:rPr>
          <w:color w:val="000000"/>
          <w:spacing w:val="-2"/>
        </w:rPr>
        <w:t xml:space="preserve"> джерел (</w:t>
      </w:r>
      <w:r w:rsidR="0051241F" w:rsidRPr="002B6F93">
        <w:rPr>
          <w:color w:val="000000"/>
          <w:spacing w:val="-2"/>
        </w:rPr>
        <w:t>46</w:t>
      </w:r>
      <w:r w:rsidRPr="002B6F93">
        <w:rPr>
          <w:color w:val="000000"/>
          <w:spacing w:val="-2"/>
        </w:rPr>
        <w:t xml:space="preserve"> </w:t>
      </w:r>
      <w:r w:rsidR="00923577" w:rsidRPr="002B6F93">
        <w:rPr>
          <w:color w:val="000000"/>
          <w:spacing w:val="-2"/>
        </w:rPr>
        <w:t>роб</w:t>
      </w:r>
      <w:r w:rsidR="0051241F" w:rsidRPr="002B6F93">
        <w:rPr>
          <w:color w:val="000000"/>
          <w:spacing w:val="-2"/>
        </w:rPr>
        <w:t>і</w:t>
      </w:r>
      <w:r w:rsidR="00923577" w:rsidRPr="002B6F93">
        <w:rPr>
          <w:color w:val="000000"/>
          <w:spacing w:val="-2"/>
        </w:rPr>
        <w:t>т з кириличною графікою</w:t>
      </w:r>
      <w:r w:rsidRPr="002B6F93">
        <w:rPr>
          <w:color w:val="000000"/>
          <w:spacing w:val="-2"/>
        </w:rPr>
        <w:t xml:space="preserve"> </w:t>
      </w:r>
      <w:r w:rsidR="0051241F" w:rsidRPr="002B6F93">
        <w:rPr>
          <w:color w:val="000000"/>
          <w:spacing w:val="-2"/>
        </w:rPr>
        <w:t>та</w:t>
      </w:r>
      <w:r w:rsidR="00431B17" w:rsidRPr="002B6F93">
        <w:rPr>
          <w:color w:val="000000"/>
          <w:spacing w:val="-2"/>
        </w:rPr>
        <w:t xml:space="preserve"> </w:t>
      </w:r>
      <w:r w:rsidR="0051241F" w:rsidRPr="002B6F93">
        <w:rPr>
          <w:color w:val="000000"/>
          <w:spacing w:val="-2"/>
        </w:rPr>
        <w:t>73</w:t>
      </w:r>
      <w:r w:rsidRPr="002B6F93">
        <w:rPr>
          <w:color w:val="000000"/>
          <w:spacing w:val="-2"/>
        </w:rPr>
        <w:t xml:space="preserve"> </w:t>
      </w:r>
      <w:r w:rsidR="00923577" w:rsidRPr="002B6F93">
        <w:rPr>
          <w:color w:val="000000"/>
          <w:spacing w:val="-2"/>
        </w:rPr>
        <w:t xml:space="preserve"> роб</w:t>
      </w:r>
      <w:r w:rsidR="0051241F" w:rsidRPr="002B6F93">
        <w:rPr>
          <w:color w:val="000000"/>
          <w:spacing w:val="-2"/>
        </w:rPr>
        <w:t>о</w:t>
      </w:r>
      <w:r w:rsidR="00923577" w:rsidRPr="002B6F93">
        <w:rPr>
          <w:color w:val="000000"/>
          <w:spacing w:val="-2"/>
        </w:rPr>
        <w:t>т</w:t>
      </w:r>
      <w:r w:rsidR="0051241F" w:rsidRPr="002B6F93">
        <w:rPr>
          <w:color w:val="000000"/>
          <w:spacing w:val="-2"/>
        </w:rPr>
        <w:t>и</w:t>
      </w:r>
      <w:r w:rsidR="00923577" w:rsidRPr="002B6F93">
        <w:rPr>
          <w:color w:val="000000"/>
          <w:spacing w:val="-2"/>
        </w:rPr>
        <w:t xml:space="preserve"> з латинською графікою</w:t>
      </w:r>
      <w:r w:rsidRPr="002B6F93">
        <w:rPr>
          <w:color w:val="000000"/>
          <w:spacing w:val="-2"/>
        </w:rPr>
        <w:t xml:space="preserve">). </w:t>
      </w:r>
    </w:p>
    <w:p w:rsidR="0064561E" w:rsidRDefault="0064561E">
      <w:pPr>
        <w:pStyle w:val="20"/>
        <w:spacing w:line="360" w:lineRule="atLeast"/>
        <w:ind w:firstLine="708"/>
        <w:rPr>
          <w:b/>
          <w:spacing w:val="-2"/>
        </w:rPr>
      </w:pPr>
      <w:r>
        <w:rPr>
          <w:b/>
          <w:spacing w:val="-2"/>
        </w:rPr>
        <w:t xml:space="preserve"> </w:t>
      </w:r>
    </w:p>
    <w:p w:rsidR="0064561E" w:rsidRPr="001C3406" w:rsidRDefault="0064561E">
      <w:pPr>
        <w:pStyle w:val="20"/>
        <w:spacing w:line="360" w:lineRule="atLeast"/>
        <w:ind w:firstLine="0"/>
        <w:jc w:val="center"/>
        <w:rPr>
          <w:b/>
          <w:color w:val="000000"/>
          <w:spacing w:val="-2"/>
        </w:rPr>
      </w:pPr>
      <w:r w:rsidRPr="001C3406">
        <w:rPr>
          <w:b/>
          <w:color w:val="000000"/>
          <w:spacing w:val="-2"/>
        </w:rPr>
        <w:t>ЗМІСТ РОБОТИ</w:t>
      </w:r>
    </w:p>
    <w:p w:rsidR="0064561E" w:rsidRPr="001817A9" w:rsidRDefault="0064561E" w:rsidP="00626158">
      <w:pPr>
        <w:pStyle w:val="20"/>
        <w:spacing w:line="360" w:lineRule="atLeast"/>
        <w:ind w:firstLine="709"/>
        <w:rPr>
          <w:spacing w:val="-2"/>
          <w:szCs w:val="28"/>
        </w:rPr>
      </w:pPr>
      <w:r w:rsidRPr="001817A9">
        <w:rPr>
          <w:b/>
          <w:spacing w:val="-2"/>
          <w:szCs w:val="28"/>
        </w:rPr>
        <w:t>Матеріали</w:t>
      </w:r>
      <w:r w:rsidR="00786684">
        <w:rPr>
          <w:b/>
          <w:spacing w:val="-2"/>
          <w:szCs w:val="28"/>
        </w:rPr>
        <w:t>, об'єкти</w:t>
      </w:r>
      <w:r w:rsidRPr="001817A9">
        <w:rPr>
          <w:b/>
          <w:spacing w:val="-2"/>
          <w:szCs w:val="28"/>
        </w:rPr>
        <w:t xml:space="preserve"> та методи дослідження. </w:t>
      </w:r>
      <w:r w:rsidR="002B6F93">
        <w:rPr>
          <w:spacing w:val="-2"/>
          <w:szCs w:val="28"/>
        </w:rPr>
        <w:t xml:space="preserve">Виконання основних завдань дослідження було проведено з використанням адекватних методів та базувалось на </w:t>
      </w:r>
      <w:r w:rsidRPr="001817A9">
        <w:rPr>
          <w:spacing w:val="-2"/>
          <w:szCs w:val="28"/>
        </w:rPr>
        <w:t>опрацьован</w:t>
      </w:r>
      <w:r w:rsidR="002B6F93">
        <w:rPr>
          <w:spacing w:val="-2"/>
          <w:szCs w:val="28"/>
        </w:rPr>
        <w:t>ій</w:t>
      </w:r>
      <w:r w:rsidRPr="001817A9">
        <w:rPr>
          <w:spacing w:val="-2"/>
          <w:szCs w:val="28"/>
        </w:rPr>
        <w:t xml:space="preserve"> комплексн</w:t>
      </w:r>
      <w:r w:rsidR="002B6F93">
        <w:rPr>
          <w:spacing w:val="-2"/>
          <w:szCs w:val="28"/>
        </w:rPr>
        <w:t>ій</w:t>
      </w:r>
      <w:r w:rsidRPr="001817A9">
        <w:rPr>
          <w:spacing w:val="-2"/>
          <w:szCs w:val="28"/>
        </w:rPr>
        <w:t xml:space="preserve"> програм</w:t>
      </w:r>
      <w:r w:rsidR="002B6F93">
        <w:rPr>
          <w:spacing w:val="-2"/>
          <w:szCs w:val="28"/>
        </w:rPr>
        <w:t>і</w:t>
      </w:r>
      <w:r w:rsidRPr="001817A9">
        <w:rPr>
          <w:spacing w:val="-2"/>
          <w:szCs w:val="28"/>
        </w:rPr>
        <w:t xml:space="preserve"> дослідження</w:t>
      </w:r>
      <w:r w:rsidR="00F644A0" w:rsidRPr="001817A9">
        <w:rPr>
          <w:spacing w:val="-2"/>
          <w:szCs w:val="28"/>
        </w:rPr>
        <w:t>:</w:t>
      </w:r>
      <w:r w:rsidR="002B6F93">
        <w:rPr>
          <w:spacing w:val="-2"/>
          <w:szCs w:val="28"/>
        </w:rPr>
        <w:t xml:space="preserve">  оптимізація </w:t>
      </w:r>
      <w:r w:rsidRPr="001817A9">
        <w:rPr>
          <w:spacing w:val="-2"/>
          <w:szCs w:val="28"/>
        </w:rPr>
        <w:t>компонентн</w:t>
      </w:r>
      <w:r w:rsidR="002B6F93">
        <w:rPr>
          <w:spacing w:val="-2"/>
          <w:szCs w:val="28"/>
        </w:rPr>
        <w:t>ої</w:t>
      </w:r>
      <w:r w:rsidR="009E3C3E" w:rsidRPr="001817A9">
        <w:rPr>
          <w:spacing w:val="-2"/>
          <w:szCs w:val="28"/>
        </w:rPr>
        <w:t xml:space="preserve"> структур</w:t>
      </w:r>
      <w:r w:rsidR="002B6F93">
        <w:rPr>
          <w:spacing w:val="-2"/>
          <w:szCs w:val="28"/>
        </w:rPr>
        <w:t>и</w:t>
      </w:r>
      <w:r w:rsidR="009E3C3E" w:rsidRPr="001817A9">
        <w:rPr>
          <w:spacing w:val="-2"/>
          <w:szCs w:val="28"/>
        </w:rPr>
        <w:t xml:space="preserve"> та </w:t>
      </w:r>
      <w:r w:rsidR="002B6F93" w:rsidRPr="001817A9">
        <w:rPr>
          <w:spacing w:val="-2"/>
          <w:szCs w:val="28"/>
        </w:rPr>
        <w:t>виконан</w:t>
      </w:r>
      <w:r w:rsidR="002B6F93">
        <w:rPr>
          <w:spacing w:val="-2"/>
          <w:szCs w:val="28"/>
        </w:rPr>
        <w:t>ня</w:t>
      </w:r>
      <w:r w:rsidR="009E3C3E" w:rsidRPr="001817A9">
        <w:rPr>
          <w:spacing w:val="-2"/>
          <w:szCs w:val="28"/>
        </w:rPr>
        <w:t xml:space="preserve"> експери</w:t>
      </w:r>
      <w:r w:rsidRPr="001817A9">
        <w:rPr>
          <w:spacing w:val="-2"/>
          <w:szCs w:val="28"/>
        </w:rPr>
        <w:t>ментально-лабораторн</w:t>
      </w:r>
      <w:r w:rsidR="0040371F">
        <w:rPr>
          <w:spacing w:val="-2"/>
          <w:szCs w:val="28"/>
        </w:rPr>
        <w:t>ого</w:t>
      </w:r>
      <w:r w:rsidRPr="001817A9">
        <w:rPr>
          <w:spacing w:val="-2"/>
          <w:szCs w:val="28"/>
        </w:rPr>
        <w:t xml:space="preserve"> вивчення базових </w:t>
      </w:r>
      <w:r w:rsidR="002B6F93">
        <w:rPr>
          <w:spacing w:val="-2"/>
          <w:szCs w:val="28"/>
        </w:rPr>
        <w:t xml:space="preserve">фізико-механічних </w:t>
      </w:r>
      <w:r w:rsidRPr="001817A9">
        <w:rPr>
          <w:spacing w:val="-2"/>
          <w:szCs w:val="28"/>
        </w:rPr>
        <w:t xml:space="preserve">властивостей </w:t>
      </w:r>
      <w:r w:rsidR="002B6F93">
        <w:rPr>
          <w:spacing w:val="-2"/>
          <w:szCs w:val="28"/>
        </w:rPr>
        <w:t xml:space="preserve">та </w:t>
      </w:r>
      <w:r w:rsidRPr="001817A9">
        <w:rPr>
          <w:spacing w:val="-2"/>
          <w:szCs w:val="28"/>
        </w:rPr>
        <w:t>забезпечен</w:t>
      </w:r>
      <w:r w:rsidR="002B6F93">
        <w:rPr>
          <w:spacing w:val="-2"/>
          <w:szCs w:val="28"/>
        </w:rPr>
        <w:t>ня</w:t>
      </w:r>
      <w:r w:rsidRPr="001817A9">
        <w:rPr>
          <w:spacing w:val="-2"/>
          <w:szCs w:val="28"/>
        </w:rPr>
        <w:t xml:space="preserve"> проведення незалежної </w:t>
      </w:r>
      <w:r w:rsidR="0040371F">
        <w:rPr>
          <w:spacing w:val="-2"/>
          <w:szCs w:val="28"/>
        </w:rPr>
        <w:t>токсиколого-</w:t>
      </w:r>
      <w:r w:rsidR="0040371F" w:rsidRPr="001817A9">
        <w:rPr>
          <w:spacing w:val="-2"/>
          <w:szCs w:val="28"/>
        </w:rPr>
        <w:t xml:space="preserve">гігієнічної </w:t>
      </w:r>
      <w:r w:rsidR="0040371F">
        <w:rPr>
          <w:spacing w:val="-2"/>
          <w:szCs w:val="28"/>
        </w:rPr>
        <w:t xml:space="preserve">та санітарно-хімічної </w:t>
      </w:r>
      <w:r w:rsidRPr="001817A9">
        <w:rPr>
          <w:spacing w:val="-2"/>
          <w:szCs w:val="28"/>
        </w:rPr>
        <w:t>експерти</w:t>
      </w:r>
      <w:r w:rsidR="0040371F">
        <w:rPr>
          <w:spacing w:val="-2"/>
          <w:szCs w:val="28"/>
        </w:rPr>
        <w:t>зи;</w:t>
      </w:r>
      <w:r w:rsidR="009E3C3E" w:rsidRPr="001817A9">
        <w:rPr>
          <w:spacing w:val="-2"/>
          <w:szCs w:val="28"/>
        </w:rPr>
        <w:t xml:space="preserve"> складено інструкцію і запро</w:t>
      </w:r>
      <w:r w:rsidRPr="001817A9">
        <w:rPr>
          <w:spacing w:val="-2"/>
          <w:szCs w:val="28"/>
        </w:rPr>
        <w:t>поновано для клінічного застосування новий вітчизняний</w:t>
      </w:r>
      <w:r w:rsidR="0040371F" w:rsidRPr="006E72CF">
        <w:rPr>
          <w:szCs w:val="28"/>
        </w:rPr>
        <w:t xml:space="preserve"> </w:t>
      </w:r>
      <w:r w:rsidR="0040371F">
        <w:rPr>
          <w:szCs w:val="28"/>
        </w:rPr>
        <w:t xml:space="preserve">вінілсілоксановий конструкційний </w:t>
      </w:r>
      <w:r w:rsidR="0040371F" w:rsidRPr="006E72CF">
        <w:rPr>
          <w:szCs w:val="28"/>
        </w:rPr>
        <w:t xml:space="preserve">матеріал </w:t>
      </w:r>
      <w:r w:rsidR="0040371F">
        <w:rPr>
          <w:szCs w:val="28"/>
        </w:rPr>
        <w:t xml:space="preserve">для індивідуальних зубоясневих запобіжників </w:t>
      </w:r>
      <w:r w:rsidR="0040371F" w:rsidRPr="00D027E6">
        <w:rPr>
          <w:color w:val="000000"/>
        </w:rPr>
        <w:t>«</w:t>
      </w:r>
      <w:r w:rsidR="0040371F">
        <w:rPr>
          <w:szCs w:val="28"/>
        </w:rPr>
        <w:t>Боксил-Екстра</w:t>
      </w:r>
      <w:r w:rsidR="0040371F" w:rsidRPr="00D027E6">
        <w:rPr>
          <w:color w:val="000000"/>
        </w:rPr>
        <w:t>»</w:t>
      </w:r>
      <w:r w:rsidRPr="001817A9">
        <w:rPr>
          <w:spacing w:val="-2"/>
          <w:szCs w:val="28"/>
        </w:rPr>
        <w:t>;</w:t>
      </w:r>
      <w:r w:rsidR="00786684">
        <w:rPr>
          <w:b/>
          <w:spacing w:val="-2"/>
          <w:szCs w:val="28"/>
        </w:rPr>
        <w:t xml:space="preserve"> </w:t>
      </w:r>
      <w:r w:rsidRPr="001817A9">
        <w:rPr>
          <w:spacing w:val="-2"/>
          <w:szCs w:val="28"/>
        </w:rPr>
        <w:t xml:space="preserve">для </w:t>
      </w:r>
      <w:r w:rsidR="0040371F" w:rsidRPr="001817A9">
        <w:rPr>
          <w:spacing w:val="-2"/>
          <w:szCs w:val="28"/>
        </w:rPr>
        <w:t>вичерп</w:t>
      </w:r>
      <w:r w:rsidR="0040371F">
        <w:rPr>
          <w:spacing w:val="-2"/>
          <w:szCs w:val="28"/>
        </w:rPr>
        <w:t>а</w:t>
      </w:r>
      <w:r w:rsidR="0040371F" w:rsidRPr="001817A9">
        <w:rPr>
          <w:spacing w:val="-2"/>
          <w:szCs w:val="28"/>
        </w:rPr>
        <w:t>н</w:t>
      </w:r>
      <w:r w:rsidR="0040371F">
        <w:rPr>
          <w:spacing w:val="-2"/>
          <w:szCs w:val="28"/>
        </w:rPr>
        <w:t>о</w:t>
      </w:r>
      <w:r w:rsidR="0040371F" w:rsidRPr="001817A9">
        <w:rPr>
          <w:spacing w:val="-2"/>
          <w:szCs w:val="28"/>
        </w:rPr>
        <w:t>ї</w:t>
      </w:r>
      <w:r w:rsidRPr="001817A9">
        <w:rPr>
          <w:spacing w:val="-2"/>
          <w:szCs w:val="28"/>
        </w:rPr>
        <w:t xml:space="preserve"> клініко-лабораторної характеристики переваг та можливих недоліків</w:t>
      </w:r>
      <w:r w:rsidR="0040371F">
        <w:rPr>
          <w:spacing w:val="-2"/>
          <w:szCs w:val="28"/>
        </w:rPr>
        <w:t>,</w:t>
      </w:r>
      <w:r w:rsidRPr="001817A9">
        <w:rPr>
          <w:spacing w:val="-2"/>
          <w:szCs w:val="28"/>
        </w:rPr>
        <w:t xml:space="preserve"> </w:t>
      </w:r>
      <w:r w:rsidR="00403CF3" w:rsidRPr="001817A9">
        <w:rPr>
          <w:spacing w:val="-2"/>
          <w:szCs w:val="28"/>
        </w:rPr>
        <w:t xml:space="preserve">на </w:t>
      </w:r>
      <w:r w:rsidR="00791190" w:rsidRPr="00791190">
        <w:rPr>
          <w:color w:val="000000"/>
          <w:spacing w:val="-2"/>
          <w:szCs w:val="28"/>
        </w:rPr>
        <w:t>430</w:t>
      </w:r>
      <w:r w:rsidR="00403CF3" w:rsidRPr="00791190">
        <w:rPr>
          <w:color w:val="000000"/>
          <w:spacing w:val="-2"/>
          <w:szCs w:val="28"/>
        </w:rPr>
        <w:t xml:space="preserve"> </w:t>
      </w:r>
      <w:r w:rsidR="00403CF3" w:rsidRPr="001817A9">
        <w:rPr>
          <w:spacing w:val="-2"/>
          <w:szCs w:val="28"/>
        </w:rPr>
        <w:t xml:space="preserve">лабораторних зразках </w:t>
      </w:r>
      <w:r w:rsidRPr="001817A9">
        <w:rPr>
          <w:spacing w:val="-2"/>
          <w:szCs w:val="28"/>
        </w:rPr>
        <w:t xml:space="preserve">виконано порівняльний аналіз </w:t>
      </w:r>
      <w:r w:rsidR="0040371F" w:rsidRPr="0040371F">
        <w:rPr>
          <w:spacing w:val="-2"/>
          <w:szCs w:val="28"/>
        </w:rPr>
        <w:t>тр</w:t>
      </w:r>
      <w:r w:rsidR="0040371F">
        <w:rPr>
          <w:spacing w:val="-2"/>
          <w:szCs w:val="28"/>
        </w:rPr>
        <w:t>ьо</w:t>
      </w:r>
      <w:r w:rsidR="0040371F" w:rsidRPr="0040371F">
        <w:rPr>
          <w:spacing w:val="-2"/>
          <w:szCs w:val="28"/>
        </w:rPr>
        <w:t>х</w:t>
      </w:r>
      <w:r w:rsidRPr="001817A9">
        <w:rPr>
          <w:spacing w:val="-2"/>
          <w:szCs w:val="28"/>
        </w:rPr>
        <w:t xml:space="preserve"> </w:t>
      </w:r>
      <w:r w:rsidR="0040371F">
        <w:rPr>
          <w:spacing w:val="-2"/>
          <w:szCs w:val="28"/>
        </w:rPr>
        <w:t xml:space="preserve">матеріалів для </w:t>
      </w:r>
      <w:r w:rsidRPr="001817A9">
        <w:rPr>
          <w:spacing w:val="-2"/>
          <w:szCs w:val="28"/>
        </w:rPr>
        <w:t xml:space="preserve"> </w:t>
      </w:r>
      <w:r w:rsidR="0040371F">
        <w:rPr>
          <w:szCs w:val="28"/>
        </w:rPr>
        <w:t>індивідуальних зубоясневих запобіжників</w:t>
      </w:r>
      <w:r w:rsidR="001E5B0D">
        <w:rPr>
          <w:szCs w:val="28"/>
        </w:rPr>
        <w:t xml:space="preserve">: </w:t>
      </w:r>
      <w:r w:rsidR="0040371F" w:rsidRPr="00D027E6">
        <w:rPr>
          <w:color w:val="000000"/>
        </w:rPr>
        <w:t>«</w:t>
      </w:r>
      <w:r w:rsidR="0040371F">
        <w:rPr>
          <w:szCs w:val="28"/>
        </w:rPr>
        <w:t>Боксил</w:t>
      </w:r>
      <w:r w:rsidR="00AA45E4">
        <w:rPr>
          <w:spacing w:val="-6"/>
        </w:rPr>
        <w:t>–</w:t>
      </w:r>
      <w:r w:rsidR="0040371F">
        <w:rPr>
          <w:szCs w:val="28"/>
        </w:rPr>
        <w:t>Екстра</w:t>
      </w:r>
      <w:r w:rsidR="0040371F" w:rsidRPr="00D027E6">
        <w:rPr>
          <w:color w:val="000000"/>
        </w:rPr>
        <w:t>»</w:t>
      </w:r>
      <w:r w:rsidRPr="001817A9">
        <w:rPr>
          <w:spacing w:val="-2"/>
          <w:szCs w:val="28"/>
        </w:rPr>
        <w:t xml:space="preserve">, </w:t>
      </w:r>
      <w:r w:rsidR="0040371F" w:rsidRPr="00D027E6">
        <w:rPr>
          <w:color w:val="000000"/>
        </w:rPr>
        <w:t>«</w:t>
      </w:r>
      <w:r w:rsidR="0040371F">
        <w:rPr>
          <w:szCs w:val="28"/>
        </w:rPr>
        <w:t>Боксил</w:t>
      </w:r>
      <w:r w:rsidR="0040371F" w:rsidRPr="00D027E6">
        <w:rPr>
          <w:color w:val="000000"/>
        </w:rPr>
        <w:t>»</w:t>
      </w:r>
      <w:r w:rsidR="0040371F">
        <w:rPr>
          <w:color w:val="000000"/>
        </w:rPr>
        <w:t xml:space="preserve"> та </w:t>
      </w:r>
      <w:r w:rsidR="0040371F" w:rsidRPr="00D027E6">
        <w:rPr>
          <w:color w:val="000000"/>
        </w:rPr>
        <w:t>«</w:t>
      </w:r>
      <w:r w:rsidR="0040371F" w:rsidRPr="0040371F">
        <w:rPr>
          <w:szCs w:val="28"/>
        </w:rPr>
        <w:t>Біопласт</w:t>
      </w:r>
      <w:r w:rsidR="0040371F" w:rsidRPr="00D027E6">
        <w:rPr>
          <w:color w:val="000000"/>
        </w:rPr>
        <w:t>»</w:t>
      </w:r>
      <w:r w:rsidR="0040371F">
        <w:rPr>
          <w:color w:val="000000"/>
        </w:rPr>
        <w:t xml:space="preserve"> (Німеччина)</w:t>
      </w:r>
      <w:r w:rsidR="001E5B0D">
        <w:rPr>
          <w:color w:val="000000"/>
        </w:rPr>
        <w:t>.</w:t>
      </w:r>
      <w:r w:rsidRPr="001817A9">
        <w:rPr>
          <w:spacing w:val="-2"/>
          <w:szCs w:val="28"/>
        </w:rPr>
        <w:t xml:space="preserve"> </w:t>
      </w:r>
      <w:r w:rsidR="001E5B0D" w:rsidRPr="001C3406">
        <w:rPr>
          <w:szCs w:val="28"/>
        </w:rPr>
        <w:t xml:space="preserve">Експериментальне дослідження </w:t>
      </w:r>
      <w:r w:rsidRPr="001817A9">
        <w:rPr>
          <w:spacing w:val="-2"/>
          <w:szCs w:val="28"/>
        </w:rPr>
        <w:t>фізико-механічни</w:t>
      </w:r>
      <w:r w:rsidR="001E5B0D">
        <w:rPr>
          <w:spacing w:val="-2"/>
          <w:szCs w:val="28"/>
        </w:rPr>
        <w:t>х</w:t>
      </w:r>
      <w:r w:rsidR="0040371F">
        <w:rPr>
          <w:spacing w:val="-2"/>
          <w:szCs w:val="28"/>
        </w:rPr>
        <w:t xml:space="preserve"> </w:t>
      </w:r>
      <w:r w:rsidR="0040371F">
        <w:rPr>
          <w:spacing w:val="-6"/>
        </w:rPr>
        <w:t>(деформація при стиску, відновлення після деформації, лінійна усадка, міцність при розтягуванні,</w:t>
      </w:r>
      <w:r w:rsidR="0040371F" w:rsidRPr="00F07012">
        <w:rPr>
          <w:spacing w:val="-6"/>
        </w:rPr>
        <w:t xml:space="preserve"> </w:t>
      </w:r>
      <w:r w:rsidR="0040371F">
        <w:rPr>
          <w:spacing w:val="-6"/>
        </w:rPr>
        <w:t xml:space="preserve">сумісність з гіпсом, визначення кольору та зовнішнього вигляду) </w:t>
      </w:r>
      <w:r w:rsidRPr="001817A9">
        <w:rPr>
          <w:spacing w:val="-2"/>
          <w:szCs w:val="28"/>
        </w:rPr>
        <w:t>та клініко-технологічни</w:t>
      </w:r>
      <w:r w:rsidR="001E5B0D">
        <w:rPr>
          <w:spacing w:val="-2"/>
          <w:szCs w:val="28"/>
        </w:rPr>
        <w:t>х</w:t>
      </w:r>
      <w:r w:rsidRPr="001817A9">
        <w:rPr>
          <w:spacing w:val="-2"/>
          <w:szCs w:val="28"/>
        </w:rPr>
        <w:t xml:space="preserve"> показник</w:t>
      </w:r>
      <w:r w:rsidR="001E5B0D">
        <w:rPr>
          <w:spacing w:val="-2"/>
          <w:szCs w:val="28"/>
        </w:rPr>
        <w:t>ів</w:t>
      </w:r>
      <w:r w:rsidRPr="001817A9">
        <w:rPr>
          <w:spacing w:val="-2"/>
          <w:szCs w:val="28"/>
        </w:rPr>
        <w:t xml:space="preserve"> (</w:t>
      </w:r>
      <w:r w:rsidR="0040371F">
        <w:rPr>
          <w:spacing w:val="-6"/>
        </w:rPr>
        <w:t>загальний робочий час, час змішування, час вулканізації, водопоглинання та микропористость поверхні</w:t>
      </w:r>
      <w:r w:rsidR="001E5B0D">
        <w:rPr>
          <w:spacing w:val="-2"/>
          <w:szCs w:val="28"/>
        </w:rPr>
        <w:t>),</w:t>
      </w:r>
      <w:r w:rsidR="00626158" w:rsidRPr="001817A9">
        <w:rPr>
          <w:spacing w:val="-2"/>
          <w:szCs w:val="28"/>
        </w:rPr>
        <w:t xml:space="preserve"> </w:t>
      </w:r>
      <w:r w:rsidR="001E5B0D" w:rsidRPr="001C3406">
        <w:rPr>
          <w:szCs w:val="28"/>
        </w:rPr>
        <w:lastRenderedPageBreak/>
        <w:t xml:space="preserve">виконано </w:t>
      </w:r>
      <w:r w:rsidR="001E5B0D">
        <w:rPr>
          <w:szCs w:val="28"/>
        </w:rPr>
        <w:t>за</w:t>
      </w:r>
      <w:r w:rsidR="001E5B0D" w:rsidRPr="001C3406">
        <w:rPr>
          <w:szCs w:val="28"/>
        </w:rPr>
        <w:t xml:space="preserve"> методикам</w:t>
      </w:r>
      <w:r w:rsidR="001E5B0D">
        <w:rPr>
          <w:szCs w:val="28"/>
        </w:rPr>
        <w:t>и</w:t>
      </w:r>
      <w:r w:rsidR="001E5B0D" w:rsidRPr="001C3406">
        <w:rPr>
          <w:szCs w:val="28"/>
        </w:rPr>
        <w:t xml:space="preserve"> ISО-</w:t>
      </w:r>
      <w:r w:rsidR="001E5B0D" w:rsidRPr="001C3406">
        <w:rPr>
          <w:color w:val="000000"/>
          <w:szCs w:val="28"/>
        </w:rPr>
        <w:t>4823-84</w:t>
      </w:r>
      <w:r w:rsidR="001E5B0D" w:rsidRPr="001C3406">
        <w:rPr>
          <w:szCs w:val="28"/>
        </w:rPr>
        <w:t xml:space="preserve"> при постійному забезпеченні метрологічного контролю за устаткуванням.</w:t>
      </w:r>
    </w:p>
    <w:p w:rsidR="0064561E" w:rsidRPr="00B3407A" w:rsidRDefault="0064561E" w:rsidP="00DA42B8">
      <w:pPr>
        <w:pStyle w:val="20"/>
        <w:spacing w:line="360" w:lineRule="atLeast"/>
        <w:ind w:firstLine="708"/>
        <w:rPr>
          <w:spacing w:val="-6"/>
          <w:szCs w:val="28"/>
          <w:lang w:val="en-US"/>
        </w:rPr>
      </w:pPr>
      <w:r w:rsidRPr="00B3407A">
        <w:rPr>
          <w:spacing w:val="-6"/>
          <w:szCs w:val="28"/>
        </w:rPr>
        <w:t xml:space="preserve">Експериментальне </w:t>
      </w:r>
      <w:r w:rsidR="0040371F" w:rsidRPr="00B3407A">
        <w:rPr>
          <w:spacing w:val="-6"/>
          <w:szCs w:val="28"/>
        </w:rPr>
        <w:t>обґрунтування</w:t>
      </w:r>
      <w:r w:rsidRPr="00B3407A">
        <w:rPr>
          <w:spacing w:val="-6"/>
          <w:szCs w:val="28"/>
        </w:rPr>
        <w:t xml:space="preserve"> структури та лабораторну оцінку властивостей</w:t>
      </w:r>
      <w:r w:rsidR="00B3407A" w:rsidRPr="00B3407A">
        <w:rPr>
          <w:spacing w:val="-6"/>
          <w:szCs w:val="28"/>
        </w:rPr>
        <w:t xml:space="preserve"> </w:t>
      </w:r>
      <w:r w:rsidR="006A54BA">
        <w:rPr>
          <w:spacing w:val="-2"/>
          <w:szCs w:val="28"/>
        </w:rPr>
        <w:t>нового</w:t>
      </w:r>
      <w:r w:rsidR="006A54BA" w:rsidRPr="001817A9">
        <w:rPr>
          <w:spacing w:val="-2"/>
          <w:szCs w:val="28"/>
        </w:rPr>
        <w:t xml:space="preserve"> вітчизнян</w:t>
      </w:r>
      <w:r w:rsidR="006A54BA">
        <w:rPr>
          <w:spacing w:val="-2"/>
          <w:szCs w:val="28"/>
        </w:rPr>
        <w:t>ого</w:t>
      </w:r>
      <w:r w:rsidR="006A54BA" w:rsidRPr="006E72CF">
        <w:rPr>
          <w:szCs w:val="28"/>
        </w:rPr>
        <w:t xml:space="preserve"> </w:t>
      </w:r>
      <w:r w:rsidR="006A54BA">
        <w:rPr>
          <w:szCs w:val="28"/>
        </w:rPr>
        <w:t xml:space="preserve">вінілсілоксанового конструкційного </w:t>
      </w:r>
      <w:r w:rsidR="006A54BA" w:rsidRPr="006E72CF">
        <w:rPr>
          <w:szCs w:val="28"/>
        </w:rPr>
        <w:t>матеріал</w:t>
      </w:r>
      <w:r w:rsidR="006A54BA">
        <w:rPr>
          <w:szCs w:val="28"/>
        </w:rPr>
        <w:t>у</w:t>
      </w:r>
      <w:r w:rsidR="006A54BA" w:rsidRPr="006E72CF">
        <w:rPr>
          <w:szCs w:val="28"/>
        </w:rPr>
        <w:t xml:space="preserve"> </w:t>
      </w:r>
      <w:r w:rsidR="006A54BA">
        <w:rPr>
          <w:szCs w:val="28"/>
        </w:rPr>
        <w:t xml:space="preserve">для індивідуальних зубоясневих запобіжників </w:t>
      </w:r>
      <w:r w:rsidR="006A54BA" w:rsidRPr="00D027E6">
        <w:rPr>
          <w:color w:val="000000"/>
        </w:rPr>
        <w:t>«</w:t>
      </w:r>
      <w:r w:rsidR="006A54BA">
        <w:rPr>
          <w:szCs w:val="28"/>
        </w:rPr>
        <w:t>Боксил-Екстра</w:t>
      </w:r>
      <w:r w:rsidR="006A54BA" w:rsidRPr="00D027E6">
        <w:rPr>
          <w:color w:val="000000"/>
        </w:rPr>
        <w:t>»</w:t>
      </w:r>
      <w:r w:rsidRPr="00B3407A">
        <w:rPr>
          <w:spacing w:val="-6"/>
          <w:szCs w:val="28"/>
        </w:rPr>
        <w:t xml:space="preserve"> </w:t>
      </w:r>
      <w:r w:rsidR="009E3C3E" w:rsidRPr="00B3407A">
        <w:rPr>
          <w:spacing w:val="-6"/>
          <w:szCs w:val="28"/>
        </w:rPr>
        <w:t xml:space="preserve">виконано </w:t>
      </w:r>
      <w:r w:rsidRPr="00B3407A">
        <w:rPr>
          <w:spacing w:val="-6"/>
          <w:szCs w:val="28"/>
        </w:rPr>
        <w:t xml:space="preserve">автором на базі </w:t>
      </w:r>
      <w:r w:rsidR="006A54BA">
        <w:rPr>
          <w:spacing w:val="-6"/>
          <w:szCs w:val="28"/>
        </w:rPr>
        <w:t xml:space="preserve">акредитованої дослідної </w:t>
      </w:r>
      <w:r w:rsidRPr="00B3407A">
        <w:rPr>
          <w:spacing w:val="-6"/>
          <w:szCs w:val="28"/>
        </w:rPr>
        <w:t>лабораторії стоматологічних матеріалів</w:t>
      </w:r>
      <w:r w:rsidR="006A54BA">
        <w:rPr>
          <w:spacing w:val="-6"/>
          <w:szCs w:val="28"/>
        </w:rPr>
        <w:t xml:space="preserve"> та виробів </w:t>
      </w:r>
      <w:r w:rsidRPr="00B3407A">
        <w:rPr>
          <w:spacing w:val="-6"/>
          <w:szCs w:val="28"/>
        </w:rPr>
        <w:t xml:space="preserve">АТ </w:t>
      </w:r>
      <w:r w:rsidRPr="006A54BA">
        <w:rPr>
          <w:spacing w:val="-6"/>
          <w:szCs w:val="28"/>
        </w:rPr>
        <w:t>“</w:t>
      </w:r>
      <w:r w:rsidRPr="00B3407A">
        <w:rPr>
          <w:spacing w:val="-6"/>
          <w:szCs w:val="28"/>
        </w:rPr>
        <w:t>С</w:t>
      </w:r>
      <w:r w:rsidR="006A54BA">
        <w:rPr>
          <w:spacing w:val="-6"/>
          <w:szCs w:val="28"/>
        </w:rPr>
        <w:t>ТОМА</w:t>
      </w:r>
      <w:r w:rsidRPr="006A54BA">
        <w:rPr>
          <w:spacing w:val="-6"/>
          <w:szCs w:val="28"/>
        </w:rPr>
        <w:t>” (м.</w:t>
      </w:r>
      <w:r w:rsidR="006536C0" w:rsidRPr="006A54BA">
        <w:rPr>
          <w:spacing w:val="-6"/>
          <w:szCs w:val="28"/>
        </w:rPr>
        <w:t xml:space="preserve"> </w:t>
      </w:r>
      <w:r w:rsidRPr="006A54BA">
        <w:rPr>
          <w:spacing w:val="-6"/>
          <w:szCs w:val="28"/>
        </w:rPr>
        <w:t xml:space="preserve">Харків). Незалежні доклінічні випробування </w:t>
      </w:r>
      <w:r w:rsidR="006A54BA" w:rsidRPr="006E72CF">
        <w:rPr>
          <w:szCs w:val="28"/>
        </w:rPr>
        <w:t>матеріал</w:t>
      </w:r>
      <w:r w:rsidR="006A54BA">
        <w:rPr>
          <w:szCs w:val="28"/>
        </w:rPr>
        <w:t>у</w:t>
      </w:r>
      <w:r w:rsidRPr="006A54BA">
        <w:rPr>
          <w:spacing w:val="-6"/>
          <w:szCs w:val="28"/>
        </w:rPr>
        <w:t xml:space="preserve"> </w:t>
      </w:r>
      <w:r w:rsidR="006A54BA" w:rsidRPr="00D027E6">
        <w:rPr>
          <w:color w:val="000000"/>
        </w:rPr>
        <w:t>«</w:t>
      </w:r>
      <w:r w:rsidR="006A54BA">
        <w:rPr>
          <w:szCs w:val="28"/>
        </w:rPr>
        <w:t>Боксил-Екстра</w:t>
      </w:r>
      <w:r w:rsidR="006A54BA" w:rsidRPr="00D027E6">
        <w:rPr>
          <w:color w:val="000000"/>
        </w:rPr>
        <w:t>»</w:t>
      </w:r>
      <w:r w:rsidRPr="006A54BA">
        <w:rPr>
          <w:spacing w:val="-6"/>
          <w:szCs w:val="28"/>
        </w:rPr>
        <w:t xml:space="preserve"> проведено відділом </w:t>
      </w:r>
      <w:r w:rsidRPr="00B3407A">
        <w:rPr>
          <w:spacing w:val="-6"/>
          <w:szCs w:val="28"/>
        </w:rPr>
        <w:t xml:space="preserve">токсикології полімерів медичного призначення Інституту хімії </w:t>
      </w:r>
      <w:r w:rsidR="0040371F">
        <w:rPr>
          <w:spacing w:val="-6"/>
          <w:szCs w:val="28"/>
        </w:rPr>
        <w:t>високо</w:t>
      </w:r>
      <w:r w:rsidRPr="00B3407A">
        <w:rPr>
          <w:spacing w:val="-6"/>
          <w:szCs w:val="28"/>
        </w:rPr>
        <w:t>молекулярних сполук НАН України (м.</w:t>
      </w:r>
      <w:r w:rsidR="006536C0" w:rsidRPr="00B3407A">
        <w:rPr>
          <w:spacing w:val="-6"/>
          <w:szCs w:val="28"/>
        </w:rPr>
        <w:t xml:space="preserve"> </w:t>
      </w:r>
      <w:r w:rsidRPr="00B3407A">
        <w:rPr>
          <w:spacing w:val="-6"/>
          <w:szCs w:val="28"/>
        </w:rPr>
        <w:t>Київ)</w:t>
      </w:r>
      <w:r w:rsidR="006A54BA">
        <w:rPr>
          <w:spacing w:val="-6"/>
          <w:szCs w:val="28"/>
        </w:rPr>
        <w:t>,</w:t>
      </w:r>
      <w:r w:rsidRPr="00B3407A">
        <w:rPr>
          <w:spacing w:val="-6"/>
          <w:szCs w:val="28"/>
        </w:rPr>
        <w:t xml:space="preserve"> та відділом комплексної токсиколого-гігієнічної оцінки виробів медичного призначення Інституту екогігієни та токсикології ім. Л.І.Медведя МОЗ Украіни (м.</w:t>
      </w:r>
      <w:r w:rsidR="006536C0" w:rsidRPr="00B3407A">
        <w:rPr>
          <w:spacing w:val="-6"/>
          <w:szCs w:val="28"/>
        </w:rPr>
        <w:t xml:space="preserve"> </w:t>
      </w:r>
      <w:r w:rsidRPr="00B3407A">
        <w:rPr>
          <w:spacing w:val="-6"/>
          <w:szCs w:val="28"/>
        </w:rPr>
        <w:t>Київ).</w:t>
      </w:r>
    </w:p>
    <w:p w:rsidR="008F022B" w:rsidRPr="0083110D" w:rsidRDefault="0083110D" w:rsidP="0083110D">
      <w:pPr>
        <w:spacing w:line="360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83110D">
        <w:rPr>
          <w:spacing w:val="-2"/>
          <w:sz w:val="28"/>
          <w:szCs w:val="28"/>
          <w:lang w:val="uk-UA"/>
        </w:rPr>
        <w:t>Клінічну частину дослідження,</w:t>
      </w:r>
      <w:r w:rsidRPr="0083110D">
        <w:rPr>
          <w:color w:val="FF0000"/>
          <w:spacing w:val="-2"/>
          <w:sz w:val="28"/>
          <w:szCs w:val="28"/>
          <w:lang w:val="uk-UA"/>
        </w:rPr>
        <w:t xml:space="preserve"> </w:t>
      </w:r>
      <w:r w:rsidR="006A54BA" w:rsidRPr="0083110D">
        <w:rPr>
          <w:spacing w:val="-2"/>
          <w:sz w:val="28"/>
          <w:szCs w:val="28"/>
          <w:lang w:val="uk-UA"/>
        </w:rPr>
        <w:t xml:space="preserve">виготовлення індивідуальних зубоясневих запобіжників </w:t>
      </w:r>
      <w:r w:rsidR="001C3406" w:rsidRPr="0083110D">
        <w:rPr>
          <w:spacing w:val="-2"/>
          <w:sz w:val="28"/>
          <w:szCs w:val="28"/>
          <w:lang w:val="uk-UA"/>
        </w:rPr>
        <w:t xml:space="preserve">спортсменам ОСК </w:t>
      </w:r>
      <w:r w:rsidR="001C3406" w:rsidRPr="0083110D">
        <w:rPr>
          <w:color w:val="000000"/>
          <w:spacing w:val="-2"/>
          <w:sz w:val="28"/>
          <w:szCs w:val="28"/>
          <w:lang w:val="uk-UA"/>
        </w:rPr>
        <w:t>«</w:t>
      </w:r>
      <w:r w:rsidR="001C3406" w:rsidRPr="0083110D">
        <w:rPr>
          <w:spacing w:val="-2"/>
          <w:sz w:val="28"/>
          <w:szCs w:val="28"/>
          <w:lang w:val="uk-UA"/>
        </w:rPr>
        <w:t>Металіст</w:t>
      </w:r>
      <w:r w:rsidR="001C3406" w:rsidRPr="0083110D">
        <w:rPr>
          <w:color w:val="000000"/>
          <w:spacing w:val="-2"/>
          <w:sz w:val="28"/>
          <w:szCs w:val="28"/>
          <w:lang w:val="uk-UA"/>
        </w:rPr>
        <w:t>»</w:t>
      </w:r>
      <w:r w:rsidRPr="0083110D">
        <w:rPr>
          <w:color w:val="000000"/>
          <w:spacing w:val="-2"/>
          <w:sz w:val="28"/>
          <w:szCs w:val="28"/>
          <w:lang w:val="uk-UA"/>
        </w:rPr>
        <w:t xml:space="preserve">, </w:t>
      </w:r>
      <w:r w:rsidR="0064561E" w:rsidRPr="0083110D">
        <w:rPr>
          <w:spacing w:val="-2"/>
          <w:sz w:val="28"/>
          <w:szCs w:val="28"/>
          <w:lang w:val="uk-UA"/>
        </w:rPr>
        <w:t xml:space="preserve">виконано безпосередньо автором на клінічній базі кафедри ортопедичної стоматології Харківського державного медичного університету – у Харківській обласній стоматологічній </w:t>
      </w:r>
      <w:r w:rsidR="006536C0" w:rsidRPr="0083110D">
        <w:rPr>
          <w:spacing w:val="-2"/>
          <w:sz w:val="28"/>
          <w:szCs w:val="28"/>
          <w:lang w:val="uk-UA"/>
        </w:rPr>
        <w:t>поліклініці</w:t>
      </w:r>
      <w:r w:rsidR="0064561E" w:rsidRPr="0083110D">
        <w:rPr>
          <w:spacing w:val="-2"/>
          <w:sz w:val="28"/>
          <w:szCs w:val="28"/>
          <w:lang w:val="uk-UA"/>
        </w:rPr>
        <w:t xml:space="preserve">. </w:t>
      </w:r>
      <w:r w:rsidR="001E5B0D" w:rsidRPr="0083110D">
        <w:rPr>
          <w:spacing w:val="-2"/>
          <w:sz w:val="28"/>
          <w:szCs w:val="28"/>
          <w:lang w:val="uk-UA"/>
        </w:rPr>
        <w:t xml:space="preserve">Було виготовлено 65 індивідуальних зубоясневих запобіжників спортсменам ОСК </w:t>
      </w:r>
      <w:r w:rsidR="001E5B0D" w:rsidRPr="0083110D">
        <w:rPr>
          <w:color w:val="000000"/>
          <w:spacing w:val="-2"/>
          <w:sz w:val="28"/>
          <w:szCs w:val="28"/>
          <w:lang w:val="uk-UA"/>
        </w:rPr>
        <w:t>«</w:t>
      </w:r>
      <w:r w:rsidR="001E5B0D" w:rsidRPr="0083110D">
        <w:rPr>
          <w:spacing w:val="-2"/>
          <w:sz w:val="28"/>
          <w:szCs w:val="28"/>
          <w:lang w:val="uk-UA"/>
        </w:rPr>
        <w:t>Металіст</w:t>
      </w:r>
      <w:r w:rsidR="001E5B0D" w:rsidRPr="0083110D">
        <w:rPr>
          <w:color w:val="000000"/>
          <w:spacing w:val="-2"/>
          <w:sz w:val="28"/>
          <w:szCs w:val="28"/>
          <w:lang w:val="uk-UA"/>
        </w:rPr>
        <w:t>»</w:t>
      </w:r>
      <w:r w:rsidR="001E5B0D" w:rsidRPr="0083110D">
        <w:rPr>
          <w:spacing w:val="-2"/>
          <w:sz w:val="28"/>
          <w:szCs w:val="28"/>
          <w:lang w:val="uk-UA"/>
        </w:rPr>
        <w:t xml:space="preserve"> Всеукраїнської кікбоксерської асоціації: 43 – з матеріалу </w:t>
      </w:r>
      <w:r w:rsidR="001E5B0D" w:rsidRPr="0083110D">
        <w:rPr>
          <w:color w:val="000000"/>
          <w:spacing w:val="-2"/>
          <w:sz w:val="28"/>
          <w:szCs w:val="28"/>
          <w:lang w:val="uk-UA"/>
        </w:rPr>
        <w:t>«</w:t>
      </w:r>
      <w:r w:rsidR="001E5B0D" w:rsidRPr="0083110D">
        <w:rPr>
          <w:spacing w:val="-2"/>
          <w:sz w:val="28"/>
          <w:szCs w:val="28"/>
          <w:lang w:val="uk-UA"/>
        </w:rPr>
        <w:t>Боксил</w:t>
      </w:r>
      <w:r w:rsidR="00AA45E4" w:rsidRPr="00AA45E4">
        <w:rPr>
          <w:spacing w:val="-6"/>
          <w:lang w:val="uk-UA"/>
        </w:rPr>
        <w:t>–</w:t>
      </w:r>
      <w:r w:rsidR="001E5B0D" w:rsidRPr="0083110D">
        <w:rPr>
          <w:spacing w:val="-2"/>
          <w:sz w:val="28"/>
          <w:szCs w:val="28"/>
          <w:lang w:val="uk-UA"/>
        </w:rPr>
        <w:t>Екстра</w:t>
      </w:r>
      <w:r w:rsidR="001E5B0D" w:rsidRPr="0083110D">
        <w:rPr>
          <w:color w:val="000000"/>
          <w:spacing w:val="-2"/>
          <w:sz w:val="28"/>
          <w:szCs w:val="28"/>
          <w:lang w:val="uk-UA"/>
        </w:rPr>
        <w:t>», та 22 – з матеріалу «</w:t>
      </w:r>
      <w:r w:rsidR="001E5B0D" w:rsidRPr="0083110D">
        <w:rPr>
          <w:spacing w:val="-2"/>
          <w:sz w:val="28"/>
          <w:szCs w:val="28"/>
          <w:lang w:val="uk-UA"/>
        </w:rPr>
        <w:t>Біопласт</w:t>
      </w:r>
      <w:r w:rsidR="001E5B0D" w:rsidRPr="0083110D">
        <w:rPr>
          <w:color w:val="000000"/>
          <w:spacing w:val="-2"/>
          <w:sz w:val="28"/>
          <w:szCs w:val="28"/>
          <w:lang w:val="uk-UA"/>
        </w:rPr>
        <w:t xml:space="preserve">», проведено нагляд і порівняльна оцінка </w:t>
      </w:r>
      <w:r w:rsidR="00D7414F">
        <w:rPr>
          <w:color w:val="000000"/>
          <w:spacing w:val="-2"/>
          <w:sz w:val="28"/>
          <w:szCs w:val="28"/>
          <w:lang w:val="uk-UA"/>
        </w:rPr>
        <w:t>через 6, 9, 12 та 15 місяців</w:t>
      </w:r>
      <w:r w:rsidR="001E5B0D" w:rsidRPr="0083110D">
        <w:rPr>
          <w:color w:val="000000"/>
          <w:spacing w:val="-2"/>
          <w:sz w:val="28"/>
          <w:szCs w:val="28"/>
          <w:lang w:val="uk-UA"/>
        </w:rPr>
        <w:t xml:space="preserve"> клінічної експлуатації</w:t>
      </w:r>
      <w:r w:rsidR="001E5B0D" w:rsidRPr="0083110D">
        <w:rPr>
          <w:spacing w:val="-2"/>
          <w:sz w:val="28"/>
          <w:szCs w:val="28"/>
          <w:lang w:val="uk-UA"/>
        </w:rPr>
        <w:t xml:space="preserve">. </w:t>
      </w:r>
      <w:r w:rsidR="00583E95" w:rsidRPr="0083110D">
        <w:rPr>
          <w:spacing w:val="-2"/>
          <w:sz w:val="28"/>
          <w:szCs w:val="28"/>
          <w:lang w:val="uk-UA"/>
        </w:rPr>
        <w:t>При виконанні комплексного клінічного дослідження, було проведено вивчення</w:t>
      </w:r>
      <w:r w:rsidRPr="0083110D">
        <w:rPr>
          <w:spacing w:val="-2"/>
          <w:sz w:val="28"/>
          <w:szCs w:val="28"/>
          <w:lang w:val="uk-UA"/>
        </w:rPr>
        <w:t xml:space="preserve"> оцінки</w:t>
      </w:r>
      <w:r w:rsidR="00583E95" w:rsidRPr="0083110D">
        <w:rPr>
          <w:spacing w:val="-2"/>
          <w:sz w:val="28"/>
          <w:szCs w:val="28"/>
          <w:lang w:val="uk-UA"/>
        </w:rPr>
        <w:t xml:space="preserve"> рівня бактеріального забруднення ІЗЯЗ, оцінка водопоглинання, </w:t>
      </w:r>
      <w:r w:rsidRPr="0083110D">
        <w:rPr>
          <w:spacing w:val="-2"/>
          <w:sz w:val="28"/>
          <w:szCs w:val="28"/>
          <w:lang w:val="uk-UA"/>
        </w:rPr>
        <w:t xml:space="preserve">оцінка </w:t>
      </w:r>
      <w:r w:rsidR="00583E95" w:rsidRPr="0083110D">
        <w:rPr>
          <w:spacing w:val="-2"/>
          <w:sz w:val="28"/>
          <w:szCs w:val="28"/>
          <w:lang w:val="uk-UA"/>
        </w:rPr>
        <w:t>змін</w:t>
      </w:r>
      <w:r w:rsidRPr="0083110D">
        <w:rPr>
          <w:spacing w:val="-2"/>
          <w:sz w:val="28"/>
          <w:szCs w:val="28"/>
          <w:lang w:val="uk-UA"/>
        </w:rPr>
        <w:t>и</w:t>
      </w:r>
      <w:r w:rsidR="00583E95" w:rsidRPr="0083110D">
        <w:rPr>
          <w:spacing w:val="-2"/>
          <w:sz w:val="28"/>
          <w:szCs w:val="28"/>
          <w:lang w:val="uk-UA"/>
        </w:rPr>
        <w:t xml:space="preserve"> розмірної точності за методикою Балалаєвої Н.М. (1982 р.), </w:t>
      </w:r>
      <w:r>
        <w:rPr>
          <w:spacing w:val="-2"/>
          <w:sz w:val="28"/>
          <w:szCs w:val="28"/>
          <w:lang w:val="uk-UA"/>
        </w:rPr>
        <w:t xml:space="preserve">та </w:t>
      </w:r>
      <w:r w:rsidR="00583E95" w:rsidRPr="0083110D">
        <w:rPr>
          <w:spacing w:val="-2"/>
          <w:sz w:val="28"/>
          <w:szCs w:val="28"/>
          <w:lang w:val="uk-UA"/>
        </w:rPr>
        <w:t>вивчення способів знезаражування ІЗЯЗ.</w:t>
      </w:r>
      <w:r w:rsidRPr="0083110D">
        <w:rPr>
          <w:color w:val="000000"/>
          <w:spacing w:val="-2"/>
          <w:sz w:val="28"/>
          <w:szCs w:val="28"/>
          <w:lang w:val="uk-UA"/>
        </w:rPr>
        <w:t xml:space="preserve"> Робота проводилася відповідно Статусу Української асоціації з біоетики та нормами </w:t>
      </w:r>
      <w:r w:rsidRPr="0083110D">
        <w:rPr>
          <w:color w:val="000000"/>
          <w:spacing w:val="-2"/>
          <w:sz w:val="28"/>
          <w:szCs w:val="28"/>
          <w:lang w:val="en-US"/>
        </w:rPr>
        <w:t>GLP</w:t>
      </w:r>
      <w:r w:rsidRPr="0083110D">
        <w:rPr>
          <w:color w:val="000000"/>
          <w:spacing w:val="-2"/>
          <w:sz w:val="28"/>
          <w:szCs w:val="28"/>
          <w:lang w:val="uk-UA"/>
        </w:rPr>
        <w:t xml:space="preserve"> (1992р.), відповідно до вимог  та нормам ІСН С8Р (2002р.), типовим положенням з </w:t>
      </w:r>
      <w:r w:rsidRPr="0083110D">
        <w:rPr>
          <w:color w:val="000000"/>
          <w:sz w:val="28"/>
          <w:szCs w:val="28"/>
          <w:lang w:val="uk-UA"/>
        </w:rPr>
        <w:t>питань етики МОЗ України № 281 від 01.11.2000 р.</w:t>
      </w:r>
    </w:p>
    <w:p w:rsidR="0064561E" w:rsidRPr="00B3407A" w:rsidRDefault="0064561E" w:rsidP="00DA42B8">
      <w:pPr>
        <w:pStyle w:val="a6"/>
        <w:spacing w:line="360" w:lineRule="atLeast"/>
        <w:rPr>
          <w:spacing w:val="0"/>
          <w:sz w:val="28"/>
          <w:szCs w:val="28"/>
          <w:lang w:val="uk-UA"/>
        </w:rPr>
      </w:pPr>
      <w:r w:rsidRPr="00A82173">
        <w:rPr>
          <w:spacing w:val="0"/>
          <w:sz w:val="28"/>
          <w:szCs w:val="28"/>
        </w:rPr>
        <w:t xml:space="preserve">Для </w:t>
      </w:r>
      <w:r w:rsidR="004326D8">
        <w:rPr>
          <w:spacing w:val="0"/>
          <w:sz w:val="28"/>
          <w:szCs w:val="28"/>
          <w:lang w:val="uk-UA"/>
        </w:rPr>
        <w:t xml:space="preserve">об’єктивного </w:t>
      </w:r>
      <w:r w:rsidRPr="00A82173">
        <w:rPr>
          <w:spacing w:val="0"/>
          <w:sz w:val="28"/>
          <w:szCs w:val="28"/>
          <w:lang w:val="uk-UA"/>
        </w:rPr>
        <w:t>відображення достовірності даних застосовано варіаційно-статистичний метод аналізу</w:t>
      </w:r>
      <w:r w:rsidR="00B3407A">
        <w:rPr>
          <w:spacing w:val="0"/>
          <w:sz w:val="28"/>
          <w:szCs w:val="28"/>
          <w:lang w:val="uk-UA"/>
        </w:rPr>
        <w:t xml:space="preserve">. </w:t>
      </w:r>
      <w:r w:rsidRPr="00A82173">
        <w:rPr>
          <w:spacing w:val="0"/>
          <w:sz w:val="28"/>
          <w:szCs w:val="28"/>
          <w:lang w:val="uk-UA"/>
        </w:rPr>
        <w:t xml:space="preserve">Вірогідність висновків визначали на підставі t-критерію </w:t>
      </w:r>
      <w:r w:rsidRPr="004326D8">
        <w:rPr>
          <w:spacing w:val="0"/>
          <w:sz w:val="28"/>
          <w:szCs w:val="28"/>
          <w:lang w:val="uk-UA"/>
        </w:rPr>
        <w:t>Ст’юдента</w:t>
      </w:r>
      <w:r w:rsidRPr="00A82173">
        <w:rPr>
          <w:spacing w:val="0"/>
          <w:sz w:val="28"/>
          <w:szCs w:val="28"/>
          <w:lang w:val="uk-UA"/>
        </w:rPr>
        <w:t>. При статистичному аналізі</w:t>
      </w:r>
      <w:r w:rsidR="00B3407A">
        <w:rPr>
          <w:spacing w:val="0"/>
          <w:sz w:val="28"/>
          <w:szCs w:val="28"/>
          <w:lang w:val="uk-UA"/>
        </w:rPr>
        <w:t xml:space="preserve"> результатів</w:t>
      </w:r>
      <w:r w:rsidRPr="00A82173">
        <w:rPr>
          <w:spacing w:val="0"/>
          <w:sz w:val="28"/>
          <w:szCs w:val="28"/>
          <w:lang w:val="uk-UA"/>
        </w:rPr>
        <w:t xml:space="preserve"> лабораторних досліджень та клінічних даних використано ліцензовані комп’ютерні програми (</w:t>
      </w:r>
      <w:r w:rsidR="004326D8" w:rsidRPr="001318C6">
        <w:rPr>
          <w:spacing w:val="-2"/>
          <w:sz w:val="28"/>
        </w:rPr>
        <w:t>“E</w:t>
      </w:r>
      <w:r w:rsidR="004326D8" w:rsidRPr="001318C6">
        <w:rPr>
          <w:caps/>
          <w:spacing w:val="-2"/>
          <w:sz w:val="28"/>
        </w:rPr>
        <w:t>xcel</w:t>
      </w:r>
      <w:r w:rsidR="004326D8" w:rsidRPr="001318C6">
        <w:rPr>
          <w:spacing w:val="-2"/>
          <w:sz w:val="28"/>
        </w:rPr>
        <w:t>”</w:t>
      </w:r>
      <w:r w:rsidR="004326D8">
        <w:rPr>
          <w:spacing w:val="-2"/>
          <w:sz w:val="28"/>
          <w:lang w:val="uk-UA"/>
        </w:rPr>
        <w:t xml:space="preserve">, </w:t>
      </w:r>
      <w:r w:rsidRPr="001E5B0D">
        <w:rPr>
          <w:color w:val="000000"/>
          <w:spacing w:val="0"/>
          <w:sz w:val="28"/>
          <w:szCs w:val="28"/>
          <w:lang w:val="uk-UA"/>
        </w:rPr>
        <w:t>“</w:t>
      </w:r>
      <w:r w:rsidR="001E5B0D" w:rsidRPr="001E5B0D">
        <w:rPr>
          <w:color w:val="000000"/>
          <w:spacing w:val="0"/>
          <w:sz w:val="28"/>
          <w:szCs w:val="28"/>
          <w:lang w:val="en-US"/>
        </w:rPr>
        <w:t>Statistic</w:t>
      </w:r>
      <w:r w:rsidRPr="001E5B0D">
        <w:rPr>
          <w:color w:val="000000"/>
          <w:spacing w:val="0"/>
          <w:sz w:val="28"/>
          <w:szCs w:val="28"/>
          <w:lang w:val="uk-UA"/>
        </w:rPr>
        <w:t>”</w:t>
      </w:r>
      <w:r w:rsidRPr="00A82173">
        <w:rPr>
          <w:spacing w:val="0"/>
          <w:sz w:val="28"/>
          <w:szCs w:val="28"/>
          <w:lang w:val="uk-UA"/>
        </w:rPr>
        <w:t xml:space="preserve">). </w:t>
      </w:r>
    </w:p>
    <w:p w:rsidR="004326D8" w:rsidRPr="001C3DDD" w:rsidRDefault="0064561E" w:rsidP="00FB47D1">
      <w:pPr>
        <w:pStyle w:val="a6"/>
        <w:spacing w:line="360" w:lineRule="atLeast"/>
        <w:ind w:firstLine="709"/>
        <w:rPr>
          <w:spacing w:val="-4"/>
          <w:sz w:val="28"/>
          <w:szCs w:val="28"/>
          <w:lang w:val="uk-UA"/>
        </w:rPr>
      </w:pPr>
      <w:r w:rsidRPr="001C3DDD">
        <w:rPr>
          <w:b/>
          <w:color w:val="000000"/>
          <w:spacing w:val="-4"/>
          <w:sz w:val="28"/>
          <w:szCs w:val="28"/>
          <w:lang w:val="uk-UA"/>
        </w:rPr>
        <w:t xml:space="preserve">Результати досліджень. </w:t>
      </w:r>
      <w:r w:rsidRPr="001C3DDD">
        <w:rPr>
          <w:color w:val="000000"/>
          <w:spacing w:val="-4"/>
          <w:sz w:val="28"/>
          <w:szCs w:val="28"/>
          <w:lang w:val="uk-UA"/>
        </w:rPr>
        <w:t>Експериментально обґрунтовано</w:t>
      </w:r>
      <w:r w:rsidRPr="001C3DDD">
        <w:rPr>
          <w:spacing w:val="-4"/>
          <w:sz w:val="28"/>
          <w:szCs w:val="28"/>
          <w:lang w:val="uk-UA"/>
        </w:rPr>
        <w:t xml:space="preserve"> удосконалену структуру матеріалу </w:t>
      </w:r>
      <w:r w:rsidR="00DA42B8" w:rsidRPr="001C3DDD">
        <w:rPr>
          <w:spacing w:val="-4"/>
          <w:sz w:val="28"/>
          <w:szCs w:val="28"/>
          <w:lang w:val="uk-UA"/>
        </w:rPr>
        <w:t xml:space="preserve">для індивідуальних зубоясневих запобіжників </w:t>
      </w:r>
      <w:r w:rsidR="00DA42B8" w:rsidRPr="001C3DDD">
        <w:rPr>
          <w:color w:val="000000"/>
          <w:spacing w:val="-4"/>
          <w:sz w:val="28"/>
          <w:szCs w:val="28"/>
          <w:lang w:val="uk-UA"/>
        </w:rPr>
        <w:t>«</w:t>
      </w:r>
      <w:r w:rsidR="00DA42B8" w:rsidRPr="001C3DDD">
        <w:rPr>
          <w:spacing w:val="-4"/>
          <w:sz w:val="28"/>
          <w:szCs w:val="28"/>
          <w:lang w:val="uk-UA"/>
        </w:rPr>
        <w:t>Боксил</w:t>
      </w:r>
      <w:r w:rsidR="00AA45E4">
        <w:rPr>
          <w:spacing w:val="-6"/>
        </w:rPr>
        <w:t>–</w:t>
      </w:r>
      <w:r w:rsidR="00DA42B8" w:rsidRPr="001C3DDD">
        <w:rPr>
          <w:spacing w:val="-4"/>
          <w:sz w:val="28"/>
          <w:szCs w:val="28"/>
          <w:lang w:val="uk-UA"/>
        </w:rPr>
        <w:t>Екстра</w:t>
      </w:r>
      <w:r w:rsidR="00DA42B8" w:rsidRPr="001C3DDD">
        <w:rPr>
          <w:color w:val="000000"/>
          <w:spacing w:val="-4"/>
          <w:sz w:val="28"/>
          <w:szCs w:val="28"/>
          <w:lang w:val="uk-UA"/>
        </w:rPr>
        <w:t>»</w:t>
      </w:r>
      <w:r w:rsidR="00DA42B8" w:rsidRPr="001C3DDD">
        <w:rPr>
          <w:spacing w:val="-4"/>
          <w:sz w:val="28"/>
          <w:szCs w:val="28"/>
          <w:lang w:val="uk-UA"/>
        </w:rPr>
        <w:t xml:space="preserve"> (Патент України на винахід №54935 А, UA “Матеріал для боксерських шин </w:t>
      </w:r>
      <w:r w:rsidR="00DA42B8" w:rsidRPr="001C3DDD">
        <w:rPr>
          <w:color w:val="000000"/>
          <w:spacing w:val="-4"/>
          <w:sz w:val="28"/>
          <w:szCs w:val="28"/>
          <w:lang w:val="uk-UA"/>
        </w:rPr>
        <w:t>«</w:t>
      </w:r>
      <w:r w:rsidR="00DA42B8" w:rsidRPr="001C3DDD">
        <w:rPr>
          <w:spacing w:val="-4"/>
          <w:sz w:val="28"/>
          <w:szCs w:val="28"/>
          <w:lang w:val="uk-UA"/>
        </w:rPr>
        <w:t>Боксил–Екстра</w:t>
      </w:r>
      <w:r w:rsidR="00DA42B8" w:rsidRPr="001C3DDD">
        <w:rPr>
          <w:color w:val="000000"/>
          <w:spacing w:val="-4"/>
          <w:sz w:val="28"/>
          <w:szCs w:val="28"/>
          <w:lang w:val="uk-UA"/>
        </w:rPr>
        <w:t>»</w:t>
      </w:r>
      <w:r w:rsidR="00DA42B8" w:rsidRPr="001C3DDD">
        <w:rPr>
          <w:spacing w:val="-4"/>
          <w:sz w:val="28"/>
          <w:szCs w:val="28"/>
          <w:lang w:val="uk-UA"/>
        </w:rPr>
        <w:t xml:space="preserve">). </w:t>
      </w:r>
    </w:p>
    <w:p w:rsidR="00FB47D1" w:rsidRPr="00FB47D1" w:rsidRDefault="00FB47D1" w:rsidP="00FB47D1">
      <w:pPr>
        <w:spacing w:line="360" w:lineRule="atLeast"/>
        <w:ind w:firstLine="709"/>
        <w:jc w:val="both"/>
        <w:rPr>
          <w:sz w:val="28"/>
          <w:lang w:val="uk-UA"/>
        </w:rPr>
      </w:pPr>
      <w:r w:rsidRPr="00FB47D1">
        <w:rPr>
          <w:sz w:val="28"/>
          <w:lang w:val="uk-UA"/>
        </w:rPr>
        <w:t xml:space="preserve">У процесі досягнення мети дослідження нами виконана порівняльна структурно-компонентна характеристика відомих раніше і запропонованих варіантів авторських прописів конструкційних матеріалів для ІЗЯЗ. З позиції </w:t>
      </w:r>
      <w:r w:rsidRPr="00FB47D1">
        <w:rPr>
          <w:sz w:val="28"/>
          <w:lang w:val="uk-UA"/>
        </w:rPr>
        <w:lastRenderedPageBreak/>
        <w:t>аналізу взаємозв'язків «компонентна структура – властивість», вивчені структурно-функціональні особливості різних варіантів прописів і розроблений новий вітчизняний вінілсілоксановий конструкційний матеріал для ІЗЯЗ. Проведені його незалежна токсикологічна, гігієнічна експертиза й обґрунтована клінічне застосування авторської розробки «Матеріал для боксерських шин “Боксил</w:t>
      </w:r>
      <w:r w:rsidR="00AA45E4" w:rsidRPr="00AA45E4">
        <w:rPr>
          <w:spacing w:val="-6"/>
          <w:lang w:val="uk-UA"/>
        </w:rPr>
        <w:t>–</w:t>
      </w:r>
      <w:r w:rsidRPr="00FB47D1">
        <w:rPr>
          <w:sz w:val="28"/>
          <w:lang w:val="uk-UA"/>
        </w:rPr>
        <w:t xml:space="preserve">Екстра”» (Деклараційний патент України 54935А. Україна, C08L 83/04 ХДМУ (UA).- №2002054264.від 17.03.2003, Бюл.№3.). </w:t>
      </w:r>
    </w:p>
    <w:p w:rsidR="00FB47D1" w:rsidRPr="00FB47D1" w:rsidRDefault="00FB47D1" w:rsidP="00FB47D1">
      <w:pPr>
        <w:spacing w:line="360" w:lineRule="atLeast"/>
        <w:ind w:firstLine="709"/>
        <w:jc w:val="both"/>
        <w:rPr>
          <w:sz w:val="28"/>
          <w:lang w:val="uk-UA"/>
        </w:rPr>
      </w:pPr>
      <w:r w:rsidRPr="00FB47D1">
        <w:rPr>
          <w:sz w:val="28"/>
          <w:lang w:val="uk-UA"/>
        </w:rPr>
        <w:t xml:space="preserve">Основними фізико-механічними властивостями, вивченими в процесі дослідження, є деформація при стиску, відновлення після деформації стиску, лінійна усадка й міцність при розтяганні. </w:t>
      </w:r>
    </w:p>
    <w:p w:rsidR="00FB47D1" w:rsidRPr="001C3DDD" w:rsidRDefault="00FB47D1" w:rsidP="00FB47D1">
      <w:pPr>
        <w:spacing w:line="360" w:lineRule="atLeast"/>
        <w:ind w:firstLine="709"/>
        <w:jc w:val="both"/>
        <w:rPr>
          <w:sz w:val="28"/>
          <w:szCs w:val="28"/>
          <w:lang w:val="uk-UA"/>
        </w:rPr>
      </w:pPr>
      <w:r w:rsidRPr="001C3DDD">
        <w:rPr>
          <w:sz w:val="28"/>
          <w:szCs w:val="28"/>
          <w:lang w:val="uk-UA"/>
        </w:rPr>
        <w:t xml:space="preserve">Порівняльне вивчення фізико-механічної властивості – деформації стиску експериментальних зразків, виготовлених із різних матеріалів для ІЗЯЗ, дозволило встановити, що варіабельність показника знаходиться в межах </w:t>
      </w:r>
      <w:r w:rsidR="0047177D" w:rsidRPr="001C3DDD">
        <w:rPr>
          <w:sz w:val="28"/>
          <w:szCs w:val="28"/>
          <w:lang w:val="uk-UA"/>
        </w:rPr>
        <w:t xml:space="preserve">значень, установлених ISO: від </w:t>
      </w:r>
      <w:r w:rsidRPr="001C3DDD">
        <w:rPr>
          <w:sz w:val="28"/>
          <w:szCs w:val="28"/>
          <w:lang w:val="uk-UA"/>
        </w:rPr>
        <w:t>1,45±0,13% у матеріалу «Біопласт» (Німеччина) до 4,8±0,2% у матеріалу «</w:t>
      </w:r>
      <w:r w:rsidR="00583E95" w:rsidRPr="001C3DDD">
        <w:rPr>
          <w:sz w:val="28"/>
          <w:szCs w:val="28"/>
          <w:lang w:val="uk-UA"/>
        </w:rPr>
        <w:t>Боксил–Екстра</w:t>
      </w:r>
      <w:r w:rsidRPr="001C3DDD">
        <w:rPr>
          <w:sz w:val="28"/>
          <w:szCs w:val="28"/>
          <w:lang w:val="uk-UA"/>
        </w:rPr>
        <w:t>» (р&lt;0,001). Виходячи з аналізу отриманих даних по ступеню деформації, вивчені матеріали для ІЗЯЗ класифіковані (на підставі достовірних розходжень на рівні 99,9%) на матеріали, що володіють низькою деформацією стиску («Біопласт»), середньо</w:t>
      </w:r>
      <w:r w:rsidR="001C3DDD" w:rsidRPr="001C3DDD">
        <w:rPr>
          <w:sz w:val="28"/>
          <w:szCs w:val="28"/>
          <w:lang w:val="uk-UA"/>
        </w:rPr>
        <w:t>ю</w:t>
      </w:r>
      <w:r w:rsidRPr="001C3DDD">
        <w:rPr>
          <w:sz w:val="28"/>
          <w:szCs w:val="28"/>
          <w:lang w:val="uk-UA"/>
        </w:rPr>
        <w:t xml:space="preserve"> («Боксил») та виражено</w:t>
      </w:r>
      <w:r w:rsidR="001C3DDD" w:rsidRPr="001C3DDD">
        <w:rPr>
          <w:sz w:val="28"/>
          <w:szCs w:val="28"/>
          <w:lang w:val="uk-UA"/>
        </w:rPr>
        <w:t>ю</w:t>
      </w:r>
      <w:r w:rsidRPr="001C3DDD">
        <w:rPr>
          <w:sz w:val="28"/>
          <w:szCs w:val="28"/>
          <w:lang w:val="uk-UA"/>
        </w:rPr>
        <w:t xml:space="preserve"> («Боксил</w:t>
      </w:r>
      <w:r w:rsidR="00AA45E4">
        <w:rPr>
          <w:spacing w:val="-6"/>
        </w:rPr>
        <w:t>–</w:t>
      </w:r>
      <w:r w:rsidRPr="001C3DDD">
        <w:rPr>
          <w:sz w:val="28"/>
          <w:szCs w:val="28"/>
          <w:lang w:val="uk-UA"/>
        </w:rPr>
        <w:t xml:space="preserve">Екстра»). </w:t>
      </w:r>
    </w:p>
    <w:p w:rsidR="001C3DDD" w:rsidRDefault="00FB47D1" w:rsidP="0083110D">
      <w:pPr>
        <w:spacing w:line="360" w:lineRule="atLeast"/>
        <w:ind w:firstLine="709"/>
        <w:jc w:val="both"/>
        <w:rPr>
          <w:sz w:val="28"/>
          <w:szCs w:val="28"/>
          <w:lang w:val="uk-UA"/>
        </w:rPr>
      </w:pPr>
      <w:r w:rsidRPr="0083110D">
        <w:rPr>
          <w:sz w:val="28"/>
          <w:szCs w:val="28"/>
          <w:lang w:val="uk-UA"/>
        </w:rPr>
        <w:t>Показники відновлення після деформації стиску по всіх досліджуваних матеріалах дл</w:t>
      </w:r>
      <w:r w:rsidR="0047177D" w:rsidRPr="0083110D">
        <w:rPr>
          <w:sz w:val="28"/>
          <w:szCs w:val="28"/>
          <w:lang w:val="uk-UA"/>
        </w:rPr>
        <w:t>я ІЗЯЗ знаходилося в межах від 97,5±0,03</w:t>
      </w:r>
      <w:r w:rsidRPr="0083110D">
        <w:rPr>
          <w:sz w:val="28"/>
          <w:szCs w:val="28"/>
          <w:lang w:val="uk-UA"/>
        </w:rPr>
        <w:t>% у матеріалу «</w:t>
      </w:r>
      <w:r w:rsidR="00583E95" w:rsidRPr="0083110D">
        <w:rPr>
          <w:sz w:val="28"/>
          <w:szCs w:val="28"/>
          <w:lang w:val="uk-UA"/>
        </w:rPr>
        <w:t>Боксил</w:t>
      </w:r>
      <w:r w:rsidR="00583E95" w:rsidRPr="0083110D">
        <w:rPr>
          <w:spacing w:val="-6"/>
          <w:sz w:val="28"/>
          <w:szCs w:val="28"/>
          <w:lang w:val="uk-UA"/>
        </w:rPr>
        <w:t>–</w:t>
      </w:r>
      <w:r w:rsidR="00583E95" w:rsidRPr="0083110D">
        <w:rPr>
          <w:sz w:val="28"/>
          <w:szCs w:val="28"/>
          <w:lang w:val="uk-UA"/>
        </w:rPr>
        <w:t>Екстра</w:t>
      </w:r>
      <w:r w:rsidR="0047177D" w:rsidRPr="0083110D">
        <w:rPr>
          <w:sz w:val="28"/>
          <w:szCs w:val="28"/>
          <w:lang w:val="uk-UA"/>
        </w:rPr>
        <w:t>» до 99,9±0,04</w:t>
      </w:r>
      <w:r w:rsidRPr="0083110D">
        <w:rPr>
          <w:sz w:val="28"/>
          <w:szCs w:val="28"/>
          <w:lang w:val="uk-UA"/>
        </w:rPr>
        <w:t>% у матеріалу «Біопласт». Базуючи на отриманих експериментально результатах, по ступені відновлення, матеріали для ІЗЯЗ класифіковані (при достовірних розходженнях на рівні 99,9%) на матеріали, що володіють малим ступенем відн</w:t>
      </w:r>
      <w:r w:rsidR="00583E95" w:rsidRPr="0083110D">
        <w:rPr>
          <w:sz w:val="28"/>
          <w:szCs w:val="28"/>
          <w:lang w:val="uk-UA"/>
        </w:rPr>
        <w:t>овлення («Боксил»), середньої («Боксил</w:t>
      </w:r>
      <w:r w:rsidR="00583E95" w:rsidRPr="0083110D">
        <w:rPr>
          <w:spacing w:val="-6"/>
          <w:sz w:val="28"/>
          <w:szCs w:val="28"/>
          <w:lang w:val="uk-UA"/>
        </w:rPr>
        <w:t>–</w:t>
      </w:r>
      <w:r w:rsidR="00583E95" w:rsidRPr="0083110D">
        <w:rPr>
          <w:sz w:val="28"/>
          <w:szCs w:val="28"/>
          <w:lang w:val="uk-UA"/>
        </w:rPr>
        <w:t>Екстра»</w:t>
      </w:r>
      <w:r w:rsidRPr="0083110D">
        <w:rPr>
          <w:sz w:val="28"/>
          <w:szCs w:val="28"/>
          <w:lang w:val="uk-UA"/>
        </w:rPr>
        <w:t xml:space="preserve">) і високим ступенем відновлення («Біопласт»). </w:t>
      </w:r>
    </w:p>
    <w:p w:rsidR="00FB47D1" w:rsidRPr="0083110D" w:rsidRDefault="00FB47D1" w:rsidP="0083110D">
      <w:pPr>
        <w:spacing w:line="360" w:lineRule="atLeast"/>
        <w:ind w:firstLine="709"/>
        <w:jc w:val="both"/>
        <w:rPr>
          <w:sz w:val="28"/>
          <w:szCs w:val="28"/>
          <w:lang w:val="uk-UA"/>
        </w:rPr>
      </w:pPr>
      <w:r w:rsidRPr="0083110D">
        <w:rPr>
          <w:sz w:val="28"/>
          <w:szCs w:val="28"/>
          <w:lang w:val="uk-UA"/>
        </w:rPr>
        <w:t xml:space="preserve">З урахуванням функціонального призначення досліджуваних матеріалів, нами виконане вивчення міцності при розтяганні та встановлено, що матеріал «Біопласт» характеризується позамежним розтяганням і на порядок перевершує «Боксил» і </w:t>
      </w:r>
      <w:r w:rsidR="00583E95" w:rsidRPr="0083110D">
        <w:rPr>
          <w:sz w:val="28"/>
          <w:szCs w:val="28"/>
          <w:lang w:val="uk-UA"/>
        </w:rPr>
        <w:t>«Боксил</w:t>
      </w:r>
      <w:r w:rsidR="00583E95" w:rsidRPr="0083110D">
        <w:rPr>
          <w:spacing w:val="-6"/>
          <w:sz w:val="28"/>
          <w:szCs w:val="28"/>
          <w:lang w:val="uk-UA"/>
        </w:rPr>
        <w:t>–</w:t>
      </w:r>
      <w:r w:rsidR="00583E95" w:rsidRPr="0083110D">
        <w:rPr>
          <w:sz w:val="28"/>
          <w:szCs w:val="28"/>
          <w:lang w:val="uk-UA"/>
        </w:rPr>
        <w:t>Екстра»</w:t>
      </w:r>
      <w:r w:rsidRPr="0083110D">
        <w:rPr>
          <w:sz w:val="28"/>
          <w:szCs w:val="28"/>
          <w:lang w:val="uk-UA"/>
        </w:rPr>
        <w:t xml:space="preserve"> (</w:t>
      </w:r>
      <w:r w:rsidR="006B03E9" w:rsidRPr="0083110D">
        <w:rPr>
          <w:sz w:val="28"/>
          <w:szCs w:val="28"/>
          <w:lang w:val="uk-UA"/>
        </w:rPr>
        <w:t>3,6±0,2</w:t>
      </w:r>
      <w:r w:rsidRPr="0083110D">
        <w:rPr>
          <w:sz w:val="28"/>
          <w:szCs w:val="28"/>
          <w:lang w:val="uk-UA"/>
        </w:rPr>
        <w:t>Н/мм</w:t>
      </w:r>
      <w:r w:rsidRPr="0083110D">
        <w:rPr>
          <w:sz w:val="28"/>
          <w:szCs w:val="28"/>
          <w:vertAlign w:val="superscript"/>
          <w:lang w:val="uk-UA"/>
        </w:rPr>
        <w:t>2</w:t>
      </w:r>
      <w:r w:rsidR="006B03E9" w:rsidRPr="0083110D">
        <w:rPr>
          <w:sz w:val="28"/>
          <w:szCs w:val="28"/>
          <w:lang w:val="uk-UA"/>
        </w:rPr>
        <w:t xml:space="preserve"> </w:t>
      </w:r>
      <w:r w:rsidR="0047177D" w:rsidRPr="0083110D">
        <w:rPr>
          <w:sz w:val="28"/>
          <w:szCs w:val="28"/>
          <w:lang w:val="uk-UA"/>
        </w:rPr>
        <w:t>та</w:t>
      </w:r>
      <w:r w:rsidR="006B03E9" w:rsidRPr="0083110D">
        <w:rPr>
          <w:sz w:val="28"/>
          <w:szCs w:val="28"/>
          <w:lang w:val="uk-UA"/>
        </w:rPr>
        <w:t xml:space="preserve"> </w:t>
      </w:r>
      <w:r w:rsidRPr="0083110D">
        <w:rPr>
          <w:sz w:val="28"/>
          <w:szCs w:val="28"/>
          <w:lang w:val="uk-UA"/>
        </w:rPr>
        <w:t>4,11±0,15Н/мм</w:t>
      </w:r>
      <w:r w:rsidRPr="0083110D">
        <w:rPr>
          <w:sz w:val="28"/>
          <w:szCs w:val="28"/>
          <w:vertAlign w:val="superscript"/>
          <w:lang w:val="uk-UA"/>
        </w:rPr>
        <w:t>2</w:t>
      </w:r>
      <w:r w:rsidR="0047177D" w:rsidRPr="0083110D">
        <w:rPr>
          <w:sz w:val="28"/>
          <w:szCs w:val="28"/>
          <w:vertAlign w:val="superscript"/>
          <w:lang w:val="uk-UA"/>
        </w:rPr>
        <w:t xml:space="preserve"> </w:t>
      </w:r>
      <w:r w:rsidR="001C3DDD">
        <w:rPr>
          <w:sz w:val="28"/>
          <w:szCs w:val="28"/>
          <w:lang w:val="uk-UA"/>
        </w:rPr>
        <w:t>відповідно).</w:t>
      </w:r>
      <w:r w:rsidRPr="0083110D">
        <w:rPr>
          <w:sz w:val="28"/>
          <w:szCs w:val="28"/>
          <w:lang w:val="uk-UA"/>
        </w:rPr>
        <w:t xml:space="preserve"> </w:t>
      </w:r>
    </w:p>
    <w:p w:rsidR="001C3DDD" w:rsidRDefault="00FB47D1" w:rsidP="00FB47D1">
      <w:pPr>
        <w:spacing w:line="360" w:lineRule="atLeast"/>
        <w:ind w:firstLine="709"/>
        <w:jc w:val="both"/>
        <w:rPr>
          <w:sz w:val="28"/>
          <w:lang w:val="uk-UA"/>
        </w:rPr>
      </w:pPr>
      <w:r w:rsidRPr="0083110D">
        <w:rPr>
          <w:sz w:val="28"/>
          <w:szCs w:val="28"/>
          <w:lang w:val="uk-UA"/>
        </w:rPr>
        <w:t>Показники лінійної усадки експериментальних зразків із</w:t>
      </w:r>
      <w:r w:rsidRPr="00FB47D1">
        <w:rPr>
          <w:sz w:val="28"/>
          <w:lang w:val="uk-UA"/>
        </w:rPr>
        <w:t xml:space="preserve"> матеріалів д</w:t>
      </w:r>
      <w:r w:rsidR="00127EE6">
        <w:rPr>
          <w:sz w:val="28"/>
          <w:lang w:val="uk-UA"/>
        </w:rPr>
        <w:t>ля ІЗЯЗ коливалися в межах від 1,20±0,08% - «Боксил» до 0,20±0,04</w:t>
      </w:r>
      <w:r w:rsidRPr="00FB47D1">
        <w:rPr>
          <w:sz w:val="28"/>
          <w:lang w:val="uk-UA"/>
        </w:rPr>
        <w:t>% у - «Б</w:t>
      </w:r>
      <w:r w:rsidR="0047177D">
        <w:rPr>
          <w:sz w:val="28"/>
          <w:lang w:val="uk-UA"/>
        </w:rPr>
        <w:t>оксил</w:t>
      </w:r>
      <w:r w:rsidR="0047177D" w:rsidRPr="00DA42B8">
        <w:rPr>
          <w:spacing w:val="-6"/>
          <w:szCs w:val="28"/>
          <w:lang w:val="uk-UA"/>
        </w:rPr>
        <w:t>–</w:t>
      </w:r>
      <w:r w:rsidRPr="00FB47D1">
        <w:rPr>
          <w:sz w:val="28"/>
          <w:lang w:val="uk-UA"/>
        </w:rPr>
        <w:t>Е</w:t>
      </w:r>
      <w:r w:rsidR="0047177D">
        <w:rPr>
          <w:sz w:val="28"/>
          <w:lang w:val="uk-UA"/>
        </w:rPr>
        <w:t>кстра</w:t>
      </w:r>
      <w:r w:rsidRPr="00FB47D1">
        <w:rPr>
          <w:sz w:val="28"/>
          <w:lang w:val="uk-UA"/>
        </w:rPr>
        <w:t xml:space="preserve">» (р&lt;0,001). Отримані дані щодо ступеня лінійної усадки вивчених матеріалів для ІЗЯЗ дозволили класифікувати їх (при вірогідності розходжень 99,9%) на матеріали, що володіють слабким </w:t>
      </w:r>
      <w:r w:rsidR="006B03E9">
        <w:rPr>
          <w:sz w:val="28"/>
          <w:lang w:val="uk-UA"/>
        </w:rPr>
        <w:t>(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z w:val="28"/>
          <w:lang w:val="uk-UA"/>
        </w:rPr>
        <w:t xml:space="preserve">) та високим («Боксил», «Біопласт») ступенем лінійної усадки. </w:t>
      </w:r>
    </w:p>
    <w:p w:rsidR="00D7414F" w:rsidRDefault="00FB47D1" w:rsidP="00FB47D1">
      <w:pPr>
        <w:spacing w:line="360" w:lineRule="atLeast"/>
        <w:ind w:firstLine="709"/>
        <w:jc w:val="both"/>
        <w:rPr>
          <w:sz w:val="28"/>
          <w:lang w:val="uk-UA"/>
        </w:rPr>
      </w:pPr>
      <w:r w:rsidRPr="00FB47D1">
        <w:rPr>
          <w:sz w:val="28"/>
          <w:lang w:val="uk-UA"/>
        </w:rPr>
        <w:lastRenderedPageBreak/>
        <w:t xml:space="preserve">З метою обґрунтування вибору матеріалу для виготовлення ІЗЯЗ, в умовах експериментальної лабораторії АТ «СТОМА» вивчені клініко-технологічні властивості матеріалів «Біопласт», «Боксил» і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="006B03E9">
        <w:rPr>
          <w:sz w:val="28"/>
          <w:lang w:val="uk-UA"/>
        </w:rPr>
        <w:t>.</w:t>
      </w:r>
      <w:r w:rsidR="00D7414F">
        <w:rPr>
          <w:sz w:val="28"/>
          <w:lang w:val="uk-UA"/>
        </w:rPr>
        <w:t xml:space="preserve"> </w:t>
      </w:r>
    </w:p>
    <w:p w:rsidR="001C3DDD" w:rsidRDefault="00FB47D1" w:rsidP="00FB47D1">
      <w:pPr>
        <w:spacing w:line="360" w:lineRule="atLeast"/>
        <w:ind w:firstLine="709"/>
        <w:jc w:val="both"/>
        <w:rPr>
          <w:sz w:val="28"/>
          <w:lang w:val="uk-UA"/>
        </w:rPr>
      </w:pPr>
      <w:r w:rsidRPr="00FB47D1">
        <w:rPr>
          <w:sz w:val="28"/>
          <w:lang w:val="uk-UA"/>
        </w:rPr>
        <w:t>Показник загального р</w:t>
      </w:r>
      <w:r w:rsidR="00127EE6">
        <w:rPr>
          <w:sz w:val="28"/>
          <w:lang w:val="uk-UA"/>
        </w:rPr>
        <w:t xml:space="preserve">обочого часу коливався в межах від </w:t>
      </w:r>
      <w:r w:rsidRPr="00FB47D1">
        <w:rPr>
          <w:sz w:val="28"/>
          <w:lang w:val="uk-UA"/>
        </w:rPr>
        <w:t>94,2</w:t>
      </w:r>
      <w:r w:rsidR="00127EE6">
        <w:rPr>
          <w:sz w:val="28"/>
          <w:lang w:val="uk-UA"/>
        </w:rPr>
        <w:t xml:space="preserve"> до 121,2 хв., при цьому,</w:t>
      </w:r>
      <w:r w:rsidRPr="00FB47D1">
        <w:rPr>
          <w:sz w:val="28"/>
          <w:lang w:val="uk-UA"/>
        </w:rPr>
        <w:t xml:space="preserve"> T</w:t>
      </w:r>
      <w:r w:rsidRPr="00FB47D1">
        <w:rPr>
          <w:sz w:val="28"/>
          <w:vertAlign w:val="subscript"/>
          <w:lang w:val="uk-UA"/>
        </w:rPr>
        <w:t xml:space="preserve">общ </w:t>
      </w:r>
      <w:r w:rsidRPr="00FB47D1">
        <w:rPr>
          <w:sz w:val="28"/>
          <w:lang w:val="uk-UA"/>
        </w:rPr>
        <w:t>матеріалу «Боксил» (121,2±5,9 хв.</w:t>
      </w:r>
      <w:r w:rsidR="00127EE6" w:rsidRPr="00FB47D1">
        <w:rPr>
          <w:sz w:val="28"/>
          <w:lang w:val="uk-UA"/>
        </w:rPr>
        <w:t>)</w:t>
      </w:r>
      <w:r w:rsidR="00127EE6">
        <w:rPr>
          <w:sz w:val="28"/>
          <w:lang w:val="uk-UA"/>
        </w:rPr>
        <w:t xml:space="preserve"> було достовірно (р&lt;0,05) </w:t>
      </w:r>
      <w:r w:rsidRPr="00FB47D1">
        <w:rPr>
          <w:sz w:val="28"/>
          <w:lang w:val="uk-UA"/>
        </w:rPr>
        <w:t>більше відповідного показника матеріалу «Боксил</w:t>
      </w:r>
      <w:r w:rsidR="00127EE6" w:rsidRPr="00DA42B8">
        <w:rPr>
          <w:spacing w:val="-6"/>
          <w:sz w:val="28"/>
          <w:szCs w:val="28"/>
          <w:lang w:val="uk-UA"/>
        </w:rPr>
        <w:t>–</w:t>
      </w:r>
      <w:r w:rsidRPr="00FB47D1">
        <w:rPr>
          <w:sz w:val="28"/>
          <w:lang w:val="uk-UA"/>
        </w:rPr>
        <w:t>Екстра» (94,2±3,1</w:t>
      </w:r>
      <w:r w:rsidR="00127EE6" w:rsidRPr="00FB47D1">
        <w:rPr>
          <w:sz w:val="28"/>
          <w:lang w:val="uk-UA"/>
        </w:rPr>
        <w:t>хв.)</w:t>
      </w:r>
      <w:r w:rsidRPr="00FB47D1">
        <w:rPr>
          <w:sz w:val="28"/>
          <w:lang w:val="uk-UA"/>
        </w:rPr>
        <w:t>. Показник часу змішування вивчени</w:t>
      </w:r>
      <w:r w:rsidR="00127EE6">
        <w:rPr>
          <w:sz w:val="28"/>
          <w:lang w:val="uk-UA"/>
        </w:rPr>
        <w:t xml:space="preserve">х матеріалів коливався в межах від </w:t>
      </w:r>
      <w:r w:rsidRPr="00FB47D1">
        <w:rPr>
          <w:sz w:val="28"/>
          <w:lang w:val="uk-UA"/>
        </w:rPr>
        <w:t>5,3</w:t>
      </w:r>
      <w:r w:rsidR="00127EE6">
        <w:rPr>
          <w:sz w:val="28"/>
          <w:lang w:val="uk-UA"/>
        </w:rPr>
        <w:t xml:space="preserve"> до </w:t>
      </w:r>
      <w:r w:rsidRPr="00FB47D1">
        <w:rPr>
          <w:sz w:val="28"/>
          <w:lang w:val="uk-UA"/>
        </w:rPr>
        <w:t>5,5</w:t>
      </w:r>
      <w:r w:rsidR="00127EE6">
        <w:rPr>
          <w:sz w:val="28"/>
          <w:lang w:val="uk-UA"/>
        </w:rPr>
        <w:t xml:space="preserve"> </w:t>
      </w:r>
      <w:r w:rsidRPr="00FB47D1">
        <w:rPr>
          <w:sz w:val="28"/>
          <w:lang w:val="uk-UA"/>
        </w:rPr>
        <w:t>хв.,</w:t>
      </w:r>
      <w:r w:rsidR="00127EE6">
        <w:rPr>
          <w:sz w:val="28"/>
          <w:lang w:val="uk-UA"/>
        </w:rPr>
        <w:t xml:space="preserve"> при цьому,</w:t>
      </w:r>
      <w:r w:rsidRPr="00FB47D1">
        <w:rPr>
          <w:sz w:val="28"/>
          <w:lang w:val="uk-UA"/>
        </w:rPr>
        <w:t xml:space="preserve"> T</w:t>
      </w:r>
      <w:r w:rsidRPr="00FB47D1">
        <w:rPr>
          <w:sz w:val="28"/>
          <w:vertAlign w:val="subscript"/>
          <w:lang w:val="uk-UA"/>
        </w:rPr>
        <w:t xml:space="preserve">смеш </w:t>
      </w:r>
      <w:r w:rsidR="00127EE6">
        <w:rPr>
          <w:sz w:val="28"/>
          <w:lang w:val="uk-UA"/>
        </w:rPr>
        <w:t xml:space="preserve">матеріалу «Боксил» (5,5±0,6 </w:t>
      </w:r>
      <w:r w:rsidRPr="00FB47D1">
        <w:rPr>
          <w:sz w:val="28"/>
          <w:lang w:val="uk-UA"/>
        </w:rPr>
        <w:t>хв.</w:t>
      </w:r>
      <w:r w:rsidR="00127EE6">
        <w:rPr>
          <w:sz w:val="28"/>
          <w:lang w:val="uk-UA"/>
        </w:rPr>
        <w:t>)</w:t>
      </w:r>
      <w:r w:rsidRPr="00FB47D1">
        <w:rPr>
          <w:sz w:val="28"/>
          <w:lang w:val="uk-UA"/>
        </w:rPr>
        <w:t xml:space="preserve"> вірогідно не відрізнялося (р&gt;0,05) від матеріалу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z w:val="28"/>
          <w:lang w:val="uk-UA"/>
        </w:rPr>
        <w:t xml:space="preserve"> (5,3±0,4 </w:t>
      </w:r>
      <w:r w:rsidR="00127EE6" w:rsidRPr="00FB47D1">
        <w:rPr>
          <w:sz w:val="28"/>
          <w:lang w:val="uk-UA"/>
        </w:rPr>
        <w:t>хв.)</w:t>
      </w:r>
      <w:r w:rsidR="001C3DDD">
        <w:rPr>
          <w:sz w:val="28"/>
          <w:lang w:val="uk-UA"/>
        </w:rPr>
        <w:t>.</w:t>
      </w:r>
      <w:r w:rsidR="00127EE6">
        <w:rPr>
          <w:sz w:val="28"/>
          <w:lang w:val="uk-UA"/>
        </w:rPr>
        <w:t xml:space="preserve"> </w:t>
      </w:r>
      <w:r w:rsidRPr="00FB47D1">
        <w:rPr>
          <w:sz w:val="28"/>
          <w:lang w:val="uk-UA"/>
        </w:rPr>
        <w:t>Час вулканізації матеріалів коливалося в ме</w:t>
      </w:r>
      <w:r w:rsidR="0047177D">
        <w:rPr>
          <w:sz w:val="28"/>
          <w:lang w:val="uk-UA"/>
        </w:rPr>
        <w:t xml:space="preserve">жах </w:t>
      </w:r>
      <w:r w:rsidR="00127EE6">
        <w:rPr>
          <w:sz w:val="28"/>
          <w:lang w:val="uk-UA"/>
        </w:rPr>
        <w:t xml:space="preserve">від </w:t>
      </w:r>
      <w:r w:rsidR="0047177D">
        <w:rPr>
          <w:sz w:val="28"/>
          <w:lang w:val="uk-UA"/>
        </w:rPr>
        <w:t>88,9</w:t>
      </w:r>
      <w:r w:rsidR="00127EE6">
        <w:rPr>
          <w:sz w:val="28"/>
          <w:lang w:val="uk-UA"/>
        </w:rPr>
        <w:t xml:space="preserve"> до </w:t>
      </w:r>
      <w:r w:rsidR="0047177D">
        <w:rPr>
          <w:sz w:val="28"/>
          <w:lang w:val="uk-UA"/>
        </w:rPr>
        <w:t>115,7</w:t>
      </w:r>
      <w:r w:rsidR="00127EE6">
        <w:rPr>
          <w:sz w:val="28"/>
          <w:lang w:val="uk-UA"/>
        </w:rPr>
        <w:t xml:space="preserve"> </w:t>
      </w:r>
      <w:r w:rsidR="0047177D">
        <w:rPr>
          <w:sz w:val="28"/>
          <w:lang w:val="uk-UA"/>
        </w:rPr>
        <w:t>хв., при цьому,</w:t>
      </w:r>
      <w:r w:rsidRPr="00FB47D1">
        <w:rPr>
          <w:sz w:val="28"/>
          <w:lang w:val="uk-UA"/>
        </w:rPr>
        <w:t xml:space="preserve"> T</w:t>
      </w:r>
      <w:r w:rsidRPr="00FB47D1">
        <w:rPr>
          <w:sz w:val="28"/>
          <w:vertAlign w:val="subscript"/>
          <w:lang w:val="uk-UA"/>
        </w:rPr>
        <w:t xml:space="preserve">вулк </w:t>
      </w:r>
      <w:r w:rsidRPr="00FB47D1">
        <w:rPr>
          <w:sz w:val="28"/>
          <w:lang w:val="uk-UA"/>
        </w:rPr>
        <w:t>матеріалу «Боксил» (115,7±5,2хв.</w:t>
      </w:r>
      <w:r w:rsidR="0047177D" w:rsidRPr="00FB47D1">
        <w:rPr>
          <w:sz w:val="28"/>
          <w:lang w:val="uk-UA"/>
        </w:rPr>
        <w:t>)</w:t>
      </w:r>
      <w:r w:rsidRPr="00FB47D1">
        <w:rPr>
          <w:sz w:val="28"/>
          <w:lang w:val="uk-UA"/>
        </w:rPr>
        <w:t xml:space="preserve"> – вірогідно відрізнялося (р&lt;0,05) від відповідного показника матеріалу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z w:val="28"/>
          <w:lang w:val="uk-UA"/>
        </w:rPr>
        <w:t xml:space="preserve"> (88,9±6,3хв.</w:t>
      </w:r>
      <w:r w:rsidR="0047177D" w:rsidRPr="00FB47D1">
        <w:rPr>
          <w:sz w:val="28"/>
          <w:lang w:val="uk-UA"/>
        </w:rPr>
        <w:t>)</w:t>
      </w:r>
      <w:r w:rsidR="0047177D">
        <w:rPr>
          <w:sz w:val="28"/>
          <w:lang w:val="uk-UA"/>
        </w:rPr>
        <w:t>.</w:t>
      </w:r>
    </w:p>
    <w:p w:rsidR="00FB47D1" w:rsidRPr="00791190" w:rsidRDefault="0047177D" w:rsidP="00FB47D1">
      <w:pPr>
        <w:spacing w:line="360" w:lineRule="atLeast"/>
        <w:ind w:firstLine="709"/>
        <w:jc w:val="both"/>
        <w:rPr>
          <w:sz w:val="28"/>
          <w:szCs w:val="28"/>
          <w:lang w:val="uk-UA"/>
        </w:rPr>
      </w:pPr>
      <w:r w:rsidRPr="00791190">
        <w:rPr>
          <w:sz w:val="28"/>
          <w:szCs w:val="28"/>
          <w:lang w:val="uk-UA"/>
        </w:rPr>
        <w:t>Водопоглинання</w:t>
      </w:r>
      <w:r w:rsidR="00FB47D1" w:rsidRPr="00791190">
        <w:rPr>
          <w:sz w:val="28"/>
          <w:szCs w:val="28"/>
          <w:lang w:val="uk-UA"/>
        </w:rPr>
        <w:t xml:space="preserve"> експериментальних зразків, виготовлених із різних матеріалів, характеризувалося значними коливаннями. Так, якщо в матеріалу «Біопласт» водопоглинання складає 0,170±0,050%, те для матеріалу «Боксил» – 0,010±0,001%, а для матеріалу </w:t>
      </w:r>
      <w:r w:rsidR="006B03E9" w:rsidRPr="00791190">
        <w:rPr>
          <w:sz w:val="28"/>
          <w:szCs w:val="28"/>
          <w:lang w:val="uk-UA"/>
        </w:rPr>
        <w:t>«Боксил–Екстра»</w:t>
      </w:r>
      <w:r w:rsidRPr="00791190">
        <w:rPr>
          <w:sz w:val="28"/>
          <w:szCs w:val="28"/>
          <w:lang w:val="uk-UA"/>
        </w:rPr>
        <w:t xml:space="preserve"> – </w:t>
      </w:r>
      <w:r w:rsidR="00FB47D1" w:rsidRPr="00791190">
        <w:rPr>
          <w:sz w:val="28"/>
          <w:szCs w:val="28"/>
          <w:lang w:val="uk-UA"/>
        </w:rPr>
        <w:t xml:space="preserve">0,009±0,001%. Зазначені показники водопоглинання вірогідно (р&lt;0,001) розрізняються, що вигідно відрізняє матеріал </w:t>
      </w:r>
      <w:r w:rsidR="006B03E9" w:rsidRPr="00791190">
        <w:rPr>
          <w:sz w:val="28"/>
          <w:szCs w:val="28"/>
          <w:lang w:val="uk-UA"/>
        </w:rPr>
        <w:t>«Боксил–Екстра»</w:t>
      </w:r>
      <w:r w:rsidR="00FB47D1" w:rsidRPr="00791190">
        <w:rPr>
          <w:sz w:val="28"/>
          <w:szCs w:val="28"/>
          <w:lang w:val="uk-UA"/>
        </w:rPr>
        <w:t xml:space="preserve">, оскільки  його водопоглинання на два порядки нижче чим у матеріалу «Біопласт». Низький рівень водопоглинання сприяє більш тривалому застосуванню ІЗЯЗ, виготовлених із матеріалу </w:t>
      </w:r>
      <w:r w:rsidR="006B03E9" w:rsidRPr="00791190">
        <w:rPr>
          <w:sz w:val="28"/>
          <w:szCs w:val="28"/>
          <w:lang w:val="uk-UA"/>
        </w:rPr>
        <w:t>«Боксил–Екстра»</w:t>
      </w:r>
      <w:r w:rsidR="00FB47D1" w:rsidRPr="00791190">
        <w:rPr>
          <w:sz w:val="28"/>
          <w:szCs w:val="28"/>
          <w:lang w:val="uk-UA"/>
        </w:rPr>
        <w:t xml:space="preserve">. </w:t>
      </w:r>
    </w:p>
    <w:p w:rsidR="00FB47D1" w:rsidRPr="00FB47D1" w:rsidRDefault="008809E5" w:rsidP="00FB47D1">
      <w:pPr>
        <w:pStyle w:val="a5"/>
        <w:spacing w:line="360" w:lineRule="atLeast"/>
        <w:ind w:firstLine="709"/>
        <w:jc w:val="both"/>
        <w:rPr>
          <w:caps w:val="0"/>
          <w:sz w:val="28"/>
          <w:szCs w:val="28"/>
          <w:lang w:val="uk-UA"/>
        </w:rPr>
      </w:pPr>
      <w:r w:rsidRPr="0047177D">
        <w:rPr>
          <w:caps w:val="0"/>
          <w:sz w:val="28"/>
          <w:szCs w:val="28"/>
          <w:lang w:val="uk-UA"/>
        </w:rPr>
        <w:t>Мікропор</w:t>
      </w:r>
      <w:r>
        <w:rPr>
          <w:caps w:val="0"/>
          <w:sz w:val="28"/>
          <w:szCs w:val="28"/>
          <w:lang w:val="uk-UA"/>
        </w:rPr>
        <w:t>и</w:t>
      </w:r>
      <w:r w:rsidRPr="0047177D">
        <w:rPr>
          <w:caps w:val="0"/>
          <w:sz w:val="28"/>
          <w:szCs w:val="28"/>
          <w:lang w:val="uk-UA"/>
        </w:rPr>
        <w:t>стість</w:t>
      </w:r>
      <w:r w:rsidR="00FB47D1" w:rsidRPr="00FB47D1">
        <w:rPr>
          <w:caps w:val="0"/>
          <w:sz w:val="28"/>
          <w:szCs w:val="28"/>
          <w:lang w:val="uk-UA"/>
        </w:rPr>
        <w:t xml:space="preserve"> поверхні експериментальних зразків, виготовлених із різних матеріалів, характеризувалося достовірними коливаннями, як по показнику кількості пір, так і по їхній розмірній характеристиці. Так, якщо в матеріалу «Біопласт» узагальнений показник мікропористості – кількість пір на одиницю площі складає 110,2±8,3</w:t>
      </w:r>
      <w:r w:rsidR="0047177D">
        <w:rPr>
          <w:caps w:val="0"/>
          <w:sz w:val="28"/>
          <w:szCs w:val="28"/>
          <w:lang w:val="uk-UA"/>
        </w:rPr>
        <w:t xml:space="preserve"> </w:t>
      </w:r>
      <w:r w:rsidR="00FB47D1" w:rsidRPr="00FB47D1">
        <w:rPr>
          <w:caps w:val="0"/>
          <w:sz w:val="28"/>
          <w:szCs w:val="28"/>
          <w:lang w:val="uk-UA"/>
        </w:rPr>
        <w:t>од/мм</w:t>
      </w:r>
      <w:r w:rsidR="00FB47D1" w:rsidRPr="00FB47D1">
        <w:rPr>
          <w:caps w:val="0"/>
          <w:sz w:val="28"/>
          <w:szCs w:val="28"/>
          <w:vertAlign w:val="superscript"/>
          <w:lang w:val="uk-UA"/>
        </w:rPr>
        <w:t>2</w:t>
      </w:r>
      <w:r w:rsidR="0047177D">
        <w:rPr>
          <w:caps w:val="0"/>
          <w:sz w:val="28"/>
          <w:szCs w:val="28"/>
          <w:lang w:val="uk-UA"/>
        </w:rPr>
        <w:t xml:space="preserve"> при середній площі пір 0,149±0,007</w:t>
      </w:r>
      <w:r w:rsidR="00FB47D1" w:rsidRPr="00FB47D1">
        <w:rPr>
          <w:caps w:val="0"/>
          <w:sz w:val="28"/>
          <w:szCs w:val="28"/>
          <w:lang w:val="uk-UA"/>
        </w:rPr>
        <w:t>ммк</w:t>
      </w:r>
      <w:r w:rsidR="00FB47D1" w:rsidRPr="00FB47D1">
        <w:rPr>
          <w:caps w:val="0"/>
          <w:sz w:val="28"/>
          <w:szCs w:val="28"/>
          <w:vertAlign w:val="superscript"/>
          <w:lang w:val="uk-UA"/>
        </w:rPr>
        <w:t>2</w:t>
      </w:r>
      <w:r w:rsidR="00FB47D1" w:rsidRPr="00FB47D1">
        <w:rPr>
          <w:caps w:val="0"/>
          <w:sz w:val="28"/>
          <w:szCs w:val="28"/>
          <w:lang w:val="uk-UA"/>
        </w:rPr>
        <w:t xml:space="preserve">, то в матеріалу </w:t>
      </w:r>
      <w:r w:rsidR="0047177D" w:rsidRPr="00FB47D1">
        <w:rPr>
          <w:sz w:val="28"/>
          <w:lang w:val="uk-UA"/>
        </w:rPr>
        <w:t>«</w:t>
      </w:r>
      <w:r w:rsidR="0047177D">
        <w:rPr>
          <w:caps w:val="0"/>
          <w:sz w:val="28"/>
          <w:szCs w:val="28"/>
          <w:lang w:val="uk-UA"/>
        </w:rPr>
        <w:t>Боксил</w:t>
      </w:r>
      <w:r w:rsidR="00AA45E4" w:rsidRPr="00AA45E4">
        <w:rPr>
          <w:spacing w:val="-6"/>
          <w:lang w:val="uk-UA"/>
        </w:rPr>
        <w:t>–</w:t>
      </w:r>
      <w:r w:rsidR="0047177D">
        <w:rPr>
          <w:caps w:val="0"/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="00FB47D1" w:rsidRPr="00FB47D1">
        <w:rPr>
          <w:caps w:val="0"/>
          <w:sz w:val="28"/>
          <w:szCs w:val="28"/>
          <w:lang w:val="uk-UA"/>
        </w:rPr>
        <w:t xml:space="preserve"> ці показ</w:t>
      </w:r>
      <w:r w:rsidR="0047177D">
        <w:rPr>
          <w:caps w:val="0"/>
          <w:sz w:val="28"/>
          <w:szCs w:val="28"/>
          <w:lang w:val="uk-UA"/>
        </w:rPr>
        <w:t xml:space="preserve">ники складають – 327,5±14,7 </w:t>
      </w:r>
      <w:r w:rsidR="00FB47D1" w:rsidRPr="00FB47D1">
        <w:rPr>
          <w:caps w:val="0"/>
          <w:sz w:val="28"/>
          <w:szCs w:val="28"/>
          <w:lang w:val="uk-UA"/>
        </w:rPr>
        <w:t>од/мм</w:t>
      </w:r>
      <w:r w:rsidR="00FB47D1" w:rsidRPr="00FB47D1">
        <w:rPr>
          <w:caps w:val="0"/>
          <w:sz w:val="28"/>
          <w:szCs w:val="28"/>
          <w:vertAlign w:val="superscript"/>
          <w:lang w:val="uk-UA"/>
        </w:rPr>
        <w:t>2</w:t>
      </w:r>
      <w:r w:rsidR="00FB47D1" w:rsidRPr="00FB47D1">
        <w:rPr>
          <w:caps w:val="0"/>
          <w:sz w:val="28"/>
          <w:szCs w:val="28"/>
          <w:lang w:val="uk-UA"/>
        </w:rPr>
        <w:t xml:space="preserve"> і 0,113±0,003</w:t>
      </w:r>
      <w:r w:rsidR="0047177D">
        <w:rPr>
          <w:caps w:val="0"/>
          <w:sz w:val="28"/>
          <w:szCs w:val="28"/>
          <w:lang w:val="uk-UA"/>
        </w:rPr>
        <w:t xml:space="preserve"> </w:t>
      </w:r>
      <w:r w:rsidR="00FB47D1" w:rsidRPr="00FB47D1">
        <w:rPr>
          <w:caps w:val="0"/>
          <w:sz w:val="28"/>
          <w:szCs w:val="28"/>
          <w:lang w:val="uk-UA"/>
        </w:rPr>
        <w:t>ммк</w:t>
      </w:r>
      <w:r w:rsidR="00FB47D1" w:rsidRPr="00FB47D1">
        <w:rPr>
          <w:caps w:val="0"/>
          <w:sz w:val="28"/>
          <w:szCs w:val="28"/>
          <w:vertAlign w:val="superscript"/>
          <w:lang w:val="uk-UA"/>
        </w:rPr>
        <w:t>2</w:t>
      </w:r>
      <w:r w:rsidR="00FB47D1" w:rsidRPr="00FB47D1">
        <w:rPr>
          <w:caps w:val="0"/>
          <w:sz w:val="28"/>
          <w:szCs w:val="28"/>
          <w:lang w:val="uk-UA"/>
        </w:rPr>
        <w:t xml:space="preserve">. Аналізуючи отримані дані про мікропористість поверхні, ми прийшли до висновку про те, що в матеріалу </w:t>
      </w:r>
      <w:r w:rsidR="0047177D" w:rsidRPr="00FB47D1">
        <w:rPr>
          <w:sz w:val="28"/>
          <w:lang w:val="uk-UA"/>
        </w:rPr>
        <w:t>«</w:t>
      </w:r>
      <w:r w:rsidR="0047177D">
        <w:rPr>
          <w:caps w:val="0"/>
          <w:sz w:val="28"/>
          <w:szCs w:val="28"/>
          <w:lang w:val="uk-UA"/>
        </w:rPr>
        <w:t>Боксил</w:t>
      </w:r>
      <w:r w:rsidR="00AA45E4">
        <w:rPr>
          <w:spacing w:val="-6"/>
        </w:rPr>
        <w:t>–</w:t>
      </w:r>
      <w:r w:rsidR="0047177D">
        <w:rPr>
          <w:caps w:val="0"/>
          <w:sz w:val="28"/>
          <w:szCs w:val="28"/>
          <w:lang w:val="uk-UA"/>
        </w:rPr>
        <w:t>Екстра</w:t>
      </w:r>
      <w:r w:rsidR="0047177D" w:rsidRPr="00FB47D1">
        <w:rPr>
          <w:sz w:val="28"/>
          <w:lang w:val="uk-UA"/>
        </w:rPr>
        <w:t>»</w:t>
      </w:r>
      <w:r w:rsidR="00FB47D1" w:rsidRPr="00FB47D1">
        <w:rPr>
          <w:caps w:val="0"/>
          <w:sz w:val="28"/>
          <w:szCs w:val="28"/>
          <w:lang w:val="uk-UA"/>
        </w:rPr>
        <w:t xml:space="preserve"> кількість пір в одиниці площі в 3 рази більше, а їхні середні розміри (площа) – у 1,2-1,3 рази менше. Не менш значимої для клінічного застосування ІЗЯЗ виявилася виявлена нами взаємозалежність між показниками мікропористості та міцністю, а також рівнями водопоглинання. Установлено, що водопоглинання матеріалу різко зростає при рівнях міцності матеріалу нижче 4,0 Н/мм</w:t>
      </w:r>
      <w:r w:rsidR="00FB47D1" w:rsidRPr="00FB47D1">
        <w:rPr>
          <w:caps w:val="0"/>
          <w:sz w:val="28"/>
          <w:szCs w:val="28"/>
          <w:vertAlign w:val="superscript"/>
          <w:lang w:val="uk-UA"/>
        </w:rPr>
        <w:t>2</w:t>
      </w:r>
      <w:r w:rsidR="00FB47D1" w:rsidRPr="00FB47D1">
        <w:rPr>
          <w:caps w:val="0"/>
          <w:sz w:val="28"/>
          <w:szCs w:val="28"/>
          <w:lang w:val="uk-UA"/>
        </w:rPr>
        <w:t>, що може впливати на розмірну точність ІЗЯЗ. Крім того, значне збільшення міцності матеріалу, практично не зменшує параметри водопоглинання. З приведеного зроблено висновок про те, що оптимальними параметрами міцності, при яких мінімальне водопоглинання матеріалу варто вважати рівень міцності 4,0-4,1</w:t>
      </w:r>
      <w:r w:rsidR="0047177D">
        <w:rPr>
          <w:caps w:val="0"/>
          <w:sz w:val="28"/>
          <w:szCs w:val="28"/>
          <w:lang w:val="uk-UA"/>
        </w:rPr>
        <w:t xml:space="preserve"> </w:t>
      </w:r>
      <w:r w:rsidR="00FB47D1" w:rsidRPr="00FB47D1">
        <w:rPr>
          <w:caps w:val="0"/>
          <w:sz w:val="28"/>
          <w:szCs w:val="28"/>
          <w:lang w:val="uk-UA"/>
        </w:rPr>
        <w:t>Н/мм</w:t>
      </w:r>
      <w:r w:rsidR="00FB47D1" w:rsidRPr="00FB47D1">
        <w:rPr>
          <w:caps w:val="0"/>
          <w:sz w:val="28"/>
          <w:szCs w:val="28"/>
          <w:vertAlign w:val="superscript"/>
          <w:lang w:val="uk-UA"/>
        </w:rPr>
        <w:t>2</w:t>
      </w:r>
      <w:r w:rsidR="00FB47D1" w:rsidRPr="00FB47D1">
        <w:rPr>
          <w:caps w:val="0"/>
          <w:sz w:val="28"/>
          <w:szCs w:val="28"/>
          <w:lang w:val="uk-UA"/>
        </w:rPr>
        <w:t xml:space="preserve">. </w:t>
      </w:r>
      <w:r w:rsidR="00FB47D1" w:rsidRPr="00FB47D1">
        <w:rPr>
          <w:caps w:val="0"/>
          <w:sz w:val="28"/>
          <w:szCs w:val="28"/>
          <w:lang w:val="uk-UA"/>
        </w:rPr>
        <w:lastRenderedPageBreak/>
        <w:t>Оскільки при наступних розробках аналогічних матеріалів, а також при удосконалюванні існуючих, виникає потреба в досягненні тих або інших заданих параметрів, то для цих цілей нами рекомендується використовувати  функцію Y=20,1</w:t>
      </w:r>
      <w:r w:rsidR="009D2DEB" w:rsidRPr="00DA42B8">
        <w:rPr>
          <w:spacing w:val="-6"/>
          <w:sz w:val="28"/>
          <w:szCs w:val="28"/>
          <w:lang w:val="uk-UA"/>
        </w:rPr>
        <w:t>–</w:t>
      </w:r>
      <w:r w:rsidR="00FB47D1" w:rsidRPr="00FB47D1">
        <w:rPr>
          <w:caps w:val="0"/>
          <w:sz w:val="28"/>
          <w:szCs w:val="28"/>
          <w:lang w:val="uk-UA"/>
        </w:rPr>
        <w:t>14,5x+3,46x</w:t>
      </w:r>
      <w:r w:rsidR="00FB47D1" w:rsidRPr="00FB47D1">
        <w:rPr>
          <w:caps w:val="0"/>
          <w:sz w:val="28"/>
          <w:szCs w:val="28"/>
          <w:vertAlign w:val="superscript"/>
          <w:lang w:val="uk-UA"/>
        </w:rPr>
        <w:t>2</w:t>
      </w:r>
      <w:r w:rsidR="009D2DEB" w:rsidRPr="00DA42B8">
        <w:rPr>
          <w:spacing w:val="-6"/>
          <w:sz w:val="28"/>
          <w:szCs w:val="28"/>
          <w:lang w:val="uk-UA"/>
        </w:rPr>
        <w:t>–</w:t>
      </w:r>
      <w:r w:rsidR="00FB47D1" w:rsidRPr="00FB47D1">
        <w:rPr>
          <w:caps w:val="0"/>
          <w:sz w:val="28"/>
          <w:szCs w:val="28"/>
          <w:lang w:val="uk-UA"/>
        </w:rPr>
        <w:t>0,27x</w:t>
      </w:r>
      <w:r w:rsidR="00FB47D1" w:rsidRPr="00FB47D1">
        <w:rPr>
          <w:caps w:val="0"/>
          <w:sz w:val="28"/>
          <w:szCs w:val="28"/>
          <w:vertAlign w:val="superscript"/>
          <w:lang w:val="uk-UA"/>
        </w:rPr>
        <w:t>3</w:t>
      </w:r>
      <w:r w:rsidR="00FB47D1" w:rsidRPr="00FB47D1">
        <w:rPr>
          <w:caps w:val="0"/>
          <w:sz w:val="28"/>
          <w:szCs w:val="28"/>
          <w:lang w:val="uk-UA"/>
        </w:rPr>
        <w:t>, застосування якої дозволяє при встановленні міцності матеріалу (</w:t>
      </w:r>
      <w:r w:rsidR="00AA45E4">
        <w:rPr>
          <w:caps w:val="0"/>
          <w:sz w:val="28"/>
          <w:szCs w:val="28"/>
          <w:lang w:val="uk-UA"/>
        </w:rPr>
        <w:t>х</w:t>
      </w:r>
      <w:r w:rsidR="00FB47D1" w:rsidRPr="00FB47D1">
        <w:rPr>
          <w:caps w:val="0"/>
          <w:sz w:val="28"/>
          <w:szCs w:val="28"/>
          <w:lang w:val="uk-UA"/>
        </w:rPr>
        <w:t>; Н/мм</w:t>
      </w:r>
      <w:r w:rsidR="00FB47D1" w:rsidRPr="00FB47D1">
        <w:rPr>
          <w:caps w:val="0"/>
          <w:sz w:val="28"/>
          <w:szCs w:val="28"/>
          <w:vertAlign w:val="superscript"/>
          <w:lang w:val="uk-UA"/>
        </w:rPr>
        <w:t>2</w:t>
      </w:r>
      <w:r w:rsidR="00FB47D1" w:rsidRPr="00FB47D1">
        <w:rPr>
          <w:caps w:val="0"/>
          <w:sz w:val="28"/>
          <w:szCs w:val="28"/>
          <w:lang w:val="uk-UA"/>
        </w:rPr>
        <w:t xml:space="preserve">) розрахувати рівень його </w:t>
      </w:r>
      <w:r w:rsidR="00FB47D1" w:rsidRPr="00FB47D1">
        <w:rPr>
          <w:caps w:val="0"/>
          <w:spacing w:val="-4"/>
          <w:sz w:val="28"/>
          <w:szCs w:val="28"/>
          <w:lang w:val="uk-UA"/>
        </w:rPr>
        <w:t>водопоглинання (Y; %). Цю же залежність можна, трансформувавши, застосувати для розрахунку рівня міцності через показник водопоглинання. Зазначене принципово важливо, тому що в процесі тривалого застосування ІЗЯЗ виникає необхідність рішення питання про його зношеність, а значить – по ступені зміни водопоглинання ІЗЯЗ можна прогнозувати рівень його міцності.</w:t>
      </w:r>
    </w:p>
    <w:p w:rsidR="00FB47D1" w:rsidRPr="00FB47D1" w:rsidRDefault="00FB47D1" w:rsidP="00FB47D1">
      <w:pPr>
        <w:spacing w:line="360" w:lineRule="atLeast"/>
        <w:ind w:firstLine="709"/>
        <w:jc w:val="both"/>
        <w:rPr>
          <w:sz w:val="28"/>
          <w:lang w:val="uk-UA"/>
        </w:rPr>
      </w:pPr>
      <w:r w:rsidRPr="00FB47D1">
        <w:rPr>
          <w:sz w:val="28"/>
          <w:lang w:val="uk-UA"/>
        </w:rPr>
        <w:t>З обліком усіх вивчених властивостей нами виконана узагальнена рангово</w:t>
      </w:r>
      <w:r w:rsidR="00127EE6" w:rsidRPr="00DA42B8">
        <w:rPr>
          <w:spacing w:val="-6"/>
          <w:sz w:val="28"/>
          <w:szCs w:val="28"/>
          <w:lang w:val="uk-UA"/>
        </w:rPr>
        <w:t>–</w:t>
      </w:r>
      <w:r w:rsidRPr="00FB47D1">
        <w:rPr>
          <w:sz w:val="28"/>
          <w:lang w:val="uk-UA"/>
        </w:rPr>
        <w:t xml:space="preserve">рейтингова оцінка матеріалів «Біопласт», «Боксил» і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z w:val="28"/>
          <w:lang w:val="uk-UA"/>
        </w:rPr>
        <w:t xml:space="preserve">, що дозволило отримати узагальнений ранг окремо по клініко-технологічних і фізико-механічних властивостях, а також сумарний рейтинговий показник по кожному з матеріалів. Установлено, що по узагальненому показнику фізико-механічних властивостей найкращий рейтинг має матеріал «Біопласт» </w:t>
      </w:r>
      <w:r w:rsidR="00127EE6" w:rsidRPr="00DA42B8">
        <w:rPr>
          <w:spacing w:val="-6"/>
          <w:sz w:val="28"/>
          <w:szCs w:val="28"/>
          <w:lang w:val="uk-UA"/>
        </w:rPr>
        <w:t>–</w:t>
      </w:r>
      <w:r w:rsidRPr="00FB47D1">
        <w:rPr>
          <w:sz w:val="28"/>
          <w:lang w:val="uk-UA"/>
        </w:rPr>
        <w:t xml:space="preserve"> 1,50; найгіршу рейтингову оцінку має матеріал «Боксил» </w:t>
      </w:r>
      <w:r w:rsidR="00127EE6" w:rsidRPr="00DA42B8">
        <w:rPr>
          <w:spacing w:val="-6"/>
          <w:sz w:val="28"/>
          <w:szCs w:val="28"/>
          <w:lang w:val="uk-UA"/>
        </w:rPr>
        <w:t>–</w:t>
      </w:r>
      <w:r w:rsidRPr="00FB47D1">
        <w:rPr>
          <w:sz w:val="28"/>
          <w:lang w:val="uk-UA"/>
        </w:rPr>
        <w:t xml:space="preserve"> 2,5, тоді як матеріал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z w:val="28"/>
          <w:lang w:val="uk-UA"/>
        </w:rPr>
        <w:t xml:space="preserve">  характеризується середнім рейтингом, що складає 2,0. По узагальненому показнику клініко-технологічних властивостей найкращий рейтинг має матеріал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z w:val="28"/>
          <w:lang w:val="uk-UA"/>
        </w:rPr>
        <w:t xml:space="preserve"> </w:t>
      </w:r>
      <w:r w:rsidR="00127EE6" w:rsidRPr="00DA42B8">
        <w:rPr>
          <w:spacing w:val="-6"/>
          <w:sz w:val="28"/>
          <w:szCs w:val="28"/>
          <w:lang w:val="uk-UA"/>
        </w:rPr>
        <w:t>–</w:t>
      </w:r>
      <w:r w:rsidR="00127EE6">
        <w:rPr>
          <w:spacing w:val="-6"/>
          <w:sz w:val="28"/>
          <w:szCs w:val="28"/>
          <w:lang w:val="uk-UA"/>
        </w:rPr>
        <w:t xml:space="preserve"> </w:t>
      </w:r>
      <w:r w:rsidRPr="00FB47D1">
        <w:rPr>
          <w:sz w:val="28"/>
          <w:lang w:val="uk-UA"/>
        </w:rPr>
        <w:t xml:space="preserve">1,30, а найнижчий рейтинг матеріал «Біопласт» </w:t>
      </w:r>
      <w:r w:rsidR="00127EE6" w:rsidRPr="00DA42B8">
        <w:rPr>
          <w:spacing w:val="-6"/>
          <w:sz w:val="28"/>
          <w:szCs w:val="28"/>
          <w:lang w:val="uk-UA"/>
        </w:rPr>
        <w:t>–</w:t>
      </w:r>
      <w:r w:rsidRPr="00FB47D1">
        <w:rPr>
          <w:sz w:val="28"/>
          <w:lang w:val="uk-UA"/>
        </w:rPr>
        <w:t xml:space="preserve"> 2,1. Окремо слід зазначити, що матеріал «Боксил» по узагальненій рейтинговій оцінці клініко-технологічних властивостей дуже близький по рейтинговій оцінці до матеріалу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z w:val="28"/>
          <w:lang w:val="uk-UA"/>
        </w:rPr>
        <w:t xml:space="preserve">. </w:t>
      </w:r>
    </w:p>
    <w:p w:rsidR="00FB47D1" w:rsidRPr="00FB47D1" w:rsidRDefault="00FB47D1" w:rsidP="00FB47D1">
      <w:pPr>
        <w:spacing w:line="360" w:lineRule="atLeast"/>
        <w:ind w:firstLine="709"/>
        <w:jc w:val="both"/>
        <w:rPr>
          <w:snapToGrid w:val="0"/>
          <w:sz w:val="28"/>
          <w:lang w:val="uk-UA"/>
        </w:rPr>
      </w:pPr>
      <w:r w:rsidRPr="00FB47D1">
        <w:rPr>
          <w:sz w:val="28"/>
          <w:lang w:val="uk-UA"/>
        </w:rPr>
        <w:t>За результатами комплексної рейтингової оцінки (клініко-технологічних і фізико-механічних властивостей) установлено,</w:t>
      </w:r>
      <w:r w:rsidR="00127EE6">
        <w:rPr>
          <w:sz w:val="28"/>
          <w:lang w:val="uk-UA"/>
        </w:rPr>
        <w:t xml:space="preserve"> що кращим матеріалом є «Боксил–</w:t>
      </w:r>
      <w:r w:rsidRPr="00FB47D1">
        <w:rPr>
          <w:sz w:val="28"/>
          <w:lang w:val="uk-UA"/>
        </w:rPr>
        <w:t>Екст</w:t>
      </w:r>
      <w:r w:rsidR="00127EE6">
        <w:rPr>
          <w:sz w:val="28"/>
          <w:lang w:val="uk-UA"/>
        </w:rPr>
        <w:t>ра», що має узагальнену оцінку 1,61±0,22, гіршим – «Боксил», з оцінкою 2,06±0,19</w:t>
      </w:r>
      <w:r w:rsidRPr="00FB47D1">
        <w:rPr>
          <w:sz w:val="28"/>
          <w:lang w:val="uk-UA"/>
        </w:rPr>
        <w:t>, а матеріал «Біопл</w:t>
      </w:r>
      <w:r w:rsidR="00127EE6">
        <w:rPr>
          <w:sz w:val="28"/>
          <w:lang w:val="uk-UA"/>
        </w:rPr>
        <w:t>аст» займає проміжне положення</w:t>
      </w:r>
      <w:r w:rsidR="00127EE6" w:rsidRPr="00DA42B8">
        <w:rPr>
          <w:spacing w:val="-6"/>
          <w:sz w:val="28"/>
          <w:szCs w:val="28"/>
          <w:lang w:val="uk-UA"/>
        </w:rPr>
        <w:t>–</w:t>
      </w:r>
      <w:r w:rsidR="00127EE6">
        <w:rPr>
          <w:sz w:val="28"/>
          <w:lang w:val="uk-UA"/>
        </w:rPr>
        <w:t>1,83±0,30</w:t>
      </w:r>
      <w:r w:rsidRPr="00FB47D1">
        <w:rPr>
          <w:snapToGrid w:val="0"/>
          <w:sz w:val="28"/>
          <w:lang w:val="uk-UA"/>
        </w:rPr>
        <w:t xml:space="preserve">, хоча по узагальненій оцінці вірогідно не відрізняються (р&lt;0,05) від матеріалу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napToGrid w:val="0"/>
          <w:sz w:val="28"/>
          <w:lang w:val="uk-UA"/>
        </w:rPr>
        <w:t>, однак характеризується високою варіабельністю цього інтегрального показника.</w:t>
      </w:r>
    </w:p>
    <w:p w:rsidR="00FB47D1" w:rsidRPr="00FB47D1" w:rsidRDefault="00FB47D1" w:rsidP="00FB47D1">
      <w:pPr>
        <w:spacing w:line="360" w:lineRule="atLeast"/>
        <w:ind w:firstLine="709"/>
        <w:jc w:val="both"/>
        <w:rPr>
          <w:sz w:val="28"/>
          <w:lang w:val="uk-UA"/>
        </w:rPr>
      </w:pPr>
      <w:r w:rsidRPr="00FB47D1">
        <w:rPr>
          <w:sz w:val="28"/>
          <w:lang w:val="uk-UA"/>
        </w:rPr>
        <w:t xml:space="preserve">По узагальненому показнику якості новий вітчизняний матеріал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z w:val="28"/>
          <w:lang w:val="uk-UA"/>
        </w:rPr>
        <w:t xml:space="preserve">  перевершує вітчизняний структурний аналог «Боксил», і закордонний функціональний аналог «Біопласт». Визначальними критеріями ІЗЯЗ, згідно існуючого регламенту оцінки, є його фізико-механічні властивості, що нормуються ISO, тоді як клініко-технологічні параметри ІЗЯЗ не усі нормуються (наприклад, рівень водопоглинання і мікропористість поверхні) або у вимогах ISO установлюється тільки максимальне або мінімальне </w:t>
      </w:r>
      <w:r w:rsidR="00D7414F">
        <w:rPr>
          <w:sz w:val="28"/>
          <w:lang w:val="uk-UA"/>
        </w:rPr>
        <w:t>межове</w:t>
      </w:r>
      <w:r w:rsidRPr="00FB47D1">
        <w:rPr>
          <w:sz w:val="28"/>
          <w:lang w:val="uk-UA"/>
        </w:rPr>
        <w:t xml:space="preserve"> значення показника.</w:t>
      </w:r>
    </w:p>
    <w:p w:rsidR="00FB47D1" w:rsidRPr="00FB47D1" w:rsidRDefault="00FB47D1" w:rsidP="00FB47D1">
      <w:pPr>
        <w:spacing w:line="360" w:lineRule="atLeast"/>
        <w:ind w:firstLine="709"/>
        <w:jc w:val="both"/>
        <w:rPr>
          <w:sz w:val="28"/>
          <w:lang w:val="uk-UA"/>
        </w:rPr>
      </w:pPr>
      <w:r w:rsidRPr="00FB47D1">
        <w:rPr>
          <w:sz w:val="28"/>
          <w:lang w:val="uk-UA"/>
        </w:rPr>
        <w:lastRenderedPageBreak/>
        <w:t xml:space="preserve">Удосконалювання методики клінічного виготовлення ІЗЯЗ із матеріалу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z w:val="28"/>
          <w:lang w:val="uk-UA"/>
        </w:rPr>
        <w:t xml:space="preserve"> проведено нами з використанням наступних нововведень, що принципово підвищують якість ІЗЯЗ: </w:t>
      </w:r>
    </w:p>
    <w:p w:rsidR="00FB47D1" w:rsidRPr="00FB47D1" w:rsidRDefault="00FB47D1" w:rsidP="00FB47D1">
      <w:pPr>
        <w:numPr>
          <w:ilvl w:val="0"/>
          <w:numId w:val="7"/>
        </w:numPr>
        <w:tabs>
          <w:tab w:val="clear" w:pos="1440"/>
          <w:tab w:val="num" w:pos="1080"/>
        </w:tabs>
        <w:spacing w:line="360" w:lineRule="atLeast"/>
        <w:ind w:left="0" w:firstLine="709"/>
        <w:jc w:val="both"/>
        <w:rPr>
          <w:sz w:val="28"/>
          <w:lang w:val="uk-UA"/>
        </w:rPr>
      </w:pPr>
      <w:r w:rsidRPr="00FB47D1">
        <w:rPr>
          <w:sz w:val="28"/>
          <w:lang w:val="uk-UA"/>
        </w:rPr>
        <w:t>застосування індивідуальної відбиткової ложки для отримання функціонально-оклюзійно-тонічного відбитка. Це дозволяє проводити об'ємне моделювання вестибулярної поверхні ІЗЯЗ;</w:t>
      </w:r>
    </w:p>
    <w:p w:rsidR="00FB47D1" w:rsidRPr="00FB47D1" w:rsidRDefault="00FB47D1" w:rsidP="00FB47D1">
      <w:pPr>
        <w:numPr>
          <w:ilvl w:val="0"/>
          <w:numId w:val="7"/>
        </w:numPr>
        <w:tabs>
          <w:tab w:val="clear" w:pos="1440"/>
          <w:tab w:val="num" w:pos="1080"/>
        </w:tabs>
        <w:spacing w:line="360" w:lineRule="atLeast"/>
        <w:ind w:left="0" w:firstLine="709"/>
        <w:jc w:val="both"/>
        <w:rPr>
          <w:sz w:val="28"/>
          <w:lang w:val="uk-UA"/>
        </w:rPr>
      </w:pPr>
      <w:r w:rsidRPr="00FB47D1">
        <w:rPr>
          <w:sz w:val="28"/>
          <w:lang w:val="uk-UA"/>
        </w:rPr>
        <w:t>забезпечення диференційованої товщини ІЗЯЗ на різних ділянках зубного ряду з урахуванням індивідуальних особливостей конструювання і функціонально оформленого краю ІЗЯЗ із метою поліпшення ретенції;</w:t>
      </w:r>
    </w:p>
    <w:p w:rsidR="00FB47D1" w:rsidRPr="00FB47D1" w:rsidRDefault="00FB47D1" w:rsidP="00FB47D1">
      <w:pPr>
        <w:numPr>
          <w:ilvl w:val="0"/>
          <w:numId w:val="7"/>
        </w:numPr>
        <w:tabs>
          <w:tab w:val="clear" w:pos="1440"/>
          <w:tab w:val="num" w:pos="1080"/>
        </w:tabs>
        <w:spacing w:line="360" w:lineRule="atLeast"/>
        <w:ind w:left="0" w:firstLine="709"/>
        <w:jc w:val="both"/>
        <w:rPr>
          <w:sz w:val="28"/>
          <w:lang w:val="uk-UA"/>
        </w:rPr>
      </w:pPr>
      <w:r w:rsidRPr="00FB47D1">
        <w:rPr>
          <w:sz w:val="28"/>
          <w:lang w:val="uk-UA"/>
        </w:rPr>
        <w:t>застосування системи двошарового розділового покриття гіпсової моделі матеріалом «Ізокол», із метою зменшення мікропористості поверхні матеріалу «Б</w:t>
      </w:r>
      <w:r w:rsidR="0047177D">
        <w:rPr>
          <w:sz w:val="28"/>
          <w:lang w:val="uk-UA"/>
        </w:rPr>
        <w:t>оксил</w:t>
      </w:r>
      <w:r w:rsidR="0047177D" w:rsidRPr="00FB47D1">
        <w:rPr>
          <w:sz w:val="28"/>
          <w:lang w:val="uk-UA"/>
        </w:rPr>
        <w:t>–</w:t>
      </w:r>
      <w:r w:rsidRPr="00FB47D1">
        <w:rPr>
          <w:sz w:val="28"/>
          <w:lang w:val="uk-UA"/>
        </w:rPr>
        <w:t>Е</w:t>
      </w:r>
      <w:r w:rsidR="0047177D">
        <w:rPr>
          <w:sz w:val="28"/>
          <w:lang w:val="uk-UA"/>
        </w:rPr>
        <w:t>кстра</w:t>
      </w:r>
      <w:r w:rsidRPr="00FB47D1">
        <w:rPr>
          <w:sz w:val="28"/>
          <w:lang w:val="uk-UA"/>
        </w:rPr>
        <w:t xml:space="preserve">». </w:t>
      </w:r>
    </w:p>
    <w:p w:rsidR="00FB47D1" w:rsidRPr="00FB47D1" w:rsidRDefault="00FB47D1" w:rsidP="00FB47D1">
      <w:pPr>
        <w:spacing w:line="360" w:lineRule="atLeast"/>
        <w:ind w:firstLine="709"/>
        <w:jc w:val="both"/>
        <w:rPr>
          <w:sz w:val="28"/>
          <w:lang w:val="uk-UA"/>
        </w:rPr>
      </w:pPr>
      <w:r w:rsidRPr="00FB47D1">
        <w:rPr>
          <w:sz w:val="28"/>
          <w:lang w:val="uk-UA"/>
        </w:rPr>
        <w:t xml:space="preserve">Ефективність застосування двошарового покриття гіпсової моделі матеріалом «Ізокол» забезпечує підвищення ІМК у межах від 1,201 до 4,699. Однак установлено, що найбільша ефективність застосування покриття по </w:t>
      </w:r>
      <w:r w:rsidRPr="001C3DDD">
        <w:rPr>
          <w:spacing w:val="-4"/>
          <w:sz w:val="28"/>
          <w:szCs w:val="28"/>
          <w:lang w:val="uk-UA"/>
        </w:rPr>
        <w:t xml:space="preserve">великих мікропорах має матеріал </w:t>
      </w:r>
      <w:r w:rsidR="006B03E9" w:rsidRPr="001C3DDD">
        <w:rPr>
          <w:spacing w:val="-4"/>
          <w:sz w:val="28"/>
          <w:szCs w:val="28"/>
          <w:lang w:val="uk-UA"/>
        </w:rPr>
        <w:t>«Боксил–Екстра»</w:t>
      </w:r>
      <w:r w:rsidRPr="001C3DDD">
        <w:rPr>
          <w:spacing w:val="-4"/>
          <w:sz w:val="28"/>
          <w:szCs w:val="28"/>
          <w:lang w:val="uk-UA"/>
        </w:rPr>
        <w:t>. Ефективність застосування матеріалу «Ізокол» у відношенні великих пір забезпечується</w:t>
      </w:r>
      <w:r w:rsidRPr="00FB47D1">
        <w:rPr>
          <w:sz w:val="28"/>
          <w:lang w:val="uk-UA"/>
        </w:rPr>
        <w:t xml:space="preserve"> достовірним (р&lt;0,05) зменшенням їхньої кількості: у матеріалу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z w:val="28"/>
          <w:lang w:val="uk-UA"/>
        </w:rPr>
        <w:t xml:space="preserve">  із 13,0±1,1</w:t>
      </w:r>
      <w:r w:rsidR="0083110D">
        <w:rPr>
          <w:sz w:val="28"/>
          <w:lang w:val="uk-UA"/>
        </w:rPr>
        <w:t xml:space="preserve"> </w:t>
      </w:r>
      <w:r w:rsidR="00401987">
        <w:rPr>
          <w:sz w:val="28"/>
          <w:lang w:val="uk-UA"/>
        </w:rPr>
        <w:t>од</w:t>
      </w:r>
      <w:r w:rsidR="0083110D">
        <w:rPr>
          <w:sz w:val="28"/>
          <w:lang w:val="uk-UA"/>
        </w:rPr>
        <w:t>/мм</w:t>
      </w:r>
      <w:r w:rsidR="00401987">
        <w:rPr>
          <w:rFonts w:ascii="Sylfaen" w:hAnsi="Sylfaen"/>
          <w:sz w:val="28"/>
          <w:lang w:val="uk-UA"/>
        </w:rPr>
        <w:t>²</w:t>
      </w:r>
      <w:r w:rsidR="0083110D">
        <w:rPr>
          <w:sz w:val="28"/>
          <w:lang w:val="uk-UA"/>
        </w:rPr>
        <w:t xml:space="preserve"> до 7,2±0,7</w:t>
      </w:r>
      <w:r w:rsidRPr="00FB47D1">
        <w:rPr>
          <w:sz w:val="28"/>
          <w:lang w:val="uk-UA"/>
        </w:rPr>
        <w:t xml:space="preserve"> </w:t>
      </w:r>
      <w:r w:rsidR="00401987">
        <w:rPr>
          <w:sz w:val="28"/>
          <w:lang w:val="uk-UA"/>
        </w:rPr>
        <w:t>од</w:t>
      </w:r>
      <w:r w:rsidRPr="00FB47D1">
        <w:rPr>
          <w:sz w:val="28"/>
          <w:lang w:val="uk-UA"/>
        </w:rPr>
        <w:t>/мм</w:t>
      </w:r>
      <w:r w:rsidR="00401987">
        <w:rPr>
          <w:rFonts w:ascii="Sylfaen" w:hAnsi="Sylfaen"/>
          <w:sz w:val="28"/>
          <w:lang w:val="uk-UA"/>
        </w:rPr>
        <w:t>²</w:t>
      </w:r>
      <w:r w:rsidRPr="00FB47D1">
        <w:rPr>
          <w:sz w:val="28"/>
          <w:lang w:val="uk-UA"/>
        </w:rPr>
        <w:t xml:space="preserve">. </w:t>
      </w:r>
    </w:p>
    <w:p w:rsidR="00FB47D1" w:rsidRPr="00FB47D1" w:rsidRDefault="00FB47D1" w:rsidP="00FB47D1">
      <w:pPr>
        <w:spacing w:line="360" w:lineRule="atLeast"/>
        <w:ind w:firstLine="709"/>
        <w:jc w:val="both"/>
        <w:rPr>
          <w:sz w:val="28"/>
          <w:lang w:val="uk-UA"/>
        </w:rPr>
      </w:pPr>
      <w:r w:rsidRPr="00FB47D1">
        <w:rPr>
          <w:sz w:val="28"/>
          <w:lang w:val="uk-UA"/>
        </w:rPr>
        <w:t xml:space="preserve">Найбільш виражена ефективність застосування двошарового покриття гіпсової моделі матеріалом «Ізокол» по мікропорах середнього розміру в матеріалу «Біопласт», на другому місці –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="0083110D">
        <w:rPr>
          <w:sz w:val="28"/>
          <w:lang w:val="uk-UA"/>
        </w:rPr>
        <w:t xml:space="preserve"> (ІМК відповідно складають 2,409 та</w:t>
      </w:r>
      <w:r w:rsidRPr="00FB47D1">
        <w:rPr>
          <w:sz w:val="28"/>
          <w:lang w:val="uk-UA"/>
        </w:rPr>
        <w:t xml:space="preserve"> 1,617). Ефективність матеріалу «Ізокол» у відношенні мікропор середніх розмірів забезпечується достовірним (р&lt;0,05) зменшенням їхньої кількості: у матеріалу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z w:val="28"/>
          <w:lang w:val="uk-UA"/>
        </w:rPr>
        <w:t xml:space="preserve"> із 48,4±2,6</w:t>
      </w:r>
      <w:r w:rsidR="0083110D">
        <w:rPr>
          <w:sz w:val="28"/>
          <w:lang w:val="uk-UA"/>
        </w:rPr>
        <w:t xml:space="preserve"> </w:t>
      </w:r>
      <w:r w:rsidR="00401987">
        <w:rPr>
          <w:sz w:val="28"/>
          <w:lang w:val="uk-UA"/>
        </w:rPr>
        <w:t>од</w:t>
      </w:r>
      <w:r w:rsidR="0083110D">
        <w:rPr>
          <w:sz w:val="28"/>
          <w:lang w:val="uk-UA"/>
        </w:rPr>
        <w:t>/мм</w:t>
      </w:r>
      <w:r w:rsidR="00401987">
        <w:rPr>
          <w:rFonts w:ascii="Sylfaen" w:hAnsi="Sylfaen"/>
          <w:sz w:val="28"/>
          <w:lang w:val="uk-UA"/>
        </w:rPr>
        <w:t>²</w:t>
      </w:r>
      <w:r w:rsidR="0083110D">
        <w:rPr>
          <w:sz w:val="28"/>
          <w:lang w:val="uk-UA"/>
        </w:rPr>
        <w:t xml:space="preserve"> до </w:t>
      </w:r>
      <w:r w:rsidRPr="00FB47D1">
        <w:rPr>
          <w:sz w:val="28"/>
          <w:lang w:val="uk-UA"/>
        </w:rPr>
        <w:t>31,2±1,6</w:t>
      </w:r>
      <w:r w:rsidR="00401987">
        <w:rPr>
          <w:sz w:val="28"/>
          <w:lang w:val="uk-UA"/>
        </w:rPr>
        <w:t>од</w:t>
      </w:r>
      <w:r w:rsidRPr="00FB47D1">
        <w:rPr>
          <w:sz w:val="28"/>
          <w:lang w:val="uk-UA"/>
        </w:rPr>
        <w:t>/мм</w:t>
      </w:r>
      <w:r w:rsidR="00401987">
        <w:rPr>
          <w:rFonts w:ascii="Sylfaen" w:hAnsi="Sylfaen"/>
          <w:sz w:val="28"/>
          <w:lang w:val="uk-UA"/>
        </w:rPr>
        <w:t>²</w:t>
      </w:r>
      <w:r w:rsidRPr="00FB47D1">
        <w:rPr>
          <w:sz w:val="28"/>
          <w:lang w:val="uk-UA"/>
        </w:rPr>
        <w:t>. Аналогічною тенденцією характеризується і динаміка (р&lt;0,05) кількості мікропор середніх розмірів у матеріалі «Біопласт».</w:t>
      </w:r>
    </w:p>
    <w:p w:rsidR="00FB47D1" w:rsidRPr="00FB47D1" w:rsidRDefault="00FB47D1" w:rsidP="00FB47D1">
      <w:pPr>
        <w:pStyle w:val="a5"/>
        <w:spacing w:line="360" w:lineRule="atLeast"/>
        <w:ind w:firstLine="709"/>
        <w:jc w:val="both"/>
        <w:rPr>
          <w:caps w:val="0"/>
          <w:sz w:val="28"/>
          <w:szCs w:val="28"/>
          <w:lang w:val="uk-UA"/>
        </w:rPr>
      </w:pPr>
      <w:r w:rsidRPr="00FB47D1">
        <w:rPr>
          <w:caps w:val="0"/>
          <w:sz w:val="28"/>
          <w:szCs w:val="28"/>
          <w:lang w:val="uk-UA"/>
        </w:rPr>
        <w:t>Найбільш виражена зміна мікроструктури досліджуваних матеріалів виявлена при аналізі зміни кількості й розмірів малих мікропор під впливом покриття гіпсової моделі матеріалом «Ізокол». Так, їхня кількість у матеріалі «Б</w:t>
      </w:r>
      <w:r w:rsidR="006B03E9">
        <w:rPr>
          <w:caps w:val="0"/>
          <w:sz w:val="28"/>
          <w:szCs w:val="28"/>
          <w:lang w:val="uk-UA"/>
        </w:rPr>
        <w:t>оксил</w:t>
      </w:r>
      <w:r w:rsidRPr="00FB47D1">
        <w:rPr>
          <w:caps w:val="0"/>
          <w:sz w:val="28"/>
          <w:szCs w:val="28"/>
          <w:lang w:val="uk-UA"/>
        </w:rPr>
        <w:t>-Е</w:t>
      </w:r>
      <w:r w:rsidR="006B03E9">
        <w:rPr>
          <w:caps w:val="0"/>
          <w:sz w:val="28"/>
          <w:szCs w:val="28"/>
          <w:lang w:val="uk-UA"/>
        </w:rPr>
        <w:t>кстра</w:t>
      </w:r>
      <w:r w:rsidRPr="00FB47D1">
        <w:rPr>
          <w:caps w:val="0"/>
          <w:sz w:val="28"/>
          <w:szCs w:val="28"/>
          <w:lang w:val="uk-UA"/>
        </w:rPr>
        <w:t>» вір</w:t>
      </w:r>
      <w:r w:rsidR="0083110D">
        <w:rPr>
          <w:caps w:val="0"/>
          <w:sz w:val="28"/>
          <w:szCs w:val="28"/>
          <w:lang w:val="uk-UA"/>
        </w:rPr>
        <w:t xml:space="preserve">огідно (р&lt;0,0001) зменшилося з 266,4±3,2 </w:t>
      </w:r>
      <w:r w:rsidR="00401987">
        <w:rPr>
          <w:caps w:val="0"/>
          <w:sz w:val="28"/>
          <w:szCs w:val="28"/>
          <w:lang w:val="uk-UA"/>
        </w:rPr>
        <w:t>од</w:t>
      </w:r>
      <w:r w:rsidR="0083110D">
        <w:rPr>
          <w:caps w:val="0"/>
          <w:sz w:val="28"/>
          <w:szCs w:val="28"/>
          <w:lang w:val="uk-UA"/>
        </w:rPr>
        <w:t>/мм</w:t>
      </w:r>
      <w:r w:rsidR="00401987">
        <w:rPr>
          <w:rFonts w:ascii="Sylfaen" w:hAnsi="Sylfaen"/>
          <w:caps w:val="0"/>
          <w:sz w:val="28"/>
          <w:szCs w:val="28"/>
          <w:lang w:val="uk-UA"/>
        </w:rPr>
        <w:t>²</w:t>
      </w:r>
      <w:r w:rsidR="0083110D">
        <w:rPr>
          <w:caps w:val="0"/>
          <w:sz w:val="28"/>
          <w:szCs w:val="28"/>
          <w:lang w:val="uk-UA"/>
        </w:rPr>
        <w:t xml:space="preserve"> до 74,8±2,1 </w:t>
      </w:r>
      <w:r w:rsidR="00401987">
        <w:rPr>
          <w:caps w:val="0"/>
          <w:sz w:val="28"/>
          <w:szCs w:val="28"/>
          <w:lang w:val="uk-UA"/>
        </w:rPr>
        <w:t>од</w:t>
      </w:r>
      <w:r w:rsidRPr="00FB47D1">
        <w:rPr>
          <w:caps w:val="0"/>
          <w:sz w:val="28"/>
          <w:szCs w:val="28"/>
          <w:lang w:val="uk-UA"/>
        </w:rPr>
        <w:t>/мм</w:t>
      </w:r>
      <w:r w:rsidR="00401987">
        <w:rPr>
          <w:rFonts w:ascii="Sylfaen" w:hAnsi="Sylfaen"/>
          <w:caps w:val="0"/>
          <w:sz w:val="28"/>
          <w:szCs w:val="28"/>
          <w:lang w:val="uk-UA"/>
        </w:rPr>
        <w:t>²</w:t>
      </w:r>
      <w:r w:rsidRPr="00FB47D1">
        <w:rPr>
          <w:caps w:val="0"/>
          <w:sz w:val="28"/>
          <w:szCs w:val="28"/>
          <w:lang w:val="uk-UA"/>
        </w:rPr>
        <w:t>, тобто більш ніж у три рази з одночасним з</w:t>
      </w:r>
      <w:r w:rsidR="0083110D">
        <w:rPr>
          <w:caps w:val="0"/>
          <w:sz w:val="28"/>
          <w:szCs w:val="28"/>
          <w:lang w:val="uk-UA"/>
        </w:rPr>
        <w:t xml:space="preserve">меншенням розмірів мікропор із </w:t>
      </w:r>
      <w:r w:rsidRPr="00FB47D1">
        <w:rPr>
          <w:caps w:val="0"/>
          <w:sz w:val="28"/>
          <w:szCs w:val="28"/>
          <w:lang w:val="uk-UA"/>
        </w:rPr>
        <w:t>0,095±0,002</w:t>
      </w:r>
      <w:r w:rsidR="00401987">
        <w:rPr>
          <w:caps w:val="0"/>
          <w:sz w:val="28"/>
          <w:szCs w:val="28"/>
          <w:lang w:val="uk-UA"/>
        </w:rPr>
        <w:t xml:space="preserve"> </w:t>
      </w:r>
      <w:r w:rsidR="0083110D">
        <w:rPr>
          <w:caps w:val="0"/>
          <w:sz w:val="28"/>
          <w:szCs w:val="28"/>
          <w:lang w:val="uk-UA"/>
        </w:rPr>
        <w:t>мкм</w:t>
      </w:r>
      <w:r w:rsidR="00401987">
        <w:rPr>
          <w:rFonts w:ascii="Sylfaen" w:hAnsi="Sylfaen"/>
          <w:caps w:val="0"/>
          <w:sz w:val="28"/>
          <w:szCs w:val="28"/>
          <w:lang w:val="uk-UA"/>
        </w:rPr>
        <w:t>²</w:t>
      </w:r>
      <w:r w:rsidR="0083110D">
        <w:rPr>
          <w:caps w:val="0"/>
          <w:sz w:val="28"/>
          <w:szCs w:val="28"/>
          <w:lang w:val="uk-UA"/>
        </w:rPr>
        <w:t xml:space="preserve"> до 0,072±0,003</w:t>
      </w:r>
      <w:r w:rsidR="00401987">
        <w:rPr>
          <w:caps w:val="0"/>
          <w:sz w:val="28"/>
          <w:szCs w:val="28"/>
          <w:lang w:val="uk-UA"/>
        </w:rPr>
        <w:t xml:space="preserve"> </w:t>
      </w:r>
      <w:r w:rsidRPr="00FB47D1">
        <w:rPr>
          <w:caps w:val="0"/>
          <w:sz w:val="28"/>
          <w:szCs w:val="28"/>
          <w:lang w:val="uk-UA"/>
        </w:rPr>
        <w:t>мкм</w:t>
      </w:r>
      <w:r w:rsidR="00401987">
        <w:rPr>
          <w:rFonts w:ascii="Sylfaen" w:hAnsi="Sylfaen"/>
          <w:caps w:val="0"/>
          <w:sz w:val="28"/>
          <w:szCs w:val="28"/>
          <w:lang w:val="uk-UA"/>
        </w:rPr>
        <w:t>²</w:t>
      </w:r>
      <w:r w:rsidRPr="00FB47D1">
        <w:rPr>
          <w:caps w:val="0"/>
          <w:sz w:val="28"/>
          <w:szCs w:val="28"/>
          <w:lang w:val="uk-UA"/>
        </w:rPr>
        <w:t>.</w:t>
      </w:r>
    </w:p>
    <w:p w:rsidR="00FB47D1" w:rsidRPr="001C3DDD" w:rsidRDefault="00FB47D1" w:rsidP="00FB47D1">
      <w:pPr>
        <w:pStyle w:val="a5"/>
        <w:spacing w:line="360" w:lineRule="atLeast"/>
        <w:ind w:firstLine="709"/>
        <w:jc w:val="both"/>
        <w:rPr>
          <w:caps w:val="0"/>
          <w:sz w:val="28"/>
          <w:szCs w:val="28"/>
          <w:lang w:val="uk-UA"/>
        </w:rPr>
      </w:pPr>
      <w:r w:rsidRPr="001C3DDD">
        <w:rPr>
          <w:caps w:val="0"/>
          <w:spacing w:val="-6"/>
          <w:sz w:val="28"/>
          <w:szCs w:val="28"/>
          <w:lang w:val="uk-UA"/>
        </w:rPr>
        <w:t xml:space="preserve">Сумарна ефективність мікроструктурної компенсації для матеріалу «Біопласт» склала 2,206 (тобто якість поверхні матеріалу покращилася в 2,2 рази), тоді як для матеріалу </w:t>
      </w:r>
      <w:r w:rsidR="006B03E9" w:rsidRPr="001C3DDD">
        <w:rPr>
          <w:spacing w:val="-6"/>
          <w:sz w:val="28"/>
          <w:szCs w:val="28"/>
          <w:lang w:val="uk-UA"/>
        </w:rPr>
        <w:t>«</w:t>
      </w:r>
      <w:r w:rsidR="006B03E9" w:rsidRPr="001C3DDD">
        <w:rPr>
          <w:caps w:val="0"/>
          <w:spacing w:val="-6"/>
          <w:sz w:val="28"/>
          <w:szCs w:val="28"/>
          <w:lang w:val="uk-UA"/>
        </w:rPr>
        <w:t>Боксил</w:t>
      </w:r>
      <w:r w:rsidR="00AA45E4">
        <w:rPr>
          <w:spacing w:val="-6"/>
        </w:rPr>
        <w:t>–</w:t>
      </w:r>
      <w:r w:rsidR="006B03E9" w:rsidRPr="001C3DDD">
        <w:rPr>
          <w:caps w:val="0"/>
          <w:spacing w:val="-6"/>
          <w:sz w:val="28"/>
          <w:szCs w:val="28"/>
          <w:lang w:val="uk-UA"/>
        </w:rPr>
        <w:t>Екстра</w:t>
      </w:r>
      <w:r w:rsidR="006B03E9" w:rsidRPr="001C3DDD">
        <w:rPr>
          <w:spacing w:val="-6"/>
          <w:sz w:val="28"/>
          <w:szCs w:val="28"/>
          <w:lang w:val="uk-UA"/>
        </w:rPr>
        <w:t>»</w:t>
      </w:r>
      <w:r w:rsidRPr="001C3DDD">
        <w:rPr>
          <w:caps w:val="0"/>
          <w:spacing w:val="-6"/>
          <w:sz w:val="28"/>
          <w:szCs w:val="28"/>
          <w:lang w:val="uk-UA"/>
        </w:rPr>
        <w:t xml:space="preserve">  </w:t>
      </w:r>
      <w:r w:rsidR="0083110D" w:rsidRPr="001C3DDD">
        <w:rPr>
          <w:spacing w:val="-6"/>
          <w:sz w:val="28"/>
          <w:szCs w:val="28"/>
          <w:lang w:val="uk-UA"/>
        </w:rPr>
        <w:t>–</w:t>
      </w:r>
      <w:r w:rsidRPr="001C3DDD">
        <w:rPr>
          <w:caps w:val="0"/>
          <w:spacing w:val="-6"/>
          <w:sz w:val="28"/>
          <w:szCs w:val="28"/>
          <w:lang w:val="uk-UA"/>
        </w:rPr>
        <w:t xml:space="preserve"> 2,398. Отримані дані свідчать про ефективність застосування двошарового покриття гіпсових моделей матеріалом </w:t>
      </w:r>
      <w:r w:rsidRPr="001C3DDD">
        <w:rPr>
          <w:caps w:val="0"/>
          <w:sz w:val="28"/>
          <w:szCs w:val="28"/>
          <w:lang w:val="uk-UA"/>
        </w:rPr>
        <w:t>«Ізокол», у випадку виготовлення ІЗЯЗ із матеріалу «Б</w:t>
      </w:r>
      <w:r w:rsidR="006B03E9" w:rsidRPr="001C3DDD">
        <w:rPr>
          <w:caps w:val="0"/>
          <w:sz w:val="28"/>
          <w:szCs w:val="28"/>
          <w:lang w:val="uk-UA"/>
        </w:rPr>
        <w:t>оксил</w:t>
      </w:r>
      <w:r w:rsidR="00AA45E4" w:rsidRPr="00AA45E4">
        <w:rPr>
          <w:spacing w:val="-6"/>
          <w:lang w:val="uk-UA"/>
        </w:rPr>
        <w:t>–</w:t>
      </w:r>
      <w:r w:rsidRPr="001C3DDD">
        <w:rPr>
          <w:caps w:val="0"/>
          <w:sz w:val="28"/>
          <w:szCs w:val="28"/>
          <w:lang w:val="uk-UA"/>
        </w:rPr>
        <w:t>Е</w:t>
      </w:r>
      <w:r w:rsidR="006B03E9" w:rsidRPr="001C3DDD">
        <w:rPr>
          <w:caps w:val="0"/>
          <w:sz w:val="28"/>
          <w:szCs w:val="28"/>
          <w:lang w:val="uk-UA"/>
        </w:rPr>
        <w:t>кстра</w:t>
      </w:r>
      <w:r w:rsidRPr="001C3DDD">
        <w:rPr>
          <w:caps w:val="0"/>
          <w:sz w:val="28"/>
          <w:szCs w:val="28"/>
          <w:lang w:val="uk-UA"/>
        </w:rPr>
        <w:t>».</w:t>
      </w:r>
    </w:p>
    <w:p w:rsidR="00FB47D1" w:rsidRPr="00FB47D1" w:rsidRDefault="00FB47D1" w:rsidP="00FB47D1">
      <w:pPr>
        <w:pStyle w:val="a5"/>
        <w:spacing w:line="360" w:lineRule="atLeast"/>
        <w:ind w:firstLine="709"/>
        <w:jc w:val="both"/>
        <w:rPr>
          <w:caps w:val="0"/>
          <w:sz w:val="28"/>
          <w:szCs w:val="28"/>
          <w:lang w:val="uk-UA"/>
        </w:rPr>
      </w:pPr>
      <w:r w:rsidRPr="00FB47D1">
        <w:rPr>
          <w:caps w:val="0"/>
          <w:sz w:val="28"/>
          <w:szCs w:val="28"/>
          <w:lang w:val="uk-UA"/>
        </w:rPr>
        <w:lastRenderedPageBreak/>
        <w:t>К</w:t>
      </w:r>
      <w:r w:rsidR="00D7414F">
        <w:rPr>
          <w:caps w:val="0"/>
          <w:sz w:val="28"/>
          <w:szCs w:val="28"/>
          <w:lang w:val="uk-UA"/>
        </w:rPr>
        <w:t xml:space="preserve">онтроль розмірної точності, проведений на 22 ІЗЯЗ виготовлених з матеріалу </w:t>
      </w:r>
      <w:r w:rsidR="00D7414F" w:rsidRPr="001C3DDD">
        <w:rPr>
          <w:caps w:val="0"/>
          <w:spacing w:val="-6"/>
          <w:sz w:val="28"/>
          <w:szCs w:val="28"/>
          <w:lang w:val="uk-UA"/>
        </w:rPr>
        <w:t xml:space="preserve">«Біопласт» </w:t>
      </w:r>
      <w:r w:rsidR="00D7414F">
        <w:rPr>
          <w:caps w:val="0"/>
          <w:sz w:val="28"/>
          <w:szCs w:val="28"/>
          <w:lang w:val="uk-UA"/>
        </w:rPr>
        <w:t xml:space="preserve">та 43 з матеріалу </w:t>
      </w:r>
      <w:r w:rsidR="00D7414F" w:rsidRPr="001C3DDD">
        <w:rPr>
          <w:caps w:val="0"/>
          <w:sz w:val="28"/>
          <w:szCs w:val="28"/>
          <w:lang w:val="uk-UA"/>
        </w:rPr>
        <w:t>«Боксил</w:t>
      </w:r>
      <w:r w:rsidR="00AA45E4" w:rsidRPr="007B5C1D">
        <w:rPr>
          <w:spacing w:val="-6"/>
          <w:lang w:val="uk-UA"/>
        </w:rPr>
        <w:t>–</w:t>
      </w:r>
      <w:r w:rsidR="00D7414F" w:rsidRPr="001C3DDD">
        <w:rPr>
          <w:caps w:val="0"/>
          <w:sz w:val="28"/>
          <w:szCs w:val="28"/>
          <w:lang w:val="uk-UA"/>
        </w:rPr>
        <w:t>Екстра»</w:t>
      </w:r>
      <w:r w:rsidR="008B0304">
        <w:rPr>
          <w:caps w:val="0"/>
          <w:sz w:val="28"/>
          <w:szCs w:val="28"/>
          <w:lang w:val="uk-UA"/>
        </w:rPr>
        <w:t>,</w:t>
      </w:r>
      <w:r w:rsidR="00D7414F">
        <w:rPr>
          <w:caps w:val="0"/>
          <w:sz w:val="28"/>
          <w:szCs w:val="28"/>
          <w:lang w:val="uk-UA"/>
        </w:rPr>
        <w:t xml:space="preserve"> </w:t>
      </w:r>
      <w:r w:rsidR="008B0304">
        <w:rPr>
          <w:caps w:val="0"/>
          <w:sz w:val="28"/>
          <w:szCs w:val="28"/>
          <w:lang w:val="uk-UA"/>
        </w:rPr>
        <w:t xml:space="preserve">виявив у різні </w:t>
      </w:r>
      <w:r w:rsidRPr="00FB47D1">
        <w:rPr>
          <w:caps w:val="0"/>
          <w:sz w:val="28"/>
          <w:szCs w:val="28"/>
          <w:lang w:val="uk-UA"/>
        </w:rPr>
        <w:t xml:space="preserve"> період</w:t>
      </w:r>
      <w:r w:rsidR="008B0304">
        <w:rPr>
          <w:caps w:val="0"/>
          <w:sz w:val="28"/>
          <w:szCs w:val="28"/>
          <w:lang w:val="uk-UA"/>
        </w:rPr>
        <w:t>и</w:t>
      </w:r>
      <w:r w:rsidRPr="00FB47D1">
        <w:rPr>
          <w:caps w:val="0"/>
          <w:sz w:val="28"/>
          <w:szCs w:val="28"/>
          <w:lang w:val="uk-UA"/>
        </w:rPr>
        <w:t xml:space="preserve"> клінічної експлуатації, </w:t>
      </w:r>
      <w:r w:rsidR="008B0304">
        <w:rPr>
          <w:caps w:val="0"/>
          <w:sz w:val="28"/>
          <w:szCs w:val="28"/>
          <w:lang w:val="uk-UA"/>
        </w:rPr>
        <w:t>зміни, що перевищують 1,</w:t>
      </w:r>
      <w:r w:rsidR="002F3EAC">
        <w:rPr>
          <w:caps w:val="0"/>
          <w:sz w:val="28"/>
          <w:szCs w:val="28"/>
          <w:lang w:val="uk-UA"/>
        </w:rPr>
        <w:t>0% абсолютних розмірів, та підсиленням розмірної нестабільності ІЗЯЗ за рахунок розмірної нестабільності його країв. О</w:t>
      </w:r>
      <w:r w:rsidRPr="00FB47D1">
        <w:rPr>
          <w:caps w:val="0"/>
          <w:sz w:val="28"/>
          <w:szCs w:val="28"/>
          <w:lang w:val="uk-UA"/>
        </w:rPr>
        <w:t xml:space="preserve">тримані </w:t>
      </w:r>
      <w:r w:rsidR="002F3EAC">
        <w:rPr>
          <w:caps w:val="0"/>
          <w:sz w:val="28"/>
          <w:szCs w:val="28"/>
          <w:lang w:val="uk-UA"/>
        </w:rPr>
        <w:t>дані використані для розробки статистичної</w:t>
      </w:r>
      <w:r w:rsidRPr="00FB47D1">
        <w:rPr>
          <w:caps w:val="0"/>
          <w:sz w:val="28"/>
          <w:szCs w:val="28"/>
          <w:lang w:val="uk-UA"/>
        </w:rPr>
        <w:t xml:space="preserve"> моделі по </w:t>
      </w:r>
      <w:r w:rsidR="002F3EAC">
        <w:rPr>
          <w:caps w:val="0"/>
          <w:sz w:val="28"/>
          <w:szCs w:val="28"/>
          <w:lang w:val="uk-UA"/>
        </w:rPr>
        <w:t>змінам розмірної точності</w:t>
      </w:r>
      <w:r w:rsidR="002F3EAC" w:rsidRPr="00FB47D1">
        <w:rPr>
          <w:sz w:val="28"/>
          <w:lang w:val="uk-UA"/>
        </w:rPr>
        <w:t xml:space="preserve"> </w:t>
      </w:r>
      <w:r w:rsidRPr="00FB47D1">
        <w:rPr>
          <w:caps w:val="0"/>
          <w:sz w:val="28"/>
          <w:szCs w:val="28"/>
          <w:lang w:val="uk-UA"/>
        </w:rPr>
        <w:t>ІЗЯЗ.</w:t>
      </w:r>
    </w:p>
    <w:p w:rsidR="00FB47D1" w:rsidRDefault="00FB47D1" w:rsidP="00FB47D1">
      <w:pPr>
        <w:spacing w:line="360" w:lineRule="atLeast"/>
        <w:ind w:firstLine="709"/>
        <w:jc w:val="both"/>
        <w:rPr>
          <w:sz w:val="28"/>
          <w:szCs w:val="28"/>
          <w:lang w:val="uk-UA"/>
        </w:rPr>
      </w:pPr>
      <w:r w:rsidRPr="00FB47D1">
        <w:rPr>
          <w:sz w:val="28"/>
          <w:lang w:val="uk-UA"/>
        </w:rPr>
        <w:t>Використана нами координатна системи оцінки розмірної точності – досить складна для практичного застосування в клініці, що сприяло приводом для обґрунтування одного – двох метричних критеріїв для оцінки зношеності ІЗЯЗ. З цією метою виконане вивчення системоутворюючої ролі окремих параметрів у процесі тривалого клінічного застосування; застосований метод визначення коефіцієнтів системоутворювання (КСr</w:t>
      </w:r>
      <w:r w:rsidRPr="00FB47D1">
        <w:rPr>
          <w:sz w:val="28"/>
          <w:vertAlign w:val="subscript"/>
          <w:lang w:val="uk-UA"/>
        </w:rPr>
        <w:t>XY</w:t>
      </w:r>
      <w:r w:rsidRPr="00FB47D1">
        <w:rPr>
          <w:sz w:val="28"/>
          <w:lang w:val="uk-UA"/>
        </w:rPr>
        <w:t xml:space="preserve">), що інтегрально відбивають роль кожного з аналізованих параметрів. </w:t>
      </w:r>
    </w:p>
    <w:p w:rsidR="0083445F" w:rsidRPr="00FB47D1" w:rsidRDefault="0083445F" w:rsidP="0083445F">
      <w:pPr>
        <w:spacing w:line="360" w:lineRule="atLeast"/>
        <w:ind w:firstLine="709"/>
        <w:jc w:val="both"/>
        <w:rPr>
          <w:sz w:val="28"/>
          <w:lang w:val="uk-UA"/>
        </w:rPr>
      </w:pPr>
      <w:r w:rsidRPr="00FB47D1">
        <w:rPr>
          <w:sz w:val="28"/>
          <w:lang w:val="uk-UA"/>
        </w:rPr>
        <w:t>Для розробки системи діагностики зносу ІЗЯЗ виконане комплексне клінічне дослідження, основою якого з'явилося проведення порівняльного аналізу зміни матеріалу ІЗЯЗ, конструктивних характеристик, клінічних ознак зношеності ортопедичної конструкції.</w:t>
      </w:r>
      <w:r>
        <w:rPr>
          <w:sz w:val="28"/>
          <w:lang w:val="uk-UA"/>
        </w:rPr>
        <w:t xml:space="preserve"> </w:t>
      </w:r>
      <w:r w:rsidRPr="00FB47D1">
        <w:rPr>
          <w:sz w:val="28"/>
          <w:lang w:val="uk-UA"/>
        </w:rPr>
        <w:t>У порівняльному аспекті, нами розглянуті властивості ІЗЯЗ протягом 6, 9, 12 і 1</w:t>
      </w:r>
      <w:r w:rsidR="00D7414F">
        <w:rPr>
          <w:sz w:val="28"/>
          <w:lang w:val="uk-UA"/>
        </w:rPr>
        <w:t>5</w:t>
      </w:r>
      <w:r w:rsidRPr="00FB47D1">
        <w:rPr>
          <w:sz w:val="28"/>
          <w:lang w:val="uk-UA"/>
        </w:rPr>
        <w:t xml:space="preserve"> міс</w:t>
      </w:r>
      <w:r>
        <w:rPr>
          <w:sz w:val="28"/>
          <w:lang w:val="uk-UA"/>
        </w:rPr>
        <w:t>яців клінічної експлуатації.</w:t>
      </w:r>
      <w:r w:rsidRPr="00FB47D1">
        <w:rPr>
          <w:sz w:val="28"/>
          <w:lang w:val="uk-UA"/>
        </w:rPr>
        <w:t xml:space="preserve"> </w:t>
      </w:r>
      <w:r>
        <w:rPr>
          <w:sz w:val="28"/>
          <w:lang w:val="uk-UA"/>
        </w:rPr>
        <w:t>В</w:t>
      </w:r>
      <w:r w:rsidRPr="00FB47D1">
        <w:rPr>
          <w:sz w:val="28"/>
          <w:lang w:val="uk-UA"/>
        </w:rPr>
        <w:t xml:space="preserve">становлено, що збільшення водопоглинання – найбільш рання ознака, що характеризує зношеність ІЗЯЗ, оскільки вже через 6 місяців клінічної експлуатації збільшення водопоглинання має місце в ІЗЯЗ із матеріалу «Біопласт» </w:t>
      </w:r>
      <w:r w:rsidR="002F3EAC">
        <w:rPr>
          <w:sz w:val="28"/>
          <w:lang w:val="uk-UA"/>
        </w:rPr>
        <w:t>–</w:t>
      </w:r>
      <w:r w:rsidRPr="00FB47D1">
        <w:rPr>
          <w:sz w:val="28"/>
          <w:lang w:val="uk-UA"/>
        </w:rPr>
        <w:t xml:space="preserve"> 9,0±3,1%, тоді як ІЗЯЗ із матеріалу «</w:t>
      </w:r>
      <w:r w:rsidRPr="00DA42B8">
        <w:rPr>
          <w:sz w:val="28"/>
          <w:szCs w:val="28"/>
          <w:lang w:val="uk-UA"/>
        </w:rPr>
        <w:t>Боксил</w:t>
      </w:r>
      <w:r w:rsidRPr="00DA42B8">
        <w:rPr>
          <w:spacing w:val="-6"/>
          <w:sz w:val="28"/>
          <w:szCs w:val="28"/>
          <w:lang w:val="uk-UA"/>
        </w:rPr>
        <w:t>–</w:t>
      </w:r>
      <w:r w:rsidRPr="00DA42B8">
        <w:rPr>
          <w:sz w:val="28"/>
          <w:szCs w:val="28"/>
          <w:lang w:val="uk-UA"/>
        </w:rPr>
        <w:t>Екстра</w:t>
      </w:r>
      <w:r w:rsidRPr="00FB47D1">
        <w:rPr>
          <w:sz w:val="28"/>
          <w:lang w:val="uk-UA"/>
        </w:rPr>
        <w:t>»  лише через 9 місяців клінічної екс</w:t>
      </w:r>
      <w:r>
        <w:rPr>
          <w:sz w:val="28"/>
          <w:lang w:val="uk-UA"/>
        </w:rPr>
        <w:t xml:space="preserve">плуатації – 13,8±2,3% випадків. </w:t>
      </w:r>
      <w:r w:rsidRPr="00FB47D1">
        <w:rPr>
          <w:sz w:val="28"/>
          <w:lang w:val="uk-UA"/>
        </w:rPr>
        <w:t>У віддаленому періоді клінічної експлуатації достовірні (р&lt;0,01) зміни водопоглинання характерні для ІЗЯЗ із матеріалу «Біопласт» і «</w:t>
      </w:r>
      <w:r w:rsidRPr="00DA42B8">
        <w:rPr>
          <w:sz w:val="28"/>
          <w:szCs w:val="28"/>
          <w:lang w:val="uk-UA"/>
        </w:rPr>
        <w:t>Боксил</w:t>
      </w:r>
      <w:r w:rsidRPr="00DA42B8">
        <w:rPr>
          <w:spacing w:val="-6"/>
          <w:sz w:val="28"/>
          <w:szCs w:val="28"/>
          <w:lang w:val="uk-UA"/>
        </w:rPr>
        <w:t>–</w:t>
      </w:r>
      <w:r w:rsidRPr="00DA42B8">
        <w:rPr>
          <w:sz w:val="28"/>
          <w:szCs w:val="28"/>
          <w:lang w:val="uk-UA"/>
        </w:rPr>
        <w:t>Екстра</w:t>
      </w:r>
      <w:r w:rsidRPr="00FB47D1">
        <w:rPr>
          <w:sz w:val="28"/>
          <w:lang w:val="uk-UA"/>
        </w:rPr>
        <w:t>»  (відповідно 94,5±6</w:t>
      </w:r>
      <w:r w:rsidR="00DB146C">
        <w:rPr>
          <w:sz w:val="28"/>
          <w:lang w:val="uk-UA"/>
        </w:rPr>
        <w:t>,1% та 69,0±6,7%) (табл.</w:t>
      </w:r>
      <w:r>
        <w:rPr>
          <w:sz w:val="28"/>
          <w:lang w:val="uk-UA"/>
        </w:rPr>
        <w:t>).</w:t>
      </w:r>
    </w:p>
    <w:p w:rsidR="00DB146C" w:rsidRDefault="0083445F" w:rsidP="00FB47D1">
      <w:pPr>
        <w:spacing w:line="360" w:lineRule="atLeast"/>
        <w:ind w:firstLine="709"/>
        <w:jc w:val="both"/>
        <w:rPr>
          <w:sz w:val="28"/>
          <w:szCs w:val="28"/>
          <w:lang w:val="uk-UA"/>
        </w:rPr>
      </w:pPr>
      <w:r w:rsidRPr="0083445F">
        <w:rPr>
          <w:spacing w:val="-2"/>
          <w:sz w:val="28"/>
          <w:szCs w:val="28"/>
          <w:lang w:val="uk-UA"/>
        </w:rPr>
        <w:t xml:space="preserve">При вивченні розмірної точності ІЗЯЗ у динаміки клінічної експлуатації, встановлено, що ІЗЯЗ із матеріалу «Боксил–Екстра» у меншому ступеню </w:t>
      </w:r>
      <w:r w:rsidRPr="0083445F">
        <w:rPr>
          <w:sz w:val="28"/>
          <w:szCs w:val="28"/>
          <w:lang w:val="uk-UA"/>
        </w:rPr>
        <w:t>(р&lt;0,05) піддані зміні розмірної точності</w:t>
      </w:r>
      <w:r w:rsidR="00DB146C">
        <w:rPr>
          <w:sz w:val="28"/>
          <w:szCs w:val="28"/>
          <w:lang w:val="uk-UA"/>
        </w:rPr>
        <w:t xml:space="preserve">. </w:t>
      </w:r>
    </w:p>
    <w:p w:rsidR="00716352" w:rsidRDefault="00DB146C" w:rsidP="00716352">
      <w:pPr>
        <w:spacing w:line="360" w:lineRule="atLeast"/>
        <w:ind w:firstLine="709"/>
        <w:jc w:val="both"/>
        <w:rPr>
          <w:sz w:val="28"/>
          <w:lang w:val="uk-UA"/>
        </w:rPr>
      </w:pPr>
      <w:r w:rsidRPr="00FB47D1">
        <w:rPr>
          <w:sz w:val="28"/>
          <w:lang w:val="uk-UA"/>
        </w:rPr>
        <w:t>Нами встановлен</w:t>
      </w:r>
      <w:r>
        <w:rPr>
          <w:sz w:val="28"/>
          <w:lang w:val="uk-UA"/>
        </w:rPr>
        <w:t>о</w:t>
      </w:r>
      <w:r w:rsidRPr="00FB47D1">
        <w:rPr>
          <w:sz w:val="28"/>
          <w:lang w:val="uk-UA"/>
        </w:rPr>
        <w:t>, що формування макротріщин і/або розривів ІЗЯЗ із різних матеріалів, наростає, і зв'язано з тривалістю клінічної експлуатації. Наприклад, через 6 місяців клінічної експлуатації нами не зареєстровані випадки формування мікротріщин і розривів у випадках застосування для виготовлення ІЗЯЗ із матеріалів «Біопласт» і «</w:t>
      </w:r>
      <w:r w:rsidRPr="00DA42B8">
        <w:rPr>
          <w:sz w:val="28"/>
          <w:szCs w:val="28"/>
          <w:lang w:val="uk-UA"/>
        </w:rPr>
        <w:t>Боксил</w:t>
      </w:r>
      <w:r w:rsidRPr="00DA42B8">
        <w:rPr>
          <w:spacing w:val="-6"/>
          <w:sz w:val="28"/>
          <w:szCs w:val="28"/>
          <w:lang w:val="uk-UA"/>
        </w:rPr>
        <w:t>–</w:t>
      </w:r>
      <w:r w:rsidRPr="00DA42B8">
        <w:rPr>
          <w:sz w:val="28"/>
          <w:szCs w:val="28"/>
          <w:lang w:val="uk-UA"/>
        </w:rPr>
        <w:t>Екстра</w:t>
      </w:r>
      <w:r w:rsidRPr="00FB47D1">
        <w:rPr>
          <w:sz w:val="28"/>
          <w:lang w:val="uk-UA"/>
        </w:rPr>
        <w:t>». Через 9 місяців клінічної експлуатації частота виявлення дефектів ІЗЯЗ наростає приблизно однаково й вірогідно не розрізняється (р&lt;0,05), але до 15 місяців</w:t>
      </w:r>
      <w:r w:rsidR="00716352">
        <w:rPr>
          <w:sz w:val="28"/>
          <w:lang w:val="uk-UA"/>
        </w:rPr>
        <w:t xml:space="preserve"> </w:t>
      </w:r>
      <w:r w:rsidR="00716352" w:rsidRPr="00FB47D1">
        <w:rPr>
          <w:sz w:val="28"/>
          <w:lang w:val="uk-UA"/>
        </w:rPr>
        <w:t>клінічної експлуатації показники складають для матеріалу «Біопласт» 90,0±4,9%, а для матеріалу «</w:t>
      </w:r>
      <w:r w:rsidR="00716352" w:rsidRPr="00DA42B8">
        <w:rPr>
          <w:sz w:val="28"/>
          <w:szCs w:val="28"/>
          <w:lang w:val="uk-UA"/>
        </w:rPr>
        <w:t>Боксил</w:t>
      </w:r>
      <w:r w:rsidR="00716352" w:rsidRPr="00DA42B8">
        <w:rPr>
          <w:spacing w:val="-6"/>
          <w:sz w:val="28"/>
          <w:szCs w:val="28"/>
          <w:lang w:val="uk-UA"/>
        </w:rPr>
        <w:t>–</w:t>
      </w:r>
      <w:r w:rsidR="00716352" w:rsidRPr="00DA42B8">
        <w:rPr>
          <w:sz w:val="28"/>
          <w:szCs w:val="28"/>
          <w:lang w:val="uk-UA"/>
        </w:rPr>
        <w:t>Екстра</w:t>
      </w:r>
      <w:r w:rsidR="00716352" w:rsidRPr="00FB47D1">
        <w:rPr>
          <w:sz w:val="28"/>
          <w:lang w:val="uk-UA"/>
        </w:rPr>
        <w:t xml:space="preserve">» </w:t>
      </w:r>
      <w:r w:rsidR="00716352" w:rsidRPr="00DA42B8">
        <w:rPr>
          <w:spacing w:val="-6"/>
          <w:sz w:val="28"/>
          <w:szCs w:val="28"/>
          <w:lang w:val="uk-UA"/>
        </w:rPr>
        <w:t>–</w:t>
      </w:r>
      <w:r w:rsidR="00716352" w:rsidRPr="00FB47D1">
        <w:rPr>
          <w:sz w:val="28"/>
          <w:lang w:val="uk-UA"/>
        </w:rPr>
        <w:t xml:space="preserve"> 32,2±5,4% (р&lt;0,05). </w:t>
      </w:r>
    </w:p>
    <w:p w:rsidR="00716352" w:rsidRDefault="00716352" w:rsidP="00EA384F">
      <w:pPr>
        <w:spacing w:line="360" w:lineRule="exact"/>
        <w:ind w:firstLine="720"/>
        <w:jc w:val="right"/>
        <w:rPr>
          <w:i/>
          <w:color w:val="000000"/>
          <w:sz w:val="28"/>
          <w:szCs w:val="28"/>
          <w:lang w:val="uk-UA"/>
        </w:rPr>
      </w:pPr>
    </w:p>
    <w:p w:rsidR="00EA384F" w:rsidRPr="00EA384F" w:rsidRDefault="00EA384F" w:rsidP="00EA384F">
      <w:pPr>
        <w:spacing w:line="360" w:lineRule="exact"/>
        <w:ind w:firstLine="720"/>
        <w:jc w:val="right"/>
        <w:rPr>
          <w:i/>
          <w:color w:val="000000"/>
          <w:sz w:val="28"/>
          <w:szCs w:val="28"/>
          <w:lang w:val="uk-UA"/>
        </w:rPr>
      </w:pPr>
      <w:r w:rsidRPr="00EA384F">
        <w:rPr>
          <w:i/>
          <w:color w:val="000000"/>
          <w:sz w:val="28"/>
          <w:szCs w:val="28"/>
        </w:rPr>
        <w:lastRenderedPageBreak/>
        <w:t>Таблиц</w:t>
      </w:r>
      <w:r w:rsidR="00DB146C">
        <w:rPr>
          <w:i/>
          <w:color w:val="000000"/>
          <w:sz w:val="28"/>
          <w:szCs w:val="28"/>
          <w:lang w:val="uk-UA"/>
        </w:rPr>
        <w:t>я</w:t>
      </w:r>
      <w:r w:rsidRPr="00EA384F">
        <w:rPr>
          <w:i/>
          <w:color w:val="000000"/>
          <w:sz w:val="28"/>
          <w:szCs w:val="28"/>
          <w:lang w:val="uk-UA"/>
        </w:rPr>
        <w:t xml:space="preserve"> </w:t>
      </w:r>
    </w:p>
    <w:p w:rsidR="00067C1D" w:rsidRPr="00067C1D" w:rsidRDefault="00067C1D" w:rsidP="00EA384F">
      <w:pPr>
        <w:spacing w:line="36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Частота і характер виразності ознак зносу ІЗЯЗ</w:t>
      </w:r>
    </w:p>
    <w:p w:rsidR="00EA384F" w:rsidRPr="00EA384F" w:rsidRDefault="00EA384F" w:rsidP="00EA384F">
      <w:pPr>
        <w:spacing w:line="360" w:lineRule="exact"/>
        <w:jc w:val="center"/>
        <w:rPr>
          <w:sz w:val="28"/>
          <w:szCs w:val="28"/>
          <w:lang w:val="uk-UA"/>
        </w:rPr>
      </w:pPr>
    </w:p>
    <w:tbl>
      <w:tblPr>
        <w:tblStyle w:val="ab"/>
        <w:tblW w:w="9202" w:type="dxa"/>
        <w:jc w:val="center"/>
        <w:tblLook w:val="01E0"/>
      </w:tblPr>
      <w:tblGrid>
        <w:gridCol w:w="3176"/>
        <w:gridCol w:w="1051"/>
        <w:gridCol w:w="1616"/>
        <w:gridCol w:w="1364"/>
        <w:gridCol w:w="1995"/>
      </w:tblGrid>
      <w:tr w:rsidR="00EA384F" w:rsidRPr="00930B6B">
        <w:trPr>
          <w:jc w:val="center"/>
        </w:trPr>
        <w:tc>
          <w:tcPr>
            <w:tcW w:w="4227" w:type="dxa"/>
            <w:gridSpan w:val="2"/>
            <w:vMerge w:val="restart"/>
            <w:vAlign w:val="center"/>
          </w:tcPr>
          <w:p w:rsidR="00EA384F" w:rsidRPr="00067C1D" w:rsidRDefault="00067C1D" w:rsidP="00EB7EF9">
            <w:pPr>
              <w:spacing w:line="36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Ознаки зносу і тривалість</w:t>
            </w:r>
          </w:p>
          <w:p w:rsidR="00EA384F" w:rsidRPr="00930B6B" w:rsidRDefault="00067C1D" w:rsidP="00EB7EF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клінічного застосування ІЗЯЗ</w:t>
            </w:r>
          </w:p>
        </w:tc>
        <w:tc>
          <w:tcPr>
            <w:tcW w:w="2980" w:type="dxa"/>
            <w:gridSpan w:val="2"/>
          </w:tcPr>
          <w:p w:rsidR="00EA384F" w:rsidRPr="00DB146C" w:rsidRDefault="00DB146C" w:rsidP="00EA384F">
            <w:pPr>
              <w:spacing w:line="36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 ІЗЯЗ</w:t>
            </w:r>
          </w:p>
        </w:tc>
        <w:tc>
          <w:tcPr>
            <w:tcW w:w="1995" w:type="dxa"/>
            <w:vMerge w:val="restart"/>
            <w:vAlign w:val="center"/>
          </w:tcPr>
          <w:p w:rsidR="00EA384F" w:rsidRPr="00067C1D" w:rsidRDefault="00DB146C" w:rsidP="00EB7EF9">
            <w:pPr>
              <w:spacing w:line="36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Достовірність</w:t>
            </w:r>
            <w:r w:rsidR="00EA384F">
              <w:rPr>
                <w:sz w:val="28"/>
                <w:szCs w:val="28"/>
              </w:rPr>
              <w:t xml:space="preserve"> </w:t>
            </w:r>
            <w:r w:rsidR="00067C1D">
              <w:rPr>
                <w:sz w:val="28"/>
                <w:szCs w:val="28"/>
                <w:lang w:val="uk-UA"/>
              </w:rPr>
              <w:t>розходжень</w:t>
            </w:r>
          </w:p>
        </w:tc>
      </w:tr>
      <w:tr w:rsidR="00EA384F" w:rsidRPr="00930B6B">
        <w:trPr>
          <w:jc w:val="center"/>
        </w:trPr>
        <w:tc>
          <w:tcPr>
            <w:tcW w:w="4227" w:type="dxa"/>
            <w:gridSpan w:val="2"/>
            <w:vMerge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 w:rsidRPr="00930B6B">
              <w:rPr>
                <w:sz w:val="28"/>
                <w:szCs w:val="28"/>
              </w:rPr>
              <w:t>«</w:t>
            </w:r>
            <w:r w:rsidR="00DB146C">
              <w:rPr>
                <w:sz w:val="28"/>
                <w:szCs w:val="28"/>
                <w:lang w:val="uk-UA"/>
              </w:rPr>
              <w:t>Біопласт</w:t>
            </w:r>
            <w:r w:rsidRPr="00930B6B">
              <w:rPr>
                <w:sz w:val="28"/>
                <w:szCs w:val="28"/>
              </w:rPr>
              <w:t>»</w:t>
            </w:r>
          </w:p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 w:rsidRPr="00930B6B">
              <w:rPr>
                <w:sz w:val="28"/>
                <w:szCs w:val="28"/>
                <w:lang w:val="en-US"/>
              </w:rPr>
              <w:t>(n</w:t>
            </w:r>
            <w:r w:rsidRPr="00930B6B">
              <w:rPr>
                <w:sz w:val="28"/>
                <w:szCs w:val="28"/>
                <w:lang w:val="uk-UA"/>
              </w:rPr>
              <w:t>=</w:t>
            </w:r>
            <w:r w:rsidRPr="00930B6B">
              <w:rPr>
                <w:sz w:val="28"/>
                <w:szCs w:val="28"/>
                <w:lang w:val="en-US"/>
              </w:rPr>
              <w:t>22)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sz w:val="28"/>
                <w:szCs w:val="28"/>
              </w:rPr>
              <w:t>«Б</w:t>
            </w:r>
            <w:r w:rsidR="00EB7EF9">
              <w:rPr>
                <w:spacing w:val="-6"/>
              </w:rPr>
              <w:t>–</w:t>
            </w:r>
            <w:r w:rsidR="00067C1D">
              <w:rPr>
                <w:sz w:val="28"/>
                <w:szCs w:val="28"/>
                <w:lang w:val="uk-UA"/>
              </w:rPr>
              <w:t>Е</w:t>
            </w:r>
            <w:r w:rsidRPr="00930B6B">
              <w:rPr>
                <w:sz w:val="28"/>
                <w:szCs w:val="28"/>
              </w:rPr>
              <w:t>»</w:t>
            </w:r>
          </w:p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 w:rsidRPr="00930B6B">
              <w:rPr>
                <w:sz w:val="28"/>
                <w:szCs w:val="28"/>
                <w:lang w:val="en-US"/>
              </w:rPr>
              <w:t>(n</w:t>
            </w:r>
            <w:r w:rsidRPr="00930B6B">
              <w:rPr>
                <w:sz w:val="28"/>
                <w:szCs w:val="28"/>
                <w:lang w:val="uk-UA"/>
              </w:rPr>
              <w:t>=</w:t>
            </w:r>
            <w:r w:rsidRPr="00930B6B">
              <w:rPr>
                <w:sz w:val="28"/>
                <w:szCs w:val="28"/>
              </w:rPr>
              <w:t>43</w:t>
            </w:r>
            <w:r w:rsidRPr="00930B6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995" w:type="dxa"/>
            <w:vMerge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A384F" w:rsidRPr="00930B6B">
        <w:trPr>
          <w:jc w:val="center"/>
        </w:trPr>
        <w:tc>
          <w:tcPr>
            <w:tcW w:w="3176" w:type="dxa"/>
            <w:vMerge w:val="restart"/>
            <w:shd w:val="clear" w:color="auto" w:fill="auto"/>
            <w:vAlign w:val="center"/>
          </w:tcPr>
          <w:p w:rsidR="00EA384F" w:rsidRPr="00930B6B" w:rsidRDefault="00DB146C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Зміна мікроструктури поверхні ІЗЯЗ</w:t>
            </w:r>
          </w:p>
        </w:tc>
        <w:tc>
          <w:tcPr>
            <w:tcW w:w="1051" w:type="dxa"/>
            <w:shd w:val="clear" w:color="auto" w:fill="auto"/>
          </w:tcPr>
          <w:p w:rsidR="00EA384F" w:rsidRPr="00EA384F" w:rsidRDefault="00EA384F" w:rsidP="00EA384F">
            <w:pPr>
              <w:spacing w:line="360" w:lineRule="exact"/>
              <w:jc w:val="center"/>
              <w:rPr>
                <w:sz w:val="28"/>
                <w:szCs w:val="28"/>
                <w:lang w:val="uk-UA"/>
              </w:rPr>
            </w:pPr>
            <w:r w:rsidRPr="00EA384F">
              <w:rPr>
                <w:sz w:val="28"/>
                <w:szCs w:val="28"/>
                <w:lang w:val="uk-UA"/>
              </w:rPr>
              <w:t>6 м</w:t>
            </w:r>
            <w:r w:rsidR="00DB146C">
              <w:rPr>
                <w:sz w:val="28"/>
                <w:szCs w:val="28"/>
                <w:lang w:val="uk-UA"/>
              </w:rPr>
              <w:t>і</w:t>
            </w:r>
            <w:r w:rsidRPr="00EA384F">
              <w:rPr>
                <w:sz w:val="28"/>
                <w:szCs w:val="28"/>
                <w:lang w:val="uk-UA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9,0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3,1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EA384F" w:rsidRPr="00930B6B" w:rsidRDefault="00EA384F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EA384F" w:rsidRPr="00EA384F" w:rsidRDefault="00EA384F" w:rsidP="00EA384F">
            <w:pPr>
              <w:spacing w:line="360" w:lineRule="exact"/>
              <w:jc w:val="center"/>
              <w:rPr>
                <w:sz w:val="28"/>
                <w:szCs w:val="28"/>
                <w:lang w:val="uk-UA"/>
              </w:rPr>
            </w:pPr>
            <w:r w:rsidRPr="00EA384F">
              <w:rPr>
                <w:sz w:val="28"/>
                <w:szCs w:val="28"/>
                <w:lang w:val="uk-UA"/>
              </w:rPr>
              <w:t>9 м</w:t>
            </w:r>
            <w:r w:rsidR="00DB146C">
              <w:rPr>
                <w:sz w:val="28"/>
                <w:szCs w:val="28"/>
                <w:lang w:val="uk-UA"/>
              </w:rPr>
              <w:t>і</w:t>
            </w:r>
            <w:r w:rsidRPr="00EA384F">
              <w:rPr>
                <w:sz w:val="28"/>
                <w:szCs w:val="28"/>
                <w:lang w:val="uk-UA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31,5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13,8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р</w:t>
            </w:r>
            <w:r w:rsidRPr="00930B6B">
              <w:rPr>
                <w:bCs/>
                <w:sz w:val="28"/>
                <w:szCs w:val="28"/>
                <w:lang w:val="en-US"/>
              </w:rPr>
              <w:t>&lt;</w:t>
            </w:r>
            <w:r w:rsidRPr="00930B6B">
              <w:rPr>
                <w:bCs/>
                <w:sz w:val="28"/>
                <w:szCs w:val="28"/>
              </w:rPr>
              <w:t>0,001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EA384F" w:rsidRPr="00930B6B" w:rsidRDefault="00EA384F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EA384F" w:rsidRPr="00EA384F" w:rsidRDefault="00EA384F" w:rsidP="00EA384F">
            <w:pPr>
              <w:spacing w:line="360" w:lineRule="exact"/>
              <w:ind w:right="-125"/>
              <w:jc w:val="center"/>
              <w:rPr>
                <w:sz w:val="28"/>
                <w:szCs w:val="28"/>
                <w:lang w:val="uk-UA"/>
              </w:rPr>
            </w:pPr>
            <w:r w:rsidRPr="00EA384F">
              <w:rPr>
                <w:sz w:val="28"/>
                <w:szCs w:val="28"/>
                <w:lang w:val="uk-UA"/>
              </w:rPr>
              <w:t>12 м</w:t>
            </w:r>
            <w:r w:rsidR="00DB146C">
              <w:rPr>
                <w:sz w:val="28"/>
                <w:szCs w:val="28"/>
                <w:lang w:val="uk-UA"/>
              </w:rPr>
              <w:t>і</w:t>
            </w:r>
            <w:r w:rsidRPr="00EA384F">
              <w:rPr>
                <w:sz w:val="28"/>
                <w:szCs w:val="28"/>
                <w:lang w:val="uk-UA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76,5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39,1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р</w:t>
            </w:r>
            <w:r w:rsidRPr="00930B6B">
              <w:rPr>
                <w:bCs/>
                <w:sz w:val="28"/>
                <w:szCs w:val="28"/>
                <w:lang w:val="en-US"/>
              </w:rPr>
              <w:t>&lt;</w:t>
            </w:r>
            <w:r w:rsidRPr="00930B6B">
              <w:rPr>
                <w:bCs/>
                <w:sz w:val="28"/>
                <w:szCs w:val="28"/>
              </w:rPr>
              <w:t>0,001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EA384F" w:rsidRPr="00930B6B" w:rsidRDefault="00EA384F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EA384F" w:rsidRPr="00EA384F" w:rsidRDefault="00EA384F" w:rsidP="00EA384F">
            <w:pPr>
              <w:spacing w:line="360" w:lineRule="exact"/>
              <w:ind w:right="-125"/>
              <w:jc w:val="center"/>
              <w:rPr>
                <w:sz w:val="28"/>
                <w:szCs w:val="28"/>
                <w:lang w:val="uk-UA"/>
              </w:rPr>
            </w:pPr>
            <w:r w:rsidRPr="00EA384F">
              <w:rPr>
                <w:sz w:val="28"/>
                <w:szCs w:val="28"/>
                <w:lang w:val="uk-UA"/>
              </w:rPr>
              <w:t>15 м</w:t>
            </w:r>
            <w:r w:rsidR="00DB146C">
              <w:rPr>
                <w:sz w:val="28"/>
                <w:szCs w:val="28"/>
                <w:lang w:val="uk-UA"/>
              </w:rPr>
              <w:t>і</w:t>
            </w:r>
            <w:r w:rsidRPr="00EA384F">
              <w:rPr>
                <w:sz w:val="28"/>
                <w:szCs w:val="28"/>
                <w:lang w:val="uk-UA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66,7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6,2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 w:val="restart"/>
            <w:shd w:val="clear" w:color="auto" w:fill="auto"/>
            <w:vAlign w:val="center"/>
          </w:tcPr>
          <w:p w:rsidR="00EA384F" w:rsidRPr="00DB146C" w:rsidRDefault="00DB146C" w:rsidP="00DB146C">
            <w:pPr>
              <w:spacing w:line="36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Зміна</w:t>
            </w:r>
          </w:p>
          <w:p w:rsidR="00EA384F" w:rsidRPr="00930B6B" w:rsidRDefault="00DB146C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B47D1">
              <w:rPr>
                <w:sz w:val="28"/>
                <w:lang w:val="uk-UA"/>
              </w:rPr>
              <w:t>водопоглинання</w:t>
            </w:r>
            <w:r w:rsidR="00EA384F" w:rsidRPr="00930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ІЗЯЗ</w:t>
            </w:r>
            <w:r w:rsidR="00EA384F" w:rsidRPr="00930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більш ніж</w:t>
            </w:r>
          </w:p>
          <w:p w:rsidR="00EA384F" w:rsidRPr="00930B6B" w:rsidRDefault="00EA384F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sz w:val="28"/>
                <w:szCs w:val="28"/>
              </w:rPr>
              <w:t>на 10,0%</w:t>
            </w:r>
          </w:p>
        </w:tc>
        <w:tc>
          <w:tcPr>
            <w:tcW w:w="1051" w:type="dxa"/>
            <w:shd w:val="clear" w:color="auto" w:fill="auto"/>
          </w:tcPr>
          <w:p w:rsidR="00EA384F" w:rsidRPr="00EA384F" w:rsidRDefault="00EA384F" w:rsidP="00EA384F">
            <w:pPr>
              <w:spacing w:line="360" w:lineRule="exact"/>
              <w:jc w:val="center"/>
              <w:rPr>
                <w:sz w:val="28"/>
                <w:szCs w:val="28"/>
                <w:lang w:val="uk-UA"/>
              </w:rPr>
            </w:pPr>
            <w:r w:rsidRPr="00EA384F">
              <w:rPr>
                <w:sz w:val="28"/>
                <w:szCs w:val="28"/>
                <w:lang w:val="uk-UA"/>
              </w:rPr>
              <w:t>6 м</w:t>
            </w:r>
            <w:r w:rsidR="00DB146C">
              <w:rPr>
                <w:sz w:val="28"/>
                <w:szCs w:val="28"/>
                <w:lang w:val="uk-UA"/>
              </w:rPr>
              <w:t>і</w:t>
            </w:r>
            <w:r w:rsidRPr="00EA384F">
              <w:rPr>
                <w:sz w:val="28"/>
                <w:szCs w:val="28"/>
                <w:lang w:val="uk-UA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4,5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4,4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EA384F" w:rsidRPr="00930B6B" w:rsidRDefault="00EA384F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EA384F" w:rsidRPr="00EA384F" w:rsidRDefault="00EA384F" w:rsidP="00EA384F">
            <w:pPr>
              <w:spacing w:line="360" w:lineRule="exact"/>
              <w:jc w:val="center"/>
              <w:rPr>
                <w:sz w:val="28"/>
                <w:szCs w:val="28"/>
                <w:lang w:val="uk-UA"/>
              </w:rPr>
            </w:pPr>
            <w:r w:rsidRPr="00EA384F">
              <w:rPr>
                <w:sz w:val="28"/>
                <w:szCs w:val="28"/>
                <w:lang w:val="uk-UA"/>
              </w:rPr>
              <w:t>9 м</w:t>
            </w:r>
            <w:r w:rsidR="00DB146C">
              <w:rPr>
                <w:sz w:val="28"/>
                <w:szCs w:val="28"/>
                <w:lang w:val="uk-UA"/>
              </w:rPr>
              <w:t>і</w:t>
            </w:r>
            <w:r w:rsidRPr="00EA384F">
              <w:rPr>
                <w:sz w:val="28"/>
                <w:szCs w:val="28"/>
                <w:lang w:val="uk-UA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27,0</w:t>
            </w:r>
            <w:r w:rsidRPr="00930B6B">
              <w:rPr>
                <w:bCs/>
                <w:sz w:val="28"/>
                <w:szCs w:val="28"/>
                <w:lang w:val="en-US"/>
              </w:rPr>
              <w:t>±4</w:t>
            </w:r>
            <w:r w:rsidRPr="00930B6B">
              <w:rPr>
                <w:bCs/>
                <w:sz w:val="28"/>
                <w:szCs w:val="28"/>
              </w:rPr>
              <w:t>,5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16,1</w:t>
            </w:r>
            <w:r w:rsidRPr="00930B6B">
              <w:rPr>
                <w:bCs/>
                <w:sz w:val="28"/>
                <w:szCs w:val="28"/>
                <w:lang w:val="en-US"/>
              </w:rPr>
              <w:t>±2</w:t>
            </w:r>
            <w:r w:rsidRPr="00930B6B">
              <w:rPr>
                <w:bCs/>
                <w:sz w:val="28"/>
                <w:szCs w:val="28"/>
              </w:rPr>
              <w:t>,6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р</w:t>
            </w:r>
            <w:r w:rsidRPr="00930B6B">
              <w:rPr>
                <w:bCs/>
                <w:sz w:val="28"/>
                <w:szCs w:val="28"/>
                <w:lang w:val="en-US"/>
              </w:rPr>
              <w:t>&lt;</w:t>
            </w:r>
            <w:r w:rsidRPr="00930B6B">
              <w:rPr>
                <w:bCs/>
                <w:sz w:val="28"/>
                <w:szCs w:val="28"/>
              </w:rPr>
              <w:t>0,0</w:t>
            </w:r>
            <w:r w:rsidRPr="00930B6B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EA384F" w:rsidRPr="00930B6B" w:rsidRDefault="00EA384F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EA384F" w:rsidRPr="00EA384F" w:rsidRDefault="00EA384F" w:rsidP="00EA384F">
            <w:pPr>
              <w:spacing w:line="360" w:lineRule="exact"/>
              <w:ind w:right="-125"/>
              <w:jc w:val="center"/>
              <w:rPr>
                <w:sz w:val="28"/>
                <w:szCs w:val="28"/>
                <w:lang w:val="uk-UA"/>
              </w:rPr>
            </w:pPr>
            <w:r w:rsidRPr="00EA384F">
              <w:rPr>
                <w:sz w:val="28"/>
                <w:szCs w:val="28"/>
                <w:lang w:val="uk-UA"/>
              </w:rPr>
              <w:t>12 м</w:t>
            </w:r>
            <w:r w:rsidR="00DB146C">
              <w:rPr>
                <w:sz w:val="28"/>
                <w:szCs w:val="28"/>
                <w:lang w:val="uk-UA"/>
              </w:rPr>
              <w:t>і</w:t>
            </w:r>
            <w:r w:rsidRPr="00EA384F">
              <w:rPr>
                <w:sz w:val="28"/>
                <w:szCs w:val="28"/>
                <w:lang w:val="uk-UA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67,5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9,9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36,8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7,4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р</w:t>
            </w:r>
            <w:r w:rsidRPr="00930B6B">
              <w:rPr>
                <w:bCs/>
                <w:sz w:val="28"/>
                <w:szCs w:val="28"/>
                <w:lang w:val="en-US"/>
              </w:rPr>
              <w:t>&lt;</w:t>
            </w:r>
            <w:r w:rsidRPr="00930B6B">
              <w:rPr>
                <w:bCs/>
                <w:sz w:val="28"/>
                <w:szCs w:val="28"/>
              </w:rPr>
              <w:t>0,0</w:t>
            </w:r>
            <w:r w:rsidRPr="00930B6B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EA384F" w:rsidRPr="00930B6B" w:rsidRDefault="00EA384F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EA384F" w:rsidRPr="00EA384F" w:rsidRDefault="00EA384F" w:rsidP="00EA384F">
            <w:pPr>
              <w:spacing w:line="360" w:lineRule="exact"/>
              <w:ind w:right="-125"/>
              <w:jc w:val="center"/>
              <w:rPr>
                <w:sz w:val="28"/>
                <w:szCs w:val="28"/>
                <w:lang w:val="uk-UA"/>
              </w:rPr>
            </w:pPr>
            <w:r w:rsidRPr="00EA384F">
              <w:rPr>
                <w:sz w:val="28"/>
                <w:szCs w:val="28"/>
                <w:lang w:val="uk-UA"/>
              </w:rPr>
              <w:t>15 м</w:t>
            </w:r>
            <w:r w:rsidR="00DB146C">
              <w:rPr>
                <w:sz w:val="28"/>
                <w:szCs w:val="28"/>
                <w:lang w:val="uk-UA"/>
              </w:rPr>
              <w:t>і</w:t>
            </w:r>
            <w:r w:rsidRPr="00EA384F">
              <w:rPr>
                <w:sz w:val="28"/>
                <w:szCs w:val="28"/>
                <w:lang w:val="uk-UA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94,5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6,1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69,0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6,7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р</w:t>
            </w:r>
            <w:r w:rsidRPr="00930B6B">
              <w:rPr>
                <w:bCs/>
                <w:sz w:val="28"/>
                <w:szCs w:val="28"/>
                <w:lang w:val="en-US"/>
              </w:rPr>
              <w:t>&lt;</w:t>
            </w:r>
            <w:r w:rsidRPr="00930B6B">
              <w:rPr>
                <w:bCs/>
                <w:sz w:val="28"/>
                <w:szCs w:val="28"/>
              </w:rPr>
              <w:t>0,01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 w:val="restart"/>
            <w:shd w:val="clear" w:color="auto" w:fill="auto"/>
            <w:vAlign w:val="center"/>
          </w:tcPr>
          <w:p w:rsidR="00DB146C" w:rsidRDefault="00DB146C" w:rsidP="00DB146C">
            <w:pPr>
              <w:spacing w:line="36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83445F">
              <w:rPr>
                <w:sz w:val="28"/>
                <w:szCs w:val="28"/>
                <w:lang w:val="uk-UA"/>
              </w:rPr>
              <w:t>мін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83445F">
              <w:rPr>
                <w:sz w:val="28"/>
                <w:szCs w:val="28"/>
                <w:lang w:val="uk-UA"/>
              </w:rPr>
              <w:t xml:space="preserve"> розмірної точності</w:t>
            </w:r>
            <w:r w:rsidRPr="00930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більш ніж</w:t>
            </w:r>
          </w:p>
          <w:p w:rsidR="00EA384F" w:rsidRPr="00930B6B" w:rsidRDefault="00DB146C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r w:rsidR="00EA384F" w:rsidRPr="00930B6B">
              <w:rPr>
                <w:sz w:val="28"/>
                <w:szCs w:val="28"/>
              </w:rPr>
              <w:t>1,0%</w:t>
            </w:r>
          </w:p>
        </w:tc>
        <w:tc>
          <w:tcPr>
            <w:tcW w:w="1051" w:type="dxa"/>
            <w:shd w:val="clear" w:color="auto" w:fill="auto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sz w:val="28"/>
                <w:szCs w:val="28"/>
              </w:rPr>
              <w:t>6 м</w:t>
            </w:r>
            <w:r w:rsidR="00DB146C">
              <w:rPr>
                <w:sz w:val="28"/>
                <w:szCs w:val="28"/>
                <w:lang w:val="uk-UA"/>
              </w:rPr>
              <w:t>і</w:t>
            </w:r>
            <w:r w:rsidRPr="00930B6B">
              <w:rPr>
                <w:sz w:val="28"/>
                <w:szCs w:val="28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EA384F" w:rsidRPr="00930B6B" w:rsidRDefault="00EA384F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sz w:val="28"/>
                <w:szCs w:val="28"/>
              </w:rPr>
              <w:t>9 м</w:t>
            </w:r>
            <w:r w:rsidR="00DB146C">
              <w:rPr>
                <w:sz w:val="28"/>
                <w:szCs w:val="28"/>
                <w:lang w:val="uk-UA"/>
              </w:rPr>
              <w:t>і</w:t>
            </w:r>
            <w:r w:rsidRPr="00930B6B">
              <w:rPr>
                <w:sz w:val="28"/>
                <w:szCs w:val="28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36,0</w:t>
            </w:r>
            <w:r w:rsidRPr="00930B6B">
              <w:rPr>
                <w:bCs/>
                <w:sz w:val="28"/>
                <w:szCs w:val="28"/>
                <w:lang w:val="en-US"/>
              </w:rPr>
              <w:t>±4</w:t>
            </w:r>
            <w:r w:rsidRPr="00930B6B">
              <w:rPr>
                <w:bCs/>
                <w:sz w:val="28"/>
                <w:szCs w:val="28"/>
              </w:rPr>
              <w:t>,3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25,6</w:t>
            </w:r>
            <w:r w:rsidRPr="00930B6B">
              <w:rPr>
                <w:bCs/>
                <w:sz w:val="28"/>
                <w:szCs w:val="28"/>
                <w:lang w:val="en-US"/>
              </w:rPr>
              <w:t>±2</w:t>
            </w:r>
            <w:r w:rsidRPr="00930B6B">
              <w:rPr>
                <w:bCs/>
                <w:sz w:val="28"/>
                <w:szCs w:val="28"/>
              </w:rPr>
              <w:t>,7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р</w:t>
            </w:r>
            <w:r w:rsidRPr="00930B6B">
              <w:rPr>
                <w:bCs/>
                <w:sz w:val="28"/>
                <w:szCs w:val="28"/>
                <w:lang w:val="en-US"/>
              </w:rPr>
              <w:t>&lt;</w:t>
            </w:r>
            <w:r w:rsidRPr="00930B6B">
              <w:rPr>
                <w:bCs/>
                <w:sz w:val="28"/>
                <w:szCs w:val="28"/>
              </w:rPr>
              <w:t>0,0</w:t>
            </w:r>
            <w:r w:rsidRPr="00930B6B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EA384F" w:rsidRPr="00930B6B" w:rsidRDefault="00EA384F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EA384F" w:rsidRPr="00930B6B" w:rsidRDefault="00EA384F" w:rsidP="00EA384F">
            <w:pPr>
              <w:spacing w:line="360" w:lineRule="exact"/>
              <w:ind w:right="-125"/>
              <w:jc w:val="center"/>
              <w:rPr>
                <w:sz w:val="28"/>
                <w:szCs w:val="28"/>
              </w:rPr>
            </w:pPr>
            <w:r w:rsidRPr="00930B6B">
              <w:rPr>
                <w:sz w:val="28"/>
                <w:szCs w:val="28"/>
              </w:rPr>
              <w:t>12 м</w:t>
            </w:r>
            <w:r w:rsidR="00DB146C">
              <w:rPr>
                <w:sz w:val="28"/>
                <w:szCs w:val="28"/>
                <w:lang w:val="uk-UA"/>
              </w:rPr>
              <w:t>і</w:t>
            </w:r>
            <w:r w:rsidRPr="00930B6B">
              <w:rPr>
                <w:sz w:val="28"/>
                <w:szCs w:val="28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72,0</w:t>
            </w:r>
            <w:r w:rsidRPr="00930B6B">
              <w:rPr>
                <w:bCs/>
                <w:sz w:val="28"/>
                <w:szCs w:val="28"/>
                <w:lang w:val="en-US"/>
              </w:rPr>
              <w:t>±6</w:t>
            </w:r>
            <w:r w:rsidRPr="00930B6B">
              <w:rPr>
                <w:bCs/>
                <w:sz w:val="28"/>
                <w:szCs w:val="28"/>
              </w:rPr>
              <w:t>,5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55,2</w:t>
            </w:r>
            <w:r w:rsidRPr="00930B6B">
              <w:rPr>
                <w:bCs/>
                <w:sz w:val="28"/>
                <w:szCs w:val="28"/>
                <w:lang w:val="en-US"/>
              </w:rPr>
              <w:t>±3</w:t>
            </w:r>
            <w:r w:rsidRPr="00930B6B">
              <w:rPr>
                <w:bCs/>
                <w:sz w:val="28"/>
                <w:szCs w:val="28"/>
              </w:rPr>
              <w:t>,</w:t>
            </w:r>
            <w:r w:rsidRPr="00930B6B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р</w:t>
            </w:r>
            <w:r w:rsidRPr="00930B6B">
              <w:rPr>
                <w:bCs/>
                <w:sz w:val="28"/>
                <w:szCs w:val="28"/>
                <w:lang w:val="en-US"/>
              </w:rPr>
              <w:t>&lt;</w:t>
            </w:r>
            <w:r w:rsidRPr="00930B6B">
              <w:rPr>
                <w:bCs/>
                <w:sz w:val="28"/>
                <w:szCs w:val="28"/>
              </w:rPr>
              <w:t>0,0</w:t>
            </w:r>
            <w:r w:rsidRPr="00930B6B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EA384F" w:rsidRPr="00930B6B" w:rsidRDefault="00EA384F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EA384F" w:rsidRPr="00930B6B" w:rsidRDefault="00EA384F" w:rsidP="00EA384F">
            <w:pPr>
              <w:spacing w:line="360" w:lineRule="exact"/>
              <w:ind w:right="-125"/>
              <w:jc w:val="center"/>
              <w:rPr>
                <w:sz w:val="28"/>
                <w:szCs w:val="28"/>
              </w:rPr>
            </w:pPr>
            <w:r w:rsidRPr="00930B6B">
              <w:rPr>
                <w:sz w:val="28"/>
                <w:szCs w:val="28"/>
              </w:rPr>
              <w:t>15 м</w:t>
            </w:r>
            <w:r w:rsidR="00DB146C">
              <w:rPr>
                <w:sz w:val="28"/>
                <w:szCs w:val="28"/>
                <w:lang w:val="uk-UA"/>
              </w:rPr>
              <w:t>і</w:t>
            </w:r>
            <w:r w:rsidRPr="00930B6B">
              <w:rPr>
                <w:sz w:val="28"/>
                <w:szCs w:val="28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94,5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6,1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69,0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4,9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р</w:t>
            </w:r>
            <w:r w:rsidRPr="00930B6B">
              <w:rPr>
                <w:bCs/>
                <w:sz w:val="28"/>
                <w:szCs w:val="28"/>
                <w:lang w:val="en-US"/>
              </w:rPr>
              <w:t>&lt;</w:t>
            </w:r>
            <w:r w:rsidRPr="00930B6B">
              <w:rPr>
                <w:bCs/>
                <w:sz w:val="28"/>
                <w:szCs w:val="28"/>
              </w:rPr>
              <w:t>0,001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 w:val="restart"/>
            <w:shd w:val="clear" w:color="auto" w:fill="auto"/>
            <w:vAlign w:val="center"/>
          </w:tcPr>
          <w:p w:rsidR="00EA384F" w:rsidRPr="00930B6B" w:rsidRDefault="00DB146C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Ф</w:t>
            </w:r>
            <w:r w:rsidRPr="00FB47D1">
              <w:rPr>
                <w:sz w:val="28"/>
                <w:lang w:val="uk-UA"/>
              </w:rPr>
              <w:t>ормування макротріщин і/або розривів ІЗЯЗ</w:t>
            </w:r>
          </w:p>
        </w:tc>
        <w:tc>
          <w:tcPr>
            <w:tcW w:w="1051" w:type="dxa"/>
            <w:shd w:val="clear" w:color="auto" w:fill="auto"/>
          </w:tcPr>
          <w:p w:rsidR="00EA384F" w:rsidRPr="00930B6B" w:rsidRDefault="00DB146C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</w:t>
            </w:r>
            <w:r>
              <w:rPr>
                <w:sz w:val="28"/>
                <w:szCs w:val="28"/>
                <w:lang w:val="uk-UA"/>
              </w:rPr>
              <w:t>і</w:t>
            </w:r>
            <w:r w:rsidR="00EA384F" w:rsidRPr="00930B6B">
              <w:rPr>
                <w:sz w:val="28"/>
                <w:szCs w:val="28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*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EA384F" w:rsidRPr="00930B6B" w:rsidRDefault="00EA384F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EA384F" w:rsidRPr="00930B6B" w:rsidRDefault="00DB146C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</w:t>
            </w:r>
            <w:r>
              <w:rPr>
                <w:sz w:val="28"/>
                <w:szCs w:val="28"/>
                <w:lang w:val="uk-UA"/>
              </w:rPr>
              <w:t>і</w:t>
            </w:r>
            <w:r w:rsidR="00EA384F" w:rsidRPr="00930B6B">
              <w:rPr>
                <w:sz w:val="28"/>
                <w:szCs w:val="28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9,0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4,6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р</w:t>
            </w:r>
            <w:r w:rsidRPr="00930B6B">
              <w:rPr>
                <w:bCs/>
                <w:sz w:val="28"/>
                <w:szCs w:val="28"/>
                <w:lang w:val="en-US"/>
              </w:rPr>
              <w:t>&lt;</w:t>
            </w:r>
            <w:r w:rsidRPr="00930B6B">
              <w:rPr>
                <w:bCs/>
                <w:sz w:val="28"/>
                <w:szCs w:val="28"/>
              </w:rPr>
              <w:t>0,05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EA384F" w:rsidRPr="00930B6B" w:rsidRDefault="00EA384F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EA384F" w:rsidRPr="00930B6B" w:rsidRDefault="00EA384F" w:rsidP="00EA384F">
            <w:pPr>
              <w:spacing w:line="360" w:lineRule="exact"/>
              <w:ind w:right="-125"/>
              <w:jc w:val="center"/>
              <w:rPr>
                <w:sz w:val="28"/>
                <w:szCs w:val="28"/>
              </w:rPr>
            </w:pPr>
            <w:r w:rsidRPr="00930B6B">
              <w:rPr>
                <w:sz w:val="28"/>
                <w:szCs w:val="28"/>
              </w:rPr>
              <w:t>12 м</w:t>
            </w:r>
            <w:r w:rsidR="00DB146C">
              <w:rPr>
                <w:sz w:val="28"/>
                <w:szCs w:val="28"/>
                <w:lang w:val="uk-UA"/>
              </w:rPr>
              <w:t>і</w:t>
            </w:r>
            <w:r w:rsidRPr="00930B6B">
              <w:rPr>
                <w:sz w:val="28"/>
                <w:szCs w:val="28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40,5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4,01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23,0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р</w:t>
            </w:r>
            <w:r w:rsidRPr="00930B6B">
              <w:rPr>
                <w:bCs/>
                <w:sz w:val="28"/>
                <w:szCs w:val="28"/>
                <w:lang w:val="en-US"/>
              </w:rPr>
              <w:t>&lt;</w:t>
            </w:r>
            <w:r w:rsidRPr="00930B6B">
              <w:rPr>
                <w:bCs/>
                <w:sz w:val="28"/>
                <w:szCs w:val="28"/>
              </w:rPr>
              <w:t>0,05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EA384F" w:rsidRPr="00930B6B" w:rsidRDefault="00EA384F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EA384F" w:rsidRPr="00930B6B" w:rsidRDefault="00DB146C" w:rsidP="00EA384F">
            <w:pPr>
              <w:spacing w:line="360" w:lineRule="exact"/>
              <w:ind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</w:t>
            </w:r>
            <w:r>
              <w:rPr>
                <w:sz w:val="28"/>
                <w:szCs w:val="28"/>
                <w:lang w:val="uk-UA"/>
              </w:rPr>
              <w:t>і</w:t>
            </w:r>
            <w:r w:rsidR="00EA384F" w:rsidRPr="00930B6B">
              <w:rPr>
                <w:sz w:val="28"/>
                <w:szCs w:val="28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90,0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4,9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32,2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5,4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р</w:t>
            </w:r>
            <w:r w:rsidRPr="00930B6B">
              <w:rPr>
                <w:bCs/>
                <w:sz w:val="28"/>
                <w:szCs w:val="28"/>
                <w:lang w:val="en-US"/>
              </w:rPr>
              <w:t>&lt;</w:t>
            </w:r>
            <w:r w:rsidRPr="00930B6B">
              <w:rPr>
                <w:bCs/>
                <w:sz w:val="28"/>
                <w:szCs w:val="28"/>
              </w:rPr>
              <w:t>0,05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 w:val="restart"/>
            <w:shd w:val="clear" w:color="auto" w:fill="auto"/>
            <w:vAlign w:val="center"/>
          </w:tcPr>
          <w:p w:rsidR="00EA384F" w:rsidRPr="00930B6B" w:rsidRDefault="00DB146C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B47D1">
              <w:rPr>
                <w:sz w:val="28"/>
                <w:lang w:val="uk-UA"/>
              </w:rPr>
              <w:t xml:space="preserve">Розриви ІЗЯЗ </w:t>
            </w:r>
            <w:r w:rsidR="005D2223">
              <w:rPr>
                <w:sz w:val="28"/>
                <w:lang w:val="uk-UA"/>
              </w:rPr>
              <w:t>в</w:t>
            </w:r>
            <w:r w:rsidRPr="00FB47D1">
              <w:rPr>
                <w:sz w:val="28"/>
                <w:lang w:val="uk-UA"/>
              </w:rPr>
              <w:t xml:space="preserve"> результаті прокусу</w:t>
            </w:r>
          </w:p>
        </w:tc>
        <w:tc>
          <w:tcPr>
            <w:tcW w:w="1051" w:type="dxa"/>
            <w:shd w:val="clear" w:color="auto" w:fill="auto"/>
          </w:tcPr>
          <w:p w:rsidR="00EA384F" w:rsidRPr="00930B6B" w:rsidRDefault="00DB146C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</w:t>
            </w:r>
            <w:r>
              <w:rPr>
                <w:sz w:val="28"/>
                <w:szCs w:val="28"/>
                <w:lang w:val="uk-UA"/>
              </w:rPr>
              <w:t>і</w:t>
            </w:r>
            <w:r w:rsidR="00EA384F" w:rsidRPr="00930B6B">
              <w:rPr>
                <w:sz w:val="28"/>
                <w:szCs w:val="28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EA384F" w:rsidRPr="00930B6B" w:rsidRDefault="00EA384F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EA384F" w:rsidRPr="00930B6B" w:rsidRDefault="00DB146C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</w:t>
            </w:r>
            <w:r>
              <w:rPr>
                <w:sz w:val="28"/>
                <w:szCs w:val="28"/>
                <w:lang w:val="uk-UA"/>
              </w:rPr>
              <w:t>і</w:t>
            </w:r>
            <w:r w:rsidR="00EA384F" w:rsidRPr="00930B6B">
              <w:rPr>
                <w:sz w:val="28"/>
                <w:szCs w:val="28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EA384F" w:rsidRPr="00930B6B" w:rsidRDefault="00EA384F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EA384F" w:rsidRPr="00930B6B" w:rsidRDefault="00EA384F" w:rsidP="00EA384F">
            <w:pPr>
              <w:spacing w:line="360" w:lineRule="exact"/>
              <w:ind w:right="-125"/>
              <w:jc w:val="center"/>
              <w:rPr>
                <w:sz w:val="28"/>
                <w:szCs w:val="28"/>
              </w:rPr>
            </w:pPr>
            <w:r w:rsidRPr="00930B6B">
              <w:rPr>
                <w:sz w:val="28"/>
                <w:szCs w:val="28"/>
              </w:rPr>
              <w:t>12 м</w:t>
            </w:r>
            <w:r w:rsidR="00DB146C">
              <w:rPr>
                <w:sz w:val="28"/>
                <w:szCs w:val="28"/>
                <w:lang w:val="uk-UA"/>
              </w:rPr>
              <w:t>і</w:t>
            </w:r>
            <w:r w:rsidRPr="00930B6B">
              <w:rPr>
                <w:sz w:val="28"/>
                <w:szCs w:val="28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vMerge/>
            <w:shd w:val="clear" w:color="auto" w:fill="auto"/>
            <w:vAlign w:val="center"/>
          </w:tcPr>
          <w:p w:rsidR="00EA384F" w:rsidRPr="00930B6B" w:rsidRDefault="00EA384F" w:rsidP="00DB14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EA384F" w:rsidRPr="00930B6B" w:rsidRDefault="00DB146C" w:rsidP="00EA384F">
            <w:pPr>
              <w:spacing w:line="360" w:lineRule="exact"/>
              <w:ind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</w:t>
            </w:r>
            <w:r>
              <w:rPr>
                <w:sz w:val="28"/>
                <w:szCs w:val="28"/>
                <w:lang w:val="uk-UA"/>
              </w:rPr>
              <w:t>і</w:t>
            </w:r>
            <w:r w:rsidR="00EA384F" w:rsidRPr="00930B6B">
              <w:rPr>
                <w:sz w:val="28"/>
                <w:szCs w:val="28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18,5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2,3</w:t>
            </w:r>
            <w:r w:rsidRPr="00930B6B">
              <w:rPr>
                <w:bCs/>
                <w:sz w:val="28"/>
                <w:szCs w:val="28"/>
                <w:lang w:val="en-US"/>
              </w:rPr>
              <w:t>±</w:t>
            </w:r>
            <w:r w:rsidRPr="00930B6B">
              <w:rPr>
                <w:bCs/>
                <w:sz w:val="28"/>
                <w:szCs w:val="28"/>
              </w:rPr>
              <w:t>1,3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р</w:t>
            </w:r>
            <w:r w:rsidRPr="00930B6B">
              <w:rPr>
                <w:bCs/>
                <w:sz w:val="28"/>
                <w:szCs w:val="28"/>
                <w:lang w:val="en-US"/>
              </w:rPr>
              <w:t>&lt;</w:t>
            </w:r>
            <w:r w:rsidRPr="00930B6B">
              <w:rPr>
                <w:bCs/>
                <w:sz w:val="28"/>
                <w:szCs w:val="28"/>
              </w:rPr>
              <w:t>0,01</w:t>
            </w:r>
          </w:p>
        </w:tc>
      </w:tr>
      <w:tr w:rsidR="00EA384F" w:rsidRPr="00930B6B">
        <w:trPr>
          <w:jc w:val="center"/>
        </w:trPr>
        <w:tc>
          <w:tcPr>
            <w:tcW w:w="3176" w:type="dxa"/>
            <w:shd w:val="clear" w:color="auto" w:fill="auto"/>
            <w:vAlign w:val="center"/>
          </w:tcPr>
          <w:p w:rsidR="00EA384F" w:rsidRPr="00067C1D" w:rsidRDefault="00067C1D" w:rsidP="00DB146C">
            <w:pPr>
              <w:spacing w:line="360" w:lineRule="exact"/>
              <w:ind w:right="-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Узагальнений показник</w:t>
            </w:r>
          </w:p>
        </w:tc>
        <w:tc>
          <w:tcPr>
            <w:tcW w:w="1051" w:type="dxa"/>
            <w:shd w:val="clear" w:color="auto" w:fill="auto"/>
          </w:tcPr>
          <w:p w:rsidR="00EA384F" w:rsidRPr="00930B6B" w:rsidRDefault="00DB146C" w:rsidP="00EA384F">
            <w:pPr>
              <w:spacing w:line="360" w:lineRule="exact"/>
              <w:ind w:right="-12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м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="00EA384F" w:rsidRPr="00930B6B">
              <w:rPr>
                <w:bCs/>
                <w:sz w:val="28"/>
                <w:szCs w:val="28"/>
              </w:rPr>
              <w:t>с.</w:t>
            </w:r>
          </w:p>
        </w:tc>
        <w:tc>
          <w:tcPr>
            <w:tcW w:w="1616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79,50</w:t>
            </w:r>
          </w:p>
        </w:tc>
        <w:tc>
          <w:tcPr>
            <w:tcW w:w="1364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47,84</w:t>
            </w:r>
          </w:p>
        </w:tc>
        <w:tc>
          <w:tcPr>
            <w:tcW w:w="1995" w:type="dxa"/>
          </w:tcPr>
          <w:p w:rsidR="00EA384F" w:rsidRPr="00930B6B" w:rsidRDefault="00EA384F" w:rsidP="00EA384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0B6B">
              <w:rPr>
                <w:bCs/>
                <w:sz w:val="28"/>
                <w:szCs w:val="28"/>
              </w:rPr>
              <w:t>-</w:t>
            </w:r>
          </w:p>
        </w:tc>
      </w:tr>
    </w:tbl>
    <w:p w:rsidR="0083445F" w:rsidRDefault="0083445F" w:rsidP="0083445F">
      <w:pPr>
        <w:spacing w:line="360" w:lineRule="atLeast"/>
        <w:jc w:val="both"/>
        <w:rPr>
          <w:sz w:val="28"/>
          <w:lang w:val="uk-UA"/>
        </w:rPr>
      </w:pPr>
    </w:p>
    <w:p w:rsidR="00FB47D1" w:rsidRPr="00FB47D1" w:rsidRDefault="00FB47D1" w:rsidP="00FB47D1">
      <w:pPr>
        <w:spacing w:line="360" w:lineRule="atLeast"/>
        <w:ind w:firstLine="709"/>
        <w:jc w:val="both"/>
        <w:rPr>
          <w:sz w:val="28"/>
          <w:lang w:val="uk-UA"/>
        </w:rPr>
      </w:pPr>
      <w:r w:rsidRPr="00FB47D1">
        <w:rPr>
          <w:sz w:val="28"/>
          <w:lang w:val="uk-UA"/>
        </w:rPr>
        <w:t xml:space="preserve">Розриви ІЗЯЗ у результаті прокусу виявлені тільки лише через 15 місяців клінічної експлуатації з достовірним (р&lt;0,01) розходженням отриманих результатів: 18,5±2,1% спостережень для матеріалу «Біопласт» і 2,3±1,3% - для матеріалу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z w:val="28"/>
          <w:lang w:val="uk-UA"/>
        </w:rPr>
        <w:t xml:space="preserve">. </w:t>
      </w:r>
    </w:p>
    <w:p w:rsidR="00FB47D1" w:rsidRPr="00FB47D1" w:rsidRDefault="00FB47D1" w:rsidP="00FB47D1">
      <w:pPr>
        <w:pStyle w:val="a6"/>
        <w:spacing w:line="360" w:lineRule="atLeast"/>
        <w:ind w:firstLine="709"/>
        <w:rPr>
          <w:spacing w:val="0"/>
          <w:sz w:val="28"/>
          <w:szCs w:val="28"/>
          <w:lang w:val="uk-UA"/>
        </w:rPr>
      </w:pPr>
      <w:r w:rsidRPr="00FB47D1">
        <w:rPr>
          <w:sz w:val="28"/>
          <w:szCs w:val="28"/>
          <w:lang w:val="uk-UA"/>
        </w:rPr>
        <w:t xml:space="preserve">Узагальнений аналіз структурних, механічних і клінічних проявів зносу ІЗЯЗ дозволив представити гистерезіс зносу у виді наступної хронологічної послідовності: зміна мікроструктури поверхні; збільшення водопоглинання; зміна розмірної точності; формування мікротріщин; порушення фіксації; формування </w:t>
      </w:r>
      <w:r w:rsidR="0083445F">
        <w:rPr>
          <w:spacing w:val="0"/>
          <w:sz w:val="28"/>
          <w:szCs w:val="28"/>
          <w:lang w:val="uk-UA"/>
        </w:rPr>
        <w:t>мікро</w:t>
      </w:r>
      <w:r w:rsidRPr="00FB47D1">
        <w:rPr>
          <w:spacing w:val="0"/>
          <w:sz w:val="28"/>
          <w:szCs w:val="28"/>
          <w:lang w:val="uk-UA"/>
        </w:rPr>
        <w:t xml:space="preserve">- і макророзривів; деформація і повне фізичне руйнування ІЗЯЗ. </w:t>
      </w:r>
    </w:p>
    <w:p w:rsidR="00FB47D1" w:rsidRPr="00FB47D1" w:rsidRDefault="00FB47D1" w:rsidP="00FB47D1">
      <w:pPr>
        <w:pStyle w:val="a6"/>
        <w:spacing w:line="360" w:lineRule="atLeast"/>
        <w:ind w:firstLine="709"/>
        <w:rPr>
          <w:spacing w:val="0"/>
          <w:sz w:val="28"/>
          <w:szCs w:val="28"/>
          <w:lang w:val="uk-UA"/>
        </w:rPr>
      </w:pPr>
      <w:r w:rsidRPr="00FB47D1">
        <w:rPr>
          <w:spacing w:val="-2"/>
          <w:sz w:val="28"/>
          <w:szCs w:val="28"/>
          <w:lang w:val="uk-UA"/>
        </w:rPr>
        <w:t xml:space="preserve">Доведено, що своєчасної і найбільш доступної є діагностика зношеності ІЗЯЗ по показнику водопоглинання, оскільки зміна мікроструктури поверхні </w:t>
      </w:r>
      <w:r w:rsidRPr="00FB47D1">
        <w:rPr>
          <w:spacing w:val="-2"/>
          <w:sz w:val="28"/>
          <w:szCs w:val="28"/>
          <w:lang w:val="uk-UA"/>
        </w:rPr>
        <w:lastRenderedPageBreak/>
        <w:t xml:space="preserve">приводить до підвищеного водопоглинання матеріалу, що і використано для </w:t>
      </w:r>
      <w:r w:rsidRPr="00FB47D1">
        <w:rPr>
          <w:spacing w:val="0"/>
          <w:sz w:val="28"/>
          <w:szCs w:val="28"/>
          <w:lang w:val="uk-UA"/>
        </w:rPr>
        <w:t>розробки способу діагностики зношеності ІЗЯЗ.</w:t>
      </w:r>
    </w:p>
    <w:p w:rsidR="00FB47D1" w:rsidRPr="00FB47D1" w:rsidRDefault="00FB47D1" w:rsidP="00FB47D1">
      <w:pPr>
        <w:pStyle w:val="a6"/>
        <w:spacing w:line="360" w:lineRule="atLeast"/>
        <w:ind w:firstLine="709"/>
        <w:rPr>
          <w:spacing w:val="0"/>
          <w:sz w:val="28"/>
          <w:szCs w:val="28"/>
          <w:lang w:val="uk-UA"/>
        </w:rPr>
      </w:pPr>
      <w:r w:rsidRPr="00FB47D1">
        <w:rPr>
          <w:spacing w:val="-2"/>
          <w:sz w:val="28"/>
          <w:szCs w:val="28"/>
          <w:lang w:val="uk-UA"/>
        </w:rPr>
        <w:t>Задача, яка покладена в основу алгоритму діагностики зносу ІЗЯЗ, вирішується в такий спосіб: вимірюють рівень водопоглинання ІЗЯЗ, а його зношеність оцінюють по індексному показнику водопоглинання (</w:t>
      </w:r>
      <w:r w:rsidRPr="00FB47D1">
        <w:rPr>
          <w:spacing w:val="-2"/>
          <w:sz w:val="28"/>
          <w:szCs w:val="28"/>
          <w:vertAlign w:val="subscript"/>
          <w:lang w:val="uk-UA"/>
        </w:rPr>
        <w:t>Δ</w:t>
      </w:r>
      <w:r w:rsidRPr="00FB47D1">
        <w:rPr>
          <w:spacing w:val="-2"/>
          <w:sz w:val="28"/>
          <w:szCs w:val="28"/>
          <w:lang w:val="uk-UA"/>
        </w:rPr>
        <w:t xml:space="preserve">W), що розраховують по формулі </w:t>
      </w:r>
      <w:r w:rsidRPr="00FB47D1">
        <w:rPr>
          <w:spacing w:val="-2"/>
          <w:sz w:val="28"/>
          <w:szCs w:val="28"/>
          <w:vertAlign w:val="subscript"/>
          <w:lang w:val="uk-UA"/>
        </w:rPr>
        <w:t>Δ</w:t>
      </w:r>
      <w:r w:rsidRPr="00FB47D1">
        <w:rPr>
          <w:spacing w:val="-2"/>
          <w:sz w:val="28"/>
          <w:szCs w:val="28"/>
          <w:lang w:val="uk-UA"/>
        </w:rPr>
        <w:t>W=100∙(1-λ</w:t>
      </w:r>
      <w:r w:rsidRPr="00FB47D1">
        <w:rPr>
          <w:spacing w:val="-2"/>
          <w:sz w:val="28"/>
          <w:szCs w:val="28"/>
          <w:vertAlign w:val="subscript"/>
          <w:lang w:val="uk-UA"/>
        </w:rPr>
        <w:t>0/</w:t>
      </w:r>
      <w:r w:rsidRPr="00FB47D1">
        <w:rPr>
          <w:spacing w:val="-2"/>
          <w:sz w:val="28"/>
          <w:szCs w:val="28"/>
          <w:lang w:val="uk-UA"/>
        </w:rPr>
        <w:t>λ</w:t>
      </w:r>
      <w:r w:rsidRPr="00FB47D1">
        <w:rPr>
          <w:spacing w:val="-2"/>
          <w:sz w:val="28"/>
          <w:szCs w:val="28"/>
          <w:vertAlign w:val="subscript"/>
          <w:lang w:val="uk-UA"/>
        </w:rPr>
        <w:t>N</w:t>
      </w:r>
      <w:r w:rsidRPr="00FB47D1">
        <w:rPr>
          <w:spacing w:val="-2"/>
          <w:sz w:val="28"/>
          <w:szCs w:val="28"/>
          <w:lang w:val="uk-UA"/>
        </w:rPr>
        <w:t>), де λ</w:t>
      </w:r>
      <w:r w:rsidRPr="00FB47D1">
        <w:rPr>
          <w:spacing w:val="-2"/>
          <w:sz w:val="28"/>
          <w:szCs w:val="28"/>
          <w:vertAlign w:val="subscript"/>
          <w:lang w:val="uk-UA"/>
        </w:rPr>
        <w:t>0</w:t>
      </w:r>
      <w:r w:rsidRPr="00FB47D1">
        <w:rPr>
          <w:spacing w:val="-2"/>
          <w:sz w:val="28"/>
          <w:szCs w:val="28"/>
          <w:lang w:val="uk-UA"/>
        </w:rPr>
        <w:t>– рівень водопоглинання ІЗЯЗ безпосередньо після його виготовлення; λ</w:t>
      </w:r>
      <w:r w:rsidRPr="00FB47D1">
        <w:rPr>
          <w:spacing w:val="-2"/>
          <w:sz w:val="28"/>
          <w:szCs w:val="28"/>
          <w:vertAlign w:val="subscript"/>
          <w:lang w:val="uk-UA"/>
        </w:rPr>
        <w:t>N</w:t>
      </w:r>
      <w:r w:rsidRPr="00FB47D1">
        <w:rPr>
          <w:spacing w:val="-2"/>
          <w:sz w:val="28"/>
          <w:szCs w:val="28"/>
          <w:lang w:val="uk-UA"/>
        </w:rPr>
        <w:t xml:space="preserve"> – рівень водопоглинання ІЗЯЗ </w:t>
      </w:r>
      <w:r w:rsidRPr="00FB47D1">
        <w:rPr>
          <w:spacing w:val="0"/>
          <w:sz w:val="28"/>
          <w:szCs w:val="28"/>
          <w:lang w:val="uk-UA"/>
        </w:rPr>
        <w:t xml:space="preserve">на момент діагностики; і коли </w:t>
      </w:r>
      <w:r w:rsidRPr="00FB47D1">
        <w:rPr>
          <w:spacing w:val="0"/>
          <w:sz w:val="28"/>
          <w:szCs w:val="28"/>
          <w:vertAlign w:val="subscript"/>
          <w:lang w:val="uk-UA"/>
        </w:rPr>
        <w:t>Δ</w:t>
      </w:r>
      <w:r w:rsidRPr="00FB47D1">
        <w:rPr>
          <w:spacing w:val="0"/>
          <w:sz w:val="28"/>
          <w:szCs w:val="28"/>
          <w:lang w:val="uk-UA"/>
        </w:rPr>
        <w:t>W&gt;0, роблять висновок про ступінь зносу.</w:t>
      </w:r>
    </w:p>
    <w:p w:rsidR="00FB47D1" w:rsidRPr="00FB47D1" w:rsidRDefault="00FB47D1" w:rsidP="00FB47D1">
      <w:pPr>
        <w:pStyle w:val="a6"/>
        <w:spacing w:line="360" w:lineRule="atLeast"/>
        <w:ind w:firstLine="709"/>
        <w:rPr>
          <w:spacing w:val="0"/>
          <w:sz w:val="28"/>
          <w:szCs w:val="28"/>
          <w:lang w:val="uk-UA"/>
        </w:rPr>
      </w:pPr>
      <w:r w:rsidRPr="00FB47D1">
        <w:rPr>
          <w:spacing w:val="0"/>
          <w:sz w:val="28"/>
          <w:szCs w:val="28"/>
          <w:lang w:val="uk-UA"/>
        </w:rPr>
        <w:t>Підвищення точності діагностики зносу ІЗЯЗ досягається за рахунок того, що враховується стан матеріалу, із якого виготовлений ІЗЯЗ, а узага</w:t>
      </w:r>
      <w:r w:rsidR="002C206E">
        <w:rPr>
          <w:spacing w:val="0"/>
          <w:sz w:val="28"/>
          <w:szCs w:val="28"/>
          <w:lang w:val="uk-UA"/>
        </w:rPr>
        <w:t>льнений критерій відбиває мікро</w:t>
      </w:r>
      <w:r w:rsidRPr="00FB47D1">
        <w:rPr>
          <w:spacing w:val="0"/>
          <w:sz w:val="28"/>
          <w:szCs w:val="28"/>
          <w:lang w:val="uk-UA"/>
        </w:rPr>
        <w:t xml:space="preserve">- і макроструктурі зміни поверхні матеріалу. Застосування розробленого алгоритму дозволяє підвищити ефективність діагностики зношеності ІЗЯЗ. Для вирішення питання про придатність ІЗЯЗ у якості захисного ортопедичного пристрою, необхідно враховувати рівень залишкової міцності, цілісності, якості фіксації й рівня бактеріального забруднення. </w:t>
      </w:r>
    </w:p>
    <w:p w:rsidR="00FB47D1" w:rsidRPr="00FB47D1" w:rsidRDefault="00FB47D1" w:rsidP="00FB47D1">
      <w:pPr>
        <w:spacing w:line="360" w:lineRule="atLeast"/>
        <w:ind w:firstLine="709"/>
        <w:jc w:val="both"/>
        <w:rPr>
          <w:spacing w:val="-2"/>
          <w:sz w:val="28"/>
          <w:szCs w:val="28"/>
          <w:lang w:val="uk-UA"/>
        </w:rPr>
      </w:pPr>
      <w:r w:rsidRPr="00FB47D1">
        <w:rPr>
          <w:spacing w:val="-4"/>
          <w:sz w:val="28"/>
          <w:szCs w:val="28"/>
          <w:lang w:val="uk-UA"/>
        </w:rPr>
        <w:t>Мікробний профіль бактеріального забруднення ІЗЯЗ із матеріалу «Біопласт» характеризується достовірним (p&lt;0,001) зменшенням рівнів представництва практично по усіх видах мікрофлори, що свідчить на користь більш низького обсіменін</w:t>
      </w:r>
      <w:r w:rsidR="002C206E">
        <w:rPr>
          <w:spacing w:val="-4"/>
          <w:sz w:val="28"/>
          <w:szCs w:val="28"/>
          <w:lang w:val="uk-UA"/>
        </w:rPr>
        <w:t xml:space="preserve">ня ІЗЯЗ із матеріалу «Біопласт» </w:t>
      </w:r>
      <w:r w:rsidR="002C206E" w:rsidRPr="00FB47D1">
        <w:rPr>
          <w:spacing w:val="-2"/>
          <w:sz w:val="28"/>
          <w:szCs w:val="28"/>
          <w:lang w:val="uk-UA"/>
        </w:rPr>
        <w:t>–</w:t>
      </w:r>
      <w:r w:rsidR="002C206E">
        <w:rPr>
          <w:spacing w:val="-2"/>
          <w:sz w:val="28"/>
          <w:szCs w:val="28"/>
          <w:lang w:val="uk-UA"/>
        </w:rPr>
        <w:t xml:space="preserve"> </w:t>
      </w:r>
      <w:r w:rsidRPr="00FB47D1">
        <w:rPr>
          <w:spacing w:val="-4"/>
          <w:sz w:val="28"/>
          <w:szCs w:val="28"/>
          <w:lang w:val="uk-UA"/>
        </w:rPr>
        <w:t xml:space="preserve">30,1±2,4 </w:t>
      </w:r>
      <w:r w:rsidRPr="00FB47D1">
        <w:rPr>
          <w:spacing w:val="-4"/>
          <w:sz w:val="28"/>
          <w:szCs w:val="28"/>
          <w:lang w:val="en-US"/>
        </w:rPr>
        <w:t>lg</w:t>
      </w:r>
      <w:r w:rsidR="002C206E">
        <w:rPr>
          <w:spacing w:val="-4"/>
          <w:sz w:val="28"/>
          <w:szCs w:val="28"/>
          <w:lang w:val="uk-UA"/>
        </w:rPr>
        <w:t>КОЕ/мл</w:t>
      </w:r>
      <w:r w:rsidRPr="00FB47D1">
        <w:rPr>
          <w:spacing w:val="-4"/>
          <w:sz w:val="28"/>
          <w:szCs w:val="28"/>
          <w:lang w:val="uk-UA"/>
        </w:rPr>
        <w:t xml:space="preserve">. Мікробний профіль бактеріального забруднення ІЗЯЗ із матеріалу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pacing w:val="-4"/>
          <w:sz w:val="28"/>
          <w:szCs w:val="28"/>
          <w:lang w:val="uk-UA"/>
        </w:rPr>
        <w:t xml:space="preserve"> характеризується достовірним (p&lt;0,001) зменшенням рівнів по усіх видах мікрофлори, що свідчить на користь більш низького обсіменіння ІЗЯЗ із матеріалу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pacing w:val="-4"/>
          <w:sz w:val="28"/>
          <w:szCs w:val="28"/>
          <w:lang w:val="uk-UA"/>
        </w:rPr>
        <w:t xml:space="preserve"> </w:t>
      </w:r>
      <w:r w:rsidR="002C206E" w:rsidRPr="00FB47D1">
        <w:rPr>
          <w:spacing w:val="-2"/>
          <w:sz w:val="28"/>
          <w:szCs w:val="28"/>
          <w:lang w:val="uk-UA"/>
        </w:rPr>
        <w:t>–</w:t>
      </w:r>
      <w:r w:rsidR="002C206E" w:rsidRPr="00FB47D1">
        <w:rPr>
          <w:spacing w:val="-4"/>
          <w:sz w:val="28"/>
          <w:szCs w:val="28"/>
          <w:lang w:val="uk-UA"/>
        </w:rPr>
        <w:t xml:space="preserve"> </w:t>
      </w:r>
      <w:r w:rsidRPr="00FB47D1">
        <w:rPr>
          <w:spacing w:val="-4"/>
          <w:sz w:val="28"/>
          <w:szCs w:val="28"/>
          <w:lang w:val="uk-UA"/>
        </w:rPr>
        <w:t xml:space="preserve">22,6±1,6 </w:t>
      </w:r>
      <w:r w:rsidRPr="00FB47D1">
        <w:rPr>
          <w:spacing w:val="-4"/>
          <w:sz w:val="28"/>
          <w:szCs w:val="28"/>
          <w:lang w:val="en-US"/>
        </w:rPr>
        <w:t>lg</w:t>
      </w:r>
      <w:r w:rsidRPr="00FB47D1">
        <w:rPr>
          <w:spacing w:val="-4"/>
          <w:sz w:val="28"/>
          <w:szCs w:val="28"/>
          <w:lang w:val="uk-UA"/>
        </w:rPr>
        <w:t xml:space="preserve">КОЕ/мл.  По 9 з 13 виявлених форм МПР у випадку застосування матеріалу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pacing w:val="-4"/>
          <w:sz w:val="28"/>
          <w:szCs w:val="28"/>
          <w:lang w:val="uk-UA"/>
        </w:rPr>
        <w:t xml:space="preserve"> встановлено мінімальне кількісно – видове представництво. Проведений аналіз рівнів і особливостей бактеріального забруднення після клінічного застосування, обумовив вивчення </w:t>
      </w:r>
      <w:r w:rsidRPr="00FB47D1">
        <w:rPr>
          <w:spacing w:val="-2"/>
          <w:sz w:val="28"/>
          <w:szCs w:val="28"/>
          <w:lang w:val="uk-UA"/>
        </w:rPr>
        <w:t xml:space="preserve">оптимальних режимів знезаражування ІЗЯЗ, виготовлених із матеріалу </w:t>
      </w:r>
      <w:r w:rsidR="006B03E9" w:rsidRPr="00FB47D1">
        <w:rPr>
          <w:sz w:val="28"/>
          <w:lang w:val="uk-UA"/>
        </w:rPr>
        <w:t>«</w:t>
      </w:r>
      <w:r w:rsidR="006B03E9" w:rsidRPr="00DA42B8">
        <w:rPr>
          <w:sz w:val="28"/>
          <w:szCs w:val="28"/>
          <w:lang w:val="uk-UA"/>
        </w:rPr>
        <w:t>Боксил</w:t>
      </w:r>
      <w:r w:rsidR="006B03E9" w:rsidRPr="00DA42B8">
        <w:rPr>
          <w:spacing w:val="-6"/>
          <w:sz w:val="28"/>
          <w:szCs w:val="28"/>
          <w:lang w:val="uk-UA"/>
        </w:rPr>
        <w:t>–</w:t>
      </w:r>
      <w:r w:rsidR="006B03E9" w:rsidRPr="00DA42B8">
        <w:rPr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spacing w:val="-2"/>
          <w:sz w:val="28"/>
          <w:szCs w:val="28"/>
          <w:lang w:val="uk-UA"/>
        </w:rPr>
        <w:t>.</w:t>
      </w:r>
    </w:p>
    <w:p w:rsidR="00FB47D1" w:rsidRPr="00FB47D1" w:rsidRDefault="00FB47D1" w:rsidP="00FB47D1">
      <w:pPr>
        <w:pStyle w:val="a5"/>
        <w:spacing w:line="360" w:lineRule="atLeast"/>
        <w:ind w:firstLine="709"/>
        <w:jc w:val="both"/>
        <w:rPr>
          <w:caps w:val="0"/>
          <w:sz w:val="28"/>
          <w:szCs w:val="28"/>
          <w:lang w:val="uk-UA"/>
        </w:rPr>
      </w:pPr>
      <w:r w:rsidRPr="00FB47D1">
        <w:rPr>
          <w:caps w:val="0"/>
          <w:sz w:val="28"/>
          <w:szCs w:val="28"/>
          <w:lang w:val="uk-UA"/>
        </w:rPr>
        <w:t xml:space="preserve">Оцінка ефективності режимів знезаражування ІЗЯЗ, виготовлених із матеріалу </w:t>
      </w:r>
      <w:r w:rsidR="006B03E9" w:rsidRPr="00FB47D1">
        <w:rPr>
          <w:sz w:val="28"/>
          <w:lang w:val="uk-UA"/>
        </w:rPr>
        <w:t>«</w:t>
      </w:r>
      <w:r w:rsidR="006B03E9">
        <w:rPr>
          <w:caps w:val="0"/>
          <w:sz w:val="28"/>
          <w:szCs w:val="28"/>
          <w:lang w:val="uk-UA"/>
        </w:rPr>
        <w:t>Боксил</w:t>
      </w:r>
      <w:r w:rsidR="00EB7EF9" w:rsidRPr="00EB7EF9">
        <w:rPr>
          <w:spacing w:val="-6"/>
          <w:lang w:val="uk-UA"/>
        </w:rPr>
        <w:t>–</w:t>
      </w:r>
      <w:r w:rsidR="006B03E9">
        <w:rPr>
          <w:caps w:val="0"/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caps w:val="0"/>
          <w:sz w:val="28"/>
          <w:szCs w:val="28"/>
          <w:lang w:val="uk-UA"/>
        </w:rPr>
        <w:t xml:space="preserve">, виконана з урахуванням кількісно-видового складу мікрофлори ІЗЯЗ після використання і при різних режимах його знезаражування. Встановлено, що найбільш ефективним режимом знезаражування ІЗЯЗ, виготовлених із матеріалу </w:t>
      </w:r>
      <w:r w:rsidR="006B03E9" w:rsidRPr="00FB47D1">
        <w:rPr>
          <w:sz w:val="28"/>
          <w:lang w:val="uk-UA"/>
        </w:rPr>
        <w:t>«</w:t>
      </w:r>
      <w:r w:rsidR="006B03E9">
        <w:rPr>
          <w:caps w:val="0"/>
          <w:sz w:val="28"/>
          <w:szCs w:val="28"/>
          <w:lang w:val="uk-UA"/>
        </w:rPr>
        <w:t>Боксил</w:t>
      </w:r>
      <w:r w:rsidR="00EB7EF9" w:rsidRPr="00EB7EF9">
        <w:rPr>
          <w:spacing w:val="-6"/>
          <w:lang w:val="uk-UA"/>
        </w:rPr>
        <w:t>–</w:t>
      </w:r>
      <w:r w:rsidR="006B03E9">
        <w:rPr>
          <w:caps w:val="0"/>
          <w:sz w:val="28"/>
          <w:szCs w:val="28"/>
          <w:lang w:val="uk-UA"/>
        </w:rPr>
        <w:t>Екстра</w:t>
      </w:r>
      <w:r w:rsidR="006B03E9" w:rsidRPr="00FB47D1">
        <w:rPr>
          <w:sz w:val="28"/>
          <w:lang w:val="uk-UA"/>
        </w:rPr>
        <w:t>»</w:t>
      </w:r>
      <w:r w:rsidRPr="00FB47D1">
        <w:rPr>
          <w:caps w:val="0"/>
          <w:sz w:val="28"/>
          <w:szCs w:val="28"/>
          <w:lang w:val="uk-UA"/>
        </w:rPr>
        <w:t xml:space="preserve">, є застосування 3% розчину перекису водню або 10% розчину хлоргексидина біглюконату, при якому забезпечується 90,7±1,9% ефективність знезаражування. Поліпшення цього показника досягається за рахунок абсолютної (100,0%) ефективності по анаеробних формах (у тому числі грибковим), і високим рівнем (72,8%) – по аеробних формах мікроорганізмів. </w:t>
      </w:r>
    </w:p>
    <w:p w:rsidR="0064561E" w:rsidRDefault="0064561E">
      <w:pPr>
        <w:pStyle w:val="20"/>
        <w:spacing w:line="360" w:lineRule="atLeast"/>
        <w:ind w:firstLine="0"/>
        <w:jc w:val="center"/>
        <w:rPr>
          <w:b/>
          <w:spacing w:val="-8"/>
        </w:rPr>
      </w:pPr>
      <w:r>
        <w:rPr>
          <w:b/>
          <w:spacing w:val="-8"/>
        </w:rPr>
        <w:lastRenderedPageBreak/>
        <w:t>ВИСНОВКИ</w:t>
      </w:r>
    </w:p>
    <w:p w:rsidR="00850D03" w:rsidRPr="00850D03" w:rsidRDefault="00271767" w:rsidP="00850D03">
      <w:pPr>
        <w:spacing w:line="360" w:lineRule="atLeast"/>
        <w:ind w:firstLine="708"/>
        <w:jc w:val="both"/>
        <w:rPr>
          <w:sz w:val="28"/>
          <w:szCs w:val="28"/>
          <w:lang w:val="uk-UA"/>
        </w:rPr>
      </w:pPr>
      <w:r w:rsidRPr="00850D03">
        <w:rPr>
          <w:sz w:val="28"/>
          <w:szCs w:val="28"/>
          <w:lang w:val="uk-UA"/>
        </w:rPr>
        <w:t>Після проведених досліджень, відображених у</w:t>
      </w:r>
      <w:r w:rsidR="0064561E" w:rsidRPr="00850D03">
        <w:rPr>
          <w:sz w:val="28"/>
          <w:szCs w:val="28"/>
          <w:lang w:val="uk-UA"/>
        </w:rPr>
        <w:t xml:space="preserve"> дисертації, на основі системного аналізу </w:t>
      </w:r>
      <w:r w:rsidR="00431822" w:rsidRPr="00850D03">
        <w:rPr>
          <w:sz w:val="28"/>
          <w:szCs w:val="28"/>
          <w:lang w:val="uk-UA"/>
        </w:rPr>
        <w:t>теоретичних знань</w:t>
      </w:r>
      <w:r w:rsidRPr="00850D03">
        <w:rPr>
          <w:sz w:val="28"/>
          <w:szCs w:val="28"/>
          <w:lang w:val="uk-UA"/>
        </w:rPr>
        <w:t xml:space="preserve"> </w:t>
      </w:r>
      <w:r w:rsidR="00870D20" w:rsidRPr="00850D03">
        <w:rPr>
          <w:sz w:val="28"/>
          <w:szCs w:val="28"/>
          <w:lang w:val="uk-UA"/>
        </w:rPr>
        <w:t xml:space="preserve">та </w:t>
      </w:r>
      <w:r w:rsidRPr="00850D03">
        <w:rPr>
          <w:sz w:val="28"/>
          <w:szCs w:val="28"/>
          <w:lang w:val="uk-UA"/>
        </w:rPr>
        <w:t xml:space="preserve">базуючись на </w:t>
      </w:r>
      <w:r w:rsidR="0064561E" w:rsidRPr="00850D03">
        <w:rPr>
          <w:sz w:val="28"/>
          <w:szCs w:val="28"/>
          <w:lang w:val="uk-UA"/>
        </w:rPr>
        <w:t>клініко-експериме</w:t>
      </w:r>
      <w:r w:rsidRPr="00850D03">
        <w:rPr>
          <w:sz w:val="28"/>
          <w:szCs w:val="28"/>
          <w:lang w:val="uk-UA"/>
        </w:rPr>
        <w:t>нтальних даних, приведено нове ви</w:t>
      </w:r>
      <w:r w:rsidR="0064561E" w:rsidRPr="00850D03">
        <w:rPr>
          <w:sz w:val="28"/>
          <w:szCs w:val="28"/>
          <w:lang w:val="uk-UA"/>
        </w:rPr>
        <w:t xml:space="preserve">рішення актуальної науково-практичної задачі, що полягає у розробці нового вітчизняного </w:t>
      </w:r>
      <w:r w:rsidRPr="00850D03">
        <w:rPr>
          <w:sz w:val="28"/>
          <w:szCs w:val="28"/>
          <w:lang w:val="uk-UA"/>
        </w:rPr>
        <w:t xml:space="preserve">вінілсілоксанового конструкційного </w:t>
      </w:r>
      <w:r w:rsidR="0064561E" w:rsidRPr="00850D03">
        <w:rPr>
          <w:sz w:val="28"/>
          <w:szCs w:val="28"/>
          <w:lang w:val="uk-UA"/>
        </w:rPr>
        <w:t>матеріалу</w:t>
      </w:r>
      <w:r w:rsidRPr="00850D03">
        <w:rPr>
          <w:sz w:val="28"/>
          <w:szCs w:val="28"/>
          <w:lang w:val="uk-UA"/>
        </w:rPr>
        <w:t xml:space="preserve"> для індивідуальних зубоясневих запобіжників</w:t>
      </w:r>
      <w:r w:rsidR="0064561E" w:rsidRPr="00850D03">
        <w:rPr>
          <w:sz w:val="28"/>
          <w:szCs w:val="28"/>
          <w:lang w:val="uk-UA"/>
        </w:rPr>
        <w:t xml:space="preserve"> «</w:t>
      </w:r>
      <w:r w:rsidRPr="00850D03">
        <w:rPr>
          <w:sz w:val="28"/>
          <w:szCs w:val="28"/>
          <w:lang w:val="uk-UA"/>
        </w:rPr>
        <w:t>Боксил</w:t>
      </w:r>
      <w:r w:rsidR="00EB7EF9" w:rsidRPr="00EB7EF9">
        <w:rPr>
          <w:spacing w:val="-6"/>
          <w:lang w:val="uk-UA"/>
        </w:rPr>
        <w:t>–</w:t>
      </w:r>
      <w:r w:rsidRPr="00850D03">
        <w:rPr>
          <w:sz w:val="28"/>
          <w:szCs w:val="28"/>
          <w:lang w:val="uk-UA"/>
        </w:rPr>
        <w:t>Екстра</w:t>
      </w:r>
      <w:r w:rsidR="0064561E" w:rsidRPr="00850D03">
        <w:rPr>
          <w:sz w:val="28"/>
          <w:szCs w:val="28"/>
          <w:lang w:val="uk-UA"/>
        </w:rPr>
        <w:t>»</w:t>
      </w:r>
      <w:r w:rsidRPr="00850D03">
        <w:rPr>
          <w:sz w:val="28"/>
          <w:szCs w:val="28"/>
          <w:lang w:val="uk-UA"/>
        </w:rPr>
        <w:t xml:space="preserve">, </w:t>
      </w:r>
      <w:r w:rsidR="0064561E" w:rsidRPr="00850D03">
        <w:rPr>
          <w:sz w:val="28"/>
          <w:szCs w:val="28"/>
          <w:lang w:val="uk-UA"/>
        </w:rPr>
        <w:t xml:space="preserve">обґрунтуванні </w:t>
      </w:r>
      <w:r w:rsidRPr="00850D03">
        <w:rPr>
          <w:sz w:val="28"/>
          <w:szCs w:val="28"/>
          <w:lang w:val="uk-UA"/>
        </w:rPr>
        <w:t xml:space="preserve">та </w:t>
      </w:r>
      <w:r w:rsidR="00850D03">
        <w:rPr>
          <w:sz w:val="28"/>
          <w:szCs w:val="28"/>
          <w:lang w:val="uk-UA"/>
        </w:rPr>
        <w:t xml:space="preserve">проведена </w:t>
      </w:r>
      <w:r w:rsidRPr="00850D03">
        <w:rPr>
          <w:sz w:val="28"/>
          <w:szCs w:val="28"/>
          <w:lang w:val="uk-UA"/>
        </w:rPr>
        <w:t xml:space="preserve">оцінка </w:t>
      </w:r>
      <w:r w:rsidR="0064561E" w:rsidRPr="00850D03">
        <w:rPr>
          <w:sz w:val="28"/>
          <w:szCs w:val="28"/>
          <w:lang w:val="uk-UA"/>
        </w:rPr>
        <w:t>його  клінічного  застосування:</w:t>
      </w:r>
    </w:p>
    <w:p w:rsidR="00870D20" w:rsidRDefault="0064561E" w:rsidP="00A64790">
      <w:pPr>
        <w:numPr>
          <w:ilvl w:val="0"/>
          <w:numId w:val="10"/>
        </w:numPr>
        <w:tabs>
          <w:tab w:val="clear" w:pos="1788"/>
          <w:tab w:val="num" w:pos="0"/>
          <w:tab w:val="left" w:pos="1080"/>
        </w:tabs>
        <w:spacing w:line="360" w:lineRule="atLeast"/>
        <w:ind w:left="0" w:firstLine="720"/>
        <w:jc w:val="both"/>
        <w:rPr>
          <w:sz w:val="28"/>
          <w:szCs w:val="28"/>
          <w:lang w:val="uk-UA"/>
        </w:rPr>
      </w:pPr>
      <w:r w:rsidRPr="00850D03">
        <w:rPr>
          <w:sz w:val="28"/>
          <w:szCs w:val="28"/>
          <w:lang w:val="uk-UA"/>
        </w:rPr>
        <w:t xml:space="preserve">Розроблена та експериментально обґрунтована рецептура </w:t>
      </w:r>
      <w:r w:rsidR="00870D20" w:rsidRPr="00850D03">
        <w:rPr>
          <w:sz w:val="28"/>
          <w:szCs w:val="28"/>
          <w:lang w:val="uk-UA"/>
        </w:rPr>
        <w:t xml:space="preserve">нового </w:t>
      </w:r>
      <w:r w:rsidRPr="00850D03">
        <w:rPr>
          <w:sz w:val="28"/>
          <w:szCs w:val="28"/>
          <w:lang w:val="uk-UA"/>
        </w:rPr>
        <w:t xml:space="preserve">вітчизняного </w:t>
      </w:r>
      <w:r w:rsidR="00870D20" w:rsidRPr="00850D03">
        <w:rPr>
          <w:sz w:val="28"/>
          <w:szCs w:val="28"/>
          <w:lang w:val="uk-UA"/>
        </w:rPr>
        <w:t>вінілсілоксанового матеріалу для індивідуальних зубоясневих запобіжників «Боксил</w:t>
      </w:r>
      <w:r w:rsidR="00EB7EF9">
        <w:rPr>
          <w:spacing w:val="-6"/>
        </w:rPr>
        <w:t>–</w:t>
      </w:r>
      <w:r w:rsidR="00870D20" w:rsidRPr="00850D03">
        <w:rPr>
          <w:sz w:val="28"/>
          <w:szCs w:val="28"/>
          <w:lang w:val="uk-UA"/>
        </w:rPr>
        <w:t>Екстра». Встановлено, що розроблений нами конструкційний матеріал для індивідуальних зубо</w:t>
      </w:r>
      <w:r w:rsidR="00850D03">
        <w:rPr>
          <w:sz w:val="28"/>
          <w:szCs w:val="28"/>
          <w:lang w:val="uk-UA"/>
        </w:rPr>
        <w:t>я</w:t>
      </w:r>
      <w:r w:rsidR="00870D20" w:rsidRPr="00850D03">
        <w:rPr>
          <w:sz w:val="28"/>
          <w:szCs w:val="28"/>
          <w:lang w:val="uk-UA"/>
        </w:rPr>
        <w:t>снев</w:t>
      </w:r>
      <w:r w:rsidR="00850D03">
        <w:rPr>
          <w:sz w:val="28"/>
          <w:szCs w:val="28"/>
          <w:lang w:val="uk-UA"/>
        </w:rPr>
        <w:t>и</w:t>
      </w:r>
      <w:r w:rsidR="00870D20" w:rsidRPr="00850D03">
        <w:rPr>
          <w:sz w:val="28"/>
          <w:szCs w:val="28"/>
          <w:lang w:val="uk-UA"/>
        </w:rPr>
        <w:t>х запобіжників «Боксил</w:t>
      </w:r>
      <w:r w:rsidR="00EB7EF9">
        <w:rPr>
          <w:spacing w:val="-6"/>
        </w:rPr>
        <w:t>–</w:t>
      </w:r>
      <w:r w:rsidR="00604720" w:rsidRPr="00850D03">
        <w:rPr>
          <w:sz w:val="28"/>
          <w:szCs w:val="28"/>
          <w:lang w:val="uk-UA"/>
        </w:rPr>
        <w:t>Екстра</w:t>
      </w:r>
      <w:r w:rsidR="00870D20" w:rsidRPr="00850D03">
        <w:rPr>
          <w:sz w:val="28"/>
          <w:szCs w:val="28"/>
          <w:lang w:val="uk-UA"/>
        </w:rPr>
        <w:t xml:space="preserve">» по показниках фізико-механічних властивостей відповідає міжнародним  стандартам ISO-4823-84, а за технологічними показниками - ТУ В 24.6-00481318-008-2002. Складено інструкцію </w:t>
      </w:r>
      <w:r w:rsidR="00850D03" w:rsidRPr="00850D03">
        <w:rPr>
          <w:sz w:val="28"/>
          <w:szCs w:val="28"/>
          <w:lang w:val="uk-UA"/>
        </w:rPr>
        <w:t>щодо</w:t>
      </w:r>
      <w:r w:rsidR="00870D20" w:rsidRPr="00850D03">
        <w:rPr>
          <w:sz w:val="28"/>
          <w:szCs w:val="28"/>
          <w:lang w:val="uk-UA"/>
        </w:rPr>
        <w:t xml:space="preserve"> його застосування. </w:t>
      </w:r>
    </w:p>
    <w:p w:rsidR="00850D03" w:rsidRPr="00850D03" w:rsidRDefault="00850D03" w:rsidP="00A64790">
      <w:pPr>
        <w:pStyle w:val="a5"/>
        <w:numPr>
          <w:ilvl w:val="0"/>
          <w:numId w:val="10"/>
        </w:numPr>
        <w:tabs>
          <w:tab w:val="clear" w:pos="1788"/>
          <w:tab w:val="num" w:pos="0"/>
          <w:tab w:val="left" w:pos="720"/>
          <w:tab w:val="left" w:pos="1080"/>
        </w:tabs>
        <w:spacing w:line="360" w:lineRule="atLeast"/>
        <w:ind w:left="0" w:firstLine="720"/>
        <w:jc w:val="both"/>
        <w:rPr>
          <w:caps w:val="0"/>
          <w:color w:val="000000"/>
          <w:sz w:val="28"/>
          <w:szCs w:val="28"/>
          <w:lang w:val="uk-UA"/>
        </w:rPr>
      </w:pPr>
      <w:r w:rsidRPr="00850D03">
        <w:rPr>
          <w:caps w:val="0"/>
          <w:color w:val="000000"/>
          <w:sz w:val="28"/>
          <w:szCs w:val="28"/>
          <w:lang w:val="uk-UA"/>
        </w:rPr>
        <w:t>Порівняльне вивчення фізико-механічних властивостей конструкційних матеріалів для індивідуальних зубоясневих запобіжників свідчить про те, що розроблений нами матеріал «Боксил</w:t>
      </w:r>
      <w:r w:rsidR="00EB7EF9" w:rsidRPr="009A17EF">
        <w:rPr>
          <w:spacing w:val="-6"/>
          <w:lang w:val="uk-UA"/>
        </w:rPr>
        <w:t>–</w:t>
      </w:r>
      <w:r w:rsidRPr="00850D03">
        <w:rPr>
          <w:caps w:val="0"/>
          <w:color w:val="000000"/>
          <w:sz w:val="28"/>
          <w:szCs w:val="28"/>
          <w:lang w:val="uk-UA"/>
        </w:rPr>
        <w:t>Экстра» по всіх параметрах вірогідно (Р&lt;0,05) перевершує «Боксил», по параметр</w:t>
      </w:r>
      <w:r>
        <w:rPr>
          <w:caps w:val="0"/>
          <w:color w:val="000000"/>
          <w:sz w:val="28"/>
          <w:szCs w:val="28"/>
          <w:lang w:val="uk-UA"/>
        </w:rPr>
        <w:t>і</w:t>
      </w:r>
      <w:r w:rsidRPr="00850D03">
        <w:rPr>
          <w:caps w:val="0"/>
          <w:color w:val="000000"/>
          <w:sz w:val="28"/>
          <w:szCs w:val="28"/>
          <w:lang w:val="uk-UA"/>
        </w:rPr>
        <w:t xml:space="preserve"> деформація стиску в 3,3 рази (Р&lt;0,001) перевершує матеріал «Биопласт», по параметр</w:t>
      </w:r>
      <w:r>
        <w:rPr>
          <w:caps w:val="0"/>
          <w:color w:val="000000"/>
          <w:sz w:val="28"/>
          <w:szCs w:val="28"/>
          <w:lang w:val="uk-UA"/>
        </w:rPr>
        <w:t>і</w:t>
      </w:r>
      <w:r w:rsidRPr="00850D03">
        <w:rPr>
          <w:caps w:val="0"/>
          <w:color w:val="000000"/>
          <w:sz w:val="28"/>
          <w:szCs w:val="28"/>
          <w:lang w:val="uk-UA"/>
        </w:rPr>
        <w:t xml:space="preserve"> міцність при </w:t>
      </w:r>
      <w:r w:rsidRPr="00850D03">
        <w:rPr>
          <w:caps w:val="0"/>
          <w:sz w:val="28"/>
          <w:szCs w:val="28"/>
          <w:lang w:val="uk-UA"/>
        </w:rPr>
        <w:t>розтягуванні</w:t>
      </w:r>
      <w:r w:rsidRPr="00850D03">
        <w:rPr>
          <w:caps w:val="0"/>
          <w:color w:val="000000"/>
          <w:sz w:val="28"/>
          <w:szCs w:val="28"/>
          <w:lang w:val="uk-UA"/>
        </w:rPr>
        <w:t xml:space="preserve"> уступає матеріалові «Биопласт», а по параметр</w:t>
      </w:r>
      <w:r>
        <w:rPr>
          <w:caps w:val="0"/>
          <w:color w:val="000000"/>
          <w:sz w:val="28"/>
          <w:szCs w:val="28"/>
          <w:lang w:val="uk-UA"/>
        </w:rPr>
        <w:t>і</w:t>
      </w:r>
      <w:r w:rsidRPr="00850D03">
        <w:rPr>
          <w:caps w:val="0"/>
          <w:color w:val="000000"/>
          <w:sz w:val="28"/>
          <w:szCs w:val="28"/>
          <w:lang w:val="uk-UA"/>
        </w:rPr>
        <w:t xml:space="preserve"> відновлення після деформації вірогідної різниці немає.</w:t>
      </w:r>
    </w:p>
    <w:p w:rsidR="00850D03" w:rsidRPr="00850D03" w:rsidRDefault="00850D03" w:rsidP="00A64790">
      <w:pPr>
        <w:pStyle w:val="a5"/>
        <w:numPr>
          <w:ilvl w:val="0"/>
          <w:numId w:val="10"/>
        </w:numPr>
        <w:tabs>
          <w:tab w:val="clear" w:pos="1788"/>
          <w:tab w:val="num" w:pos="0"/>
          <w:tab w:val="left" w:pos="1080"/>
        </w:tabs>
        <w:spacing w:line="360" w:lineRule="atLeast"/>
        <w:ind w:left="0" w:firstLine="708"/>
        <w:jc w:val="both"/>
        <w:rPr>
          <w:caps w:val="0"/>
          <w:color w:val="000000"/>
          <w:sz w:val="28"/>
          <w:szCs w:val="28"/>
          <w:lang w:val="uk-UA"/>
        </w:rPr>
      </w:pPr>
      <w:r w:rsidRPr="00850D03">
        <w:rPr>
          <w:caps w:val="0"/>
          <w:color w:val="000000"/>
          <w:sz w:val="28"/>
          <w:szCs w:val="28"/>
          <w:lang w:val="uk-UA"/>
        </w:rPr>
        <w:t>Порівняльне вивчення клініко-технологічних властивостей конструкційних матеріалів для індивідуальних зубоясневих запобіжників свідчить, що розроблений нами матеріал «Боксил-Экстра» по всіх параметрах вірогідно (Р&lt;0,05) перевершує «Боксил». У той же час, по показнику водопоглинання матеріал «Боксил</w:t>
      </w:r>
      <w:r w:rsidR="009A17EF">
        <w:rPr>
          <w:spacing w:val="-6"/>
        </w:rPr>
        <w:t>–</w:t>
      </w:r>
      <w:r w:rsidR="00604720" w:rsidRPr="00850D03">
        <w:rPr>
          <w:caps w:val="0"/>
          <w:color w:val="000000"/>
          <w:sz w:val="28"/>
          <w:szCs w:val="28"/>
          <w:lang w:val="uk-UA"/>
        </w:rPr>
        <w:t>Екстра</w:t>
      </w:r>
      <w:r w:rsidRPr="00850D03">
        <w:rPr>
          <w:caps w:val="0"/>
          <w:color w:val="000000"/>
          <w:sz w:val="28"/>
          <w:szCs w:val="28"/>
          <w:lang w:val="uk-UA"/>
        </w:rPr>
        <w:t>» у 18 разів (Р&lt;0,001), а по параметрі мікропористість поверхні у 1,3 рази (Р&lt;0,001) вірогідно перевершує матеріал «Биопласт».</w:t>
      </w:r>
    </w:p>
    <w:p w:rsidR="001A1EB5" w:rsidRPr="001A1EB5" w:rsidRDefault="001A1EB5" w:rsidP="00A64790">
      <w:pPr>
        <w:pStyle w:val="a5"/>
        <w:numPr>
          <w:ilvl w:val="0"/>
          <w:numId w:val="10"/>
        </w:numPr>
        <w:tabs>
          <w:tab w:val="clear" w:pos="1788"/>
          <w:tab w:val="num" w:pos="0"/>
          <w:tab w:val="left" w:pos="1080"/>
        </w:tabs>
        <w:spacing w:line="360" w:lineRule="atLeast"/>
        <w:ind w:left="0" w:firstLine="720"/>
        <w:jc w:val="both"/>
        <w:rPr>
          <w:caps w:val="0"/>
          <w:color w:val="000000"/>
          <w:sz w:val="28"/>
          <w:szCs w:val="28"/>
          <w:lang w:val="uk-UA"/>
        </w:rPr>
      </w:pPr>
      <w:r w:rsidRPr="001A1EB5">
        <w:rPr>
          <w:caps w:val="0"/>
          <w:color w:val="000000"/>
          <w:sz w:val="28"/>
          <w:szCs w:val="28"/>
          <w:lang w:val="uk-UA"/>
        </w:rPr>
        <w:t>Запропоновано методику виготовлення індивідуальних зубоясневих запобіжників з нового конструкційного матеріалу «Боксил</w:t>
      </w:r>
      <w:r w:rsidR="009A17EF" w:rsidRPr="009A17EF">
        <w:rPr>
          <w:spacing w:val="-6"/>
          <w:lang w:val="uk-UA"/>
        </w:rPr>
        <w:t>–</w:t>
      </w:r>
      <w:r w:rsidRPr="001A1EB5">
        <w:rPr>
          <w:caps w:val="0"/>
          <w:color w:val="000000"/>
          <w:sz w:val="28"/>
          <w:szCs w:val="28"/>
          <w:lang w:val="uk-UA"/>
        </w:rPr>
        <w:t>Екстра», яка заснована на отриманні функціонально-оклюзійно-тонічного відбитк</w:t>
      </w:r>
      <w:r>
        <w:rPr>
          <w:caps w:val="0"/>
          <w:color w:val="000000"/>
          <w:sz w:val="28"/>
          <w:szCs w:val="28"/>
          <w:lang w:val="uk-UA"/>
        </w:rPr>
        <w:t>а</w:t>
      </w:r>
      <w:r w:rsidRPr="001A1EB5">
        <w:rPr>
          <w:caps w:val="0"/>
          <w:color w:val="000000"/>
          <w:sz w:val="28"/>
          <w:szCs w:val="28"/>
          <w:lang w:val="uk-UA"/>
        </w:rPr>
        <w:t xml:space="preserve"> з одночасним об'ємним моделюванням вестибулярної поверхні. Розроблено алгоритм оцінки якості і діагностики зносу індивідуальних зубоясневих запобіжників у процесі його експлуатації, заснований на прямої залежності показника міцності від показника водопоглинання матеріалу.</w:t>
      </w:r>
    </w:p>
    <w:p w:rsidR="001A1EB5" w:rsidRPr="001A1EB5" w:rsidRDefault="001A1EB5" w:rsidP="00A64790">
      <w:pPr>
        <w:pStyle w:val="a5"/>
        <w:numPr>
          <w:ilvl w:val="0"/>
          <w:numId w:val="10"/>
        </w:numPr>
        <w:tabs>
          <w:tab w:val="clear" w:pos="1788"/>
          <w:tab w:val="num" w:pos="0"/>
          <w:tab w:val="left" w:pos="1080"/>
        </w:tabs>
        <w:spacing w:line="360" w:lineRule="atLeast"/>
        <w:ind w:left="0" w:firstLine="720"/>
        <w:jc w:val="both"/>
        <w:rPr>
          <w:caps w:val="0"/>
          <w:color w:val="000000"/>
          <w:sz w:val="28"/>
          <w:szCs w:val="28"/>
          <w:lang w:val="uk-UA"/>
        </w:rPr>
      </w:pPr>
      <w:r w:rsidRPr="001A1EB5">
        <w:rPr>
          <w:caps w:val="0"/>
          <w:color w:val="000000"/>
          <w:sz w:val="28"/>
          <w:szCs w:val="28"/>
          <w:lang w:val="uk-UA"/>
        </w:rPr>
        <w:t>Клінічні дослідження з узагальненого показника ознак зносу в різні періоди експлуатації, показали переваги індивідуальних зубоясневих запобіжників, виготовлених з нового конструкційного матеріалу «Боксил</w:t>
      </w:r>
      <w:r w:rsidR="009A17EF" w:rsidRPr="009A17EF">
        <w:rPr>
          <w:spacing w:val="-6"/>
          <w:lang w:val="uk-UA"/>
        </w:rPr>
        <w:t>–</w:t>
      </w:r>
      <w:r w:rsidRPr="001A1EB5">
        <w:rPr>
          <w:caps w:val="0"/>
          <w:color w:val="000000"/>
          <w:sz w:val="28"/>
          <w:szCs w:val="28"/>
          <w:lang w:val="uk-UA"/>
        </w:rPr>
        <w:lastRenderedPageBreak/>
        <w:t xml:space="preserve">Екстра», перед індивідуальними зубоясневими запобіжниками з матеріалу «Биопласт» (неможливість подальшого використання через 15 місяців у 48% і 80% спостережень відповідно). </w:t>
      </w:r>
    </w:p>
    <w:p w:rsidR="0064561E" w:rsidRPr="00A64790" w:rsidRDefault="0064561E" w:rsidP="00A64790">
      <w:pPr>
        <w:tabs>
          <w:tab w:val="num" w:pos="1440"/>
        </w:tabs>
        <w:spacing w:line="360" w:lineRule="atLeast"/>
        <w:jc w:val="both"/>
        <w:rPr>
          <w:sz w:val="28"/>
          <w:szCs w:val="28"/>
          <w:lang w:val="uk-UA"/>
        </w:rPr>
      </w:pPr>
    </w:p>
    <w:p w:rsidR="0064561E" w:rsidRPr="00A64790" w:rsidRDefault="0064561E" w:rsidP="0083445F">
      <w:pPr>
        <w:pStyle w:val="20"/>
        <w:spacing w:line="360" w:lineRule="atLeast"/>
        <w:ind w:firstLine="0"/>
        <w:jc w:val="center"/>
        <w:rPr>
          <w:b/>
        </w:rPr>
      </w:pPr>
      <w:r w:rsidRPr="00A64790">
        <w:rPr>
          <w:b/>
        </w:rPr>
        <w:t>ПРАКТИЧНІ РЕКОМЕНДАЦІЇ</w:t>
      </w:r>
    </w:p>
    <w:p w:rsidR="00130745" w:rsidRPr="00A64790" w:rsidRDefault="001A1EB5" w:rsidP="00A64790">
      <w:pPr>
        <w:pStyle w:val="a6"/>
        <w:numPr>
          <w:ilvl w:val="0"/>
          <w:numId w:val="15"/>
        </w:numPr>
        <w:tabs>
          <w:tab w:val="clear" w:pos="1440"/>
          <w:tab w:val="num" w:pos="0"/>
          <w:tab w:val="left" w:pos="1080"/>
        </w:tabs>
        <w:spacing w:line="360" w:lineRule="atLeast"/>
        <w:ind w:left="0" w:firstLine="720"/>
        <w:rPr>
          <w:spacing w:val="0"/>
          <w:sz w:val="28"/>
          <w:szCs w:val="28"/>
          <w:lang w:val="uk-UA"/>
        </w:rPr>
      </w:pPr>
      <w:r w:rsidRPr="00A64790">
        <w:rPr>
          <w:spacing w:val="0"/>
          <w:sz w:val="28"/>
          <w:szCs w:val="28"/>
          <w:lang w:val="uk-UA"/>
        </w:rPr>
        <w:t xml:space="preserve">Розроблений новий вітчизняний </w:t>
      </w:r>
      <w:r w:rsidR="00130745" w:rsidRPr="00A64790">
        <w:rPr>
          <w:spacing w:val="0"/>
          <w:sz w:val="28"/>
          <w:szCs w:val="28"/>
          <w:lang w:val="uk-UA"/>
        </w:rPr>
        <w:t>вінілсілоксановий</w:t>
      </w:r>
      <w:r w:rsidRPr="00A64790">
        <w:rPr>
          <w:spacing w:val="0"/>
          <w:sz w:val="28"/>
          <w:szCs w:val="28"/>
          <w:lang w:val="uk-UA"/>
        </w:rPr>
        <w:t xml:space="preserve"> конструкційний матеріал «Б</w:t>
      </w:r>
      <w:r w:rsidR="00A64790" w:rsidRPr="00A64790">
        <w:rPr>
          <w:spacing w:val="0"/>
          <w:sz w:val="28"/>
          <w:szCs w:val="28"/>
          <w:lang w:val="uk-UA"/>
        </w:rPr>
        <w:t>оксил</w:t>
      </w:r>
      <w:r w:rsidR="009A17EF" w:rsidRPr="009A17EF">
        <w:rPr>
          <w:spacing w:val="-6"/>
          <w:lang w:val="uk-UA"/>
        </w:rPr>
        <w:t>–</w:t>
      </w:r>
      <w:r w:rsidR="00A64790" w:rsidRPr="00A64790">
        <w:rPr>
          <w:spacing w:val="0"/>
          <w:sz w:val="28"/>
          <w:szCs w:val="28"/>
          <w:lang w:val="uk-UA"/>
        </w:rPr>
        <w:t>Екстра</w:t>
      </w:r>
      <w:r w:rsidRPr="00A64790">
        <w:rPr>
          <w:spacing w:val="0"/>
          <w:sz w:val="28"/>
          <w:szCs w:val="28"/>
          <w:lang w:val="uk-UA"/>
        </w:rPr>
        <w:t>», що випускається АТ “СТОМА” м. Харкова на промисловій основі, необхідно застосовувати відповідно до розробленої нами і затвердженої у встановленому порядку інструкції щодо застосування, що забезпечує висок</w:t>
      </w:r>
      <w:r w:rsidR="00130745" w:rsidRPr="00A64790">
        <w:rPr>
          <w:spacing w:val="0"/>
          <w:sz w:val="28"/>
          <w:szCs w:val="28"/>
          <w:lang w:val="uk-UA"/>
        </w:rPr>
        <w:t>е</w:t>
      </w:r>
      <w:r w:rsidRPr="00A64790">
        <w:rPr>
          <w:spacing w:val="0"/>
          <w:sz w:val="28"/>
          <w:szCs w:val="28"/>
          <w:lang w:val="uk-UA"/>
        </w:rPr>
        <w:t xml:space="preserve"> відтворюван</w:t>
      </w:r>
      <w:r w:rsidR="00130745" w:rsidRPr="00A64790">
        <w:rPr>
          <w:spacing w:val="0"/>
          <w:sz w:val="28"/>
          <w:szCs w:val="28"/>
          <w:lang w:val="uk-UA"/>
        </w:rPr>
        <w:t>ня</w:t>
      </w:r>
      <w:r w:rsidR="00A64790" w:rsidRPr="00A64790">
        <w:rPr>
          <w:spacing w:val="0"/>
          <w:sz w:val="28"/>
          <w:szCs w:val="28"/>
          <w:lang w:val="uk-UA"/>
        </w:rPr>
        <w:t xml:space="preserve"> показників фізико-механічних </w:t>
      </w:r>
      <w:r w:rsidRPr="00A64790">
        <w:rPr>
          <w:spacing w:val="0"/>
          <w:sz w:val="28"/>
          <w:szCs w:val="28"/>
          <w:lang w:val="uk-UA"/>
        </w:rPr>
        <w:t xml:space="preserve">і клініко-технологічних властивостей при клінічному виготовленні </w:t>
      </w:r>
      <w:r w:rsidR="00130745" w:rsidRPr="00A64790">
        <w:rPr>
          <w:spacing w:val="0"/>
          <w:sz w:val="28"/>
          <w:szCs w:val="28"/>
          <w:lang w:val="uk-UA"/>
        </w:rPr>
        <w:t>І</w:t>
      </w:r>
      <w:r w:rsidRPr="00A64790">
        <w:rPr>
          <w:spacing w:val="0"/>
          <w:sz w:val="28"/>
          <w:szCs w:val="28"/>
          <w:lang w:val="uk-UA"/>
        </w:rPr>
        <w:t>З</w:t>
      </w:r>
      <w:r w:rsidR="00130745" w:rsidRPr="00A64790">
        <w:rPr>
          <w:spacing w:val="0"/>
          <w:sz w:val="28"/>
          <w:szCs w:val="28"/>
          <w:lang w:val="uk-UA"/>
        </w:rPr>
        <w:t>ЯЗ</w:t>
      </w:r>
      <w:r w:rsidRPr="00A64790">
        <w:rPr>
          <w:spacing w:val="0"/>
          <w:sz w:val="28"/>
          <w:szCs w:val="28"/>
          <w:lang w:val="uk-UA"/>
        </w:rPr>
        <w:t>.</w:t>
      </w:r>
    </w:p>
    <w:p w:rsidR="00FE4537" w:rsidRPr="00A64790" w:rsidRDefault="001A1EB5" w:rsidP="00A64790">
      <w:pPr>
        <w:pStyle w:val="a6"/>
        <w:numPr>
          <w:ilvl w:val="0"/>
          <w:numId w:val="15"/>
        </w:numPr>
        <w:tabs>
          <w:tab w:val="clear" w:pos="1440"/>
          <w:tab w:val="num" w:pos="0"/>
          <w:tab w:val="left" w:pos="1080"/>
        </w:tabs>
        <w:spacing w:line="360" w:lineRule="atLeast"/>
        <w:ind w:left="0" w:firstLine="720"/>
        <w:rPr>
          <w:spacing w:val="0"/>
          <w:sz w:val="28"/>
          <w:szCs w:val="28"/>
          <w:lang w:val="uk-UA"/>
        </w:rPr>
      </w:pPr>
      <w:r w:rsidRPr="00A64790">
        <w:rPr>
          <w:spacing w:val="0"/>
          <w:sz w:val="28"/>
          <w:szCs w:val="28"/>
          <w:lang w:val="uk-UA"/>
        </w:rPr>
        <w:t>Необхідн</w:t>
      </w:r>
      <w:r w:rsidR="00130745" w:rsidRPr="00A64790">
        <w:rPr>
          <w:spacing w:val="0"/>
          <w:sz w:val="28"/>
          <w:szCs w:val="28"/>
          <w:lang w:val="uk-UA"/>
        </w:rPr>
        <w:t>о</w:t>
      </w:r>
      <w:r w:rsidRPr="00A64790">
        <w:rPr>
          <w:spacing w:val="0"/>
          <w:sz w:val="28"/>
          <w:szCs w:val="28"/>
          <w:lang w:val="uk-UA"/>
        </w:rPr>
        <w:t xml:space="preserve"> застосування удосконаленої методики клінічного виготовлення </w:t>
      </w:r>
      <w:r w:rsidR="00130745" w:rsidRPr="00A64790">
        <w:rPr>
          <w:spacing w:val="0"/>
          <w:sz w:val="28"/>
          <w:szCs w:val="28"/>
          <w:lang w:val="uk-UA"/>
        </w:rPr>
        <w:t>ІЗЯЗ</w:t>
      </w:r>
      <w:r w:rsidRPr="00A64790">
        <w:rPr>
          <w:spacing w:val="0"/>
          <w:sz w:val="28"/>
          <w:szCs w:val="28"/>
          <w:lang w:val="uk-UA"/>
        </w:rPr>
        <w:t xml:space="preserve"> із застосуванням індивідуальної </w:t>
      </w:r>
      <w:r w:rsidR="00130745" w:rsidRPr="00A64790">
        <w:rPr>
          <w:spacing w:val="0"/>
          <w:sz w:val="28"/>
          <w:szCs w:val="28"/>
          <w:lang w:val="uk-UA"/>
        </w:rPr>
        <w:t>відбиткової ложки, що</w:t>
      </w:r>
      <w:r w:rsidRPr="00A64790">
        <w:rPr>
          <w:spacing w:val="0"/>
          <w:sz w:val="28"/>
          <w:szCs w:val="28"/>
          <w:lang w:val="uk-UA"/>
        </w:rPr>
        <w:t xml:space="preserve"> дає можливість </w:t>
      </w:r>
      <w:r w:rsidR="00130745" w:rsidRPr="00A64790">
        <w:rPr>
          <w:spacing w:val="0"/>
          <w:sz w:val="28"/>
          <w:szCs w:val="28"/>
          <w:lang w:val="uk-UA"/>
        </w:rPr>
        <w:t xml:space="preserve">отримувати функціонально-оклюзійно-тонічний </w:t>
      </w:r>
      <w:r w:rsidRPr="00A64790">
        <w:rPr>
          <w:spacing w:val="0"/>
          <w:sz w:val="28"/>
          <w:szCs w:val="28"/>
          <w:lang w:val="uk-UA"/>
        </w:rPr>
        <w:t xml:space="preserve">відбиток, проводити об'ємне моделювання вестибулярної поверхні </w:t>
      </w:r>
      <w:r w:rsidR="00130745" w:rsidRPr="00A64790">
        <w:rPr>
          <w:spacing w:val="0"/>
          <w:sz w:val="28"/>
          <w:szCs w:val="28"/>
          <w:lang w:val="uk-UA"/>
        </w:rPr>
        <w:t>ІЗЯЗ</w:t>
      </w:r>
      <w:r w:rsidRPr="00A64790">
        <w:rPr>
          <w:spacing w:val="0"/>
          <w:sz w:val="28"/>
          <w:szCs w:val="28"/>
          <w:lang w:val="uk-UA"/>
        </w:rPr>
        <w:t xml:space="preserve">, </w:t>
      </w:r>
      <w:r w:rsidR="00130745" w:rsidRPr="00A64790">
        <w:rPr>
          <w:spacing w:val="0"/>
          <w:sz w:val="28"/>
          <w:szCs w:val="28"/>
          <w:lang w:val="uk-UA"/>
        </w:rPr>
        <w:t>отримувати</w:t>
      </w:r>
      <w:r w:rsidRPr="00A64790">
        <w:rPr>
          <w:spacing w:val="0"/>
          <w:sz w:val="28"/>
          <w:szCs w:val="28"/>
          <w:lang w:val="uk-UA"/>
        </w:rPr>
        <w:t xml:space="preserve"> диференційовану його товщину на різних ділянках зубного ряду з урахуванням індивідуальних особливостей конструювання, і функціонально оформленого краю </w:t>
      </w:r>
      <w:r w:rsidR="00130745" w:rsidRPr="00A64790">
        <w:rPr>
          <w:spacing w:val="0"/>
          <w:sz w:val="28"/>
          <w:szCs w:val="28"/>
          <w:lang w:val="uk-UA"/>
        </w:rPr>
        <w:t>ІЗЯЗ</w:t>
      </w:r>
      <w:r w:rsidRPr="00A64790">
        <w:rPr>
          <w:spacing w:val="0"/>
          <w:sz w:val="28"/>
          <w:szCs w:val="28"/>
          <w:lang w:val="uk-UA"/>
        </w:rPr>
        <w:t>, для поліпшення його ретенц</w:t>
      </w:r>
      <w:r w:rsidR="00130745" w:rsidRPr="00A64790">
        <w:rPr>
          <w:spacing w:val="0"/>
          <w:sz w:val="28"/>
          <w:szCs w:val="28"/>
          <w:lang w:val="uk-UA"/>
        </w:rPr>
        <w:t>ії (фіксації).</w:t>
      </w:r>
    </w:p>
    <w:p w:rsidR="00FE4537" w:rsidRPr="00A64790" w:rsidRDefault="001A1EB5" w:rsidP="00A64790">
      <w:pPr>
        <w:pStyle w:val="a6"/>
        <w:numPr>
          <w:ilvl w:val="0"/>
          <w:numId w:val="15"/>
        </w:numPr>
        <w:tabs>
          <w:tab w:val="clear" w:pos="1440"/>
          <w:tab w:val="num" w:pos="0"/>
          <w:tab w:val="left" w:pos="1080"/>
        </w:tabs>
        <w:spacing w:line="360" w:lineRule="atLeast"/>
        <w:ind w:left="0" w:firstLine="720"/>
        <w:rPr>
          <w:spacing w:val="-4"/>
          <w:sz w:val="28"/>
          <w:szCs w:val="28"/>
          <w:lang w:val="uk-UA"/>
        </w:rPr>
      </w:pPr>
      <w:r w:rsidRPr="00A64790">
        <w:rPr>
          <w:spacing w:val="-4"/>
          <w:sz w:val="28"/>
          <w:szCs w:val="28"/>
          <w:lang w:val="uk-UA"/>
        </w:rPr>
        <w:t>Необхідно застосовувати двошарове покриття гіпсової моделі матеріалом «</w:t>
      </w:r>
      <w:r w:rsidR="00FE4537" w:rsidRPr="00A64790">
        <w:rPr>
          <w:spacing w:val="-4"/>
          <w:sz w:val="28"/>
          <w:szCs w:val="28"/>
          <w:lang w:val="uk-UA"/>
        </w:rPr>
        <w:t>І</w:t>
      </w:r>
      <w:r w:rsidRPr="00A64790">
        <w:rPr>
          <w:spacing w:val="-4"/>
          <w:sz w:val="28"/>
          <w:szCs w:val="28"/>
          <w:lang w:val="uk-UA"/>
        </w:rPr>
        <w:t xml:space="preserve">зокол» для збільшення терміну клінічної експлуатації, зниження бактеріального забруднення </w:t>
      </w:r>
      <w:r w:rsidR="00FE4537" w:rsidRPr="00A64790">
        <w:rPr>
          <w:spacing w:val="-4"/>
          <w:sz w:val="28"/>
          <w:szCs w:val="28"/>
          <w:lang w:val="uk-UA"/>
        </w:rPr>
        <w:t>ІЗЯЗ</w:t>
      </w:r>
      <w:r w:rsidRPr="00A64790">
        <w:rPr>
          <w:spacing w:val="-4"/>
          <w:sz w:val="28"/>
          <w:szCs w:val="28"/>
          <w:lang w:val="uk-UA"/>
        </w:rPr>
        <w:t xml:space="preserve"> і підвищення ефективності його знезаражування. У свою чергу, це зменшує мікропористість поверхні матеріалу «Б</w:t>
      </w:r>
      <w:r w:rsidR="00FE4537" w:rsidRPr="00A64790">
        <w:rPr>
          <w:spacing w:val="-4"/>
          <w:sz w:val="28"/>
          <w:szCs w:val="28"/>
          <w:lang w:val="uk-UA"/>
        </w:rPr>
        <w:t>оксил</w:t>
      </w:r>
      <w:r w:rsidR="009A17EF" w:rsidRPr="009A17EF">
        <w:rPr>
          <w:spacing w:val="-6"/>
          <w:lang w:val="uk-UA"/>
        </w:rPr>
        <w:t>–</w:t>
      </w:r>
      <w:r w:rsidR="00FE4537" w:rsidRPr="00A64790">
        <w:rPr>
          <w:spacing w:val="-4"/>
          <w:sz w:val="28"/>
          <w:szCs w:val="28"/>
          <w:lang w:val="uk-UA"/>
        </w:rPr>
        <w:t>Екстра</w:t>
      </w:r>
      <w:r w:rsidRPr="00A64790">
        <w:rPr>
          <w:spacing w:val="-4"/>
          <w:sz w:val="28"/>
          <w:szCs w:val="28"/>
          <w:lang w:val="uk-UA"/>
        </w:rPr>
        <w:t xml:space="preserve">» і його </w:t>
      </w:r>
      <w:r w:rsidR="00FE4537" w:rsidRPr="00A64790">
        <w:rPr>
          <w:spacing w:val="-4"/>
          <w:sz w:val="28"/>
          <w:szCs w:val="28"/>
          <w:lang w:val="uk-UA"/>
        </w:rPr>
        <w:t>водопоглинання</w:t>
      </w:r>
      <w:r w:rsidRPr="00A64790">
        <w:rPr>
          <w:spacing w:val="-4"/>
          <w:sz w:val="28"/>
          <w:szCs w:val="28"/>
          <w:lang w:val="uk-UA"/>
        </w:rPr>
        <w:t xml:space="preserve">, що також приводить до більш тривалого збереження розмірної точності </w:t>
      </w:r>
      <w:r w:rsidR="00FE4537" w:rsidRPr="00A64790">
        <w:rPr>
          <w:spacing w:val="-4"/>
          <w:sz w:val="28"/>
          <w:szCs w:val="28"/>
          <w:lang w:val="uk-UA"/>
        </w:rPr>
        <w:t>ІЗЯЗ</w:t>
      </w:r>
      <w:r w:rsidRPr="00A64790">
        <w:rPr>
          <w:spacing w:val="-4"/>
          <w:sz w:val="28"/>
          <w:szCs w:val="28"/>
          <w:lang w:val="uk-UA"/>
        </w:rPr>
        <w:t xml:space="preserve"> у процесі клінічної експлуатації.  </w:t>
      </w:r>
    </w:p>
    <w:p w:rsidR="00FE4537" w:rsidRPr="00A64790" w:rsidRDefault="001A1EB5" w:rsidP="00A64790">
      <w:pPr>
        <w:pStyle w:val="a6"/>
        <w:numPr>
          <w:ilvl w:val="0"/>
          <w:numId w:val="15"/>
        </w:numPr>
        <w:tabs>
          <w:tab w:val="clear" w:pos="1440"/>
          <w:tab w:val="num" w:pos="0"/>
          <w:tab w:val="left" w:pos="1080"/>
        </w:tabs>
        <w:spacing w:line="360" w:lineRule="atLeast"/>
        <w:ind w:left="0" w:firstLine="720"/>
        <w:rPr>
          <w:spacing w:val="0"/>
          <w:sz w:val="28"/>
          <w:szCs w:val="28"/>
          <w:lang w:val="uk-UA"/>
        </w:rPr>
      </w:pPr>
      <w:r w:rsidRPr="00A64790">
        <w:rPr>
          <w:spacing w:val="0"/>
          <w:sz w:val="28"/>
          <w:szCs w:val="28"/>
          <w:lang w:val="uk-UA"/>
        </w:rPr>
        <w:t xml:space="preserve">Для діагностики зносу і функціональної придатності </w:t>
      </w:r>
      <w:r w:rsidR="00FE4537" w:rsidRPr="00A64790">
        <w:rPr>
          <w:spacing w:val="0"/>
          <w:sz w:val="28"/>
          <w:szCs w:val="28"/>
          <w:lang w:val="uk-UA"/>
        </w:rPr>
        <w:t>ІЗЯЗ</w:t>
      </w:r>
      <w:r w:rsidRPr="00A64790">
        <w:rPr>
          <w:spacing w:val="0"/>
          <w:sz w:val="28"/>
          <w:szCs w:val="28"/>
          <w:lang w:val="uk-UA"/>
        </w:rPr>
        <w:t xml:space="preserve"> рекомендується застосовувати спосіб оцінки зміни </w:t>
      </w:r>
      <w:r w:rsidR="00FE4537" w:rsidRPr="00A64790">
        <w:rPr>
          <w:spacing w:val="0"/>
          <w:sz w:val="28"/>
          <w:szCs w:val="28"/>
          <w:lang w:val="uk-UA"/>
        </w:rPr>
        <w:t>водопоглинання</w:t>
      </w:r>
      <w:r w:rsidRPr="00A64790">
        <w:rPr>
          <w:spacing w:val="0"/>
          <w:sz w:val="28"/>
          <w:szCs w:val="28"/>
          <w:lang w:val="uk-UA"/>
        </w:rPr>
        <w:t xml:space="preserve">, як найбільш ранньої клінічної ознаки зносу, що у свою чергу приводить до погіршення фіксації </w:t>
      </w:r>
      <w:r w:rsidR="00FE4537" w:rsidRPr="00A64790">
        <w:rPr>
          <w:spacing w:val="0"/>
          <w:sz w:val="28"/>
          <w:szCs w:val="28"/>
          <w:lang w:val="uk-UA"/>
        </w:rPr>
        <w:t>ІЗЯЗ</w:t>
      </w:r>
      <w:r w:rsidRPr="00A64790">
        <w:rPr>
          <w:spacing w:val="0"/>
          <w:sz w:val="28"/>
          <w:szCs w:val="28"/>
          <w:lang w:val="uk-UA"/>
        </w:rPr>
        <w:t xml:space="preserve"> у порожнині рота.</w:t>
      </w:r>
    </w:p>
    <w:p w:rsidR="00FE4537" w:rsidRPr="00A64790" w:rsidRDefault="001A1EB5" w:rsidP="00A64790">
      <w:pPr>
        <w:pStyle w:val="a6"/>
        <w:numPr>
          <w:ilvl w:val="0"/>
          <w:numId w:val="15"/>
        </w:numPr>
        <w:tabs>
          <w:tab w:val="clear" w:pos="1440"/>
          <w:tab w:val="num" w:pos="0"/>
          <w:tab w:val="left" w:pos="1080"/>
        </w:tabs>
        <w:spacing w:line="360" w:lineRule="atLeast"/>
        <w:ind w:left="0" w:firstLine="720"/>
        <w:rPr>
          <w:spacing w:val="0"/>
          <w:sz w:val="28"/>
          <w:szCs w:val="28"/>
          <w:lang w:val="uk-UA"/>
        </w:rPr>
      </w:pPr>
      <w:r w:rsidRPr="00A64790">
        <w:rPr>
          <w:spacing w:val="0"/>
          <w:sz w:val="28"/>
          <w:szCs w:val="28"/>
          <w:lang w:val="uk-UA"/>
        </w:rPr>
        <w:t xml:space="preserve">Знезаражування </w:t>
      </w:r>
      <w:r w:rsidR="00FE4537" w:rsidRPr="00A64790">
        <w:rPr>
          <w:spacing w:val="0"/>
          <w:sz w:val="28"/>
          <w:szCs w:val="28"/>
          <w:lang w:val="uk-UA"/>
        </w:rPr>
        <w:t>ІЗЯЗ</w:t>
      </w:r>
      <w:r w:rsidRPr="00A64790">
        <w:rPr>
          <w:spacing w:val="0"/>
          <w:sz w:val="28"/>
          <w:szCs w:val="28"/>
          <w:lang w:val="uk-UA"/>
        </w:rPr>
        <w:t>, виготовлених з матеріалу «Б</w:t>
      </w:r>
      <w:r w:rsidR="00FE4537" w:rsidRPr="00A64790">
        <w:rPr>
          <w:spacing w:val="0"/>
          <w:sz w:val="28"/>
          <w:szCs w:val="28"/>
          <w:lang w:val="uk-UA"/>
        </w:rPr>
        <w:t>оксил</w:t>
      </w:r>
      <w:r w:rsidR="009A17EF" w:rsidRPr="009A17EF">
        <w:rPr>
          <w:spacing w:val="-6"/>
          <w:lang w:val="uk-UA"/>
        </w:rPr>
        <w:t>–</w:t>
      </w:r>
      <w:r w:rsidR="00FE4537" w:rsidRPr="00A64790">
        <w:rPr>
          <w:spacing w:val="0"/>
          <w:sz w:val="28"/>
          <w:szCs w:val="28"/>
          <w:lang w:val="uk-UA"/>
        </w:rPr>
        <w:t>Екстра</w:t>
      </w:r>
      <w:r w:rsidRPr="00A64790">
        <w:rPr>
          <w:spacing w:val="0"/>
          <w:sz w:val="28"/>
          <w:szCs w:val="28"/>
          <w:lang w:val="uk-UA"/>
        </w:rPr>
        <w:t>» після клінічного застосування потрібно проводити з використанням 3% р</w:t>
      </w:r>
      <w:r w:rsidR="00FE4537" w:rsidRPr="00A64790">
        <w:rPr>
          <w:spacing w:val="0"/>
          <w:sz w:val="28"/>
          <w:szCs w:val="28"/>
          <w:lang w:val="uk-UA"/>
        </w:rPr>
        <w:t>озчину</w:t>
      </w:r>
      <w:r w:rsidRPr="00A64790">
        <w:rPr>
          <w:spacing w:val="0"/>
          <w:sz w:val="28"/>
          <w:szCs w:val="28"/>
          <w:lang w:val="uk-UA"/>
        </w:rPr>
        <w:t xml:space="preserve"> перекису водню або 10% р</w:t>
      </w:r>
      <w:r w:rsidR="00FE4537" w:rsidRPr="00A64790">
        <w:rPr>
          <w:spacing w:val="0"/>
          <w:sz w:val="28"/>
          <w:szCs w:val="28"/>
          <w:lang w:val="uk-UA"/>
        </w:rPr>
        <w:t>озчину</w:t>
      </w:r>
      <w:r w:rsidRPr="00A64790">
        <w:rPr>
          <w:spacing w:val="0"/>
          <w:sz w:val="28"/>
          <w:szCs w:val="28"/>
          <w:lang w:val="uk-UA"/>
        </w:rPr>
        <w:t xml:space="preserve"> </w:t>
      </w:r>
      <w:r w:rsidR="00FE4537" w:rsidRPr="00A64790">
        <w:rPr>
          <w:spacing w:val="0"/>
          <w:sz w:val="28"/>
          <w:lang w:val="uk-UA"/>
        </w:rPr>
        <w:t>хлоргексидина біглюконату, що дозволяють отримати найкращі результати знезаражування</w:t>
      </w:r>
      <w:r w:rsidRPr="00A64790">
        <w:rPr>
          <w:spacing w:val="0"/>
          <w:sz w:val="28"/>
          <w:szCs w:val="28"/>
          <w:lang w:val="uk-UA"/>
        </w:rPr>
        <w:t xml:space="preserve">. </w:t>
      </w:r>
    </w:p>
    <w:p w:rsidR="001A1EB5" w:rsidRPr="00A64790" w:rsidRDefault="001A1EB5" w:rsidP="00A64790">
      <w:pPr>
        <w:pStyle w:val="a6"/>
        <w:numPr>
          <w:ilvl w:val="0"/>
          <w:numId w:val="15"/>
        </w:numPr>
        <w:tabs>
          <w:tab w:val="clear" w:pos="1440"/>
          <w:tab w:val="num" w:pos="0"/>
          <w:tab w:val="left" w:pos="1080"/>
        </w:tabs>
        <w:spacing w:line="360" w:lineRule="atLeast"/>
        <w:ind w:left="0" w:firstLine="720"/>
        <w:rPr>
          <w:spacing w:val="0"/>
          <w:sz w:val="28"/>
          <w:szCs w:val="28"/>
          <w:lang w:val="uk-UA"/>
        </w:rPr>
      </w:pPr>
      <w:r w:rsidRPr="00A64790">
        <w:rPr>
          <w:spacing w:val="0"/>
          <w:sz w:val="28"/>
          <w:szCs w:val="28"/>
          <w:lang w:val="uk-UA"/>
        </w:rPr>
        <w:t xml:space="preserve">Збереження </w:t>
      </w:r>
      <w:r w:rsidR="00FE4537" w:rsidRPr="00A64790">
        <w:rPr>
          <w:spacing w:val="0"/>
          <w:sz w:val="28"/>
          <w:szCs w:val="28"/>
          <w:lang w:val="uk-UA"/>
        </w:rPr>
        <w:t>ІЗЯЗ</w:t>
      </w:r>
      <w:r w:rsidRPr="00A64790">
        <w:rPr>
          <w:spacing w:val="0"/>
          <w:sz w:val="28"/>
          <w:szCs w:val="28"/>
          <w:lang w:val="uk-UA"/>
        </w:rPr>
        <w:t>, поза клінічною експлуатацією, повинн</w:t>
      </w:r>
      <w:r w:rsidR="00A64790">
        <w:rPr>
          <w:spacing w:val="0"/>
          <w:sz w:val="28"/>
          <w:szCs w:val="28"/>
          <w:lang w:val="uk-UA"/>
        </w:rPr>
        <w:t>о</w:t>
      </w:r>
      <w:r w:rsidRPr="00A64790">
        <w:rPr>
          <w:spacing w:val="0"/>
          <w:sz w:val="28"/>
          <w:szCs w:val="28"/>
          <w:lang w:val="uk-UA"/>
        </w:rPr>
        <w:t xml:space="preserve"> проводитися відповідно до розробленої інструкції по застосуванню – після знезаражування промити проточною водою, злегка висушити і зберігати в спеціальному контейнері</w:t>
      </w:r>
      <w:r w:rsidR="00FE4537" w:rsidRPr="00A64790">
        <w:rPr>
          <w:spacing w:val="0"/>
          <w:sz w:val="28"/>
          <w:szCs w:val="28"/>
          <w:lang w:val="uk-UA"/>
        </w:rPr>
        <w:t>, який</w:t>
      </w:r>
      <w:r w:rsidRPr="00A64790">
        <w:rPr>
          <w:spacing w:val="0"/>
          <w:sz w:val="28"/>
          <w:szCs w:val="28"/>
          <w:lang w:val="uk-UA"/>
        </w:rPr>
        <w:t xml:space="preserve"> щільно закривається кришкою.</w:t>
      </w:r>
    </w:p>
    <w:p w:rsidR="001A1EB5" w:rsidRPr="00BF5FB0" w:rsidRDefault="001A1EB5" w:rsidP="00FE4537">
      <w:pPr>
        <w:tabs>
          <w:tab w:val="num" w:pos="0"/>
        </w:tabs>
        <w:ind w:firstLine="720"/>
        <w:rPr>
          <w:lang w:val="uk-UA"/>
        </w:rPr>
      </w:pPr>
    </w:p>
    <w:p w:rsidR="001A1EB5" w:rsidRDefault="001A1EB5" w:rsidP="001A1EB5">
      <w:pPr>
        <w:rPr>
          <w:color w:val="FF0000"/>
          <w:sz w:val="28"/>
          <w:szCs w:val="28"/>
          <w:lang w:val="uk-UA"/>
        </w:rPr>
      </w:pPr>
    </w:p>
    <w:p w:rsidR="00716352" w:rsidRDefault="00716352" w:rsidP="001A1EB5">
      <w:pPr>
        <w:rPr>
          <w:color w:val="FF0000"/>
          <w:sz w:val="28"/>
          <w:szCs w:val="28"/>
          <w:lang w:val="uk-UA"/>
        </w:rPr>
      </w:pPr>
    </w:p>
    <w:p w:rsidR="00716352" w:rsidRPr="0081676B" w:rsidRDefault="00716352" w:rsidP="001A1EB5">
      <w:pPr>
        <w:rPr>
          <w:color w:val="FF0000"/>
          <w:sz w:val="28"/>
          <w:szCs w:val="28"/>
          <w:lang w:val="uk-UA"/>
        </w:rPr>
      </w:pPr>
    </w:p>
    <w:p w:rsidR="00A64790" w:rsidRDefault="0083445F" w:rsidP="0083445F">
      <w:pPr>
        <w:spacing w:line="360" w:lineRule="atLeast"/>
        <w:jc w:val="center"/>
        <w:rPr>
          <w:b/>
          <w:caps/>
          <w:spacing w:val="-8"/>
          <w:sz w:val="28"/>
          <w:lang w:val="uk-UA"/>
        </w:rPr>
      </w:pPr>
      <w:r>
        <w:rPr>
          <w:b/>
          <w:caps/>
          <w:spacing w:val="-8"/>
          <w:sz w:val="28"/>
          <w:lang w:val="uk-UA"/>
        </w:rPr>
        <w:lastRenderedPageBreak/>
        <w:t xml:space="preserve">    </w:t>
      </w:r>
      <w:r w:rsidR="0064561E">
        <w:rPr>
          <w:b/>
          <w:caps/>
          <w:spacing w:val="-8"/>
          <w:sz w:val="28"/>
          <w:lang w:val="uk-UA"/>
        </w:rPr>
        <w:t xml:space="preserve">Список </w:t>
      </w:r>
      <w:r w:rsidR="009C0F04">
        <w:rPr>
          <w:b/>
          <w:caps/>
          <w:spacing w:val="-8"/>
          <w:sz w:val="28"/>
          <w:lang w:val="uk-UA"/>
        </w:rPr>
        <w:t>опублікованих праць</w:t>
      </w:r>
      <w:r w:rsidR="0064561E">
        <w:rPr>
          <w:b/>
          <w:caps/>
          <w:spacing w:val="-8"/>
          <w:sz w:val="28"/>
          <w:lang w:val="uk-UA"/>
        </w:rPr>
        <w:t xml:space="preserve"> за темою дисертації</w:t>
      </w:r>
    </w:p>
    <w:p w:rsidR="0081676B" w:rsidRPr="009B02B9" w:rsidRDefault="0081676B" w:rsidP="009B02B9">
      <w:pPr>
        <w:numPr>
          <w:ilvl w:val="0"/>
          <w:numId w:val="18"/>
        </w:numPr>
        <w:tabs>
          <w:tab w:val="clear" w:pos="360"/>
          <w:tab w:val="num" w:pos="0"/>
          <w:tab w:val="left" w:pos="1080"/>
        </w:tabs>
        <w:spacing w:line="360" w:lineRule="atLeast"/>
        <w:ind w:left="0" w:firstLine="720"/>
        <w:jc w:val="both"/>
        <w:rPr>
          <w:caps/>
          <w:spacing w:val="-4"/>
          <w:sz w:val="28"/>
          <w:lang w:val="uk-UA"/>
        </w:rPr>
      </w:pPr>
      <w:r w:rsidRPr="009B02B9">
        <w:rPr>
          <w:i/>
          <w:spacing w:val="-4"/>
          <w:sz w:val="28"/>
          <w:szCs w:val="28"/>
          <w:lang w:val="uk-UA"/>
        </w:rPr>
        <w:t>Томілін В.Г.</w:t>
      </w:r>
      <w:r w:rsidRPr="009B02B9">
        <w:rPr>
          <w:spacing w:val="-4"/>
          <w:sz w:val="28"/>
          <w:szCs w:val="28"/>
          <w:lang w:val="uk-UA"/>
        </w:rPr>
        <w:t xml:space="preserve"> Обґрунтування застосування нового вітчизняного матеріалу “БОКСІЛ</w:t>
      </w:r>
      <w:r w:rsidR="009A17EF" w:rsidRPr="009A17EF">
        <w:rPr>
          <w:spacing w:val="-6"/>
          <w:lang w:val="uk-UA"/>
        </w:rPr>
        <w:t>–</w:t>
      </w:r>
      <w:r w:rsidRPr="009B02B9">
        <w:rPr>
          <w:spacing w:val="-4"/>
          <w:sz w:val="28"/>
          <w:szCs w:val="28"/>
          <w:lang w:val="uk-UA"/>
        </w:rPr>
        <w:t>ЕКСТРА” для  виготовлення  індивідуальних  зубоясневих  запобіжників // Галицький лікарський вісник. – Івано-Франківськ, 2003. – Т.10, № 1, частина ІІ. – С.157– 159.</w:t>
      </w:r>
    </w:p>
    <w:p w:rsidR="0081676B" w:rsidRPr="009B02B9" w:rsidRDefault="0081676B" w:rsidP="009B02B9">
      <w:pPr>
        <w:numPr>
          <w:ilvl w:val="0"/>
          <w:numId w:val="18"/>
        </w:numPr>
        <w:tabs>
          <w:tab w:val="clear" w:pos="360"/>
          <w:tab w:val="num" w:pos="0"/>
          <w:tab w:val="left" w:pos="1080"/>
        </w:tabs>
        <w:spacing w:line="360" w:lineRule="atLeast"/>
        <w:ind w:left="0" w:firstLine="720"/>
        <w:jc w:val="both"/>
        <w:rPr>
          <w:caps/>
          <w:spacing w:val="-2"/>
          <w:sz w:val="28"/>
          <w:lang w:val="uk-UA"/>
        </w:rPr>
      </w:pPr>
      <w:r w:rsidRPr="009B02B9">
        <w:rPr>
          <w:i/>
          <w:spacing w:val="-2"/>
          <w:sz w:val="28"/>
          <w:szCs w:val="28"/>
          <w:lang w:val="uk-UA"/>
        </w:rPr>
        <w:t>Томілін В.Г.</w:t>
      </w:r>
      <w:r w:rsidRPr="009B02B9">
        <w:rPr>
          <w:spacing w:val="-2"/>
          <w:sz w:val="28"/>
          <w:szCs w:val="28"/>
          <w:lang w:val="uk-UA"/>
        </w:rPr>
        <w:t xml:space="preserve"> </w:t>
      </w:r>
      <w:r w:rsidRPr="009B02B9">
        <w:rPr>
          <w:spacing w:val="-2"/>
          <w:sz w:val="28"/>
          <w:szCs w:val="28"/>
        </w:rPr>
        <w:t>Методика изготовления индивидуального зубодесневого предохранителя</w:t>
      </w:r>
      <w:r w:rsidRPr="009B02B9">
        <w:rPr>
          <w:spacing w:val="-2"/>
          <w:sz w:val="28"/>
          <w:szCs w:val="28"/>
          <w:lang w:val="uk-UA"/>
        </w:rPr>
        <w:t xml:space="preserve"> // Український стоматологічний альманах. – Полтава, 2004.–№5–6.– С.57–60.</w:t>
      </w:r>
    </w:p>
    <w:p w:rsidR="0081676B" w:rsidRPr="009B02B9" w:rsidRDefault="0081676B" w:rsidP="009B02B9">
      <w:pPr>
        <w:numPr>
          <w:ilvl w:val="0"/>
          <w:numId w:val="18"/>
        </w:numPr>
        <w:tabs>
          <w:tab w:val="clear" w:pos="360"/>
          <w:tab w:val="num" w:pos="0"/>
          <w:tab w:val="left" w:pos="1080"/>
        </w:tabs>
        <w:spacing w:line="360" w:lineRule="atLeast"/>
        <w:ind w:left="0" w:firstLine="720"/>
        <w:jc w:val="both"/>
        <w:rPr>
          <w:caps/>
          <w:spacing w:val="-6"/>
          <w:sz w:val="28"/>
          <w:lang w:val="uk-UA"/>
        </w:rPr>
      </w:pPr>
      <w:r w:rsidRPr="009B02B9">
        <w:rPr>
          <w:i/>
          <w:spacing w:val="-6"/>
          <w:sz w:val="28"/>
          <w:szCs w:val="28"/>
          <w:lang w:val="uk-UA"/>
        </w:rPr>
        <w:t>Томілін В.Г.</w:t>
      </w:r>
      <w:r w:rsidRPr="009B02B9">
        <w:rPr>
          <w:spacing w:val="-6"/>
          <w:sz w:val="28"/>
          <w:szCs w:val="28"/>
        </w:rPr>
        <w:t xml:space="preserve"> Структурно-функциональные</w:t>
      </w:r>
      <w:r w:rsidRPr="009B02B9">
        <w:rPr>
          <w:spacing w:val="-6"/>
          <w:sz w:val="28"/>
          <w:szCs w:val="28"/>
          <w:lang w:val="uk-UA"/>
        </w:rPr>
        <w:t xml:space="preserve"> </w:t>
      </w:r>
      <w:r w:rsidRPr="009B02B9">
        <w:rPr>
          <w:spacing w:val="-6"/>
          <w:sz w:val="28"/>
          <w:szCs w:val="28"/>
        </w:rPr>
        <w:t>свойства</w:t>
      </w:r>
      <w:r w:rsidRPr="009B02B9">
        <w:rPr>
          <w:spacing w:val="-6"/>
          <w:sz w:val="28"/>
          <w:szCs w:val="28"/>
          <w:lang w:val="uk-UA"/>
        </w:rPr>
        <w:t xml:space="preserve"> и </w:t>
      </w:r>
      <w:r w:rsidRPr="009B02B9">
        <w:rPr>
          <w:spacing w:val="-6"/>
          <w:sz w:val="28"/>
          <w:szCs w:val="28"/>
        </w:rPr>
        <w:t>результаты</w:t>
      </w:r>
      <w:r w:rsidRPr="009B02B9">
        <w:rPr>
          <w:spacing w:val="-6"/>
          <w:sz w:val="28"/>
          <w:szCs w:val="28"/>
          <w:lang w:val="uk-UA"/>
        </w:rPr>
        <w:t xml:space="preserve"> </w:t>
      </w:r>
      <w:r w:rsidRPr="009B02B9">
        <w:rPr>
          <w:spacing w:val="-6"/>
          <w:sz w:val="28"/>
          <w:szCs w:val="28"/>
        </w:rPr>
        <w:t>доклинических испытаний материала «Боксил</w:t>
      </w:r>
      <w:r w:rsidR="009A17EF">
        <w:rPr>
          <w:spacing w:val="-6"/>
        </w:rPr>
        <w:t>–</w:t>
      </w:r>
      <w:r w:rsidRPr="009B02B9">
        <w:rPr>
          <w:spacing w:val="-6"/>
          <w:sz w:val="28"/>
          <w:szCs w:val="28"/>
        </w:rPr>
        <w:t>Экстра» для изготовления индивидуальных зубодесневых предохранителе</w:t>
      </w:r>
      <w:r w:rsidRPr="009B02B9">
        <w:rPr>
          <w:spacing w:val="-6"/>
          <w:sz w:val="28"/>
          <w:szCs w:val="28"/>
          <w:lang w:val="uk-UA"/>
        </w:rPr>
        <w:t>й // Український стоматологічний альманах. – Полтава, 2005.– №1.– С.29–32.</w:t>
      </w:r>
    </w:p>
    <w:p w:rsidR="0081676B" w:rsidRPr="0081676B" w:rsidRDefault="0081676B" w:rsidP="009B02B9">
      <w:pPr>
        <w:numPr>
          <w:ilvl w:val="0"/>
          <w:numId w:val="18"/>
        </w:numPr>
        <w:tabs>
          <w:tab w:val="clear" w:pos="360"/>
          <w:tab w:val="num" w:pos="0"/>
          <w:tab w:val="left" w:pos="1080"/>
        </w:tabs>
        <w:spacing w:line="360" w:lineRule="atLeast"/>
        <w:ind w:left="0" w:firstLine="720"/>
        <w:jc w:val="both"/>
        <w:rPr>
          <w:caps/>
          <w:spacing w:val="-8"/>
          <w:sz w:val="28"/>
          <w:lang w:val="uk-UA"/>
        </w:rPr>
      </w:pPr>
      <w:r w:rsidRPr="0081676B">
        <w:rPr>
          <w:i/>
          <w:sz w:val="28"/>
          <w:szCs w:val="28"/>
          <w:lang w:val="uk-UA"/>
        </w:rPr>
        <w:t>Томілін В.Г.</w:t>
      </w:r>
      <w:r w:rsidRPr="0081676B">
        <w:rPr>
          <w:sz w:val="28"/>
          <w:szCs w:val="28"/>
        </w:rPr>
        <w:t xml:space="preserve"> </w:t>
      </w:r>
      <w:r w:rsidRPr="00EE30CF">
        <w:rPr>
          <w:sz w:val="28"/>
          <w:szCs w:val="28"/>
        </w:rPr>
        <w:t>Клинико-технологические</w:t>
      </w:r>
      <w:r w:rsidRPr="00EE30CF">
        <w:rPr>
          <w:sz w:val="28"/>
          <w:szCs w:val="28"/>
          <w:lang w:val="uk-UA"/>
        </w:rPr>
        <w:t xml:space="preserve"> </w:t>
      </w:r>
      <w:r w:rsidRPr="00EE30CF">
        <w:rPr>
          <w:sz w:val="28"/>
          <w:szCs w:val="28"/>
        </w:rPr>
        <w:t>свойства</w:t>
      </w:r>
      <w:r w:rsidRPr="00EE30CF">
        <w:rPr>
          <w:sz w:val="28"/>
          <w:szCs w:val="28"/>
          <w:lang w:val="uk-UA"/>
        </w:rPr>
        <w:t xml:space="preserve"> и </w:t>
      </w:r>
      <w:r w:rsidRPr="00EE30CF">
        <w:rPr>
          <w:sz w:val="28"/>
          <w:szCs w:val="28"/>
        </w:rPr>
        <w:t>оценка</w:t>
      </w:r>
      <w:r w:rsidRPr="00EE30CF">
        <w:rPr>
          <w:sz w:val="28"/>
          <w:szCs w:val="28"/>
          <w:lang w:val="uk-UA"/>
        </w:rPr>
        <w:t xml:space="preserve"> </w:t>
      </w:r>
      <w:r w:rsidRPr="00EE30CF">
        <w:rPr>
          <w:sz w:val="28"/>
          <w:szCs w:val="28"/>
        </w:rPr>
        <w:t>качества</w:t>
      </w:r>
      <w:r w:rsidRPr="00EE30CF">
        <w:rPr>
          <w:sz w:val="28"/>
          <w:szCs w:val="28"/>
          <w:lang w:val="uk-UA"/>
        </w:rPr>
        <w:t xml:space="preserve"> </w:t>
      </w:r>
      <w:r w:rsidRPr="00EE30CF">
        <w:rPr>
          <w:sz w:val="28"/>
          <w:szCs w:val="28"/>
        </w:rPr>
        <w:t>материалов</w:t>
      </w:r>
      <w:r w:rsidRPr="00EE30CF">
        <w:rPr>
          <w:sz w:val="28"/>
          <w:szCs w:val="28"/>
          <w:lang w:val="uk-UA"/>
        </w:rPr>
        <w:t xml:space="preserve">, </w:t>
      </w:r>
      <w:r w:rsidRPr="00EE30CF">
        <w:rPr>
          <w:sz w:val="28"/>
          <w:szCs w:val="28"/>
        </w:rPr>
        <w:t>применяемых</w:t>
      </w:r>
      <w:r w:rsidRPr="00EE30CF">
        <w:rPr>
          <w:sz w:val="28"/>
          <w:szCs w:val="28"/>
          <w:lang w:val="uk-UA"/>
        </w:rPr>
        <w:t xml:space="preserve"> для </w:t>
      </w:r>
      <w:r w:rsidRPr="00EE30CF">
        <w:rPr>
          <w:sz w:val="28"/>
          <w:szCs w:val="28"/>
        </w:rPr>
        <w:t>изготовления</w:t>
      </w:r>
      <w:r w:rsidRPr="00EE30CF">
        <w:rPr>
          <w:sz w:val="28"/>
          <w:szCs w:val="28"/>
          <w:lang w:val="uk-UA"/>
        </w:rPr>
        <w:t xml:space="preserve"> </w:t>
      </w:r>
      <w:r w:rsidRPr="00EE30CF">
        <w:rPr>
          <w:sz w:val="28"/>
          <w:szCs w:val="28"/>
        </w:rPr>
        <w:t>индивидуальных зубодесневых предохранителей</w:t>
      </w:r>
      <w:r w:rsidRPr="00816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// </w:t>
      </w:r>
      <w:r w:rsidRPr="00EE30CF">
        <w:rPr>
          <w:sz w:val="28"/>
          <w:szCs w:val="28"/>
          <w:lang w:val="uk-UA"/>
        </w:rPr>
        <w:t>Експериментальна і клі</w:t>
      </w:r>
      <w:r>
        <w:rPr>
          <w:sz w:val="28"/>
          <w:szCs w:val="28"/>
          <w:lang w:val="uk-UA"/>
        </w:rPr>
        <w:t>нічна медицина. – Харків, 2005.</w:t>
      </w:r>
      <w:r w:rsidRPr="00EE30CF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№1.–</w:t>
      </w:r>
      <w:r w:rsidRPr="00EE30CF">
        <w:rPr>
          <w:sz w:val="28"/>
          <w:szCs w:val="28"/>
          <w:lang w:val="uk-UA"/>
        </w:rPr>
        <w:t>С.148</w:t>
      </w:r>
      <w:r>
        <w:rPr>
          <w:sz w:val="28"/>
          <w:szCs w:val="28"/>
          <w:lang w:val="uk-UA"/>
        </w:rPr>
        <w:t>–</w:t>
      </w:r>
      <w:r w:rsidRPr="00EE30CF">
        <w:rPr>
          <w:sz w:val="28"/>
          <w:szCs w:val="28"/>
          <w:lang w:val="uk-UA"/>
        </w:rPr>
        <w:t>153.</w:t>
      </w:r>
    </w:p>
    <w:p w:rsidR="004F270F" w:rsidRPr="009B02B9" w:rsidRDefault="0081676B" w:rsidP="009B02B9">
      <w:pPr>
        <w:numPr>
          <w:ilvl w:val="0"/>
          <w:numId w:val="18"/>
        </w:numPr>
        <w:tabs>
          <w:tab w:val="clear" w:pos="360"/>
          <w:tab w:val="num" w:pos="0"/>
          <w:tab w:val="left" w:pos="1080"/>
        </w:tabs>
        <w:spacing w:line="360" w:lineRule="atLeast"/>
        <w:ind w:left="0" w:firstLine="720"/>
        <w:jc w:val="both"/>
        <w:rPr>
          <w:spacing w:val="-8"/>
          <w:sz w:val="28"/>
          <w:szCs w:val="28"/>
          <w:lang w:val="uk-UA"/>
        </w:rPr>
      </w:pPr>
      <w:r w:rsidRPr="009B02B9">
        <w:rPr>
          <w:i/>
          <w:spacing w:val="-8"/>
          <w:sz w:val="28"/>
          <w:szCs w:val="28"/>
          <w:lang w:val="uk-UA"/>
        </w:rPr>
        <w:t>Томілін В.Г.</w:t>
      </w:r>
      <w:r w:rsidRPr="009B02B9">
        <w:rPr>
          <w:spacing w:val="-8"/>
          <w:sz w:val="28"/>
          <w:szCs w:val="28"/>
        </w:rPr>
        <w:t xml:space="preserve"> Комплексная рангово-рейтинговая характеристика материалов, применяемых для изготовления индивидуальных зубодесневых предохранителей</w:t>
      </w:r>
      <w:r w:rsidRPr="009B02B9">
        <w:rPr>
          <w:spacing w:val="-8"/>
          <w:sz w:val="28"/>
          <w:szCs w:val="28"/>
          <w:lang w:val="uk-UA"/>
        </w:rPr>
        <w:t xml:space="preserve"> // Медицина </w:t>
      </w:r>
      <w:r w:rsidRPr="009B02B9">
        <w:rPr>
          <w:spacing w:val="-8"/>
          <w:sz w:val="28"/>
          <w:szCs w:val="28"/>
        </w:rPr>
        <w:t>сегодня</w:t>
      </w:r>
      <w:r w:rsidRPr="009B02B9">
        <w:rPr>
          <w:spacing w:val="-8"/>
          <w:sz w:val="28"/>
          <w:szCs w:val="28"/>
          <w:lang w:val="uk-UA"/>
        </w:rPr>
        <w:t xml:space="preserve"> и </w:t>
      </w:r>
      <w:r w:rsidRPr="009B02B9">
        <w:rPr>
          <w:spacing w:val="-8"/>
          <w:sz w:val="28"/>
          <w:szCs w:val="28"/>
        </w:rPr>
        <w:t>завтра. – Харьков, 2005.</w:t>
      </w:r>
      <w:r w:rsidR="004F270F" w:rsidRPr="009B02B9">
        <w:rPr>
          <w:spacing w:val="-8"/>
          <w:sz w:val="28"/>
          <w:szCs w:val="28"/>
          <w:lang w:val="uk-UA"/>
        </w:rPr>
        <w:t>–</w:t>
      </w:r>
      <w:r w:rsidRPr="009B02B9">
        <w:rPr>
          <w:spacing w:val="-8"/>
          <w:sz w:val="28"/>
          <w:szCs w:val="28"/>
        </w:rPr>
        <w:t>№1.–С.151</w:t>
      </w:r>
      <w:r w:rsidRPr="009B02B9">
        <w:rPr>
          <w:spacing w:val="-8"/>
          <w:sz w:val="28"/>
          <w:szCs w:val="28"/>
          <w:lang w:val="uk-UA"/>
        </w:rPr>
        <w:t xml:space="preserve">– </w:t>
      </w:r>
      <w:r w:rsidRPr="009B02B9">
        <w:rPr>
          <w:spacing w:val="-8"/>
          <w:sz w:val="28"/>
          <w:szCs w:val="28"/>
        </w:rPr>
        <w:t>155.</w:t>
      </w:r>
    </w:p>
    <w:p w:rsidR="004F270F" w:rsidRPr="005D2223" w:rsidRDefault="004F270F" w:rsidP="009B02B9">
      <w:pPr>
        <w:numPr>
          <w:ilvl w:val="0"/>
          <w:numId w:val="18"/>
        </w:numPr>
        <w:tabs>
          <w:tab w:val="clear" w:pos="360"/>
          <w:tab w:val="num" w:pos="0"/>
          <w:tab w:val="left" w:pos="1080"/>
        </w:tabs>
        <w:spacing w:line="360" w:lineRule="atLeast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5D2223">
        <w:rPr>
          <w:i/>
          <w:color w:val="000000"/>
          <w:sz w:val="28"/>
          <w:szCs w:val="28"/>
          <w:lang w:val="uk-UA"/>
        </w:rPr>
        <w:t>Томілін В.Г.</w:t>
      </w:r>
      <w:r w:rsidRPr="005D2223">
        <w:rPr>
          <w:b/>
          <w:color w:val="000000"/>
        </w:rPr>
        <w:t xml:space="preserve"> </w:t>
      </w:r>
      <w:r w:rsidRPr="005D2223">
        <w:rPr>
          <w:color w:val="000000"/>
          <w:sz w:val="28"/>
          <w:szCs w:val="28"/>
        </w:rPr>
        <w:t>Клинические исследования</w:t>
      </w:r>
      <w:r w:rsidRPr="005D2223">
        <w:rPr>
          <w:b/>
          <w:color w:val="000000"/>
          <w:sz w:val="28"/>
          <w:szCs w:val="28"/>
        </w:rPr>
        <w:t xml:space="preserve"> </w:t>
      </w:r>
      <w:r w:rsidRPr="005D2223">
        <w:rPr>
          <w:color w:val="000000"/>
          <w:sz w:val="28"/>
          <w:szCs w:val="28"/>
        </w:rPr>
        <w:t>признаков износа индивидуальных зубодесневых предохранителей</w:t>
      </w:r>
      <w:r w:rsidRPr="005D2223">
        <w:rPr>
          <w:b/>
          <w:color w:val="000000"/>
          <w:sz w:val="28"/>
          <w:szCs w:val="28"/>
        </w:rPr>
        <w:t xml:space="preserve"> // </w:t>
      </w:r>
      <w:r w:rsidRPr="005D2223">
        <w:rPr>
          <w:color w:val="000000"/>
          <w:sz w:val="28"/>
          <w:szCs w:val="28"/>
        </w:rPr>
        <w:t>Стоматолог</w:t>
      </w:r>
      <w:r w:rsidRPr="005D2223">
        <w:rPr>
          <w:caps/>
          <w:noProof/>
          <w:color w:val="000000"/>
          <w:spacing w:val="-8"/>
          <w:sz w:val="28"/>
          <w:szCs w:val="28"/>
        </w:rPr>
        <w:t>.–2005.–</w:t>
      </w:r>
      <w:r w:rsidRPr="005D2223">
        <w:rPr>
          <w:caps/>
          <w:noProof/>
          <w:color w:val="000000"/>
          <w:spacing w:val="-12"/>
          <w:sz w:val="28"/>
          <w:szCs w:val="28"/>
        </w:rPr>
        <w:t>№</w:t>
      </w:r>
      <w:r w:rsidR="005D2223" w:rsidRPr="005D2223">
        <w:rPr>
          <w:caps/>
          <w:noProof/>
          <w:color w:val="000000"/>
          <w:spacing w:val="-12"/>
          <w:sz w:val="28"/>
          <w:szCs w:val="28"/>
        </w:rPr>
        <w:t>8</w:t>
      </w:r>
      <w:r w:rsidRPr="005D2223">
        <w:rPr>
          <w:caps/>
          <w:noProof/>
          <w:color w:val="000000"/>
          <w:spacing w:val="-12"/>
          <w:sz w:val="28"/>
          <w:szCs w:val="28"/>
          <w:lang w:val="uk-UA"/>
        </w:rPr>
        <w:t xml:space="preserve"> </w:t>
      </w:r>
      <w:r w:rsidRPr="005D2223">
        <w:rPr>
          <w:caps/>
          <w:noProof/>
          <w:color w:val="000000"/>
          <w:spacing w:val="-12"/>
          <w:sz w:val="28"/>
          <w:szCs w:val="28"/>
        </w:rPr>
        <w:t>(</w:t>
      </w:r>
      <w:r w:rsidR="005D2223" w:rsidRPr="005D2223">
        <w:rPr>
          <w:caps/>
          <w:noProof/>
          <w:color w:val="000000"/>
          <w:spacing w:val="-12"/>
          <w:sz w:val="28"/>
          <w:szCs w:val="28"/>
        </w:rPr>
        <w:t>88</w:t>
      </w:r>
      <w:r w:rsidRPr="005D2223">
        <w:rPr>
          <w:caps/>
          <w:noProof/>
          <w:color w:val="000000"/>
          <w:spacing w:val="-24"/>
          <w:sz w:val="28"/>
          <w:szCs w:val="28"/>
        </w:rPr>
        <w:t>). –</w:t>
      </w:r>
      <w:r w:rsidRPr="005D2223">
        <w:rPr>
          <w:caps/>
          <w:noProof/>
          <w:color w:val="000000"/>
          <w:spacing w:val="-12"/>
          <w:sz w:val="28"/>
          <w:szCs w:val="28"/>
        </w:rPr>
        <w:t xml:space="preserve"> С.</w:t>
      </w:r>
      <w:r w:rsidR="005D2223" w:rsidRPr="005D2223">
        <w:rPr>
          <w:caps/>
          <w:noProof/>
          <w:color w:val="000000"/>
          <w:spacing w:val="-12"/>
          <w:sz w:val="28"/>
          <w:szCs w:val="28"/>
        </w:rPr>
        <w:t>43</w:t>
      </w:r>
      <w:r w:rsidRPr="005D2223">
        <w:rPr>
          <w:caps/>
          <w:noProof/>
          <w:color w:val="000000"/>
          <w:spacing w:val="-8"/>
          <w:sz w:val="28"/>
          <w:szCs w:val="28"/>
        </w:rPr>
        <w:t>–</w:t>
      </w:r>
      <w:r w:rsidR="005D2223" w:rsidRPr="005D2223">
        <w:rPr>
          <w:caps/>
          <w:noProof/>
          <w:color w:val="000000"/>
          <w:spacing w:val="-8"/>
          <w:sz w:val="28"/>
          <w:szCs w:val="28"/>
        </w:rPr>
        <w:t>45</w:t>
      </w:r>
      <w:r w:rsidRPr="005D2223">
        <w:rPr>
          <w:caps/>
          <w:noProof/>
          <w:color w:val="000000"/>
          <w:spacing w:val="-12"/>
          <w:sz w:val="28"/>
          <w:szCs w:val="28"/>
        </w:rPr>
        <w:t>.</w:t>
      </w:r>
    </w:p>
    <w:p w:rsidR="004F270F" w:rsidRPr="009B02B9" w:rsidRDefault="004F270F" w:rsidP="009B02B9">
      <w:pPr>
        <w:numPr>
          <w:ilvl w:val="0"/>
          <w:numId w:val="18"/>
        </w:numPr>
        <w:tabs>
          <w:tab w:val="clear" w:pos="360"/>
          <w:tab w:val="num" w:pos="0"/>
          <w:tab w:val="left" w:pos="1080"/>
          <w:tab w:val="num" w:pos="1365"/>
        </w:tabs>
        <w:spacing w:line="360" w:lineRule="atLeast"/>
        <w:ind w:left="0" w:firstLine="720"/>
        <w:jc w:val="both"/>
        <w:rPr>
          <w:spacing w:val="-4"/>
          <w:sz w:val="28"/>
          <w:szCs w:val="28"/>
          <w:lang w:val="uk-UA"/>
        </w:rPr>
      </w:pPr>
      <w:r w:rsidRPr="009B02B9">
        <w:rPr>
          <w:spacing w:val="-4"/>
          <w:sz w:val="28"/>
          <w:szCs w:val="28"/>
        </w:rPr>
        <w:t xml:space="preserve">Пат. 54935А </w:t>
      </w:r>
      <w:r w:rsidRPr="009B02B9">
        <w:rPr>
          <w:spacing w:val="-4"/>
          <w:sz w:val="28"/>
          <w:szCs w:val="28"/>
          <w:lang w:val="uk-UA"/>
        </w:rPr>
        <w:t>Україна</w:t>
      </w:r>
      <w:r w:rsidRPr="009B02B9">
        <w:rPr>
          <w:spacing w:val="-4"/>
          <w:sz w:val="28"/>
          <w:szCs w:val="28"/>
        </w:rPr>
        <w:t>, С08</w:t>
      </w:r>
      <w:r w:rsidRPr="009B02B9">
        <w:rPr>
          <w:spacing w:val="-4"/>
          <w:sz w:val="28"/>
          <w:szCs w:val="28"/>
          <w:lang w:val="en-US"/>
        </w:rPr>
        <w:t>L</w:t>
      </w:r>
      <w:r w:rsidRPr="009B02B9">
        <w:rPr>
          <w:spacing w:val="-4"/>
          <w:sz w:val="28"/>
          <w:szCs w:val="28"/>
        </w:rPr>
        <w:t xml:space="preserve">83/04. </w:t>
      </w:r>
      <w:r w:rsidRPr="009B02B9">
        <w:rPr>
          <w:spacing w:val="-4"/>
          <w:sz w:val="28"/>
          <w:szCs w:val="28"/>
          <w:lang w:val="uk-UA"/>
        </w:rPr>
        <w:t>Матеріал для боксерських шин “БОКСІЛ</w:t>
      </w:r>
      <w:r w:rsidR="009A17EF">
        <w:rPr>
          <w:spacing w:val="-6"/>
        </w:rPr>
        <w:t>–</w:t>
      </w:r>
      <w:r w:rsidR="00620023" w:rsidRPr="009B02B9">
        <w:rPr>
          <w:spacing w:val="-4"/>
          <w:sz w:val="28"/>
          <w:szCs w:val="28"/>
          <w:lang w:val="uk-UA"/>
        </w:rPr>
        <w:t>Е</w:t>
      </w:r>
      <w:r w:rsidRPr="009B02B9">
        <w:rPr>
          <w:spacing w:val="-4"/>
          <w:sz w:val="28"/>
          <w:szCs w:val="28"/>
          <w:lang w:val="uk-UA"/>
        </w:rPr>
        <w:t xml:space="preserve">КСТРА”: Деклараційний патент України 54935 А  Україна, С08L83/04. Голік В.П., Томілін В.Г., Довгопол Ю.І., Голобродьська А.М., Янішен І.В.  ХДМУ (UA). </w:t>
      </w:r>
      <w:r w:rsidR="00620023" w:rsidRPr="009B02B9">
        <w:rPr>
          <w:spacing w:val="-4"/>
          <w:sz w:val="28"/>
          <w:szCs w:val="28"/>
          <w:lang w:val="uk-UA"/>
        </w:rPr>
        <w:t>–</w:t>
      </w:r>
      <w:r w:rsidRPr="009B02B9">
        <w:rPr>
          <w:spacing w:val="-4"/>
          <w:sz w:val="28"/>
          <w:szCs w:val="28"/>
          <w:lang w:val="uk-UA"/>
        </w:rPr>
        <w:t xml:space="preserve"> №2002054264; Заявл. 24.05.2002; Опубл. 17.03.2003, Бюл. № 3. – 3 с. </w:t>
      </w:r>
      <w:r w:rsidR="00620023" w:rsidRPr="009B02B9">
        <w:rPr>
          <w:spacing w:val="-4"/>
          <w:sz w:val="28"/>
          <w:szCs w:val="28"/>
          <w:lang w:val="uk-UA"/>
        </w:rPr>
        <w:t>Здобувачем виконано збір та аналіз даних щодо аналогів та прототипу заявленого матеріалу, виконано огляд літератури та патентно-інформаційне дослідження, а також виготовлення експериментальних зразків, проведення статистичної обробки результатів експериментального дослідження базових властивостей різних рецептур матеріалу.</w:t>
      </w:r>
    </w:p>
    <w:p w:rsidR="005E68F8" w:rsidRPr="005E68F8" w:rsidRDefault="004F270F" w:rsidP="005E68F8">
      <w:pPr>
        <w:numPr>
          <w:ilvl w:val="0"/>
          <w:numId w:val="18"/>
        </w:numPr>
        <w:tabs>
          <w:tab w:val="clear" w:pos="360"/>
          <w:tab w:val="num" w:pos="0"/>
          <w:tab w:val="left" w:pos="1080"/>
          <w:tab w:val="num" w:pos="1365"/>
        </w:tabs>
        <w:spacing w:line="360" w:lineRule="atLeast"/>
        <w:ind w:left="0" w:firstLine="720"/>
        <w:jc w:val="both"/>
        <w:rPr>
          <w:sz w:val="28"/>
          <w:szCs w:val="28"/>
          <w:lang w:val="uk-UA"/>
        </w:rPr>
      </w:pPr>
      <w:r w:rsidRPr="004F270F">
        <w:rPr>
          <w:sz w:val="28"/>
          <w:szCs w:val="28"/>
          <w:lang w:val="uk-UA"/>
        </w:rPr>
        <w:t xml:space="preserve">Пат. 66733А Україна, А61С13/00. Спосіб виготовлення індивідуального зубоясневого запобіжника: Деклараційний патент України 66733А Україна, А61С13/00. Голік В.П., Томілін В.Г., Янішен І.В. ХДМУ (UA).- №2003119918; Заявл. 04.11.2003; Опубл. 17.05.2004, Бюл.№5. – 4 с. </w:t>
      </w:r>
      <w:r w:rsidR="00620023" w:rsidRPr="00620023">
        <w:rPr>
          <w:sz w:val="28"/>
          <w:szCs w:val="28"/>
          <w:lang w:val="uk-UA"/>
        </w:rPr>
        <w:t xml:space="preserve">Здобувачем виконано збір та аналіз даних щодо </w:t>
      </w:r>
      <w:r w:rsidR="00620023">
        <w:rPr>
          <w:sz w:val="28"/>
          <w:szCs w:val="28"/>
          <w:lang w:val="uk-UA"/>
        </w:rPr>
        <w:t>способів виготовлення індивідуальних зубоясневих запобіжників</w:t>
      </w:r>
      <w:r w:rsidR="00620023" w:rsidRPr="00620023">
        <w:rPr>
          <w:sz w:val="28"/>
          <w:szCs w:val="28"/>
          <w:lang w:val="uk-UA"/>
        </w:rPr>
        <w:t xml:space="preserve">, виконано огляд літератури та </w:t>
      </w:r>
      <w:r w:rsidR="00620023" w:rsidRPr="009B02B9">
        <w:rPr>
          <w:spacing w:val="-4"/>
          <w:sz w:val="28"/>
          <w:szCs w:val="28"/>
          <w:lang w:val="uk-UA"/>
        </w:rPr>
        <w:t>па</w:t>
      </w:r>
      <w:r w:rsidR="009B02B9" w:rsidRPr="009B02B9">
        <w:rPr>
          <w:spacing w:val="-4"/>
          <w:sz w:val="28"/>
          <w:szCs w:val="28"/>
          <w:lang w:val="uk-UA"/>
        </w:rPr>
        <w:t>тентно-інформаційне дослідження. П</w:t>
      </w:r>
      <w:r w:rsidR="00620023" w:rsidRPr="009B02B9">
        <w:rPr>
          <w:spacing w:val="-4"/>
          <w:sz w:val="28"/>
          <w:szCs w:val="28"/>
          <w:lang w:val="uk-UA"/>
        </w:rPr>
        <w:t>роведен</w:t>
      </w:r>
      <w:r w:rsidR="009B02B9" w:rsidRPr="009B02B9">
        <w:rPr>
          <w:spacing w:val="-4"/>
          <w:sz w:val="28"/>
          <w:szCs w:val="28"/>
          <w:lang w:val="uk-UA"/>
        </w:rPr>
        <w:t>о</w:t>
      </w:r>
      <w:r w:rsidR="00620023" w:rsidRPr="009B02B9">
        <w:rPr>
          <w:spacing w:val="-4"/>
          <w:sz w:val="28"/>
          <w:szCs w:val="28"/>
          <w:lang w:val="uk-UA"/>
        </w:rPr>
        <w:t xml:space="preserve"> виготовлення </w:t>
      </w:r>
      <w:r w:rsidR="009B02B9" w:rsidRPr="009B02B9">
        <w:rPr>
          <w:spacing w:val="-4"/>
          <w:sz w:val="28"/>
          <w:szCs w:val="28"/>
          <w:lang w:val="uk-UA"/>
        </w:rPr>
        <w:t>індивідуальних зубоясневих запобіжників</w:t>
      </w:r>
      <w:r w:rsidR="00620023" w:rsidRPr="009B02B9">
        <w:rPr>
          <w:spacing w:val="-4"/>
          <w:sz w:val="28"/>
          <w:szCs w:val="28"/>
          <w:lang w:val="uk-UA"/>
        </w:rPr>
        <w:t xml:space="preserve">, </w:t>
      </w:r>
      <w:r w:rsidR="009B02B9" w:rsidRPr="009B02B9">
        <w:rPr>
          <w:color w:val="000000"/>
          <w:spacing w:val="-4"/>
          <w:sz w:val="28"/>
          <w:szCs w:val="28"/>
          <w:lang w:val="uk-UA"/>
        </w:rPr>
        <w:t>нагляд і порівняльна оцінка в</w:t>
      </w:r>
      <w:r w:rsidR="009B02B9" w:rsidRPr="009B02B9">
        <w:rPr>
          <w:color w:val="000000"/>
          <w:sz w:val="28"/>
          <w:szCs w:val="28"/>
          <w:lang w:val="uk-UA"/>
        </w:rPr>
        <w:t xml:space="preserve"> </w:t>
      </w:r>
      <w:r w:rsidR="009B02B9">
        <w:rPr>
          <w:color w:val="000000"/>
          <w:sz w:val="28"/>
          <w:szCs w:val="28"/>
          <w:lang w:val="uk-UA"/>
        </w:rPr>
        <w:t>р</w:t>
      </w:r>
      <w:r w:rsidR="009B02B9" w:rsidRPr="009B02B9">
        <w:rPr>
          <w:color w:val="000000"/>
          <w:sz w:val="28"/>
          <w:szCs w:val="28"/>
          <w:lang w:val="uk-UA"/>
        </w:rPr>
        <w:t xml:space="preserve">ізні терміни їх </w:t>
      </w:r>
      <w:r w:rsidR="009B02B9" w:rsidRPr="009B02B9">
        <w:rPr>
          <w:color w:val="000000"/>
          <w:sz w:val="28"/>
          <w:szCs w:val="28"/>
          <w:lang w:val="uk-UA"/>
        </w:rPr>
        <w:lastRenderedPageBreak/>
        <w:t>клінічної експлуатації</w:t>
      </w:r>
      <w:r w:rsidR="009B02B9">
        <w:rPr>
          <w:color w:val="000000"/>
          <w:sz w:val="28"/>
          <w:szCs w:val="28"/>
          <w:lang w:val="uk-UA"/>
        </w:rPr>
        <w:t>, та</w:t>
      </w:r>
      <w:r w:rsidR="009B02B9" w:rsidRPr="00620023">
        <w:rPr>
          <w:sz w:val="28"/>
          <w:szCs w:val="28"/>
          <w:lang w:val="uk-UA"/>
        </w:rPr>
        <w:t xml:space="preserve"> </w:t>
      </w:r>
      <w:r w:rsidR="00620023" w:rsidRPr="00620023">
        <w:rPr>
          <w:sz w:val="28"/>
          <w:szCs w:val="28"/>
          <w:lang w:val="uk-UA"/>
        </w:rPr>
        <w:t>статистичн</w:t>
      </w:r>
      <w:r w:rsidR="009B02B9">
        <w:rPr>
          <w:sz w:val="28"/>
          <w:szCs w:val="28"/>
          <w:lang w:val="uk-UA"/>
        </w:rPr>
        <w:t>а</w:t>
      </w:r>
      <w:r w:rsidR="00620023" w:rsidRPr="00620023">
        <w:rPr>
          <w:sz w:val="28"/>
          <w:szCs w:val="28"/>
          <w:lang w:val="uk-UA"/>
        </w:rPr>
        <w:t xml:space="preserve"> обробк</w:t>
      </w:r>
      <w:r w:rsidR="009B02B9">
        <w:rPr>
          <w:sz w:val="28"/>
          <w:szCs w:val="28"/>
          <w:lang w:val="uk-UA"/>
        </w:rPr>
        <w:t>а</w:t>
      </w:r>
      <w:r w:rsidR="00620023" w:rsidRPr="00620023">
        <w:rPr>
          <w:sz w:val="28"/>
          <w:szCs w:val="28"/>
          <w:lang w:val="uk-UA"/>
        </w:rPr>
        <w:t xml:space="preserve"> результатів </w:t>
      </w:r>
      <w:r w:rsidR="009B02B9">
        <w:rPr>
          <w:sz w:val="28"/>
          <w:szCs w:val="28"/>
          <w:lang w:val="uk-UA"/>
        </w:rPr>
        <w:t xml:space="preserve">клінічного </w:t>
      </w:r>
      <w:r w:rsidR="00620023" w:rsidRPr="00620023">
        <w:rPr>
          <w:sz w:val="28"/>
          <w:szCs w:val="28"/>
          <w:lang w:val="uk-UA"/>
        </w:rPr>
        <w:t>дослідження.</w:t>
      </w:r>
      <w:r w:rsidR="009B02B9" w:rsidRPr="009B02B9">
        <w:rPr>
          <w:color w:val="000000"/>
          <w:lang w:val="uk-UA"/>
        </w:rPr>
        <w:t xml:space="preserve"> </w:t>
      </w:r>
    </w:p>
    <w:p w:rsidR="005E68F8" w:rsidRDefault="005E68F8" w:rsidP="005E68F8">
      <w:pPr>
        <w:numPr>
          <w:ilvl w:val="0"/>
          <w:numId w:val="18"/>
        </w:numPr>
        <w:tabs>
          <w:tab w:val="clear" w:pos="360"/>
          <w:tab w:val="num" w:pos="0"/>
          <w:tab w:val="left" w:pos="1080"/>
          <w:tab w:val="num" w:pos="1365"/>
        </w:tabs>
        <w:spacing w:line="360" w:lineRule="atLeast"/>
        <w:ind w:left="0" w:firstLine="720"/>
        <w:jc w:val="both"/>
        <w:rPr>
          <w:sz w:val="28"/>
          <w:szCs w:val="28"/>
          <w:lang w:val="uk-UA"/>
        </w:rPr>
      </w:pPr>
      <w:r w:rsidRPr="005E68F8">
        <w:rPr>
          <w:spacing w:val="-4"/>
          <w:sz w:val="28"/>
          <w:szCs w:val="28"/>
          <w:lang w:val="uk-UA"/>
        </w:rPr>
        <w:t xml:space="preserve">Пат. </w:t>
      </w:r>
      <w:r>
        <w:rPr>
          <w:sz w:val="28"/>
          <w:szCs w:val="28"/>
          <w:lang w:val="uk-UA"/>
        </w:rPr>
        <w:t>8772</w:t>
      </w:r>
      <w:r w:rsidRPr="004F270F">
        <w:rPr>
          <w:sz w:val="28"/>
          <w:szCs w:val="28"/>
          <w:lang w:val="uk-UA"/>
        </w:rPr>
        <w:t xml:space="preserve"> Україна, А61</w:t>
      </w:r>
      <w:r>
        <w:rPr>
          <w:sz w:val="28"/>
          <w:szCs w:val="28"/>
          <w:lang w:val="uk-UA"/>
        </w:rPr>
        <w:t>В</w:t>
      </w:r>
      <w:r w:rsidRPr="004F270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4F270F">
        <w:rPr>
          <w:sz w:val="28"/>
          <w:szCs w:val="28"/>
          <w:lang w:val="uk-UA"/>
        </w:rPr>
        <w:t>/00.</w:t>
      </w:r>
      <w:r w:rsidRPr="005E68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Спосіб оцінки якості матеріалу для індивідуальних зубоясневих запобіжників:</w:t>
      </w:r>
      <w:r w:rsidRPr="005E68F8">
        <w:rPr>
          <w:sz w:val="28"/>
          <w:szCs w:val="28"/>
          <w:lang w:val="uk-UA"/>
        </w:rPr>
        <w:t xml:space="preserve"> </w:t>
      </w:r>
      <w:r w:rsidRPr="004F270F">
        <w:rPr>
          <w:sz w:val="28"/>
          <w:szCs w:val="28"/>
          <w:lang w:val="uk-UA"/>
        </w:rPr>
        <w:t xml:space="preserve">Деклараційний патент України </w:t>
      </w:r>
      <w:r>
        <w:rPr>
          <w:sz w:val="28"/>
          <w:szCs w:val="28"/>
          <w:lang w:val="uk-UA"/>
        </w:rPr>
        <w:t>8772</w:t>
      </w:r>
      <w:r w:rsidRPr="004F270F">
        <w:rPr>
          <w:sz w:val="28"/>
          <w:szCs w:val="28"/>
          <w:lang w:val="uk-UA"/>
        </w:rPr>
        <w:t xml:space="preserve"> Україна, А61</w:t>
      </w:r>
      <w:r>
        <w:rPr>
          <w:sz w:val="28"/>
          <w:szCs w:val="28"/>
          <w:lang w:val="uk-UA"/>
        </w:rPr>
        <w:t>В</w:t>
      </w:r>
      <w:r w:rsidRPr="004F270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4F270F">
        <w:rPr>
          <w:sz w:val="28"/>
          <w:szCs w:val="28"/>
          <w:lang w:val="uk-UA"/>
        </w:rPr>
        <w:t xml:space="preserve">/00. </w:t>
      </w:r>
      <w:r w:rsidRPr="00EE30CF">
        <w:rPr>
          <w:sz w:val="28"/>
          <w:szCs w:val="28"/>
          <w:lang w:val="uk-UA"/>
        </w:rPr>
        <w:t xml:space="preserve">Голік В.П.,  </w:t>
      </w:r>
      <w:r w:rsidRPr="004F270F">
        <w:rPr>
          <w:sz w:val="28"/>
          <w:szCs w:val="28"/>
          <w:lang w:val="uk-UA"/>
        </w:rPr>
        <w:t xml:space="preserve">Томілін В.Г., </w:t>
      </w:r>
      <w:r w:rsidRPr="00EE30CF">
        <w:rPr>
          <w:sz w:val="28"/>
          <w:szCs w:val="28"/>
          <w:lang w:val="uk-UA"/>
        </w:rPr>
        <w:t>Янішен І.В.</w:t>
      </w:r>
      <w:r w:rsidRPr="00CB14B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Шкляр С.П.</w:t>
      </w:r>
      <w:r w:rsidRPr="005E68F8">
        <w:rPr>
          <w:sz w:val="28"/>
          <w:szCs w:val="28"/>
          <w:lang w:val="uk-UA"/>
        </w:rPr>
        <w:t xml:space="preserve"> </w:t>
      </w:r>
      <w:r w:rsidRPr="004F270F">
        <w:rPr>
          <w:sz w:val="28"/>
          <w:szCs w:val="28"/>
          <w:lang w:val="uk-UA"/>
        </w:rPr>
        <w:t>ХДМУ (UA).</w:t>
      </w:r>
      <w:r w:rsidRPr="00EE30CF">
        <w:rPr>
          <w:sz w:val="28"/>
          <w:szCs w:val="28"/>
          <w:lang w:val="uk-UA"/>
        </w:rPr>
        <w:t xml:space="preserve"> –</w:t>
      </w:r>
      <w:r w:rsidRPr="004F270F">
        <w:rPr>
          <w:sz w:val="28"/>
          <w:szCs w:val="28"/>
          <w:lang w:val="uk-UA"/>
        </w:rPr>
        <w:t xml:space="preserve"> №</w:t>
      </w:r>
      <w:r w:rsidRPr="009578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</w:t>
      </w:r>
      <w:r w:rsidRPr="004F270F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>5</w:t>
      </w:r>
      <w:r w:rsidRPr="009578FF">
        <w:rPr>
          <w:sz w:val="28"/>
          <w:szCs w:val="28"/>
          <w:lang w:val="uk-UA"/>
        </w:rPr>
        <w:t xml:space="preserve"> 01668</w:t>
      </w:r>
      <w:r w:rsidRPr="004F270F">
        <w:rPr>
          <w:sz w:val="28"/>
          <w:szCs w:val="28"/>
          <w:lang w:val="uk-UA"/>
        </w:rPr>
        <w:t>; Заявл.</w:t>
      </w:r>
      <w:r w:rsidRPr="009578FF">
        <w:rPr>
          <w:sz w:val="28"/>
          <w:szCs w:val="28"/>
          <w:lang w:val="uk-UA"/>
        </w:rPr>
        <w:t>23</w:t>
      </w:r>
      <w:r w:rsidRPr="004F270F">
        <w:rPr>
          <w:sz w:val="28"/>
          <w:szCs w:val="28"/>
          <w:lang w:val="uk-UA"/>
        </w:rPr>
        <w:t>.</w:t>
      </w:r>
      <w:r w:rsidRPr="009578FF">
        <w:rPr>
          <w:sz w:val="28"/>
          <w:szCs w:val="28"/>
          <w:lang w:val="uk-UA"/>
        </w:rPr>
        <w:t>02</w:t>
      </w:r>
      <w:r w:rsidRPr="004F270F">
        <w:rPr>
          <w:sz w:val="28"/>
          <w:szCs w:val="28"/>
          <w:lang w:val="uk-UA"/>
        </w:rPr>
        <w:t>.200</w:t>
      </w:r>
      <w:r w:rsidRPr="009578F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Опубл.</w:t>
      </w:r>
      <w:r w:rsidRPr="004F270F">
        <w:rPr>
          <w:sz w:val="28"/>
          <w:szCs w:val="28"/>
          <w:lang w:val="uk-UA"/>
        </w:rPr>
        <w:t>1</w:t>
      </w:r>
      <w:r w:rsidRPr="009578FF">
        <w:rPr>
          <w:sz w:val="28"/>
          <w:szCs w:val="28"/>
          <w:lang w:val="uk-UA"/>
        </w:rPr>
        <w:t>5</w:t>
      </w:r>
      <w:r w:rsidRPr="004F270F">
        <w:rPr>
          <w:sz w:val="28"/>
          <w:szCs w:val="28"/>
          <w:lang w:val="uk-UA"/>
        </w:rPr>
        <w:t>.0</w:t>
      </w:r>
      <w:r w:rsidRPr="009578FF">
        <w:rPr>
          <w:sz w:val="28"/>
          <w:szCs w:val="28"/>
          <w:lang w:val="uk-UA"/>
        </w:rPr>
        <w:t>8</w:t>
      </w:r>
      <w:r w:rsidRPr="004F270F">
        <w:rPr>
          <w:sz w:val="28"/>
          <w:szCs w:val="28"/>
          <w:lang w:val="uk-UA"/>
        </w:rPr>
        <w:t>.200</w:t>
      </w:r>
      <w:r w:rsidRPr="009578FF">
        <w:rPr>
          <w:sz w:val="28"/>
          <w:szCs w:val="28"/>
          <w:lang w:val="uk-UA"/>
        </w:rPr>
        <w:t>5</w:t>
      </w:r>
      <w:r w:rsidRPr="004F270F">
        <w:rPr>
          <w:sz w:val="28"/>
          <w:szCs w:val="28"/>
          <w:lang w:val="uk-UA"/>
        </w:rPr>
        <w:t>, Бюл.№</w:t>
      </w:r>
      <w:r w:rsidRPr="009578FF">
        <w:rPr>
          <w:sz w:val="28"/>
          <w:szCs w:val="28"/>
          <w:lang w:val="uk-UA"/>
        </w:rPr>
        <w:t>8</w:t>
      </w:r>
      <w:r w:rsidRPr="004F270F">
        <w:rPr>
          <w:sz w:val="28"/>
          <w:szCs w:val="28"/>
          <w:lang w:val="uk-UA"/>
        </w:rPr>
        <w:t xml:space="preserve">. – </w:t>
      </w:r>
      <w:r w:rsidRPr="009578FF">
        <w:rPr>
          <w:sz w:val="28"/>
          <w:szCs w:val="28"/>
          <w:lang w:val="uk-UA"/>
        </w:rPr>
        <w:t>3</w:t>
      </w:r>
      <w:r w:rsidRPr="004F270F">
        <w:rPr>
          <w:sz w:val="28"/>
          <w:szCs w:val="28"/>
          <w:lang w:val="uk-UA"/>
        </w:rPr>
        <w:t xml:space="preserve"> с.</w:t>
      </w:r>
      <w:r w:rsidRPr="005E68F8">
        <w:rPr>
          <w:sz w:val="28"/>
          <w:szCs w:val="28"/>
          <w:lang w:val="uk-UA"/>
        </w:rPr>
        <w:t xml:space="preserve"> </w:t>
      </w:r>
      <w:r w:rsidRPr="00620023">
        <w:rPr>
          <w:sz w:val="28"/>
          <w:szCs w:val="28"/>
          <w:lang w:val="uk-UA"/>
        </w:rPr>
        <w:t xml:space="preserve">Здобувачем виконано збір та аналіз даних щодо </w:t>
      </w:r>
      <w:r>
        <w:rPr>
          <w:sz w:val="28"/>
          <w:szCs w:val="28"/>
          <w:lang w:val="uk-UA"/>
        </w:rPr>
        <w:t>способів оцінки якості матеріалу для індивідуальних зубоясневих запобіжників</w:t>
      </w:r>
      <w:r w:rsidRPr="00620023">
        <w:rPr>
          <w:sz w:val="28"/>
          <w:szCs w:val="28"/>
          <w:lang w:val="uk-UA"/>
        </w:rPr>
        <w:t xml:space="preserve">, виконано огляд літератури та </w:t>
      </w:r>
      <w:r w:rsidRPr="009B02B9">
        <w:rPr>
          <w:spacing w:val="-4"/>
          <w:sz w:val="28"/>
          <w:szCs w:val="28"/>
          <w:lang w:val="uk-UA"/>
        </w:rPr>
        <w:t xml:space="preserve">патентно-інформаційне дослідження. </w:t>
      </w:r>
    </w:p>
    <w:p w:rsidR="005E68F8" w:rsidRPr="00FA6EF3" w:rsidRDefault="005E68F8" w:rsidP="005E68F8">
      <w:pPr>
        <w:numPr>
          <w:ilvl w:val="0"/>
          <w:numId w:val="18"/>
        </w:numPr>
        <w:tabs>
          <w:tab w:val="clear" w:pos="360"/>
          <w:tab w:val="num" w:pos="0"/>
          <w:tab w:val="left" w:pos="1080"/>
          <w:tab w:val="num" w:pos="1365"/>
        </w:tabs>
        <w:spacing w:line="360" w:lineRule="atLeast"/>
        <w:ind w:left="0" w:firstLine="720"/>
        <w:jc w:val="both"/>
        <w:rPr>
          <w:sz w:val="28"/>
          <w:szCs w:val="28"/>
          <w:lang w:val="uk-UA"/>
        </w:rPr>
      </w:pPr>
      <w:r w:rsidRPr="005E68F8">
        <w:rPr>
          <w:i/>
          <w:sz w:val="28"/>
          <w:szCs w:val="28"/>
          <w:lang w:val="uk-UA"/>
        </w:rPr>
        <w:t xml:space="preserve"> </w:t>
      </w:r>
      <w:r w:rsidRPr="00FA6EF3">
        <w:rPr>
          <w:i/>
          <w:spacing w:val="-8"/>
          <w:sz w:val="28"/>
          <w:szCs w:val="28"/>
          <w:lang w:val="uk-UA"/>
        </w:rPr>
        <w:t>Томілін В.Г.</w:t>
      </w:r>
      <w:r w:rsidRPr="00FA6EF3">
        <w:rPr>
          <w:spacing w:val="-8"/>
          <w:sz w:val="28"/>
          <w:szCs w:val="28"/>
          <w:lang w:val="uk-UA"/>
        </w:rPr>
        <w:t xml:space="preserve"> “Боксил-Екстра” – силіконовий матеріал для  виготовлення  індивідуальних  зубоясневих  запобіжників. Матеріали Всеукраїнської науково-практичної конференції. Сучасні технології лікування та профілактики </w:t>
      </w:r>
      <w:r w:rsidRPr="00FA6EF3">
        <w:rPr>
          <w:sz w:val="28"/>
          <w:szCs w:val="28"/>
          <w:lang w:val="uk-UA"/>
        </w:rPr>
        <w:t>ортопедичних і ортодонтичних хворих. – Вінниця, 2003. – С. 88–89.</w:t>
      </w:r>
    </w:p>
    <w:p w:rsidR="005E68F8" w:rsidRPr="00FA6EF3" w:rsidRDefault="005E68F8" w:rsidP="005E68F8">
      <w:pPr>
        <w:numPr>
          <w:ilvl w:val="0"/>
          <w:numId w:val="18"/>
        </w:numPr>
        <w:tabs>
          <w:tab w:val="clear" w:pos="360"/>
          <w:tab w:val="num" w:pos="0"/>
          <w:tab w:val="left" w:pos="1080"/>
          <w:tab w:val="num" w:pos="1365"/>
        </w:tabs>
        <w:spacing w:line="360" w:lineRule="atLeast"/>
        <w:ind w:left="0" w:firstLine="720"/>
        <w:jc w:val="both"/>
        <w:rPr>
          <w:sz w:val="28"/>
          <w:szCs w:val="28"/>
          <w:lang w:val="uk-UA"/>
        </w:rPr>
      </w:pPr>
      <w:r w:rsidRPr="00FA6EF3">
        <w:rPr>
          <w:i/>
          <w:spacing w:val="-8"/>
          <w:sz w:val="28"/>
          <w:szCs w:val="28"/>
          <w:lang w:val="uk-UA"/>
        </w:rPr>
        <w:t xml:space="preserve"> Томілін В.Г.</w:t>
      </w:r>
      <w:r w:rsidRPr="00FA6EF3">
        <w:rPr>
          <w:spacing w:val="-8"/>
          <w:sz w:val="28"/>
          <w:szCs w:val="28"/>
        </w:rPr>
        <w:t xml:space="preserve"> Профилактика</w:t>
      </w:r>
      <w:r w:rsidRPr="00FA6EF3">
        <w:rPr>
          <w:spacing w:val="-8"/>
          <w:sz w:val="28"/>
          <w:szCs w:val="28"/>
          <w:lang w:val="uk-UA"/>
        </w:rPr>
        <w:t xml:space="preserve"> спортивного </w:t>
      </w:r>
      <w:r w:rsidRPr="00FA6EF3">
        <w:rPr>
          <w:spacing w:val="-8"/>
          <w:sz w:val="28"/>
          <w:szCs w:val="28"/>
        </w:rPr>
        <w:t>травматизма</w:t>
      </w:r>
      <w:r w:rsidRPr="00FA6EF3">
        <w:rPr>
          <w:spacing w:val="-8"/>
          <w:sz w:val="28"/>
          <w:szCs w:val="28"/>
          <w:lang w:val="uk-UA"/>
        </w:rPr>
        <w:t xml:space="preserve"> ч</w:t>
      </w:r>
      <w:r w:rsidRPr="00FA6EF3">
        <w:rPr>
          <w:noProof/>
          <w:spacing w:val="-8"/>
          <w:sz w:val="28"/>
          <w:szCs w:val="28"/>
        </w:rPr>
        <w:t>елюстно-лицевой области</w:t>
      </w:r>
      <w:r w:rsidRPr="00FA6EF3">
        <w:rPr>
          <w:noProof/>
          <w:spacing w:val="-8"/>
          <w:sz w:val="28"/>
          <w:szCs w:val="28"/>
          <w:lang w:val="uk-UA"/>
        </w:rPr>
        <w:t xml:space="preserve">. </w:t>
      </w:r>
      <w:r w:rsidRPr="00FA6EF3">
        <w:rPr>
          <w:spacing w:val="-8"/>
          <w:sz w:val="28"/>
          <w:szCs w:val="28"/>
        </w:rPr>
        <w:t xml:space="preserve"> </w:t>
      </w:r>
      <w:r w:rsidRPr="00FA6EF3">
        <w:rPr>
          <w:spacing w:val="-8"/>
          <w:sz w:val="28"/>
          <w:szCs w:val="28"/>
          <w:lang w:val="uk-UA"/>
        </w:rPr>
        <w:t xml:space="preserve">Тези доповідей ΙΙ конференції Харківської обласної клінічної лікарні. Сучасні методи лікування та реабілітації травм і їх наслідків. Невідкладна </w:t>
      </w:r>
      <w:r w:rsidRPr="00FA6EF3">
        <w:rPr>
          <w:sz w:val="28"/>
          <w:szCs w:val="28"/>
          <w:lang w:val="uk-UA"/>
        </w:rPr>
        <w:t>допомога при захворюваннях і травмах. – Харків, 2003. – С.62–63</w:t>
      </w:r>
      <w:r w:rsidR="00FA6EF3" w:rsidRPr="00FA6EF3">
        <w:rPr>
          <w:sz w:val="28"/>
          <w:szCs w:val="28"/>
          <w:lang w:val="uk-UA"/>
        </w:rPr>
        <w:t>.</w:t>
      </w:r>
    </w:p>
    <w:p w:rsidR="005E68F8" w:rsidRPr="005E68F8" w:rsidRDefault="005E68F8" w:rsidP="005E68F8">
      <w:pPr>
        <w:numPr>
          <w:ilvl w:val="0"/>
          <w:numId w:val="18"/>
        </w:numPr>
        <w:tabs>
          <w:tab w:val="clear" w:pos="360"/>
          <w:tab w:val="num" w:pos="0"/>
          <w:tab w:val="left" w:pos="1080"/>
          <w:tab w:val="num" w:pos="1365"/>
        </w:tabs>
        <w:spacing w:line="360" w:lineRule="atLeast"/>
        <w:ind w:left="0"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  <w:r w:rsidRPr="005E68F8">
        <w:rPr>
          <w:i/>
          <w:sz w:val="28"/>
          <w:szCs w:val="28"/>
          <w:lang w:val="uk-UA"/>
        </w:rPr>
        <w:t>Томілін В.Г.</w:t>
      </w:r>
      <w:r w:rsidRPr="005E68F8">
        <w:rPr>
          <w:sz w:val="28"/>
          <w:szCs w:val="28"/>
          <w:lang w:val="uk-UA"/>
        </w:rPr>
        <w:t xml:space="preserve"> </w:t>
      </w:r>
      <w:r w:rsidRPr="005E68F8">
        <w:rPr>
          <w:sz w:val="28"/>
          <w:szCs w:val="28"/>
        </w:rPr>
        <w:t xml:space="preserve">Материалы и методы изготовления индивидуального зубодесневого предохранителя. </w:t>
      </w:r>
      <w:r w:rsidRPr="00EE30CF">
        <w:rPr>
          <w:sz w:val="28"/>
          <w:szCs w:val="28"/>
          <w:lang w:val="uk-UA"/>
        </w:rPr>
        <w:t xml:space="preserve">Тези матеріалів ΙΙΙ конференції Харківської обласної клінічної лікарні. Роль сучасних методів діагностики в лікуванні та </w:t>
      </w:r>
      <w:r>
        <w:rPr>
          <w:sz w:val="28"/>
          <w:szCs w:val="28"/>
          <w:lang w:val="uk-UA"/>
        </w:rPr>
        <w:t>р</w:t>
      </w:r>
      <w:r w:rsidRPr="00EE30CF">
        <w:rPr>
          <w:sz w:val="28"/>
          <w:szCs w:val="28"/>
          <w:lang w:val="uk-UA"/>
        </w:rPr>
        <w:t>еабілітації хворих. – Харків, 2004. – С.62.</w:t>
      </w:r>
    </w:p>
    <w:p w:rsidR="005E68F8" w:rsidRPr="00FA6EF3" w:rsidRDefault="005E68F8" w:rsidP="00FA6EF3">
      <w:pPr>
        <w:numPr>
          <w:ilvl w:val="0"/>
          <w:numId w:val="18"/>
        </w:numPr>
        <w:tabs>
          <w:tab w:val="clear" w:pos="360"/>
          <w:tab w:val="num" w:pos="0"/>
          <w:tab w:val="left" w:pos="1080"/>
          <w:tab w:val="num" w:pos="1365"/>
        </w:tabs>
        <w:spacing w:line="360" w:lineRule="atLeast"/>
        <w:ind w:left="0" w:firstLine="720"/>
        <w:jc w:val="both"/>
        <w:rPr>
          <w:sz w:val="28"/>
          <w:szCs w:val="28"/>
        </w:rPr>
      </w:pPr>
      <w:r w:rsidRPr="00FA6EF3">
        <w:rPr>
          <w:i/>
          <w:spacing w:val="-12"/>
          <w:sz w:val="28"/>
          <w:szCs w:val="28"/>
          <w:lang w:val="uk-UA"/>
        </w:rPr>
        <w:t xml:space="preserve"> Томілін В.Г.</w:t>
      </w:r>
      <w:r w:rsidRPr="00FA6EF3">
        <w:rPr>
          <w:spacing w:val="-12"/>
          <w:sz w:val="28"/>
          <w:szCs w:val="28"/>
          <w:lang w:val="uk-UA"/>
        </w:rPr>
        <w:t xml:space="preserve"> </w:t>
      </w:r>
      <w:r w:rsidRPr="00FA6EF3">
        <w:rPr>
          <w:spacing w:val="-12"/>
          <w:sz w:val="28"/>
          <w:szCs w:val="28"/>
        </w:rPr>
        <w:t>Применение</w:t>
      </w:r>
      <w:r w:rsidRPr="00FA6EF3">
        <w:rPr>
          <w:spacing w:val="-12"/>
          <w:sz w:val="28"/>
          <w:szCs w:val="28"/>
          <w:lang w:val="uk-UA"/>
        </w:rPr>
        <w:t xml:space="preserve"> </w:t>
      </w:r>
      <w:r w:rsidRPr="00FA6EF3">
        <w:rPr>
          <w:spacing w:val="-12"/>
          <w:sz w:val="28"/>
          <w:szCs w:val="28"/>
        </w:rPr>
        <w:t>индивидуальных зубодесневых предохранителей</w:t>
      </w:r>
      <w:r w:rsidRPr="00FA6EF3">
        <w:rPr>
          <w:sz w:val="28"/>
          <w:szCs w:val="28"/>
        </w:rPr>
        <w:t xml:space="preserve"> </w:t>
      </w:r>
      <w:r w:rsidRPr="00FA6EF3">
        <w:rPr>
          <w:spacing w:val="-8"/>
          <w:sz w:val="28"/>
          <w:szCs w:val="28"/>
        </w:rPr>
        <w:t>в челюстно-лицевой ортопедии</w:t>
      </w:r>
      <w:r w:rsidRPr="00FA6EF3">
        <w:rPr>
          <w:spacing w:val="-8"/>
          <w:sz w:val="28"/>
          <w:szCs w:val="28"/>
          <w:lang w:val="uk-UA"/>
        </w:rPr>
        <w:t xml:space="preserve">. Тези матеріалів науково-практичної конференції з міжнародною участю, присвяченої 200-річчю з дня заснування Харківського </w:t>
      </w:r>
      <w:r w:rsidRPr="00FA6EF3">
        <w:rPr>
          <w:sz w:val="28"/>
          <w:szCs w:val="28"/>
          <w:lang w:val="uk-UA"/>
        </w:rPr>
        <w:t>державного медичного університету. –</w:t>
      </w:r>
      <w:r w:rsidR="00FA6EF3" w:rsidRPr="00FA6EF3">
        <w:rPr>
          <w:sz w:val="28"/>
          <w:szCs w:val="28"/>
          <w:lang w:val="uk-UA"/>
        </w:rPr>
        <w:t xml:space="preserve"> </w:t>
      </w:r>
      <w:r w:rsidRPr="00FA6EF3">
        <w:rPr>
          <w:sz w:val="28"/>
          <w:szCs w:val="28"/>
          <w:lang w:val="uk-UA"/>
        </w:rPr>
        <w:t>Харків,</w:t>
      </w:r>
      <w:r w:rsidR="00FA6EF3" w:rsidRPr="00FA6EF3">
        <w:rPr>
          <w:sz w:val="28"/>
          <w:szCs w:val="28"/>
          <w:lang w:val="uk-UA"/>
        </w:rPr>
        <w:t xml:space="preserve"> </w:t>
      </w:r>
      <w:r w:rsidRPr="00FA6EF3">
        <w:rPr>
          <w:sz w:val="28"/>
          <w:szCs w:val="28"/>
          <w:lang w:val="uk-UA"/>
        </w:rPr>
        <w:t>2005.– С.278.</w:t>
      </w:r>
    </w:p>
    <w:p w:rsidR="00256D3B" w:rsidRPr="005E68F8" w:rsidRDefault="0064561E" w:rsidP="00FA6EF3">
      <w:pPr>
        <w:pStyle w:val="a5"/>
        <w:tabs>
          <w:tab w:val="left" w:pos="709"/>
        </w:tabs>
        <w:spacing w:line="360" w:lineRule="atLeast"/>
        <w:jc w:val="both"/>
        <w:rPr>
          <w:b/>
          <w:sz w:val="28"/>
          <w:szCs w:val="28"/>
        </w:rPr>
      </w:pPr>
      <w:r w:rsidRPr="005E68F8">
        <w:rPr>
          <w:caps w:val="0"/>
          <w:spacing w:val="-8"/>
          <w:sz w:val="28"/>
        </w:rPr>
        <w:tab/>
      </w:r>
    </w:p>
    <w:p w:rsidR="0064561E" w:rsidRPr="00212BEC" w:rsidRDefault="0064561E" w:rsidP="008F4647">
      <w:pPr>
        <w:pStyle w:val="a5"/>
        <w:tabs>
          <w:tab w:val="left" w:pos="709"/>
        </w:tabs>
        <w:spacing w:line="360" w:lineRule="atLeast"/>
        <w:rPr>
          <w:b/>
          <w:sz w:val="28"/>
          <w:szCs w:val="28"/>
          <w:lang w:val="uk-UA"/>
        </w:rPr>
      </w:pPr>
      <w:r w:rsidRPr="00212BEC">
        <w:rPr>
          <w:b/>
          <w:sz w:val="28"/>
          <w:szCs w:val="28"/>
          <w:lang w:val="uk-UA"/>
        </w:rPr>
        <w:t>Анотація</w:t>
      </w:r>
    </w:p>
    <w:p w:rsidR="0064561E" w:rsidRPr="00AB7433" w:rsidRDefault="009B02B9" w:rsidP="008F4647">
      <w:pPr>
        <w:pStyle w:val="31"/>
        <w:spacing w:line="360" w:lineRule="atLeast"/>
        <w:ind w:firstLine="708"/>
        <w:jc w:val="both"/>
        <w:rPr>
          <w:caps w:val="0"/>
          <w:spacing w:val="0"/>
          <w:szCs w:val="28"/>
        </w:rPr>
      </w:pPr>
      <w:r>
        <w:rPr>
          <w:caps w:val="0"/>
          <w:spacing w:val="0"/>
          <w:szCs w:val="28"/>
        </w:rPr>
        <w:t>Томілін</w:t>
      </w:r>
      <w:r w:rsidR="0064561E" w:rsidRPr="00AB7433">
        <w:rPr>
          <w:caps w:val="0"/>
          <w:spacing w:val="0"/>
          <w:szCs w:val="28"/>
        </w:rPr>
        <w:t xml:space="preserve"> </w:t>
      </w:r>
      <w:r>
        <w:rPr>
          <w:caps w:val="0"/>
          <w:spacing w:val="0"/>
          <w:szCs w:val="28"/>
        </w:rPr>
        <w:t>В.Г</w:t>
      </w:r>
      <w:r w:rsidR="0064561E" w:rsidRPr="00AB7433">
        <w:rPr>
          <w:caps w:val="0"/>
          <w:spacing w:val="0"/>
          <w:szCs w:val="28"/>
        </w:rPr>
        <w:t xml:space="preserve">. </w:t>
      </w:r>
      <w:r w:rsidR="009C2F24" w:rsidRPr="009C2F24">
        <w:rPr>
          <w:caps w:val="0"/>
          <w:spacing w:val="0"/>
        </w:rPr>
        <w:t>Розробка і клінічне обґрунтування застосування індивідуальних зубоясневих запобіжників з матеріалу «Б</w:t>
      </w:r>
      <w:r w:rsidR="009C2F24">
        <w:rPr>
          <w:caps w:val="0"/>
          <w:spacing w:val="0"/>
        </w:rPr>
        <w:t>оксил</w:t>
      </w:r>
      <w:r w:rsidR="009C2F24" w:rsidRPr="009C2F24">
        <w:rPr>
          <w:caps w:val="0"/>
          <w:spacing w:val="0"/>
        </w:rPr>
        <w:t>-Екстра»</w:t>
      </w:r>
      <w:r w:rsidR="00AB7433" w:rsidRPr="00AB7433">
        <w:rPr>
          <w:caps w:val="0"/>
          <w:spacing w:val="0"/>
          <w:szCs w:val="28"/>
        </w:rPr>
        <w:t xml:space="preserve">. </w:t>
      </w:r>
      <w:r w:rsidR="00AB7433" w:rsidRPr="00AB7433">
        <w:rPr>
          <w:b w:val="0"/>
          <w:caps w:val="0"/>
          <w:spacing w:val="0"/>
          <w:szCs w:val="28"/>
        </w:rPr>
        <w:t xml:space="preserve">- </w:t>
      </w:r>
      <w:r w:rsidR="0064561E" w:rsidRPr="00AB7433">
        <w:rPr>
          <w:caps w:val="0"/>
          <w:spacing w:val="0"/>
          <w:szCs w:val="28"/>
        </w:rPr>
        <w:t>Рукопис</w:t>
      </w:r>
      <w:r w:rsidR="00AB7433" w:rsidRPr="00AB7433">
        <w:rPr>
          <w:caps w:val="0"/>
          <w:spacing w:val="0"/>
          <w:szCs w:val="28"/>
        </w:rPr>
        <w:t>.</w:t>
      </w:r>
    </w:p>
    <w:p w:rsidR="0064561E" w:rsidRDefault="0064561E" w:rsidP="008F4647">
      <w:pPr>
        <w:spacing w:line="360" w:lineRule="atLeast"/>
        <w:ind w:firstLine="709"/>
        <w:jc w:val="both"/>
        <w:rPr>
          <w:spacing w:val="-8"/>
          <w:sz w:val="28"/>
          <w:lang w:val="uk-UA"/>
        </w:rPr>
      </w:pPr>
      <w:r>
        <w:rPr>
          <w:spacing w:val="-8"/>
          <w:sz w:val="28"/>
          <w:lang w:val="uk-UA"/>
        </w:rPr>
        <w:t>Дисертація на здобуття наукового ступеня кандидата медичних наук за спеціальністю 14</w:t>
      </w:r>
      <w:r w:rsidR="00FB47B9">
        <w:rPr>
          <w:spacing w:val="-8"/>
          <w:sz w:val="28"/>
          <w:lang w:val="uk-UA"/>
        </w:rPr>
        <w:t>.01.2</w:t>
      </w:r>
      <w:r>
        <w:rPr>
          <w:spacing w:val="-8"/>
          <w:sz w:val="28"/>
          <w:lang w:val="uk-UA"/>
        </w:rPr>
        <w:t xml:space="preserve">2 – стоматологія. Українська медична стоматологічна академія МОЗ України. </w:t>
      </w:r>
      <w:r w:rsidR="00212BEC">
        <w:rPr>
          <w:spacing w:val="-8"/>
          <w:sz w:val="28"/>
          <w:lang w:val="uk-UA"/>
        </w:rPr>
        <w:t xml:space="preserve">– </w:t>
      </w:r>
      <w:r>
        <w:rPr>
          <w:spacing w:val="-8"/>
          <w:sz w:val="28"/>
          <w:lang w:val="uk-UA"/>
        </w:rPr>
        <w:t>Полтава</w:t>
      </w:r>
      <w:r w:rsidR="00FB47B9">
        <w:rPr>
          <w:spacing w:val="-8"/>
          <w:sz w:val="28"/>
          <w:lang w:val="uk-UA"/>
        </w:rPr>
        <w:t>,</w:t>
      </w:r>
      <w:r>
        <w:rPr>
          <w:spacing w:val="-8"/>
          <w:sz w:val="28"/>
          <w:lang w:val="uk-UA"/>
        </w:rPr>
        <w:t xml:space="preserve"> 200</w:t>
      </w:r>
      <w:r w:rsidR="009C2F24">
        <w:rPr>
          <w:spacing w:val="-8"/>
          <w:sz w:val="28"/>
          <w:lang w:val="uk-UA"/>
        </w:rPr>
        <w:t>5</w:t>
      </w:r>
      <w:r>
        <w:rPr>
          <w:spacing w:val="-8"/>
          <w:sz w:val="28"/>
          <w:lang w:val="uk-UA"/>
        </w:rPr>
        <w:t>.</w:t>
      </w:r>
    </w:p>
    <w:p w:rsidR="00507825" w:rsidRDefault="0064561E" w:rsidP="00507825">
      <w:pPr>
        <w:spacing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624AD2">
        <w:rPr>
          <w:spacing w:val="-6"/>
          <w:sz w:val="28"/>
          <w:szCs w:val="28"/>
          <w:lang w:val="uk-UA"/>
        </w:rPr>
        <w:t>Дисертація присвячена клініко-лабораторній оцінці нового</w:t>
      </w:r>
      <w:r w:rsidR="00A41148" w:rsidRPr="00A41148">
        <w:rPr>
          <w:sz w:val="28"/>
          <w:szCs w:val="28"/>
          <w:lang w:val="uk-UA"/>
        </w:rPr>
        <w:t xml:space="preserve"> </w:t>
      </w:r>
      <w:r w:rsidR="00A41148" w:rsidRPr="006E72CF">
        <w:rPr>
          <w:sz w:val="28"/>
          <w:szCs w:val="28"/>
          <w:lang w:val="uk-UA"/>
        </w:rPr>
        <w:t xml:space="preserve">вітчизняного </w:t>
      </w:r>
      <w:r w:rsidR="00A41148">
        <w:rPr>
          <w:sz w:val="28"/>
          <w:szCs w:val="28"/>
          <w:lang w:val="uk-UA"/>
        </w:rPr>
        <w:t xml:space="preserve">конструкційного </w:t>
      </w:r>
      <w:r w:rsidR="00A41148" w:rsidRPr="006E72CF">
        <w:rPr>
          <w:sz w:val="28"/>
          <w:szCs w:val="28"/>
          <w:lang w:val="uk-UA"/>
        </w:rPr>
        <w:t xml:space="preserve">матеріалу </w:t>
      </w:r>
      <w:r w:rsidR="00A41148">
        <w:rPr>
          <w:sz w:val="28"/>
          <w:szCs w:val="28"/>
          <w:lang w:val="uk-UA"/>
        </w:rPr>
        <w:t xml:space="preserve">для індивідуальних зубоясневих запобіжників </w:t>
      </w:r>
      <w:r w:rsidR="00A41148" w:rsidRPr="00D027E6">
        <w:rPr>
          <w:color w:val="000000"/>
          <w:sz w:val="28"/>
          <w:lang w:val="uk-UA"/>
        </w:rPr>
        <w:t>«</w:t>
      </w:r>
      <w:r w:rsidR="00A41148">
        <w:rPr>
          <w:sz w:val="28"/>
          <w:szCs w:val="28"/>
          <w:lang w:val="uk-UA"/>
        </w:rPr>
        <w:t>Боксил</w:t>
      </w:r>
      <w:r w:rsidR="009A17EF" w:rsidRPr="009A17EF">
        <w:rPr>
          <w:spacing w:val="-6"/>
          <w:lang w:val="uk-UA"/>
        </w:rPr>
        <w:t>–</w:t>
      </w:r>
      <w:r w:rsidR="00A41148">
        <w:rPr>
          <w:sz w:val="28"/>
          <w:szCs w:val="28"/>
          <w:lang w:val="uk-UA"/>
        </w:rPr>
        <w:t>Екстра</w:t>
      </w:r>
      <w:r w:rsidR="00A41148" w:rsidRPr="00D027E6">
        <w:rPr>
          <w:color w:val="000000"/>
          <w:sz w:val="28"/>
          <w:lang w:val="uk-UA"/>
        </w:rPr>
        <w:t>»</w:t>
      </w:r>
      <w:r w:rsidR="00A41148" w:rsidRPr="006E72CF">
        <w:rPr>
          <w:sz w:val="28"/>
          <w:szCs w:val="28"/>
          <w:lang w:val="uk-UA"/>
        </w:rPr>
        <w:t>, обґрунтуванн</w:t>
      </w:r>
      <w:r w:rsidR="00A41148">
        <w:rPr>
          <w:sz w:val="28"/>
          <w:szCs w:val="28"/>
          <w:lang w:val="uk-UA"/>
        </w:rPr>
        <w:t>ю</w:t>
      </w:r>
      <w:r w:rsidR="00A41148" w:rsidRPr="006E72CF">
        <w:rPr>
          <w:sz w:val="28"/>
          <w:szCs w:val="28"/>
          <w:lang w:val="uk-UA"/>
        </w:rPr>
        <w:t xml:space="preserve"> </w:t>
      </w:r>
      <w:r w:rsidR="00A41148" w:rsidRPr="00624AD2">
        <w:rPr>
          <w:spacing w:val="-6"/>
          <w:sz w:val="28"/>
          <w:szCs w:val="28"/>
          <w:lang w:val="uk-UA"/>
        </w:rPr>
        <w:t xml:space="preserve">технології його застосування </w:t>
      </w:r>
      <w:r w:rsidR="00A41148" w:rsidRPr="006E72CF">
        <w:rPr>
          <w:sz w:val="28"/>
          <w:szCs w:val="28"/>
          <w:lang w:val="uk-UA"/>
        </w:rPr>
        <w:t>та оцінк</w:t>
      </w:r>
      <w:r w:rsidR="00A41148">
        <w:rPr>
          <w:sz w:val="28"/>
          <w:szCs w:val="28"/>
          <w:lang w:val="uk-UA"/>
        </w:rPr>
        <w:t>и</w:t>
      </w:r>
      <w:r w:rsidR="00A41148" w:rsidRPr="006E72CF">
        <w:rPr>
          <w:sz w:val="28"/>
          <w:szCs w:val="28"/>
          <w:lang w:val="uk-UA"/>
        </w:rPr>
        <w:t xml:space="preserve"> </w:t>
      </w:r>
      <w:r w:rsidR="00A41148">
        <w:rPr>
          <w:sz w:val="28"/>
          <w:szCs w:val="28"/>
          <w:lang w:val="uk-UA"/>
        </w:rPr>
        <w:t xml:space="preserve">ефективності </w:t>
      </w:r>
      <w:r w:rsidR="00A41148" w:rsidRPr="006E72CF">
        <w:rPr>
          <w:sz w:val="28"/>
          <w:szCs w:val="28"/>
          <w:lang w:val="uk-UA"/>
        </w:rPr>
        <w:t>його клінічного застосування.</w:t>
      </w:r>
      <w:r w:rsidR="00A41148">
        <w:rPr>
          <w:sz w:val="28"/>
          <w:szCs w:val="28"/>
          <w:lang w:val="uk-UA"/>
        </w:rPr>
        <w:t xml:space="preserve"> </w:t>
      </w:r>
      <w:r w:rsidRPr="00624AD2">
        <w:rPr>
          <w:spacing w:val="-6"/>
          <w:sz w:val="28"/>
          <w:szCs w:val="28"/>
          <w:lang w:val="uk-UA"/>
        </w:rPr>
        <w:t xml:space="preserve">На основі експериментального вивчення </w:t>
      </w:r>
      <w:r w:rsidR="00A41148" w:rsidRPr="00624AD2">
        <w:rPr>
          <w:spacing w:val="-6"/>
          <w:sz w:val="28"/>
          <w:szCs w:val="28"/>
          <w:lang w:val="uk-UA"/>
        </w:rPr>
        <w:t xml:space="preserve">фізико-механічних та </w:t>
      </w:r>
      <w:r w:rsidRPr="00624AD2">
        <w:rPr>
          <w:spacing w:val="-6"/>
          <w:sz w:val="28"/>
          <w:szCs w:val="28"/>
          <w:lang w:val="uk-UA"/>
        </w:rPr>
        <w:t xml:space="preserve">клініко-технологічних властивостей наведено систему оцінки </w:t>
      </w:r>
      <w:r w:rsidR="00A41148" w:rsidRPr="00A41148">
        <w:rPr>
          <w:color w:val="000000"/>
          <w:spacing w:val="-4"/>
          <w:sz w:val="28"/>
          <w:szCs w:val="28"/>
          <w:lang w:val="uk-UA"/>
        </w:rPr>
        <w:t>якості матеріалів для індивідуальних зубоясневих запобі</w:t>
      </w:r>
      <w:r w:rsidR="00A41148">
        <w:rPr>
          <w:color w:val="000000"/>
          <w:spacing w:val="-4"/>
          <w:sz w:val="28"/>
          <w:szCs w:val="28"/>
          <w:lang w:val="uk-UA"/>
        </w:rPr>
        <w:t xml:space="preserve">жників. </w:t>
      </w:r>
      <w:r w:rsidR="00A41148" w:rsidRPr="009B568C">
        <w:rPr>
          <w:spacing w:val="-6"/>
          <w:sz w:val="28"/>
          <w:szCs w:val="28"/>
          <w:lang w:val="uk-UA"/>
        </w:rPr>
        <w:lastRenderedPageBreak/>
        <w:t xml:space="preserve">Удосконалено методику виготовлення індивідуальних </w:t>
      </w:r>
      <w:r w:rsidR="00A41148" w:rsidRPr="009B568C">
        <w:rPr>
          <w:color w:val="000000"/>
          <w:sz w:val="28"/>
          <w:szCs w:val="28"/>
          <w:lang w:val="uk-UA"/>
        </w:rPr>
        <w:t>зубоясневих</w:t>
      </w:r>
      <w:r w:rsidR="00A41148" w:rsidRPr="009B568C">
        <w:rPr>
          <w:spacing w:val="-6"/>
          <w:sz w:val="28"/>
          <w:szCs w:val="28"/>
          <w:lang w:val="uk-UA"/>
        </w:rPr>
        <w:t xml:space="preserve"> </w:t>
      </w:r>
      <w:r w:rsidR="00A41148" w:rsidRPr="004A3BC7">
        <w:rPr>
          <w:color w:val="000000"/>
          <w:spacing w:val="-6"/>
          <w:sz w:val="28"/>
          <w:szCs w:val="28"/>
          <w:lang w:val="uk-UA"/>
        </w:rPr>
        <w:t>запобіжників</w:t>
      </w:r>
      <w:r w:rsidR="00A41148" w:rsidRPr="00624AD2">
        <w:rPr>
          <w:spacing w:val="-6"/>
          <w:sz w:val="28"/>
          <w:szCs w:val="28"/>
          <w:lang w:val="uk-UA"/>
        </w:rPr>
        <w:t xml:space="preserve"> </w:t>
      </w:r>
      <w:r w:rsidR="00507825" w:rsidRPr="00A41148">
        <w:rPr>
          <w:sz w:val="28"/>
          <w:szCs w:val="28"/>
          <w:lang w:val="uk-UA"/>
        </w:rPr>
        <w:t>з</w:t>
      </w:r>
      <w:r w:rsidR="00507825" w:rsidRPr="004A3BC7">
        <w:rPr>
          <w:color w:val="000000"/>
          <w:spacing w:val="-6"/>
          <w:sz w:val="28"/>
          <w:szCs w:val="28"/>
          <w:lang w:val="uk-UA"/>
        </w:rPr>
        <w:t xml:space="preserve"> </w:t>
      </w:r>
      <w:r w:rsidR="00507825" w:rsidRPr="00A41148">
        <w:rPr>
          <w:sz w:val="28"/>
          <w:szCs w:val="28"/>
          <w:lang w:val="uk-UA"/>
        </w:rPr>
        <w:t>матеріалу «Боксил</w:t>
      </w:r>
      <w:r w:rsidR="009A17EF" w:rsidRPr="009A17EF">
        <w:rPr>
          <w:spacing w:val="-6"/>
          <w:lang w:val="uk-UA"/>
        </w:rPr>
        <w:t>–</w:t>
      </w:r>
      <w:r w:rsidR="00507825" w:rsidRPr="00A41148">
        <w:rPr>
          <w:sz w:val="28"/>
          <w:szCs w:val="28"/>
          <w:lang w:val="uk-UA"/>
        </w:rPr>
        <w:t>Екстра»</w:t>
      </w:r>
      <w:r w:rsidR="00507825">
        <w:rPr>
          <w:sz w:val="28"/>
          <w:szCs w:val="28"/>
          <w:lang w:val="uk-UA"/>
        </w:rPr>
        <w:t xml:space="preserve"> </w:t>
      </w:r>
      <w:r w:rsidR="00A41148" w:rsidRPr="004A3BC7">
        <w:rPr>
          <w:color w:val="000000"/>
          <w:spacing w:val="-6"/>
          <w:sz w:val="28"/>
          <w:szCs w:val="28"/>
          <w:lang w:val="uk-UA"/>
        </w:rPr>
        <w:t>за рахунок отримання функціонально-оклюзійно-тонічного відбитка за допомогою індивідуальної відбиткової ложки</w:t>
      </w:r>
      <w:r w:rsidR="00507825">
        <w:rPr>
          <w:color w:val="000000"/>
          <w:spacing w:val="-6"/>
          <w:sz w:val="28"/>
          <w:szCs w:val="28"/>
          <w:lang w:val="uk-UA"/>
        </w:rPr>
        <w:t>,</w:t>
      </w:r>
      <w:r w:rsidR="00507825" w:rsidRPr="00507825">
        <w:rPr>
          <w:sz w:val="28"/>
          <w:szCs w:val="28"/>
          <w:lang w:val="uk-UA"/>
        </w:rPr>
        <w:t xml:space="preserve"> </w:t>
      </w:r>
      <w:r w:rsidR="00507825" w:rsidRPr="00A41148">
        <w:rPr>
          <w:sz w:val="28"/>
          <w:szCs w:val="28"/>
          <w:lang w:val="uk-UA"/>
        </w:rPr>
        <w:t>з одночасним об'ємним моделюванням вестибулярної поверхні</w:t>
      </w:r>
      <w:r w:rsidR="00A41148">
        <w:rPr>
          <w:color w:val="000000"/>
          <w:spacing w:val="-6"/>
          <w:sz w:val="28"/>
          <w:szCs w:val="28"/>
          <w:lang w:val="uk-UA"/>
        </w:rPr>
        <w:t>.</w:t>
      </w:r>
      <w:r w:rsidR="00A41148" w:rsidRPr="00624AD2">
        <w:rPr>
          <w:spacing w:val="-6"/>
          <w:sz w:val="28"/>
          <w:szCs w:val="28"/>
          <w:lang w:val="uk-UA"/>
        </w:rPr>
        <w:t xml:space="preserve"> </w:t>
      </w:r>
      <w:r w:rsidR="00A41148" w:rsidRPr="004A3BC7">
        <w:rPr>
          <w:color w:val="000000"/>
          <w:spacing w:val="-8"/>
          <w:sz w:val="28"/>
          <w:szCs w:val="28"/>
          <w:lang w:val="uk-UA"/>
        </w:rPr>
        <w:t xml:space="preserve">Розроблено алгоритм </w:t>
      </w:r>
      <w:r w:rsidR="00507825" w:rsidRPr="00A41148">
        <w:rPr>
          <w:sz w:val="28"/>
          <w:szCs w:val="28"/>
          <w:lang w:val="uk-UA"/>
        </w:rPr>
        <w:t xml:space="preserve">оцінки якості і </w:t>
      </w:r>
      <w:r w:rsidR="00A41148" w:rsidRPr="004A3BC7">
        <w:rPr>
          <w:color w:val="000000"/>
          <w:spacing w:val="-8"/>
          <w:sz w:val="28"/>
          <w:szCs w:val="28"/>
          <w:lang w:val="uk-UA"/>
        </w:rPr>
        <w:t>діагностики зносу індивідуальних зубоясневих запобіжників</w:t>
      </w:r>
      <w:r w:rsidR="00507825" w:rsidRPr="00507825">
        <w:rPr>
          <w:color w:val="000000"/>
          <w:spacing w:val="-4"/>
          <w:sz w:val="28"/>
          <w:szCs w:val="28"/>
          <w:lang w:val="uk-UA"/>
        </w:rPr>
        <w:t xml:space="preserve"> </w:t>
      </w:r>
      <w:r w:rsidR="00507825" w:rsidRPr="009B02B9">
        <w:rPr>
          <w:color w:val="000000"/>
          <w:spacing w:val="-4"/>
          <w:sz w:val="28"/>
          <w:szCs w:val="28"/>
          <w:lang w:val="uk-UA"/>
        </w:rPr>
        <w:t>в</w:t>
      </w:r>
      <w:r w:rsidR="00507825" w:rsidRPr="009B02B9">
        <w:rPr>
          <w:color w:val="000000"/>
          <w:sz w:val="28"/>
          <w:szCs w:val="28"/>
          <w:lang w:val="uk-UA"/>
        </w:rPr>
        <w:t xml:space="preserve"> </w:t>
      </w:r>
      <w:r w:rsidR="00507825">
        <w:rPr>
          <w:color w:val="000000"/>
          <w:sz w:val="28"/>
          <w:szCs w:val="28"/>
          <w:lang w:val="uk-UA"/>
        </w:rPr>
        <w:t>р</w:t>
      </w:r>
      <w:r w:rsidR="00507825" w:rsidRPr="009B02B9">
        <w:rPr>
          <w:color w:val="000000"/>
          <w:sz w:val="28"/>
          <w:szCs w:val="28"/>
          <w:lang w:val="uk-UA"/>
        </w:rPr>
        <w:t>ізні терміни їх клінічної експлуатації</w:t>
      </w:r>
      <w:r w:rsidR="00A41148" w:rsidRPr="004A3BC7">
        <w:rPr>
          <w:color w:val="000000"/>
          <w:spacing w:val="-8"/>
          <w:sz w:val="28"/>
          <w:szCs w:val="28"/>
          <w:lang w:val="uk-UA"/>
        </w:rPr>
        <w:t xml:space="preserve">, </w:t>
      </w:r>
      <w:r w:rsidR="00507825">
        <w:rPr>
          <w:color w:val="000000"/>
          <w:spacing w:val="-8"/>
          <w:sz w:val="28"/>
          <w:szCs w:val="28"/>
          <w:lang w:val="uk-UA"/>
        </w:rPr>
        <w:t>а також  о</w:t>
      </w:r>
      <w:r w:rsidR="00A41148" w:rsidRPr="004A3BC7">
        <w:rPr>
          <w:color w:val="000000"/>
          <w:spacing w:val="-8"/>
          <w:sz w:val="28"/>
          <w:szCs w:val="28"/>
          <w:lang w:val="uk-UA"/>
        </w:rPr>
        <w:t>бґрунтовано найбільш ефективний спосіб знезаражування індивідуальних зубоясневих запобіжників з урахуванням видового складу та кількості мікроорганізмів</w:t>
      </w:r>
      <w:r w:rsidR="00A41148" w:rsidRPr="004A3BC7">
        <w:rPr>
          <w:color w:val="000000"/>
          <w:sz w:val="28"/>
          <w:szCs w:val="28"/>
          <w:lang w:val="uk-UA"/>
        </w:rPr>
        <w:t xml:space="preserve">. </w:t>
      </w:r>
    </w:p>
    <w:p w:rsidR="0064561E" w:rsidRPr="00507825" w:rsidRDefault="0064561E" w:rsidP="00507825">
      <w:pPr>
        <w:spacing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pacing w:val="-8"/>
          <w:sz w:val="28"/>
          <w:lang w:val="uk-UA"/>
        </w:rPr>
        <w:t>Ключові слова:</w:t>
      </w:r>
      <w:r>
        <w:rPr>
          <w:spacing w:val="-8"/>
          <w:sz w:val="28"/>
          <w:lang w:val="uk-UA"/>
        </w:rPr>
        <w:t xml:space="preserve"> стоматологія, </w:t>
      </w:r>
      <w:r w:rsidR="00507825" w:rsidRPr="00A41148">
        <w:rPr>
          <w:color w:val="000000"/>
          <w:spacing w:val="-4"/>
          <w:sz w:val="28"/>
          <w:szCs w:val="28"/>
          <w:lang w:val="uk-UA"/>
        </w:rPr>
        <w:t>індивідуальни</w:t>
      </w:r>
      <w:r w:rsidR="00507825">
        <w:rPr>
          <w:color w:val="000000"/>
          <w:spacing w:val="-4"/>
          <w:sz w:val="28"/>
          <w:szCs w:val="28"/>
          <w:lang w:val="uk-UA"/>
        </w:rPr>
        <w:t>й</w:t>
      </w:r>
      <w:r w:rsidR="00507825" w:rsidRPr="00A41148">
        <w:rPr>
          <w:color w:val="000000"/>
          <w:spacing w:val="-4"/>
          <w:sz w:val="28"/>
          <w:szCs w:val="28"/>
          <w:lang w:val="uk-UA"/>
        </w:rPr>
        <w:t xml:space="preserve"> зубоясневи</w:t>
      </w:r>
      <w:r w:rsidR="00507825">
        <w:rPr>
          <w:color w:val="000000"/>
          <w:spacing w:val="-4"/>
          <w:sz w:val="28"/>
          <w:szCs w:val="28"/>
          <w:lang w:val="uk-UA"/>
        </w:rPr>
        <w:t>й</w:t>
      </w:r>
      <w:r w:rsidR="00507825" w:rsidRPr="00A41148">
        <w:rPr>
          <w:color w:val="000000"/>
          <w:spacing w:val="-4"/>
          <w:sz w:val="28"/>
          <w:szCs w:val="28"/>
          <w:lang w:val="uk-UA"/>
        </w:rPr>
        <w:t xml:space="preserve"> запобі</w:t>
      </w:r>
      <w:r w:rsidR="00507825">
        <w:rPr>
          <w:color w:val="000000"/>
          <w:spacing w:val="-4"/>
          <w:sz w:val="28"/>
          <w:szCs w:val="28"/>
          <w:lang w:val="uk-UA"/>
        </w:rPr>
        <w:t xml:space="preserve">жник, </w:t>
      </w:r>
      <w:r w:rsidR="00507825" w:rsidRPr="009B568C">
        <w:rPr>
          <w:spacing w:val="-6"/>
          <w:sz w:val="28"/>
          <w:szCs w:val="28"/>
          <w:lang w:val="uk-UA"/>
        </w:rPr>
        <w:t>методик</w:t>
      </w:r>
      <w:r w:rsidR="00507825">
        <w:rPr>
          <w:spacing w:val="-6"/>
          <w:sz w:val="28"/>
          <w:szCs w:val="28"/>
          <w:lang w:val="uk-UA"/>
        </w:rPr>
        <w:t>а</w:t>
      </w:r>
      <w:r w:rsidR="00507825" w:rsidRPr="009B568C">
        <w:rPr>
          <w:spacing w:val="-6"/>
          <w:sz w:val="28"/>
          <w:szCs w:val="28"/>
          <w:lang w:val="uk-UA"/>
        </w:rPr>
        <w:t xml:space="preserve"> виготовлення</w:t>
      </w:r>
      <w:r w:rsidR="00507825">
        <w:rPr>
          <w:spacing w:val="-6"/>
          <w:sz w:val="28"/>
          <w:szCs w:val="28"/>
          <w:lang w:val="uk-UA"/>
        </w:rPr>
        <w:t>,</w:t>
      </w:r>
      <w:r w:rsidR="00507825" w:rsidRPr="009B568C">
        <w:rPr>
          <w:spacing w:val="-6"/>
          <w:sz w:val="28"/>
          <w:szCs w:val="28"/>
          <w:lang w:val="uk-UA"/>
        </w:rPr>
        <w:t xml:space="preserve"> </w:t>
      </w:r>
      <w:r w:rsidR="00507825" w:rsidRPr="004A3BC7">
        <w:rPr>
          <w:color w:val="000000"/>
          <w:spacing w:val="-6"/>
          <w:sz w:val="28"/>
          <w:szCs w:val="28"/>
          <w:lang w:val="uk-UA"/>
        </w:rPr>
        <w:t>функціонально-оклюзійно-тонічн</w:t>
      </w:r>
      <w:r w:rsidR="00507825">
        <w:rPr>
          <w:color w:val="000000"/>
          <w:spacing w:val="-6"/>
          <w:sz w:val="28"/>
          <w:szCs w:val="28"/>
          <w:lang w:val="uk-UA"/>
        </w:rPr>
        <w:t>ий</w:t>
      </w:r>
      <w:r w:rsidR="00507825" w:rsidRPr="004A3BC7">
        <w:rPr>
          <w:color w:val="000000"/>
          <w:spacing w:val="-6"/>
          <w:sz w:val="28"/>
          <w:szCs w:val="28"/>
          <w:lang w:val="uk-UA"/>
        </w:rPr>
        <w:t xml:space="preserve"> відбит</w:t>
      </w:r>
      <w:r w:rsidR="00507825">
        <w:rPr>
          <w:color w:val="000000"/>
          <w:spacing w:val="-6"/>
          <w:sz w:val="28"/>
          <w:szCs w:val="28"/>
          <w:lang w:val="uk-UA"/>
        </w:rPr>
        <w:t>о</w:t>
      </w:r>
      <w:r w:rsidR="00507825" w:rsidRPr="004A3BC7">
        <w:rPr>
          <w:color w:val="000000"/>
          <w:spacing w:val="-6"/>
          <w:sz w:val="28"/>
          <w:szCs w:val="28"/>
          <w:lang w:val="uk-UA"/>
        </w:rPr>
        <w:t>к</w:t>
      </w:r>
      <w:r>
        <w:rPr>
          <w:spacing w:val="-8"/>
          <w:sz w:val="28"/>
          <w:lang w:val="uk-UA"/>
        </w:rPr>
        <w:t xml:space="preserve">, </w:t>
      </w:r>
      <w:r w:rsidR="00507825">
        <w:rPr>
          <w:spacing w:val="-8"/>
          <w:sz w:val="28"/>
          <w:lang w:val="uk-UA"/>
        </w:rPr>
        <w:t xml:space="preserve">оцінка </w:t>
      </w:r>
      <w:r>
        <w:rPr>
          <w:spacing w:val="-8"/>
          <w:sz w:val="28"/>
          <w:lang w:val="uk-UA"/>
        </w:rPr>
        <w:t>як</w:t>
      </w:r>
      <w:r w:rsidR="00507825">
        <w:rPr>
          <w:spacing w:val="-8"/>
          <w:sz w:val="28"/>
          <w:lang w:val="uk-UA"/>
        </w:rPr>
        <w:t>ості</w:t>
      </w:r>
      <w:r>
        <w:rPr>
          <w:spacing w:val="-8"/>
          <w:sz w:val="28"/>
          <w:lang w:val="uk-UA"/>
        </w:rPr>
        <w:t xml:space="preserve">, </w:t>
      </w:r>
      <w:r w:rsidR="00507825" w:rsidRPr="004A3BC7">
        <w:rPr>
          <w:color w:val="000000"/>
          <w:spacing w:val="-8"/>
          <w:sz w:val="28"/>
          <w:szCs w:val="28"/>
          <w:lang w:val="uk-UA"/>
        </w:rPr>
        <w:t>спосіб знезаражування</w:t>
      </w:r>
      <w:r>
        <w:rPr>
          <w:spacing w:val="-8"/>
          <w:sz w:val="28"/>
          <w:lang w:val="uk-UA"/>
        </w:rPr>
        <w:t xml:space="preserve">, </w:t>
      </w:r>
      <w:r w:rsidR="00507825" w:rsidRPr="00A41148">
        <w:rPr>
          <w:sz w:val="28"/>
          <w:szCs w:val="28"/>
          <w:lang w:val="uk-UA"/>
        </w:rPr>
        <w:t>«Боксил</w:t>
      </w:r>
      <w:r w:rsidR="009A17EF" w:rsidRPr="009A17EF">
        <w:rPr>
          <w:spacing w:val="-6"/>
          <w:lang w:val="uk-UA"/>
        </w:rPr>
        <w:t>–</w:t>
      </w:r>
      <w:r w:rsidR="00507825" w:rsidRPr="00A41148">
        <w:rPr>
          <w:sz w:val="28"/>
          <w:szCs w:val="28"/>
          <w:lang w:val="uk-UA"/>
        </w:rPr>
        <w:t>Екстра»</w:t>
      </w:r>
      <w:r>
        <w:rPr>
          <w:spacing w:val="-8"/>
          <w:sz w:val="28"/>
          <w:lang w:val="uk-UA"/>
        </w:rPr>
        <w:t>.</w:t>
      </w:r>
    </w:p>
    <w:p w:rsidR="0050470E" w:rsidRDefault="0050470E" w:rsidP="008F4647">
      <w:pPr>
        <w:spacing w:line="360" w:lineRule="atLeast"/>
        <w:ind w:firstLine="709"/>
        <w:jc w:val="both"/>
        <w:rPr>
          <w:spacing w:val="-8"/>
          <w:sz w:val="28"/>
          <w:lang w:val="uk-UA"/>
        </w:rPr>
      </w:pPr>
    </w:p>
    <w:p w:rsidR="006B4A81" w:rsidRDefault="006B4A81" w:rsidP="0083445F">
      <w:pPr>
        <w:spacing w:line="360" w:lineRule="atLeast"/>
        <w:jc w:val="center"/>
        <w:rPr>
          <w:b/>
          <w:spacing w:val="-8"/>
          <w:sz w:val="28"/>
        </w:rPr>
      </w:pPr>
      <w:r>
        <w:rPr>
          <w:b/>
          <w:spacing w:val="-8"/>
          <w:sz w:val="28"/>
          <w:lang w:val="uk-UA"/>
        </w:rPr>
        <w:t>А</w:t>
      </w:r>
      <w:r>
        <w:rPr>
          <w:b/>
          <w:spacing w:val="-8"/>
          <w:sz w:val="28"/>
        </w:rPr>
        <w:t>ННОТАЦИЯ</w:t>
      </w:r>
    </w:p>
    <w:p w:rsidR="006B4A81" w:rsidRPr="009C2F24" w:rsidRDefault="006B4A81" w:rsidP="006B4A81">
      <w:pPr>
        <w:spacing w:line="360" w:lineRule="atLeast"/>
        <w:ind w:firstLine="709"/>
        <w:jc w:val="both"/>
        <w:rPr>
          <w:b/>
          <w:sz w:val="28"/>
        </w:rPr>
      </w:pPr>
      <w:r w:rsidRPr="009C2F24">
        <w:rPr>
          <w:b/>
          <w:sz w:val="28"/>
        </w:rPr>
        <w:t xml:space="preserve">Томилин В.Г. </w:t>
      </w:r>
      <w:r w:rsidRPr="009C2F24">
        <w:rPr>
          <w:b/>
          <w:sz w:val="28"/>
          <w:szCs w:val="28"/>
        </w:rPr>
        <w:t xml:space="preserve">Разработка и клиническое обоснование применения индивидуальных зубодесневых предохранителей из материала «Боксил </w:t>
      </w:r>
      <w:r w:rsidR="009A17EF">
        <w:rPr>
          <w:spacing w:val="-6"/>
        </w:rPr>
        <w:t>–</w:t>
      </w:r>
      <w:r w:rsidRPr="009C2F24">
        <w:rPr>
          <w:b/>
          <w:sz w:val="28"/>
          <w:szCs w:val="28"/>
        </w:rPr>
        <w:t xml:space="preserve"> Экстра».</w:t>
      </w:r>
      <w:r w:rsidRPr="009C2F24">
        <w:rPr>
          <w:b/>
          <w:sz w:val="28"/>
        </w:rPr>
        <w:t xml:space="preserve"> - Рукопись.</w:t>
      </w:r>
    </w:p>
    <w:p w:rsidR="006B4A81" w:rsidRPr="0066132D" w:rsidRDefault="006B4A81" w:rsidP="006B4A81">
      <w:pPr>
        <w:spacing w:line="360" w:lineRule="atLeast"/>
        <w:ind w:firstLine="709"/>
        <w:jc w:val="both"/>
        <w:rPr>
          <w:sz w:val="28"/>
          <w:szCs w:val="28"/>
        </w:rPr>
      </w:pPr>
      <w:r w:rsidRPr="00FB47B9">
        <w:rPr>
          <w:spacing w:val="-8"/>
          <w:sz w:val="28"/>
        </w:rPr>
        <w:t>Д</w:t>
      </w:r>
      <w:r>
        <w:rPr>
          <w:spacing w:val="-8"/>
          <w:sz w:val="28"/>
        </w:rPr>
        <w:t xml:space="preserve">иссертация на соискание учёной степени кандидата медицинских наук по </w:t>
      </w:r>
      <w:r w:rsidRPr="0066132D">
        <w:rPr>
          <w:sz w:val="28"/>
        </w:rPr>
        <w:t xml:space="preserve">специальности 14.01.22 – стоматология. – Украинская медицинская </w:t>
      </w:r>
      <w:r w:rsidRPr="0066132D">
        <w:rPr>
          <w:sz w:val="28"/>
          <w:szCs w:val="28"/>
        </w:rPr>
        <w:t>стоматологическая академия МОЗ Украины. – Полтава, 2005.</w:t>
      </w:r>
    </w:p>
    <w:p w:rsidR="006B4A81" w:rsidRPr="005609EB" w:rsidRDefault="006B4A81" w:rsidP="006B4A81">
      <w:pPr>
        <w:pStyle w:val="30"/>
        <w:spacing w:line="360" w:lineRule="atLeast"/>
        <w:ind w:firstLine="708"/>
        <w:rPr>
          <w:szCs w:val="28"/>
        </w:rPr>
      </w:pPr>
      <w:r w:rsidRPr="0066132D">
        <w:rPr>
          <w:szCs w:val="28"/>
        </w:rPr>
        <w:t>Диссертация посвящена клинико-лабораторной оценке нового отечественного винилсилоксанового конструкционного материала «Боксил–Экстра» для индивидуальных зубодесневых предохранителей (ИЗДП), обоснованию и оценк</w:t>
      </w:r>
      <w:r>
        <w:rPr>
          <w:szCs w:val="28"/>
        </w:rPr>
        <w:t>е</w:t>
      </w:r>
      <w:r w:rsidRPr="0066132D">
        <w:rPr>
          <w:szCs w:val="28"/>
        </w:rPr>
        <w:t xml:space="preserve"> его клинического применения. </w:t>
      </w:r>
      <w:r>
        <w:rPr>
          <w:szCs w:val="28"/>
        </w:rPr>
        <w:t>И</w:t>
      </w:r>
      <w:r w:rsidRPr="005609EB">
        <w:rPr>
          <w:szCs w:val="28"/>
        </w:rPr>
        <w:t xml:space="preserve">зучены компонентно–функциональные зависимости различных вариантов рецептуры этого материала и по результатам лабораторно-экспериментального изучения обоснованно избрана рецептура, обеспечивающая выполнение требований </w:t>
      </w:r>
      <w:r w:rsidRPr="005609EB">
        <w:rPr>
          <w:szCs w:val="28"/>
          <w:lang w:val="en-US"/>
        </w:rPr>
        <w:t>ISO</w:t>
      </w:r>
      <w:r w:rsidRPr="005609EB">
        <w:rPr>
          <w:szCs w:val="28"/>
          <w:lang w:val="uk-UA"/>
        </w:rPr>
        <w:t xml:space="preserve"> и </w:t>
      </w:r>
      <w:r w:rsidRPr="006B4A81">
        <w:rPr>
          <w:szCs w:val="28"/>
        </w:rPr>
        <w:t xml:space="preserve">высокую надёжность  воспроизведения базовых </w:t>
      </w:r>
      <w:r w:rsidRPr="005609EB">
        <w:rPr>
          <w:szCs w:val="28"/>
        </w:rPr>
        <w:t>свойств</w:t>
      </w:r>
      <w:r>
        <w:rPr>
          <w:szCs w:val="28"/>
          <w:lang w:val="uk-UA"/>
        </w:rPr>
        <w:t>.</w:t>
      </w:r>
      <w:r w:rsidRPr="005609EB">
        <w:rPr>
          <w:szCs w:val="28"/>
        </w:rPr>
        <w:t xml:space="preserve"> </w:t>
      </w:r>
      <w:r w:rsidRPr="0066132D">
        <w:rPr>
          <w:szCs w:val="28"/>
        </w:rPr>
        <w:t xml:space="preserve">На основе экспериментального изучения физико-механических и клинико-технологических свойств материалов для ИЗДП проведена их комплексная </w:t>
      </w:r>
      <w:r w:rsidRPr="007C0CDB">
        <w:rPr>
          <w:szCs w:val="28"/>
        </w:rPr>
        <w:t>сравнительная характеристика.</w:t>
      </w:r>
    </w:p>
    <w:p w:rsidR="006B4A81" w:rsidRDefault="006B4A81" w:rsidP="006B4A81">
      <w:pPr>
        <w:spacing w:line="360" w:lineRule="atLeast"/>
        <w:ind w:firstLine="709"/>
        <w:jc w:val="both"/>
        <w:rPr>
          <w:sz w:val="28"/>
          <w:szCs w:val="28"/>
        </w:rPr>
      </w:pPr>
      <w:r w:rsidRPr="003F3139">
        <w:rPr>
          <w:sz w:val="28"/>
          <w:szCs w:val="28"/>
        </w:rPr>
        <w:t xml:space="preserve">Исследованы клинико-технологические факторы, которые позволили обосновать алгоритм оценки по обобщенному показателю качества материала для ИЗДП, </w:t>
      </w:r>
      <w:r w:rsidRPr="00256D3B">
        <w:rPr>
          <w:sz w:val="28"/>
          <w:szCs w:val="28"/>
        </w:rPr>
        <w:t>позволя</w:t>
      </w:r>
      <w:r w:rsidR="00256D3B">
        <w:rPr>
          <w:sz w:val="28"/>
          <w:szCs w:val="28"/>
          <w:lang w:val="uk-UA"/>
        </w:rPr>
        <w:t>ющий</w:t>
      </w:r>
      <w:r w:rsidRPr="003F3139">
        <w:rPr>
          <w:sz w:val="28"/>
          <w:szCs w:val="28"/>
        </w:rPr>
        <w:t xml:space="preserve"> проводить сравнительную оценку имеющихся и перспективных материалов. Выявлены закономерности изменения микроструктуры поверхности и клинико-технологических свойств конструкционного материала «Боксил</w:t>
      </w:r>
      <w:r w:rsidR="00256D3B" w:rsidRPr="004A5A9E">
        <w:rPr>
          <w:sz w:val="28"/>
          <w:szCs w:val="28"/>
        </w:rPr>
        <w:t>–</w:t>
      </w:r>
      <w:r w:rsidRPr="003F3139">
        <w:rPr>
          <w:sz w:val="28"/>
          <w:szCs w:val="28"/>
        </w:rPr>
        <w:t xml:space="preserve">Экстра» - уровни водопоглощения, снижение прочности и, как следствие, нарушение размерной точности; указанные закономерности использованы для обоснования алгоритма диагностики степени износа ИЗДП, применение которого позволяет </w:t>
      </w:r>
      <w:r w:rsidRPr="003F3139">
        <w:rPr>
          <w:sz w:val="28"/>
          <w:szCs w:val="28"/>
        </w:rPr>
        <w:lastRenderedPageBreak/>
        <w:t>осуществлять надёжный контроль в условиях клиники, предупреждать преждевременное разрушение ИЗДП во время эксплуатации. Обобщённый анализ структурных, механических и клинических проявлений износа ИЗДП позволил представить следующую хронологическую последовательность: изменение микроструктуры поверхности; увеличение водопоглощения; изменение размерной точности; формирование микротрещин; нарушение фиксации; фо</w:t>
      </w:r>
      <w:r w:rsidR="00256D3B">
        <w:rPr>
          <w:sz w:val="28"/>
          <w:szCs w:val="28"/>
        </w:rPr>
        <w:t>рмирование микро</w:t>
      </w:r>
      <w:r w:rsidRPr="003F3139">
        <w:rPr>
          <w:sz w:val="28"/>
          <w:szCs w:val="28"/>
        </w:rPr>
        <w:t>- и макроразрывов; деформация и полное физическое разрушение ИЗДП.</w:t>
      </w:r>
      <w:r w:rsidRPr="004A5A9E">
        <w:rPr>
          <w:sz w:val="28"/>
          <w:szCs w:val="28"/>
        </w:rPr>
        <w:t xml:space="preserve"> </w:t>
      </w:r>
    </w:p>
    <w:p w:rsidR="006B4A81" w:rsidRPr="003F3139" w:rsidRDefault="006B4A81" w:rsidP="006B4A81">
      <w:pPr>
        <w:spacing w:line="360" w:lineRule="atLeast"/>
        <w:ind w:firstLine="709"/>
        <w:jc w:val="both"/>
        <w:rPr>
          <w:sz w:val="28"/>
          <w:szCs w:val="28"/>
        </w:rPr>
      </w:pPr>
      <w:r w:rsidRPr="003F3139">
        <w:rPr>
          <w:sz w:val="28"/>
          <w:szCs w:val="28"/>
        </w:rPr>
        <w:t xml:space="preserve">Доказано, что наиболее доступной и </w:t>
      </w:r>
      <w:r>
        <w:rPr>
          <w:sz w:val="28"/>
          <w:szCs w:val="28"/>
        </w:rPr>
        <w:t>информативной</w:t>
      </w:r>
      <w:r w:rsidRPr="003F3139">
        <w:rPr>
          <w:sz w:val="28"/>
          <w:szCs w:val="28"/>
        </w:rPr>
        <w:t xml:space="preserve"> является диагностика изношенности ИЗДП по </w:t>
      </w:r>
      <w:r>
        <w:rPr>
          <w:sz w:val="28"/>
          <w:szCs w:val="28"/>
        </w:rPr>
        <w:t xml:space="preserve">изменению </w:t>
      </w:r>
      <w:r w:rsidRPr="003F3139">
        <w:rPr>
          <w:sz w:val="28"/>
          <w:szCs w:val="28"/>
        </w:rPr>
        <w:t>показател</w:t>
      </w:r>
      <w:r>
        <w:rPr>
          <w:sz w:val="28"/>
          <w:szCs w:val="28"/>
        </w:rPr>
        <w:t>я</w:t>
      </w:r>
      <w:r w:rsidRPr="003F3139">
        <w:rPr>
          <w:sz w:val="28"/>
          <w:szCs w:val="28"/>
        </w:rPr>
        <w:t xml:space="preserve"> водопоглощения, что и использовано для разработки способа диагностики изношенности ИЗДП. Задача, положенная в основу алгоритма диагностики износа ИЗДП, решается следующим образом: измеряют уровень водопоглощения ИЗДП, а его изношенность оценивают по индексному показателю водопоглощения (</w:t>
      </w:r>
      <w:r w:rsidRPr="003F3139">
        <w:rPr>
          <w:sz w:val="28"/>
          <w:szCs w:val="28"/>
          <w:vertAlign w:val="subscript"/>
        </w:rPr>
        <w:t>Δ</w:t>
      </w:r>
      <w:r w:rsidRPr="003F3139">
        <w:rPr>
          <w:sz w:val="28"/>
          <w:szCs w:val="28"/>
        </w:rPr>
        <w:t>W), который рассчитывают по формуле</w:t>
      </w:r>
      <w:r>
        <w:rPr>
          <w:sz w:val="28"/>
          <w:szCs w:val="28"/>
        </w:rPr>
        <w:t>:</w:t>
      </w:r>
      <w:r w:rsidRPr="003F3139">
        <w:rPr>
          <w:sz w:val="28"/>
          <w:szCs w:val="28"/>
        </w:rPr>
        <w:t xml:space="preserve"> </w:t>
      </w:r>
      <w:r w:rsidRPr="003F3139">
        <w:rPr>
          <w:sz w:val="28"/>
          <w:szCs w:val="28"/>
          <w:vertAlign w:val="subscript"/>
        </w:rPr>
        <w:t>Δ</w:t>
      </w:r>
      <w:r w:rsidRPr="003F3139">
        <w:rPr>
          <w:sz w:val="28"/>
          <w:szCs w:val="28"/>
        </w:rPr>
        <w:t>W=</w:t>
      </w:r>
      <w:r w:rsidRPr="004A5A9E">
        <w:rPr>
          <w:sz w:val="28"/>
          <w:szCs w:val="28"/>
        </w:rPr>
        <w:t>100∙(1-λ</w:t>
      </w:r>
      <w:r w:rsidRPr="004A5A9E">
        <w:rPr>
          <w:sz w:val="28"/>
          <w:szCs w:val="28"/>
          <w:vertAlign w:val="subscript"/>
        </w:rPr>
        <w:t>0</w:t>
      </w:r>
      <w:r w:rsidRPr="004A5A9E">
        <w:rPr>
          <w:sz w:val="28"/>
          <w:szCs w:val="28"/>
        </w:rPr>
        <w:t>/λ</w:t>
      </w:r>
      <w:r w:rsidRPr="004A5A9E">
        <w:rPr>
          <w:sz w:val="28"/>
          <w:szCs w:val="28"/>
          <w:vertAlign w:val="subscript"/>
        </w:rPr>
        <w:t>N</w:t>
      </w:r>
      <w:r w:rsidRPr="004A5A9E">
        <w:rPr>
          <w:sz w:val="28"/>
          <w:szCs w:val="28"/>
        </w:rPr>
        <w:t>), где λ</w:t>
      </w:r>
      <w:r w:rsidRPr="004A5A9E">
        <w:rPr>
          <w:sz w:val="28"/>
          <w:szCs w:val="28"/>
          <w:vertAlign w:val="subscript"/>
        </w:rPr>
        <w:t>0</w:t>
      </w:r>
      <w:r w:rsidR="00256D3B">
        <w:rPr>
          <w:sz w:val="28"/>
          <w:szCs w:val="28"/>
          <w:vertAlign w:val="subscript"/>
          <w:lang w:val="uk-UA"/>
        </w:rPr>
        <w:t xml:space="preserve"> </w:t>
      </w:r>
      <w:r w:rsidRPr="004A5A9E">
        <w:rPr>
          <w:sz w:val="28"/>
          <w:szCs w:val="28"/>
        </w:rPr>
        <w:t>– уровень водопоглощения ИЗДП непосредственно после его изготовления; λ</w:t>
      </w:r>
      <w:r w:rsidRPr="004A5A9E">
        <w:rPr>
          <w:sz w:val="28"/>
          <w:szCs w:val="28"/>
          <w:vertAlign w:val="subscript"/>
        </w:rPr>
        <w:t>N</w:t>
      </w:r>
      <w:r w:rsidRPr="004A5A9E">
        <w:rPr>
          <w:sz w:val="28"/>
          <w:szCs w:val="28"/>
        </w:rPr>
        <w:t xml:space="preserve"> – уровень водопоглощения ИЗДП на момент диагностики; и когда </w:t>
      </w:r>
      <w:r w:rsidRPr="004A5A9E">
        <w:rPr>
          <w:sz w:val="28"/>
          <w:szCs w:val="28"/>
          <w:vertAlign w:val="subscript"/>
        </w:rPr>
        <w:t>Δ</w:t>
      </w:r>
      <w:r w:rsidRPr="004A5A9E">
        <w:rPr>
          <w:sz w:val="28"/>
          <w:szCs w:val="28"/>
        </w:rPr>
        <w:t>W&gt;0, делают вывод о степени износа.</w:t>
      </w:r>
    </w:p>
    <w:p w:rsidR="006B4A81" w:rsidRPr="003F3139" w:rsidRDefault="006B4A81" w:rsidP="006B4A81">
      <w:pPr>
        <w:spacing w:line="360" w:lineRule="atLeast"/>
        <w:ind w:firstLine="709"/>
        <w:jc w:val="both"/>
        <w:rPr>
          <w:sz w:val="28"/>
          <w:szCs w:val="28"/>
        </w:rPr>
      </w:pPr>
      <w:r w:rsidRPr="003F3139">
        <w:rPr>
          <w:sz w:val="28"/>
          <w:szCs w:val="28"/>
        </w:rPr>
        <w:t xml:space="preserve"> На основе клинико-статистического анализа обосновано клиническое использование нового отечественного конструкционного материала «Боксил</w:t>
      </w:r>
      <w:r w:rsidR="00256D3B" w:rsidRPr="004A5A9E">
        <w:rPr>
          <w:sz w:val="28"/>
          <w:szCs w:val="28"/>
        </w:rPr>
        <w:t>–</w:t>
      </w:r>
      <w:r w:rsidRPr="003F3139">
        <w:rPr>
          <w:sz w:val="28"/>
          <w:szCs w:val="28"/>
        </w:rPr>
        <w:t>Экстра» при изготовлении ИЗДП. Определены факторы, влияющие на размерную точность и фиксацию ИЗДП в полости рта, для устранения которых разработана усовершенствованная методика их клинического изготовления, принципиально повышающая их качество. Применение индивидуальной оттискной ложки для получения функционально-окклюзионно-тонического оттиска позволяет проводить объемное моделирование вестибулярной поверхности ИЗДП, обеспечивая создание дифференцированной толщины ИЗДП на различных участках зубного ряда  с учётом индивидуальных особенностей конструирования и функционально оформленного края ИЗДП с целью улучшения ретенции.</w:t>
      </w:r>
    </w:p>
    <w:p w:rsidR="006B4A81" w:rsidRPr="003F3139" w:rsidRDefault="006B4A81" w:rsidP="006B4A81">
      <w:pPr>
        <w:spacing w:line="360" w:lineRule="atLeast"/>
        <w:ind w:firstLine="709"/>
        <w:jc w:val="both"/>
        <w:rPr>
          <w:spacing w:val="-2"/>
          <w:sz w:val="28"/>
          <w:szCs w:val="28"/>
        </w:rPr>
      </w:pPr>
      <w:r w:rsidRPr="003F3139">
        <w:rPr>
          <w:spacing w:val="-2"/>
          <w:sz w:val="28"/>
          <w:szCs w:val="28"/>
        </w:rPr>
        <w:t>С целью уменьшения микропористости поверхности материала «Боксил</w:t>
      </w:r>
      <w:r w:rsidR="00256D3B" w:rsidRPr="004A5A9E">
        <w:rPr>
          <w:sz w:val="28"/>
          <w:szCs w:val="28"/>
        </w:rPr>
        <w:t>–</w:t>
      </w:r>
      <w:r w:rsidRPr="003F3139">
        <w:rPr>
          <w:spacing w:val="-2"/>
          <w:sz w:val="28"/>
          <w:szCs w:val="28"/>
        </w:rPr>
        <w:t xml:space="preserve">Экстра» применена системы двухслойного разделительного покрытия гипсовой модели материалом «Изокол», что в целом увеличивает срок эксплуатации и эффективность обеззараживания ИЗДП. </w:t>
      </w:r>
    </w:p>
    <w:p w:rsidR="00760779" w:rsidRDefault="006B4A81" w:rsidP="00760779">
      <w:pPr>
        <w:spacing w:line="3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</w:t>
      </w:r>
      <w:r w:rsidRPr="006B1718">
        <w:rPr>
          <w:sz w:val="28"/>
          <w:szCs w:val="28"/>
        </w:rPr>
        <w:t>атериал «Боксил</w:t>
      </w:r>
      <w:r w:rsidR="00256D3B" w:rsidRPr="004A5A9E">
        <w:rPr>
          <w:sz w:val="28"/>
          <w:szCs w:val="28"/>
        </w:rPr>
        <w:t>–</w:t>
      </w:r>
      <w:r w:rsidRPr="006B1718">
        <w:rPr>
          <w:sz w:val="28"/>
          <w:szCs w:val="28"/>
        </w:rPr>
        <w:t xml:space="preserve">Экстра» </w:t>
      </w:r>
      <w:r>
        <w:rPr>
          <w:sz w:val="28"/>
          <w:szCs w:val="28"/>
          <w:lang w:val="uk-UA"/>
        </w:rPr>
        <w:t>в</w:t>
      </w:r>
      <w:r w:rsidRPr="006B1718">
        <w:rPr>
          <w:sz w:val="28"/>
          <w:szCs w:val="28"/>
        </w:rPr>
        <w:t xml:space="preserve">первые применен для изготовления </w:t>
      </w:r>
      <w:r>
        <w:rPr>
          <w:sz w:val="28"/>
          <w:szCs w:val="28"/>
        </w:rPr>
        <w:t>ИЗДП, а т</w:t>
      </w:r>
      <w:r w:rsidRPr="004A5A9E">
        <w:rPr>
          <w:sz w:val="28"/>
          <w:szCs w:val="28"/>
        </w:rPr>
        <w:t xml:space="preserve">акже выполнен сравнительный анализ клинико-функциональной эффективности применения </w:t>
      </w:r>
      <w:r w:rsidRPr="003F3139">
        <w:rPr>
          <w:spacing w:val="-2"/>
          <w:sz w:val="28"/>
          <w:szCs w:val="28"/>
        </w:rPr>
        <w:t>материала «Боксил</w:t>
      </w:r>
      <w:r w:rsidR="00256D3B" w:rsidRPr="004A5A9E">
        <w:rPr>
          <w:sz w:val="28"/>
          <w:szCs w:val="28"/>
        </w:rPr>
        <w:t>–</w:t>
      </w:r>
      <w:r w:rsidRPr="003F3139">
        <w:rPr>
          <w:spacing w:val="-2"/>
          <w:sz w:val="28"/>
          <w:szCs w:val="28"/>
        </w:rPr>
        <w:t xml:space="preserve">Экстра» </w:t>
      </w:r>
      <w:r w:rsidRPr="004A5A9E">
        <w:rPr>
          <w:sz w:val="28"/>
          <w:szCs w:val="28"/>
        </w:rPr>
        <w:t xml:space="preserve">по сравнению с </w:t>
      </w:r>
      <w:r w:rsidRPr="003F3139">
        <w:rPr>
          <w:spacing w:val="-2"/>
          <w:sz w:val="28"/>
          <w:szCs w:val="28"/>
        </w:rPr>
        <w:t>«Биопласт</w:t>
      </w:r>
      <w:r>
        <w:rPr>
          <w:spacing w:val="-2"/>
          <w:sz w:val="28"/>
          <w:szCs w:val="28"/>
        </w:rPr>
        <w:t>ом</w:t>
      </w:r>
      <w:r w:rsidRPr="003F3139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. </w:t>
      </w:r>
      <w:r w:rsidRPr="004A5A9E">
        <w:rPr>
          <w:sz w:val="28"/>
          <w:szCs w:val="28"/>
        </w:rPr>
        <w:t xml:space="preserve">В основную группу </w:t>
      </w:r>
      <w:r>
        <w:rPr>
          <w:sz w:val="28"/>
          <w:szCs w:val="28"/>
        </w:rPr>
        <w:t>вошли</w:t>
      </w:r>
      <w:r w:rsidRPr="004A5A9E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4A5A9E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спортсмена</w:t>
      </w:r>
      <w:r w:rsidRPr="004A5A9E">
        <w:rPr>
          <w:sz w:val="28"/>
          <w:szCs w:val="28"/>
        </w:rPr>
        <w:t xml:space="preserve">, которым изготовлены </w:t>
      </w:r>
      <w:r>
        <w:rPr>
          <w:sz w:val="28"/>
          <w:szCs w:val="28"/>
        </w:rPr>
        <w:t xml:space="preserve">ИЗДП из </w:t>
      </w:r>
      <w:r w:rsidRPr="003F3139">
        <w:rPr>
          <w:spacing w:val="-2"/>
          <w:sz w:val="28"/>
          <w:szCs w:val="28"/>
        </w:rPr>
        <w:t>материала «Боксил</w:t>
      </w:r>
      <w:r w:rsidR="00256D3B" w:rsidRPr="004A5A9E">
        <w:rPr>
          <w:sz w:val="28"/>
          <w:szCs w:val="28"/>
        </w:rPr>
        <w:t>–</w:t>
      </w:r>
      <w:r w:rsidRPr="003F3139">
        <w:rPr>
          <w:spacing w:val="-2"/>
          <w:sz w:val="28"/>
          <w:szCs w:val="28"/>
        </w:rPr>
        <w:t>Экстра»</w:t>
      </w:r>
      <w:r w:rsidRPr="004A5A9E">
        <w:rPr>
          <w:sz w:val="28"/>
          <w:szCs w:val="28"/>
        </w:rPr>
        <w:t xml:space="preserve">, в контрольную – </w:t>
      </w:r>
      <w:r>
        <w:rPr>
          <w:sz w:val="28"/>
          <w:szCs w:val="28"/>
        </w:rPr>
        <w:t>22</w:t>
      </w:r>
      <w:r w:rsidRPr="004A5A9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спортсмена</w:t>
      </w:r>
      <w:r w:rsidRPr="004A5A9E">
        <w:rPr>
          <w:sz w:val="28"/>
          <w:szCs w:val="28"/>
        </w:rPr>
        <w:t xml:space="preserve">, у которых применён </w:t>
      </w:r>
      <w:r>
        <w:rPr>
          <w:sz w:val="28"/>
          <w:szCs w:val="28"/>
        </w:rPr>
        <w:t xml:space="preserve">материал </w:t>
      </w:r>
      <w:r w:rsidRPr="003F3139">
        <w:rPr>
          <w:spacing w:val="-2"/>
          <w:sz w:val="28"/>
          <w:szCs w:val="28"/>
        </w:rPr>
        <w:t>«Биопласт»</w:t>
      </w:r>
      <w:r w:rsidRPr="004A5A9E">
        <w:rPr>
          <w:sz w:val="28"/>
          <w:szCs w:val="28"/>
        </w:rPr>
        <w:t>.</w:t>
      </w:r>
      <w:r w:rsidRPr="000E36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37BE9">
        <w:rPr>
          <w:sz w:val="28"/>
          <w:szCs w:val="28"/>
        </w:rPr>
        <w:t xml:space="preserve"> динамике клинической эксплуатации </w:t>
      </w:r>
      <w:r>
        <w:rPr>
          <w:sz w:val="28"/>
          <w:szCs w:val="28"/>
        </w:rPr>
        <w:t xml:space="preserve">была </w:t>
      </w:r>
      <w:r w:rsidRPr="00237BE9">
        <w:rPr>
          <w:sz w:val="28"/>
          <w:szCs w:val="28"/>
        </w:rPr>
        <w:t>изучена</w:t>
      </w:r>
      <w:r>
        <w:rPr>
          <w:sz w:val="28"/>
          <w:szCs w:val="28"/>
        </w:rPr>
        <w:t xml:space="preserve"> </w:t>
      </w:r>
      <w:r w:rsidRPr="00237BE9">
        <w:rPr>
          <w:sz w:val="28"/>
          <w:szCs w:val="28"/>
        </w:rPr>
        <w:t>размерная</w:t>
      </w:r>
      <w:r>
        <w:rPr>
          <w:sz w:val="28"/>
          <w:szCs w:val="28"/>
        </w:rPr>
        <w:t xml:space="preserve"> точность ИЗДП, о</w:t>
      </w:r>
      <w:r w:rsidRPr="00AA2428">
        <w:rPr>
          <w:sz w:val="28"/>
        </w:rPr>
        <w:t xml:space="preserve">ценка бактериальной загрязнённости поверхности ИЗДП выполнена по результатам изучения микробиоценоза полости рта, определены уровни бактериальной загрязнённости во взаимосвязи с длительностью применения. </w:t>
      </w:r>
      <w:r>
        <w:rPr>
          <w:sz w:val="28"/>
        </w:rPr>
        <w:t>О</w:t>
      </w:r>
      <w:r w:rsidRPr="00AA2428">
        <w:rPr>
          <w:sz w:val="28"/>
          <w:szCs w:val="28"/>
        </w:rPr>
        <w:t>ценка эффективности режимов обеззараживания ИЗДП, изготовленных из материала «Б</w:t>
      </w:r>
      <w:r>
        <w:rPr>
          <w:sz w:val="28"/>
          <w:szCs w:val="28"/>
        </w:rPr>
        <w:t>оксил</w:t>
      </w:r>
      <w:r w:rsidR="00256D3B" w:rsidRPr="004A5A9E">
        <w:rPr>
          <w:sz w:val="28"/>
          <w:szCs w:val="28"/>
        </w:rPr>
        <w:t>–</w:t>
      </w:r>
      <w:r w:rsidRPr="00AA2428">
        <w:rPr>
          <w:sz w:val="28"/>
          <w:szCs w:val="28"/>
        </w:rPr>
        <w:t>Э</w:t>
      </w:r>
      <w:r>
        <w:rPr>
          <w:sz w:val="28"/>
          <w:szCs w:val="28"/>
        </w:rPr>
        <w:t>кстра</w:t>
      </w:r>
      <w:r w:rsidRPr="00AA2428">
        <w:rPr>
          <w:sz w:val="28"/>
          <w:szCs w:val="28"/>
        </w:rPr>
        <w:t>», выполнена с учётом количественно–видового состава</w:t>
      </w:r>
      <w:r>
        <w:rPr>
          <w:sz w:val="28"/>
          <w:szCs w:val="28"/>
        </w:rPr>
        <w:t xml:space="preserve"> микрофлоры. </w:t>
      </w:r>
      <w:r w:rsidRPr="00AA2428">
        <w:rPr>
          <w:sz w:val="28"/>
          <w:szCs w:val="28"/>
        </w:rPr>
        <w:t>Установлено, что наиболее эффективным режимом обеззараживания является применение 3% раствора перекиси водорода или 10% раствора хлоргексидина биглюконата, при котором обеспечивается 90,7±1,9% эффективност</w:t>
      </w:r>
      <w:r>
        <w:rPr>
          <w:sz w:val="28"/>
          <w:szCs w:val="28"/>
        </w:rPr>
        <w:t xml:space="preserve">и </w:t>
      </w:r>
      <w:r w:rsidRPr="00AA2428">
        <w:rPr>
          <w:sz w:val="28"/>
          <w:szCs w:val="28"/>
        </w:rPr>
        <w:t>обеззараживания.</w:t>
      </w:r>
    </w:p>
    <w:p w:rsidR="006B4A81" w:rsidRPr="00FB47D1" w:rsidRDefault="006B4A81" w:rsidP="00760779">
      <w:pPr>
        <w:spacing w:line="360" w:lineRule="exact"/>
        <w:ind w:firstLine="709"/>
        <w:jc w:val="both"/>
        <w:rPr>
          <w:color w:val="000000"/>
          <w:spacing w:val="-2"/>
          <w:sz w:val="28"/>
          <w:szCs w:val="28"/>
          <w:lang w:val="uk-UA"/>
        </w:rPr>
      </w:pPr>
      <w:r w:rsidRPr="00FB47D1">
        <w:rPr>
          <w:b/>
          <w:spacing w:val="-2"/>
          <w:sz w:val="28"/>
          <w:szCs w:val="28"/>
        </w:rPr>
        <w:t>Ключевые слова:</w:t>
      </w:r>
      <w:r w:rsidRPr="00FB47D1">
        <w:rPr>
          <w:spacing w:val="-2"/>
          <w:sz w:val="28"/>
          <w:szCs w:val="28"/>
        </w:rPr>
        <w:t xml:space="preserve"> стоматология, индивидуальный зубодесневой предохранитель, методика изготовления, функционально-окклюзионно-тонический оттиск, оценка качества, способ обеззараживания, «Боксил</w:t>
      </w:r>
      <w:r w:rsidR="00256D3B" w:rsidRPr="004A5A9E">
        <w:rPr>
          <w:sz w:val="28"/>
          <w:szCs w:val="28"/>
        </w:rPr>
        <w:t>–</w:t>
      </w:r>
      <w:r w:rsidRPr="00FB47D1">
        <w:rPr>
          <w:spacing w:val="-2"/>
          <w:sz w:val="28"/>
          <w:szCs w:val="28"/>
        </w:rPr>
        <w:t>Экстра».</w:t>
      </w:r>
      <w:r w:rsidRPr="00FB47D1">
        <w:rPr>
          <w:spacing w:val="-2"/>
          <w:sz w:val="28"/>
          <w:lang w:val="uk-UA"/>
        </w:rPr>
        <w:t xml:space="preserve"> </w:t>
      </w:r>
    </w:p>
    <w:p w:rsidR="006B4A81" w:rsidRPr="00760779" w:rsidRDefault="006B4A81" w:rsidP="00760779">
      <w:pPr>
        <w:rPr>
          <w:lang w:val="uk-UA"/>
        </w:rPr>
      </w:pPr>
    </w:p>
    <w:p w:rsidR="00C90BD9" w:rsidRPr="00A772D5" w:rsidRDefault="00C90BD9" w:rsidP="00C90BD9">
      <w:pPr>
        <w:spacing w:line="360" w:lineRule="exact"/>
        <w:ind w:firstLine="709"/>
        <w:jc w:val="center"/>
        <w:rPr>
          <w:b/>
          <w:color w:val="000000"/>
          <w:spacing w:val="-8"/>
          <w:sz w:val="28"/>
          <w:lang w:val="en-US"/>
        </w:rPr>
      </w:pPr>
      <w:r w:rsidRPr="00A772D5">
        <w:rPr>
          <w:b/>
          <w:color w:val="000000"/>
          <w:spacing w:val="-8"/>
          <w:sz w:val="28"/>
          <w:lang w:val="en-US"/>
        </w:rPr>
        <w:t>SUMMARY</w:t>
      </w:r>
    </w:p>
    <w:p w:rsidR="00C90BD9" w:rsidRPr="00A772D5" w:rsidRDefault="00C90BD9" w:rsidP="00C90BD9">
      <w:pPr>
        <w:spacing w:line="360" w:lineRule="exact"/>
        <w:ind w:firstLine="709"/>
        <w:jc w:val="both"/>
        <w:rPr>
          <w:b/>
          <w:color w:val="000000"/>
          <w:sz w:val="28"/>
          <w:szCs w:val="28"/>
          <w:lang w:val="en-US"/>
        </w:rPr>
      </w:pPr>
      <w:r w:rsidRPr="00A772D5">
        <w:rPr>
          <w:b/>
          <w:color w:val="000000"/>
          <w:spacing w:val="-6"/>
          <w:sz w:val="28"/>
          <w:szCs w:val="28"/>
          <w:lang w:val="en-US"/>
        </w:rPr>
        <w:t xml:space="preserve">Tomilin V.G. </w:t>
      </w:r>
      <w:r w:rsidRPr="00A772D5">
        <w:rPr>
          <w:color w:val="000000"/>
          <w:spacing w:val="-6"/>
          <w:sz w:val="28"/>
          <w:szCs w:val="28"/>
          <w:lang w:val="en-US"/>
        </w:rPr>
        <w:t xml:space="preserve">Development and clinical motivation of application </w:t>
      </w:r>
      <w:r>
        <w:rPr>
          <w:color w:val="000000"/>
          <w:spacing w:val="-6"/>
          <w:sz w:val="28"/>
          <w:szCs w:val="28"/>
          <w:lang w:val="en-US"/>
        </w:rPr>
        <w:t>of</w:t>
      </w:r>
      <w:r w:rsidRPr="00A772D5">
        <w:rPr>
          <w:color w:val="000000"/>
          <w:spacing w:val="-6"/>
          <w:sz w:val="28"/>
          <w:szCs w:val="28"/>
          <w:lang w:val="en-US"/>
        </w:rPr>
        <w:t xml:space="preserve"> individual </w:t>
      </w:r>
      <w:r w:rsidRPr="00A772D5">
        <w:rPr>
          <w:color w:val="000000"/>
          <w:sz w:val="28"/>
          <w:szCs w:val="28"/>
          <w:lang w:val="en-US"/>
        </w:rPr>
        <w:t>dent</w:t>
      </w:r>
      <w:r>
        <w:rPr>
          <w:color w:val="000000"/>
          <w:sz w:val="28"/>
          <w:szCs w:val="28"/>
          <w:lang w:val="en-US"/>
        </w:rPr>
        <w:t>o</w:t>
      </w:r>
      <w:r w:rsidRPr="00A772D5">
        <w:rPr>
          <w:color w:val="000000"/>
          <w:sz w:val="28"/>
          <w:szCs w:val="28"/>
          <w:lang w:val="en-US"/>
        </w:rPr>
        <w:t>-gingival protectives from material «</w:t>
      </w:r>
      <w:r w:rsidR="00BE42F2">
        <w:rPr>
          <w:color w:val="000000"/>
          <w:sz w:val="28"/>
          <w:szCs w:val="28"/>
          <w:lang w:val="en-US"/>
        </w:rPr>
        <w:t>B</w:t>
      </w:r>
      <w:r w:rsidR="00BE42F2" w:rsidRPr="00A772D5">
        <w:rPr>
          <w:color w:val="000000"/>
          <w:sz w:val="28"/>
          <w:szCs w:val="28"/>
          <w:lang w:val="en-US"/>
        </w:rPr>
        <w:t>oksil</w:t>
      </w:r>
      <w:r w:rsidR="00BE42F2" w:rsidRPr="009A17EF">
        <w:rPr>
          <w:spacing w:val="-6"/>
          <w:lang w:val="en-US"/>
        </w:rPr>
        <w:t>–</w:t>
      </w:r>
      <w:r w:rsidR="00BE42F2" w:rsidRPr="00A772D5">
        <w:rPr>
          <w:color w:val="000000"/>
          <w:sz w:val="28"/>
          <w:szCs w:val="28"/>
          <w:lang w:val="en-US"/>
        </w:rPr>
        <w:t>extra</w:t>
      </w:r>
      <w:r w:rsidRPr="00A772D5">
        <w:rPr>
          <w:color w:val="000000"/>
          <w:sz w:val="28"/>
          <w:szCs w:val="28"/>
          <w:lang w:val="en-US"/>
        </w:rPr>
        <w:t>».</w:t>
      </w:r>
      <w:r w:rsidRPr="00A772D5">
        <w:rPr>
          <w:b/>
          <w:color w:val="000000"/>
          <w:sz w:val="28"/>
          <w:szCs w:val="28"/>
          <w:lang w:val="en-US"/>
        </w:rPr>
        <w:t xml:space="preserve"> </w:t>
      </w:r>
      <w:r w:rsidRPr="00A772D5">
        <w:rPr>
          <w:color w:val="000000"/>
          <w:sz w:val="28"/>
          <w:szCs w:val="28"/>
          <w:lang w:val="en-US"/>
        </w:rPr>
        <w:t xml:space="preserve">- A manuscript. </w:t>
      </w:r>
    </w:p>
    <w:p w:rsidR="00C90BD9" w:rsidRPr="00A772D5" w:rsidRDefault="00C90BD9" w:rsidP="00C90BD9">
      <w:pPr>
        <w:spacing w:line="360" w:lineRule="exact"/>
        <w:ind w:firstLine="709"/>
        <w:jc w:val="both"/>
        <w:rPr>
          <w:color w:val="000000"/>
          <w:sz w:val="28"/>
          <w:szCs w:val="28"/>
          <w:lang w:val="en-US"/>
        </w:rPr>
      </w:pPr>
      <w:r w:rsidRPr="00A772D5">
        <w:rPr>
          <w:color w:val="000000"/>
          <w:sz w:val="28"/>
          <w:szCs w:val="28"/>
          <w:lang w:val="en-US"/>
        </w:rPr>
        <w:t xml:space="preserve">The thesis competing for a scientific degree of candidate of medical science in speciality 14.01.22 - dentistry. - </w:t>
      </w:r>
      <w:smartTag w:uri="urn:schemas-microsoft-com:office:smarttags" w:element="PlaceName">
        <w:r w:rsidRPr="00A772D5">
          <w:rPr>
            <w:color w:val="000000"/>
            <w:sz w:val="28"/>
            <w:szCs w:val="28"/>
            <w:lang w:val="en-US"/>
          </w:rPr>
          <w:t>Ukrainian</w:t>
        </w:r>
      </w:smartTag>
      <w:r w:rsidRPr="00A772D5">
        <w:rPr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A772D5">
          <w:rPr>
            <w:color w:val="000000"/>
            <w:sz w:val="28"/>
            <w:szCs w:val="28"/>
            <w:lang w:val="en-US"/>
          </w:rPr>
          <w:t>Dental</w:t>
        </w:r>
      </w:smartTag>
      <w:r w:rsidRPr="00A772D5">
        <w:rPr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A772D5">
          <w:rPr>
            <w:color w:val="000000"/>
            <w:sz w:val="28"/>
            <w:szCs w:val="28"/>
            <w:lang w:val="en-US"/>
          </w:rPr>
          <w:t>Medical</w:t>
        </w:r>
      </w:smartTag>
      <w:r w:rsidRPr="00A772D5">
        <w:rPr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A772D5">
          <w:rPr>
            <w:color w:val="000000"/>
            <w:sz w:val="28"/>
            <w:szCs w:val="28"/>
            <w:lang w:val="en-US"/>
          </w:rPr>
          <w:t>Academy</w:t>
        </w:r>
      </w:smartTag>
      <w:r w:rsidRPr="00A772D5">
        <w:rPr>
          <w:color w:val="000000"/>
          <w:sz w:val="28"/>
          <w:szCs w:val="28"/>
          <w:lang w:val="en-US"/>
        </w:rPr>
        <w:t xml:space="preserve"> of Ministry of Public Health of </w:t>
      </w:r>
      <w:smartTag w:uri="urn:schemas-microsoft-com:office:smarttags" w:element="place">
        <w:smartTag w:uri="urn:schemas-microsoft-com:office:smarttags" w:element="country-region">
          <w:r w:rsidRPr="00A772D5">
            <w:rPr>
              <w:color w:val="000000"/>
              <w:sz w:val="28"/>
              <w:szCs w:val="28"/>
              <w:lang w:val="en-US"/>
            </w:rPr>
            <w:t>Ukraine</w:t>
          </w:r>
        </w:smartTag>
      </w:smartTag>
      <w:r w:rsidRPr="00A772D5">
        <w:rPr>
          <w:color w:val="000000"/>
          <w:sz w:val="28"/>
          <w:szCs w:val="28"/>
          <w:lang w:val="en-US"/>
        </w:rPr>
        <w:t xml:space="preserve">. </w:t>
      </w:r>
      <w:r w:rsidRPr="00A772D5">
        <w:rPr>
          <w:color w:val="000000"/>
          <w:spacing w:val="-4"/>
          <w:sz w:val="28"/>
          <w:szCs w:val="28"/>
          <w:lang w:val="en-US"/>
        </w:rPr>
        <w:t xml:space="preserve">– </w:t>
      </w:r>
      <w:smartTag w:uri="urn:schemas-microsoft-com:office:smarttags" w:element="place">
        <w:smartTag w:uri="urn:schemas-microsoft-com:office:smarttags" w:element="City">
          <w:r w:rsidRPr="00A772D5">
            <w:rPr>
              <w:color w:val="000000"/>
              <w:sz w:val="28"/>
              <w:szCs w:val="28"/>
              <w:lang w:val="en-US"/>
            </w:rPr>
            <w:t>Poltava</w:t>
          </w:r>
        </w:smartTag>
      </w:smartTag>
      <w:r w:rsidRPr="00A772D5">
        <w:rPr>
          <w:color w:val="000000"/>
          <w:sz w:val="28"/>
          <w:szCs w:val="28"/>
          <w:lang w:val="en-US"/>
        </w:rPr>
        <w:t>, 2005.</w:t>
      </w:r>
    </w:p>
    <w:p w:rsidR="00C90BD9" w:rsidRPr="00A772D5" w:rsidRDefault="00C90BD9" w:rsidP="00C90BD9">
      <w:pPr>
        <w:spacing w:line="360" w:lineRule="exact"/>
        <w:ind w:right="-5" w:firstLine="720"/>
        <w:jc w:val="both"/>
        <w:rPr>
          <w:color w:val="000000"/>
          <w:sz w:val="28"/>
          <w:szCs w:val="28"/>
          <w:lang w:val="en-US"/>
        </w:rPr>
      </w:pPr>
      <w:r w:rsidRPr="00A772D5">
        <w:rPr>
          <w:color w:val="000000"/>
          <w:sz w:val="28"/>
          <w:szCs w:val="28"/>
          <w:lang w:val="en-US"/>
        </w:rPr>
        <w:t>The thesis is dedicated to clinic</w:t>
      </w:r>
      <w:r>
        <w:rPr>
          <w:color w:val="000000"/>
          <w:sz w:val="28"/>
          <w:szCs w:val="28"/>
          <w:lang w:val="en-US"/>
        </w:rPr>
        <w:t xml:space="preserve">al and </w:t>
      </w:r>
      <w:r w:rsidRPr="00A772D5">
        <w:rPr>
          <w:color w:val="000000"/>
          <w:sz w:val="28"/>
          <w:szCs w:val="28"/>
          <w:lang w:val="en-US"/>
        </w:rPr>
        <w:t xml:space="preserve">laboratory estimation </w:t>
      </w:r>
      <w:r>
        <w:rPr>
          <w:color w:val="000000"/>
          <w:sz w:val="28"/>
          <w:szCs w:val="28"/>
          <w:lang w:val="en-US"/>
        </w:rPr>
        <w:t xml:space="preserve">of </w:t>
      </w:r>
      <w:r w:rsidRPr="00A772D5">
        <w:rPr>
          <w:color w:val="000000"/>
          <w:sz w:val="28"/>
          <w:szCs w:val="28"/>
          <w:lang w:val="en-US"/>
        </w:rPr>
        <w:t xml:space="preserve">new domestic </w:t>
      </w:r>
      <w:r>
        <w:rPr>
          <w:color w:val="000000"/>
          <w:sz w:val="28"/>
          <w:szCs w:val="28"/>
          <w:lang w:val="en-US"/>
        </w:rPr>
        <w:t>constructional</w:t>
      </w:r>
      <w:r w:rsidRPr="00A772D5">
        <w:rPr>
          <w:color w:val="000000"/>
          <w:sz w:val="28"/>
          <w:szCs w:val="28"/>
          <w:lang w:val="en-US"/>
        </w:rPr>
        <w:t xml:space="preserve"> material for </w:t>
      </w:r>
      <w:r>
        <w:rPr>
          <w:color w:val="000000"/>
          <w:sz w:val="28"/>
          <w:szCs w:val="28"/>
          <w:lang w:val="en-US"/>
        </w:rPr>
        <w:t>manufacturing</w:t>
      </w:r>
      <w:r w:rsidRPr="00A772D5">
        <w:rPr>
          <w:color w:val="000000"/>
          <w:sz w:val="28"/>
          <w:szCs w:val="28"/>
          <w:lang w:val="en-US"/>
        </w:rPr>
        <w:t xml:space="preserve"> </w:t>
      </w:r>
      <w:r w:rsidRPr="00A772D5">
        <w:rPr>
          <w:color w:val="000000"/>
          <w:spacing w:val="-2"/>
          <w:sz w:val="28"/>
          <w:szCs w:val="28"/>
          <w:lang w:val="en-US"/>
        </w:rPr>
        <w:t>individual dent</w:t>
      </w:r>
      <w:r>
        <w:rPr>
          <w:color w:val="000000"/>
          <w:spacing w:val="-2"/>
          <w:sz w:val="28"/>
          <w:szCs w:val="28"/>
          <w:lang w:val="en-US"/>
        </w:rPr>
        <w:t>o</w:t>
      </w:r>
      <w:r w:rsidRPr="00A772D5">
        <w:rPr>
          <w:color w:val="000000"/>
          <w:spacing w:val="-2"/>
          <w:sz w:val="28"/>
          <w:szCs w:val="28"/>
          <w:lang w:val="en-US"/>
        </w:rPr>
        <w:t xml:space="preserve">-gingival protectives </w:t>
      </w:r>
      <w:r w:rsidRPr="00A772D5">
        <w:rPr>
          <w:color w:val="000000"/>
          <w:sz w:val="28"/>
          <w:szCs w:val="28"/>
          <w:lang w:val="en-US"/>
        </w:rPr>
        <w:t>from material «BOKSIL</w:t>
      </w:r>
      <w:r w:rsidR="009A17EF" w:rsidRPr="009A17EF">
        <w:rPr>
          <w:spacing w:val="-6"/>
          <w:lang w:val="en-US"/>
        </w:rPr>
        <w:t>–</w:t>
      </w:r>
      <w:r w:rsidRPr="00A772D5">
        <w:rPr>
          <w:color w:val="000000"/>
          <w:sz w:val="28"/>
          <w:szCs w:val="28"/>
          <w:lang w:val="en-US"/>
        </w:rPr>
        <w:t>EXTRA», motivation of technolog</w:t>
      </w:r>
      <w:r>
        <w:rPr>
          <w:color w:val="000000"/>
          <w:sz w:val="28"/>
          <w:szCs w:val="28"/>
          <w:lang w:val="en-US"/>
        </w:rPr>
        <w:t>y</w:t>
      </w:r>
      <w:r w:rsidRPr="00A772D5">
        <w:rPr>
          <w:color w:val="000000"/>
          <w:sz w:val="28"/>
          <w:szCs w:val="28"/>
          <w:lang w:val="en-US"/>
        </w:rPr>
        <w:t xml:space="preserve"> of us</w:t>
      </w:r>
      <w:r>
        <w:rPr>
          <w:color w:val="000000"/>
          <w:sz w:val="28"/>
          <w:szCs w:val="28"/>
          <w:lang w:val="en-US"/>
        </w:rPr>
        <w:t>e</w:t>
      </w:r>
      <w:r w:rsidRPr="00A772D5">
        <w:rPr>
          <w:color w:val="000000"/>
          <w:sz w:val="28"/>
          <w:szCs w:val="28"/>
          <w:lang w:val="en-US"/>
        </w:rPr>
        <w:t xml:space="preserve"> and estimation </w:t>
      </w:r>
      <w:r>
        <w:rPr>
          <w:color w:val="000000"/>
          <w:sz w:val="28"/>
          <w:szCs w:val="28"/>
          <w:lang w:val="en-US"/>
        </w:rPr>
        <w:t>of its</w:t>
      </w:r>
      <w:r w:rsidRPr="00A772D5">
        <w:rPr>
          <w:color w:val="000000"/>
          <w:sz w:val="28"/>
          <w:szCs w:val="28"/>
          <w:lang w:val="en-US"/>
        </w:rPr>
        <w:t xml:space="preserve"> clinical efficiency. </w:t>
      </w:r>
      <w:r>
        <w:rPr>
          <w:color w:val="000000"/>
          <w:sz w:val="28"/>
          <w:szCs w:val="28"/>
          <w:lang w:val="en-US"/>
        </w:rPr>
        <w:t>B</w:t>
      </w:r>
      <w:r w:rsidRPr="00A772D5">
        <w:rPr>
          <w:color w:val="000000"/>
          <w:sz w:val="28"/>
          <w:szCs w:val="28"/>
          <w:lang w:val="en-US"/>
        </w:rPr>
        <w:t>ase</w:t>
      </w:r>
      <w:r>
        <w:rPr>
          <w:color w:val="000000"/>
          <w:sz w:val="28"/>
          <w:szCs w:val="28"/>
          <w:lang w:val="en-US"/>
        </w:rPr>
        <w:t>d</w:t>
      </w:r>
      <w:r w:rsidRPr="00A772D5">
        <w:rPr>
          <w:color w:val="000000"/>
          <w:sz w:val="28"/>
          <w:szCs w:val="28"/>
          <w:lang w:val="en-US"/>
        </w:rPr>
        <w:t xml:space="preserve"> o</w:t>
      </w:r>
      <w:r>
        <w:rPr>
          <w:color w:val="000000"/>
          <w:sz w:val="28"/>
          <w:szCs w:val="28"/>
          <w:lang w:val="en-US"/>
        </w:rPr>
        <w:t xml:space="preserve">n </w:t>
      </w:r>
      <w:r w:rsidRPr="00A772D5">
        <w:rPr>
          <w:color w:val="000000"/>
          <w:sz w:val="28"/>
          <w:szCs w:val="28"/>
          <w:lang w:val="en-US"/>
        </w:rPr>
        <w:t xml:space="preserve">experimental study </w:t>
      </w:r>
      <w:r>
        <w:rPr>
          <w:color w:val="000000"/>
          <w:sz w:val="28"/>
          <w:szCs w:val="28"/>
          <w:lang w:val="en-US"/>
        </w:rPr>
        <w:t xml:space="preserve">of </w:t>
      </w:r>
      <w:r w:rsidRPr="00A772D5">
        <w:rPr>
          <w:color w:val="000000"/>
          <w:sz w:val="28"/>
          <w:szCs w:val="28"/>
          <w:lang w:val="en-US"/>
        </w:rPr>
        <w:t>physic</w:t>
      </w:r>
      <w:r>
        <w:rPr>
          <w:color w:val="000000"/>
          <w:sz w:val="28"/>
          <w:szCs w:val="28"/>
          <w:lang w:val="en-US"/>
        </w:rPr>
        <w:t xml:space="preserve">al and </w:t>
      </w:r>
      <w:r w:rsidRPr="00A772D5">
        <w:rPr>
          <w:color w:val="000000"/>
          <w:sz w:val="28"/>
          <w:szCs w:val="28"/>
          <w:lang w:val="en-US"/>
        </w:rPr>
        <w:t>mechanical</w:t>
      </w:r>
      <w:r>
        <w:rPr>
          <w:color w:val="000000"/>
          <w:sz w:val="28"/>
          <w:szCs w:val="28"/>
          <w:lang w:val="en-US"/>
        </w:rPr>
        <w:t>,</w:t>
      </w:r>
      <w:r w:rsidRPr="00A772D5">
        <w:rPr>
          <w:color w:val="000000"/>
          <w:sz w:val="28"/>
          <w:szCs w:val="28"/>
          <w:lang w:val="en-US"/>
        </w:rPr>
        <w:t xml:space="preserve"> and clinic</w:t>
      </w:r>
      <w:r>
        <w:rPr>
          <w:color w:val="000000"/>
          <w:sz w:val="28"/>
          <w:szCs w:val="28"/>
          <w:lang w:val="en-US"/>
        </w:rPr>
        <w:t xml:space="preserve">al and </w:t>
      </w:r>
      <w:r w:rsidRPr="00A772D5">
        <w:rPr>
          <w:color w:val="000000"/>
          <w:sz w:val="28"/>
          <w:szCs w:val="28"/>
          <w:lang w:val="en-US"/>
        </w:rPr>
        <w:t>technological characteristic</w:t>
      </w:r>
      <w:r>
        <w:rPr>
          <w:color w:val="000000"/>
          <w:sz w:val="28"/>
          <w:szCs w:val="28"/>
          <w:lang w:val="en-US"/>
        </w:rPr>
        <w:t>s</w:t>
      </w:r>
      <w:r w:rsidRPr="00A772D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the system of </w:t>
      </w:r>
      <w:r w:rsidRPr="00A772D5">
        <w:rPr>
          <w:color w:val="000000"/>
          <w:sz w:val="28"/>
          <w:szCs w:val="28"/>
          <w:lang w:val="en-US"/>
        </w:rPr>
        <w:t>estimatin</w:t>
      </w:r>
      <w:r>
        <w:rPr>
          <w:color w:val="000000"/>
          <w:sz w:val="28"/>
          <w:szCs w:val="28"/>
          <w:lang w:val="en-US"/>
        </w:rPr>
        <w:t>g</w:t>
      </w:r>
      <w:r w:rsidRPr="00A772D5">
        <w:rPr>
          <w:color w:val="000000"/>
          <w:sz w:val="28"/>
          <w:szCs w:val="28"/>
          <w:lang w:val="en-US"/>
        </w:rPr>
        <w:t xml:space="preserve"> material quality for </w:t>
      </w:r>
      <w:r w:rsidRPr="00A772D5">
        <w:rPr>
          <w:color w:val="000000"/>
          <w:spacing w:val="-2"/>
          <w:sz w:val="28"/>
          <w:szCs w:val="28"/>
          <w:lang w:val="en-US"/>
        </w:rPr>
        <w:t>individual dent</w:t>
      </w:r>
      <w:r>
        <w:rPr>
          <w:color w:val="000000"/>
          <w:spacing w:val="-2"/>
          <w:sz w:val="28"/>
          <w:szCs w:val="28"/>
          <w:lang w:val="en-US"/>
        </w:rPr>
        <w:t>o</w:t>
      </w:r>
      <w:r w:rsidRPr="00A772D5">
        <w:rPr>
          <w:color w:val="000000"/>
          <w:spacing w:val="-2"/>
          <w:sz w:val="28"/>
          <w:szCs w:val="28"/>
          <w:lang w:val="en-US"/>
        </w:rPr>
        <w:t>-gingival protectives</w:t>
      </w:r>
      <w:r>
        <w:rPr>
          <w:color w:val="000000"/>
          <w:spacing w:val="-2"/>
          <w:sz w:val="28"/>
          <w:szCs w:val="28"/>
          <w:lang w:val="en-US"/>
        </w:rPr>
        <w:t xml:space="preserve"> has been developed</w:t>
      </w:r>
      <w:r w:rsidRPr="00A772D5">
        <w:rPr>
          <w:color w:val="000000"/>
          <w:sz w:val="28"/>
          <w:szCs w:val="28"/>
          <w:lang w:val="en-US"/>
        </w:rPr>
        <w:t xml:space="preserve">. Methods of </w:t>
      </w:r>
      <w:r>
        <w:rPr>
          <w:color w:val="000000"/>
          <w:sz w:val="28"/>
          <w:szCs w:val="28"/>
          <w:lang w:val="en-US"/>
        </w:rPr>
        <w:t>manufacturing</w:t>
      </w:r>
      <w:r w:rsidRPr="00A772D5">
        <w:rPr>
          <w:color w:val="000000"/>
          <w:sz w:val="28"/>
          <w:szCs w:val="28"/>
          <w:lang w:val="en-US"/>
        </w:rPr>
        <w:t xml:space="preserve"> </w:t>
      </w:r>
      <w:r w:rsidRPr="00A772D5">
        <w:rPr>
          <w:color w:val="000000"/>
          <w:spacing w:val="-2"/>
          <w:sz w:val="28"/>
          <w:szCs w:val="28"/>
          <w:lang w:val="en-US"/>
        </w:rPr>
        <w:t>individual dent</w:t>
      </w:r>
      <w:r>
        <w:rPr>
          <w:color w:val="000000"/>
          <w:spacing w:val="-2"/>
          <w:sz w:val="28"/>
          <w:szCs w:val="28"/>
          <w:lang w:val="en-US"/>
        </w:rPr>
        <w:t>o</w:t>
      </w:r>
      <w:r w:rsidRPr="00A772D5">
        <w:rPr>
          <w:color w:val="000000"/>
          <w:spacing w:val="-2"/>
          <w:sz w:val="28"/>
          <w:szCs w:val="28"/>
          <w:lang w:val="en-US"/>
        </w:rPr>
        <w:t>-gingival protectives</w:t>
      </w:r>
      <w:r w:rsidRPr="00A772D5">
        <w:rPr>
          <w:color w:val="000000"/>
          <w:sz w:val="28"/>
          <w:szCs w:val="28"/>
          <w:lang w:val="en-US"/>
        </w:rPr>
        <w:t xml:space="preserve"> from material «BOKSIL</w:t>
      </w:r>
      <w:r w:rsidR="009A17EF" w:rsidRPr="009A17EF">
        <w:rPr>
          <w:spacing w:val="-6"/>
          <w:lang w:val="en-US"/>
        </w:rPr>
        <w:t>–</w:t>
      </w:r>
      <w:r w:rsidRPr="00A772D5">
        <w:rPr>
          <w:color w:val="000000"/>
          <w:sz w:val="28"/>
          <w:szCs w:val="28"/>
          <w:lang w:val="en-US"/>
        </w:rPr>
        <w:t xml:space="preserve">EXTRA» </w:t>
      </w:r>
      <w:r>
        <w:rPr>
          <w:color w:val="000000"/>
          <w:sz w:val="28"/>
          <w:szCs w:val="28"/>
          <w:lang w:val="en-US"/>
        </w:rPr>
        <w:t xml:space="preserve">are improved on the </w:t>
      </w:r>
      <w:r w:rsidRPr="00A772D5">
        <w:rPr>
          <w:color w:val="000000"/>
          <w:sz w:val="28"/>
          <w:szCs w:val="28"/>
          <w:lang w:val="en-US"/>
        </w:rPr>
        <w:t>account of function</w:t>
      </w:r>
      <w:r>
        <w:rPr>
          <w:color w:val="000000"/>
          <w:sz w:val="28"/>
          <w:szCs w:val="28"/>
          <w:lang w:val="en-US"/>
        </w:rPr>
        <w:t>al</w:t>
      </w:r>
      <w:r w:rsidRPr="00A772D5">
        <w:rPr>
          <w:color w:val="000000"/>
          <w:sz w:val="28"/>
          <w:szCs w:val="28"/>
          <w:lang w:val="en-US"/>
        </w:rPr>
        <w:t xml:space="preserve">-occlusion-tonic print by means of individual </w:t>
      </w:r>
      <w:r w:rsidRPr="00A772D5">
        <w:rPr>
          <w:color w:val="000000"/>
          <w:spacing w:val="-8"/>
          <w:sz w:val="28"/>
          <w:szCs w:val="28"/>
          <w:lang w:val="en-US"/>
        </w:rPr>
        <w:t>impression</w:t>
      </w:r>
      <w:r w:rsidRPr="00A772D5">
        <w:rPr>
          <w:color w:val="000000"/>
          <w:sz w:val="28"/>
          <w:szCs w:val="28"/>
          <w:lang w:val="en-US"/>
        </w:rPr>
        <w:t xml:space="preserve"> tray, with simultaneous three-dimensional modeling of vestibular surface. Algorithm of estimation</w:t>
      </w:r>
      <w:r>
        <w:rPr>
          <w:color w:val="000000"/>
          <w:sz w:val="28"/>
          <w:szCs w:val="28"/>
          <w:lang w:val="en-US"/>
        </w:rPr>
        <w:t xml:space="preserve"> of quality and diagnostics of </w:t>
      </w:r>
      <w:r w:rsidRPr="00A772D5">
        <w:rPr>
          <w:color w:val="000000"/>
          <w:sz w:val="28"/>
          <w:szCs w:val="28"/>
          <w:lang w:val="en-US"/>
        </w:rPr>
        <w:t>wear-out</w:t>
      </w:r>
      <w:r>
        <w:rPr>
          <w:color w:val="000000"/>
          <w:sz w:val="28"/>
          <w:szCs w:val="28"/>
          <w:lang w:val="en-US"/>
        </w:rPr>
        <w:t xml:space="preserve"> of </w:t>
      </w:r>
      <w:r w:rsidRPr="00A772D5">
        <w:rPr>
          <w:color w:val="000000"/>
          <w:spacing w:val="-2"/>
          <w:sz w:val="28"/>
          <w:szCs w:val="28"/>
          <w:lang w:val="en-US"/>
        </w:rPr>
        <w:t>individual dent</w:t>
      </w:r>
      <w:r>
        <w:rPr>
          <w:color w:val="000000"/>
          <w:spacing w:val="-2"/>
          <w:sz w:val="28"/>
          <w:szCs w:val="28"/>
          <w:lang w:val="en-US"/>
        </w:rPr>
        <w:t>o</w:t>
      </w:r>
      <w:r w:rsidRPr="00A772D5">
        <w:rPr>
          <w:color w:val="000000"/>
          <w:spacing w:val="-2"/>
          <w:sz w:val="28"/>
          <w:szCs w:val="28"/>
          <w:lang w:val="en-US"/>
        </w:rPr>
        <w:t>-gingival protectives</w:t>
      </w:r>
      <w:r w:rsidRPr="00A772D5">
        <w:rPr>
          <w:color w:val="000000"/>
          <w:sz w:val="28"/>
          <w:szCs w:val="28"/>
          <w:lang w:val="en-US"/>
        </w:rPr>
        <w:t xml:space="preserve"> at different </w:t>
      </w:r>
      <w:r>
        <w:rPr>
          <w:color w:val="000000"/>
          <w:sz w:val="28"/>
          <w:szCs w:val="28"/>
          <w:lang w:val="en-US"/>
        </w:rPr>
        <w:t xml:space="preserve">periods of </w:t>
      </w:r>
      <w:r w:rsidRPr="00A772D5">
        <w:rPr>
          <w:color w:val="000000"/>
          <w:sz w:val="28"/>
          <w:szCs w:val="28"/>
          <w:lang w:val="en-US"/>
        </w:rPr>
        <w:t>their clinical use</w:t>
      </w:r>
      <w:r w:rsidRPr="00A772D5">
        <w:rPr>
          <w:color w:val="000000"/>
          <w:spacing w:val="-8"/>
          <w:sz w:val="28"/>
          <w:szCs w:val="28"/>
          <w:lang w:val="en-US"/>
        </w:rPr>
        <w:t xml:space="preserve"> has been developed</w:t>
      </w:r>
      <w:r w:rsidRPr="00A772D5">
        <w:rPr>
          <w:color w:val="000000"/>
          <w:sz w:val="28"/>
          <w:szCs w:val="28"/>
          <w:lang w:val="en-US"/>
        </w:rPr>
        <w:t>, as well as is motiv</w:t>
      </w:r>
      <w:r>
        <w:rPr>
          <w:color w:val="000000"/>
          <w:sz w:val="28"/>
          <w:szCs w:val="28"/>
          <w:lang w:val="en-US"/>
        </w:rPr>
        <w:t>ation of</w:t>
      </w:r>
      <w:r w:rsidRPr="00A772D5">
        <w:rPr>
          <w:color w:val="000000"/>
          <w:sz w:val="28"/>
          <w:szCs w:val="28"/>
          <w:lang w:val="en-US"/>
        </w:rPr>
        <w:t xml:space="preserve"> the most efficient way of disinfection </w:t>
      </w:r>
      <w:r>
        <w:rPr>
          <w:color w:val="000000"/>
          <w:sz w:val="28"/>
          <w:szCs w:val="28"/>
          <w:lang w:val="en-US"/>
        </w:rPr>
        <w:t xml:space="preserve">of </w:t>
      </w:r>
      <w:r w:rsidRPr="00A772D5">
        <w:rPr>
          <w:color w:val="000000"/>
          <w:spacing w:val="-2"/>
          <w:sz w:val="28"/>
          <w:szCs w:val="28"/>
          <w:lang w:val="en-US"/>
        </w:rPr>
        <w:t>individual dent</w:t>
      </w:r>
      <w:r>
        <w:rPr>
          <w:color w:val="000000"/>
          <w:spacing w:val="-2"/>
          <w:sz w:val="28"/>
          <w:szCs w:val="28"/>
          <w:lang w:val="en-US"/>
        </w:rPr>
        <w:t>o</w:t>
      </w:r>
      <w:r w:rsidRPr="00A772D5">
        <w:rPr>
          <w:color w:val="000000"/>
          <w:spacing w:val="-2"/>
          <w:sz w:val="28"/>
          <w:szCs w:val="28"/>
          <w:lang w:val="en-US"/>
        </w:rPr>
        <w:t>-gingival protectives</w:t>
      </w:r>
      <w:r w:rsidRPr="00A772D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depending on</w:t>
      </w:r>
      <w:r w:rsidRPr="00A772D5">
        <w:rPr>
          <w:color w:val="000000"/>
          <w:sz w:val="28"/>
          <w:szCs w:val="28"/>
          <w:lang w:val="en-US"/>
        </w:rPr>
        <w:t xml:space="preserve"> aspectual composition and </w:t>
      </w:r>
      <w:r>
        <w:rPr>
          <w:color w:val="000000"/>
          <w:sz w:val="28"/>
          <w:szCs w:val="28"/>
          <w:lang w:val="en-US"/>
        </w:rPr>
        <w:t>number of</w:t>
      </w:r>
      <w:r w:rsidRPr="00A772D5">
        <w:rPr>
          <w:color w:val="000000"/>
          <w:sz w:val="28"/>
          <w:szCs w:val="28"/>
          <w:lang w:val="en-US"/>
        </w:rPr>
        <w:t xml:space="preserve"> microorganism</w:t>
      </w:r>
      <w:r>
        <w:rPr>
          <w:color w:val="000000"/>
          <w:sz w:val="28"/>
          <w:szCs w:val="28"/>
          <w:lang w:val="en-US"/>
        </w:rPr>
        <w:t>s</w:t>
      </w:r>
      <w:r w:rsidRPr="00A772D5">
        <w:rPr>
          <w:color w:val="000000"/>
          <w:sz w:val="28"/>
          <w:szCs w:val="28"/>
          <w:lang w:val="en-US"/>
        </w:rPr>
        <w:t xml:space="preserve">. </w:t>
      </w:r>
    </w:p>
    <w:p w:rsidR="00C90BD9" w:rsidRDefault="00C90BD9" w:rsidP="00C90BD9">
      <w:pPr>
        <w:spacing w:line="360" w:lineRule="exact"/>
        <w:ind w:right="-5"/>
        <w:jc w:val="both"/>
        <w:rPr>
          <w:color w:val="000000"/>
          <w:spacing w:val="-2"/>
          <w:sz w:val="28"/>
          <w:szCs w:val="28"/>
          <w:lang w:val="uk-UA"/>
        </w:rPr>
      </w:pPr>
      <w:r w:rsidRPr="00A772D5">
        <w:rPr>
          <w:b/>
          <w:color w:val="000000"/>
          <w:spacing w:val="-2"/>
          <w:sz w:val="28"/>
          <w:szCs w:val="28"/>
          <w:lang w:val="en-US"/>
        </w:rPr>
        <w:t>Key words:</w:t>
      </w:r>
      <w:r w:rsidRPr="00A772D5">
        <w:rPr>
          <w:color w:val="000000"/>
          <w:spacing w:val="-2"/>
          <w:sz w:val="28"/>
          <w:szCs w:val="28"/>
          <w:lang w:val="en-US"/>
        </w:rPr>
        <w:t xml:space="preserve"> dentistry, individual dent</w:t>
      </w:r>
      <w:r>
        <w:rPr>
          <w:color w:val="000000"/>
          <w:spacing w:val="-2"/>
          <w:sz w:val="28"/>
          <w:szCs w:val="28"/>
          <w:lang w:val="en-US"/>
        </w:rPr>
        <w:t>o</w:t>
      </w:r>
      <w:r w:rsidRPr="00A772D5">
        <w:rPr>
          <w:color w:val="000000"/>
          <w:spacing w:val="-2"/>
          <w:sz w:val="28"/>
          <w:szCs w:val="28"/>
          <w:lang w:val="en-US"/>
        </w:rPr>
        <w:t>-gingival protectives (IDGP), methods of manufacturing, estimation of quality, methods of disinfection, «BOKSIL</w:t>
      </w:r>
      <w:r w:rsidR="009A17EF" w:rsidRPr="00716352">
        <w:rPr>
          <w:spacing w:val="-6"/>
          <w:lang w:val="en-US"/>
        </w:rPr>
        <w:t>–</w:t>
      </w:r>
      <w:r w:rsidRPr="00A772D5">
        <w:rPr>
          <w:color w:val="000000"/>
          <w:spacing w:val="-2"/>
          <w:sz w:val="28"/>
          <w:szCs w:val="28"/>
          <w:lang w:val="en-US"/>
        </w:rPr>
        <w:t>EXTRA».</w:t>
      </w:r>
    </w:p>
    <w:p w:rsidR="00760779" w:rsidRDefault="00760779" w:rsidP="002E02C0">
      <w:pPr>
        <w:spacing w:line="360" w:lineRule="atLeast"/>
        <w:ind w:firstLine="1080"/>
        <w:jc w:val="center"/>
        <w:rPr>
          <w:b/>
          <w:caps/>
          <w:spacing w:val="-8"/>
          <w:sz w:val="28"/>
          <w:lang w:val="uk-UA"/>
        </w:rPr>
      </w:pPr>
    </w:p>
    <w:p w:rsidR="00FA6EF3" w:rsidRDefault="00FA6EF3" w:rsidP="002E02C0">
      <w:pPr>
        <w:spacing w:line="360" w:lineRule="atLeast"/>
        <w:ind w:firstLine="1080"/>
        <w:jc w:val="center"/>
        <w:rPr>
          <w:b/>
          <w:caps/>
          <w:spacing w:val="-8"/>
          <w:sz w:val="28"/>
          <w:lang w:val="uk-UA"/>
        </w:rPr>
      </w:pPr>
    </w:p>
    <w:p w:rsidR="0010191B" w:rsidRDefault="0010191B">
      <w:pPr>
        <w:spacing w:line="380" w:lineRule="atLeast"/>
        <w:ind w:left="2700" w:firstLine="709"/>
        <w:jc w:val="both"/>
        <w:rPr>
          <w:b/>
          <w:spacing w:val="-8"/>
          <w:sz w:val="28"/>
          <w:lang w:val="uk-UA"/>
        </w:rPr>
      </w:pPr>
    </w:p>
    <w:p w:rsidR="008809E5" w:rsidRDefault="008809E5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617FAE" w:rsidRDefault="00617FAE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617FAE" w:rsidRDefault="00617FAE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617FAE" w:rsidRDefault="00617FAE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617FAE" w:rsidRDefault="00617FAE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617FAE" w:rsidRDefault="00617FAE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617FAE" w:rsidRDefault="00617FAE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617FAE" w:rsidRDefault="00617FAE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617FAE" w:rsidRDefault="00617FAE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617FAE" w:rsidRDefault="00617FAE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617FAE" w:rsidRDefault="00617FAE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617FAE" w:rsidRDefault="00617FAE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617FAE" w:rsidRDefault="00617FAE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617FAE" w:rsidRDefault="00617FAE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617FAE" w:rsidRDefault="00617FAE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617FAE" w:rsidRDefault="00617FAE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B97261" w:rsidRDefault="00B97261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B97261" w:rsidRDefault="00B97261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B97261" w:rsidRDefault="00B97261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B97261" w:rsidRDefault="00B97261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B97261" w:rsidRDefault="00B97261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B97261" w:rsidRDefault="00B97261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B97261" w:rsidRDefault="00B97261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B97261" w:rsidRDefault="00B97261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B97261" w:rsidRDefault="00B97261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B97261" w:rsidRDefault="00B97261">
      <w:pPr>
        <w:spacing w:line="380" w:lineRule="atLeast"/>
        <w:ind w:left="2700" w:firstLine="709"/>
        <w:jc w:val="both"/>
        <w:rPr>
          <w:b/>
          <w:spacing w:val="-8"/>
          <w:sz w:val="28"/>
          <w:lang w:val="en-US"/>
        </w:rPr>
      </w:pPr>
    </w:p>
    <w:p w:rsidR="00617FAE" w:rsidRDefault="00617FAE">
      <w:pPr>
        <w:spacing w:line="380" w:lineRule="atLeast"/>
        <w:ind w:left="2700" w:firstLine="709"/>
        <w:jc w:val="both"/>
        <w:rPr>
          <w:b/>
          <w:spacing w:val="-8"/>
          <w:sz w:val="28"/>
          <w:lang w:val="uk-UA"/>
        </w:rPr>
      </w:pPr>
    </w:p>
    <w:p w:rsidR="00041FFD" w:rsidRDefault="00041FFD">
      <w:pPr>
        <w:spacing w:line="380" w:lineRule="atLeast"/>
        <w:ind w:left="2700" w:firstLine="709"/>
        <w:jc w:val="both"/>
        <w:rPr>
          <w:b/>
          <w:spacing w:val="-8"/>
          <w:sz w:val="28"/>
          <w:lang w:val="uk-UA"/>
        </w:rPr>
      </w:pPr>
    </w:p>
    <w:p w:rsidR="00041FFD" w:rsidRDefault="00041FFD">
      <w:pPr>
        <w:spacing w:line="380" w:lineRule="atLeast"/>
        <w:ind w:left="2700" w:firstLine="709"/>
        <w:jc w:val="both"/>
        <w:rPr>
          <w:b/>
          <w:spacing w:val="-8"/>
          <w:sz w:val="28"/>
          <w:lang w:val="uk-UA"/>
        </w:rPr>
      </w:pPr>
    </w:p>
    <w:p w:rsidR="00041FFD" w:rsidRPr="00041FFD" w:rsidRDefault="00041FFD">
      <w:pPr>
        <w:spacing w:line="380" w:lineRule="atLeast"/>
        <w:ind w:left="2700" w:firstLine="709"/>
        <w:jc w:val="both"/>
        <w:rPr>
          <w:b/>
          <w:spacing w:val="-8"/>
          <w:sz w:val="28"/>
          <w:lang w:val="uk-UA"/>
        </w:rPr>
      </w:pPr>
    </w:p>
    <w:p w:rsidR="008809E5" w:rsidRPr="00C3190C" w:rsidRDefault="008809E5" w:rsidP="00C3190C">
      <w:pPr>
        <w:spacing w:line="380" w:lineRule="atLeast"/>
        <w:jc w:val="center"/>
        <w:rPr>
          <w:sz w:val="20"/>
          <w:szCs w:val="20"/>
        </w:rPr>
      </w:pPr>
      <w:r w:rsidRPr="008809E5">
        <w:rPr>
          <w:sz w:val="28"/>
          <w:szCs w:val="28"/>
          <w:lang w:val="uk-UA"/>
        </w:rPr>
        <w:t xml:space="preserve">Підписано до друку </w:t>
      </w:r>
      <w:r>
        <w:rPr>
          <w:sz w:val="28"/>
          <w:szCs w:val="28"/>
          <w:lang w:val="uk-UA"/>
        </w:rPr>
        <w:t>25.11.2005. Формат 60x</w:t>
      </w:r>
      <w:r>
        <w:rPr>
          <w:rFonts w:ascii="Sylfaen" w:hAnsi="Sylfaen"/>
          <w:sz w:val="28"/>
          <w:szCs w:val="28"/>
          <w:lang w:val="uk-UA"/>
        </w:rPr>
        <w:t>84</w:t>
      </w:r>
      <w:r w:rsidR="00C3190C" w:rsidRPr="00617FAE">
        <w:rPr>
          <w:rFonts w:ascii="Sylfaen" w:hAnsi="Sylfaen"/>
          <w:sz w:val="28"/>
          <w:szCs w:val="28"/>
        </w:rPr>
        <w:t xml:space="preserve"> </w:t>
      </w:r>
    </w:p>
    <w:p w:rsidR="008809E5" w:rsidRDefault="008809E5" w:rsidP="00C3190C">
      <w:pPr>
        <w:spacing w:line="38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Папір офсетний. Друк </w:t>
      </w:r>
      <w:r w:rsidR="00C3190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ізографія. Умовн.</w:t>
      </w:r>
      <w:r w:rsidR="00C319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друк.</w:t>
      </w:r>
      <w:r w:rsidR="00C319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арк. – 1,16</w:t>
      </w:r>
    </w:p>
    <w:p w:rsidR="008809E5" w:rsidRDefault="008809E5" w:rsidP="00C3190C">
      <w:pPr>
        <w:spacing w:line="38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Тираж 100 прим. Зам. 1</w:t>
      </w:r>
      <w:r w:rsidR="00617FAE" w:rsidRPr="00B97261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/0</w:t>
      </w:r>
      <w:r w:rsidR="00617FAE" w:rsidRPr="00B97261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</w:p>
    <w:p w:rsidR="008809E5" w:rsidRDefault="008809E5" w:rsidP="00C3190C">
      <w:pPr>
        <w:spacing w:line="380" w:lineRule="atLeast"/>
        <w:jc w:val="center"/>
        <w:rPr>
          <w:sz w:val="28"/>
          <w:szCs w:val="28"/>
          <w:lang w:val="uk-UA"/>
        </w:rPr>
      </w:pPr>
    </w:p>
    <w:p w:rsidR="008809E5" w:rsidRDefault="008809E5" w:rsidP="008809E5">
      <w:pPr>
        <w:spacing w:line="38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3190C">
        <w:rPr>
          <w:sz w:val="28"/>
          <w:szCs w:val="28"/>
          <w:lang w:val="uk-UA"/>
        </w:rPr>
        <w:t>Надруковано у видавництві „Крокус”</w:t>
      </w:r>
    </w:p>
    <w:p w:rsidR="00C3190C" w:rsidRDefault="00C3190C" w:rsidP="008809E5">
      <w:pPr>
        <w:spacing w:line="38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Свідоцтво про державну реєстрацію ДК № 921 від 22.05.2002</w:t>
      </w:r>
    </w:p>
    <w:p w:rsidR="00C3190C" w:rsidRDefault="00C3190C" w:rsidP="008809E5">
      <w:pPr>
        <w:spacing w:line="38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Харків-183, вул.. Дружби народів, 27, 93. Тел. 16-01-79.</w:t>
      </w:r>
    </w:p>
    <w:p w:rsidR="00C3190C" w:rsidRPr="00C3190C" w:rsidRDefault="00C3190C" w:rsidP="008809E5">
      <w:pPr>
        <w:spacing w:line="380" w:lineRule="atLeast"/>
        <w:jc w:val="center"/>
        <w:rPr>
          <w:color w:val="000000"/>
          <w:sz w:val="28"/>
          <w:szCs w:val="28"/>
          <w:lang w:val="it-IT"/>
        </w:rPr>
      </w:pPr>
      <w:hyperlink r:id="rId7" w:history="1">
        <w:r w:rsidRPr="00C3190C">
          <w:rPr>
            <w:rStyle w:val="ac"/>
            <w:color w:val="000000"/>
            <w:sz w:val="28"/>
            <w:szCs w:val="28"/>
            <w:u w:val="none"/>
            <w:lang w:val="it-IT"/>
          </w:rPr>
          <w:t>http</w:t>
        </w:r>
        <w:r w:rsidRPr="00C3190C">
          <w:rPr>
            <w:rStyle w:val="ac"/>
            <w:color w:val="000000"/>
            <w:sz w:val="28"/>
            <w:szCs w:val="28"/>
            <w:u w:val="none"/>
            <w:lang w:val="uk-UA"/>
          </w:rPr>
          <w:t>://</w:t>
        </w:r>
        <w:r w:rsidRPr="00C3190C">
          <w:rPr>
            <w:rStyle w:val="ac"/>
            <w:color w:val="000000"/>
            <w:sz w:val="28"/>
            <w:szCs w:val="28"/>
            <w:u w:val="none"/>
            <w:lang w:val="it-IT"/>
          </w:rPr>
          <w:t>medicine</w:t>
        </w:r>
        <w:r w:rsidRPr="00C3190C">
          <w:rPr>
            <w:rStyle w:val="ac"/>
            <w:color w:val="000000"/>
            <w:sz w:val="28"/>
            <w:szCs w:val="28"/>
            <w:u w:val="none"/>
            <w:lang w:val="uk-UA"/>
          </w:rPr>
          <w:t>.</w:t>
        </w:r>
        <w:r w:rsidRPr="00C3190C">
          <w:rPr>
            <w:rStyle w:val="ac"/>
            <w:color w:val="000000"/>
            <w:sz w:val="28"/>
            <w:szCs w:val="28"/>
            <w:u w:val="none"/>
            <w:lang w:val="it-IT"/>
          </w:rPr>
          <w:t>itl</w:t>
        </w:r>
        <w:r w:rsidRPr="00C3190C">
          <w:rPr>
            <w:rStyle w:val="ac"/>
            <w:color w:val="000000"/>
            <w:sz w:val="28"/>
            <w:szCs w:val="28"/>
            <w:u w:val="none"/>
            <w:lang w:val="uk-UA"/>
          </w:rPr>
          <w:t>.</w:t>
        </w:r>
        <w:r w:rsidRPr="00C3190C">
          <w:rPr>
            <w:rStyle w:val="ac"/>
            <w:color w:val="000000"/>
            <w:sz w:val="28"/>
            <w:szCs w:val="28"/>
            <w:u w:val="none"/>
            <w:lang w:val="it-IT"/>
          </w:rPr>
          <w:t>net</w:t>
        </w:r>
        <w:r w:rsidRPr="00C3190C">
          <w:rPr>
            <w:rStyle w:val="ac"/>
            <w:color w:val="000000"/>
            <w:sz w:val="28"/>
            <w:szCs w:val="28"/>
            <w:u w:val="none"/>
            <w:lang w:val="uk-UA"/>
          </w:rPr>
          <w:t>.</w:t>
        </w:r>
        <w:r w:rsidRPr="00C3190C">
          <w:rPr>
            <w:rStyle w:val="ac"/>
            <w:color w:val="000000"/>
            <w:sz w:val="28"/>
            <w:szCs w:val="28"/>
            <w:u w:val="none"/>
            <w:lang w:val="it-IT"/>
          </w:rPr>
          <w:t>ua</w:t>
        </w:r>
      </w:hyperlink>
      <w:r>
        <w:rPr>
          <w:color w:val="000000"/>
          <w:sz w:val="28"/>
          <w:szCs w:val="28"/>
          <w:lang w:val="it-IT"/>
        </w:rPr>
        <w:t>,</w:t>
      </w:r>
      <w:r w:rsidRPr="00C3190C">
        <w:rPr>
          <w:color w:val="000000"/>
          <w:sz w:val="28"/>
          <w:szCs w:val="28"/>
          <w:lang w:val="uk-UA"/>
        </w:rPr>
        <w:t xml:space="preserve"> </w:t>
      </w:r>
      <w:r w:rsidRPr="00C3190C">
        <w:rPr>
          <w:color w:val="000000"/>
          <w:sz w:val="28"/>
          <w:szCs w:val="28"/>
          <w:lang w:val="it-IT"/>
        </w:rPr>
        <w:t xml:space="preserve">e-mail: </w:t>
      </w:r>
      <w:r>
        <w:rPr>
          <w:color w:val="000000"/>
          <w:sz w:val="28"/>
          <w:szCs w:val="28"/>
          <w:lang w:val="it-IT"/>
        </w:rPr>
        <w:t>medicine@online.kharkov.ua</w:t>
      </w:r>
    </w:p>
    <w:p w:rsidR="008809E5" w:rsidRPr="00C3190C" w:rsidRDefault="00617FAE" w:rsidP="008809E5">
      <w:pPr>
        <w:spacing w:line="380" w:lineRule="atLeast"/>
        <w:jc w:val="center"/>
        <w:rPr>
          <w:sz w:val="28"/>
          <w:szCs w:val="28"/>
          <w:lang w:val="it-IT"/>
        </w:rPr>
      </w:pPr>
      <w:r>
        <w:rPr>
          <w:noProof/>
          <w:sz w:val="28"/>
          <w:szCs w:val="28"/>
        </w:rPr>
        <w:pict>
          <v:rect id="_x0000_s1031" style="position:absolute;left:0;text-align:left;margin-left:369pt;margin-top:-154pt;width:34.45pt;height:28.2pt;z-index:251657728;mso-wrap-style:none" stroked="f">
            <v:fill opacity="0"/>
            <v:textbox style="mso-fit-shape-to-text:t">
              <w:txbxContent>
                <w:p w:rsidR="00617FAE" w:rsidRDefault="00617FAE" w:rsidP="00617FAE">
                  <w:r w:rsidRPr="00617FAE">
                    <w:rPr>
                      <w:position w:val="-16"/>
                    </w:rPr>
                    <w:object w:dxaOrig="400" w:dyaOrig="4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.25pt;height:21pt" o:ole="">
                        <v:imagedata r:id="rId8" o:title=""/>
                      </v:shape>
                      <o:OLEObject Type="Embed" ProgID="Equation.3" ShapeID="_x0000_i1025" DrawAspect="Content" ObjectID="_1482211305" r:id="rId9"/>
                    </w:object>
                  </w:r>
                </w:p>
              </w:txbxContent>
            </v:textbox>
            <w10:anchorlock/>
          </v:rect>
        </w:pict>
      </w:r>
    </w:p>
    <w:sectPr w:rsidR="008809E5" w:rsidRPr="00C3190C" w:rsidSect="0076077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134" w:bottom="1079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F6" w:rsidRDefault="00B17CF6">
      <w:r>
        <w:separator/>
      </w:r>
    </w:p>
  </w:endnote>
  <w:endnote w:type="continuationSeparator" w:id="1">
    <w:p w:rsidR="00B17CF6" w:rsidRDefault="00B1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E5" w:rsidRDefault="008809E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8809E5" w:rsidRDefault="008809E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E5" w:rsidRDefault="008809E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F6" w:rsidRDefault="00B17CF6">
      <w:r>
        <w:separator/>
      </w:r>
    </w:p>
  </w:footnote>
  <w:footnote w:type="continuationSeparator" w:id="1">
    <w:p w:rsidR="00B17CF6" w:rsidRDefault="00B17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E5" w:rsidRDefault="008809E5" w:rsidP="007D5C4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09E5" w:rsidRDefault="008809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E5" w:rsidRDefault="008809E5" w:rsidP="007D5C4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0B23">
      <w:rPr>
        <w:rStyle w:val="a8"/>
        <w:noProof/>
      </w:rPr>
      <w:t>4</w:t>
    </w:r>
    <w:r>
      <w:rPr>
        <w:rStyle w:val="a8"/>
      </w:rPr>
      <w:fldChar w:fldCharType="end"/>
    </w:r>
  </w:p>
  <w:p w:rsidR="008809E5" w:rsidRDefault="008809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DF7"/>
    <w:multiLevelType w:val="hybridMultilevel"/>
    <w:tmpl w:val="A216D3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EC0EDE"/>
    <w:multiLevelType w:val="hybridMultilevel"/>
    <w:tmpl w:val="08DE969E"/>
    <w:lvl w:ilvl="0" w:tplc="5600AE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>
    <w:nsid w:val="0F1969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18663C61"/>
    <w:multiLevelType w:val="hybridMultilevel"/>
    <w:tmpl w:val="16369720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4">
    <w:nsid w:val="19440156"/>
    <w:multiLevelType w:val="hybridMultilevel"/>
    <w:tmpl w:val="BA1657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954052"/>
    <w:multiLevelType w:val="hybridMultilevel"/>
    <w:tmpl w:val="76C03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8519B8"/>
    <w:multiLevelType w:val="hybridMultilevel"/>
    <w:tmpl w:val="97A04ECC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7">
    <w:nsid w:val="23121AE1"/>
    <w:multiLevelType w:val="hybridMultilevel"/>
    <w:tmpl w:val="BD32DD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6D7422"/>
    <w:multiLevelType w:val="hybridMultilevel"/>
    <w:tmpl w:val="F9A0223E"/>
    <w:lvl w:ilvl="0" w:tplc="5600AEB6">
      <w:start w:val="1"/>
      <w:numFmt w:val="decimal"/>
      <w:lvlText w:val="%1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1AD6AD8"/>
    <w:multiLevelType w:val="hybridMultilevel"/>
    <w:tmpl w:val="4C8605F4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E2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CC04A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421C60"/>
    <w:multiLevelType w:val="hybridMultilevel"/>
    <w:tmpl w:val="7C40035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96C0133"/>
    <w:multiLevelType w:val="hybridMultilevel"/>
    <w:tmpl w:val="3A42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471233"/>
    <w:multiLevelType w:val="hybridMultilevel"/>
    <w:tmpl w:val="65805B9E"/>
    <w:lvl w:ilvl="0" w:tplc="5600AEB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89436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2005AE"/>
    <w:multiLevelType w:val="hybridMultilevel"/>
    <w:tmpl w:val="8B6AEBD0"/>
    <w:lvl w:ilvl="0" w:tplc="1B52A30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43CE0"/>
    <w:multiLevelType w:val="hybridMultilevel"/>
    <w:tmpl w:val="D0BAE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335DF"/>
    <w:multiLevelType w:val="hybridMultilevel"/>
    <w:tmpl w:val="936E5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7"/>
  </w:num>
  <w:num w:numId="5">
    <w:abstractNumId w:val="15"/>
  </w:num>
  <w:num w:numId="6">
    <w:abstractNumId w:val="11"/>
  </w:num>
  <w:num w:numId="7">
    <w:abstractNumId w:val="0"/>
  </w:num>
  <w:num w:numId="8">
    <w:abstractNumId w:val="16"/>
  </w:num>
  <w:num w:numId="9">
    <w:abstractNumId w:val="12"/>
  </w:num>
  <w:num w:numId="10">
    <w:abstractNumId w:val="14"/>
  </w:num>
  <w:num w:numId="11">
    <w:abstractNumId w:val="8"/>
  </w:num>
  <w:num w:numId="12">
    <w:abstractNumId w:val="1"/>
  </w:num>
  <w:num w:numId="13">
    <w:abstractNumId w:val="3"/>
  </w:num>
  <w:num w:numId="14">
    <w:abstractNumId w:val="6"/>
  </w:num>
  <w:num w:numId="15">
    <w:abstractNumId w:val="7"/>
  </w:num>
  <w:num w:numId="16">
    <w:abstractNumId w:val="5"/>
  </w:num>
  <w:num w:numId="17">
    <w:abstractNumId w:val="13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61E"/>
    <w:rsid w:val="000177CC"/>
    <w:rsid w:val="00017931"/>
    <w:rsid w:val="00036822"/>
    <w:rsid w:val="00041FFD"/>
    <w:rsid w:val="00067C1D"/>
    <w:rsid w:val="000878E9"/>
    <w:rsid w:val="000A63A9"/>
    <w:rsid w:val="000C654E"/>
    <w:rsid w:val="000D037B"/>
    <w:rsid w:val="000F66A6"/>
    <w:rsid w:val="0010191B"/>
    <w:rsid w:val="00127EE6"/>
    <w:rsid w:val="00130745"/>
    <w:rsid w:val="00131B96"/>
    <w:rsid w:val="00140A6E"/>
    <w:rsid w:val="001706F0"/>
    <w:rsid w:val="001817A9"/>
    <w:rsid w:val="00182BE3"/>
    <w:rsid w:val="00186528"/>
    <w:rsid w:val="001A1EB5"/>
    <w:rsid w:val="001C3406"/>
    <w:rsid w:val="001C3DDD"/>
    <w:rsid w:val="001D1D59"/>
    <w:rsid w:val="001D2B57"/>
    <w:rsid w:val="001E5B0D"/>
    <w:rsid w:val="00212BEC"/>
    <w:rsid w:val="00250B3B"/>
    <w:rsid w:val="00256D3B"/>
    <w:rsid w:val="00271767"/>
    <w:rsid w:val="00276F2C"/>
    <w:rsid w:val="00284A0D"/>
    <w:rsid w:val="00286B3C"/>
    <w:rsid w:val="002A5B5D"/>
    <w:rsid w:val="002B10D1"/>
    <w:rsid w:val="002B6F93"/>
    <w:rsid w:val="002C206E"/>
    <w:rsid w:val="002C6520"/>
    <w:rsid w:val="002E02C0"/>
    <w:rsid w:val="002F1F75"/>
    <w:rsid w:val="002F3EAC"/>
    <w:rsid w:val="002F593D"/>
    <w:rsid w:val="003076F8"/>
    <w:rsid w:val="003A51C3"/>
    <w:rsid w:val="003B6816"/>
    <w:rsid w:val="003E00AC"/>
    <w:rsid w:val="00401987"/>
    <w:rsid w:val="0040371F"/>
    <w:rsid w:val="00403CF3"/>
    <w:rsid w:val="004231A4"/>
    <w:rsid w:val="00431822"/>
    <w:rsid w:val="00431B17"/>
    <w:rsid w:val="004326D8"/>
    <w:rsid w:val="004378BF"/>
    <w:rsid w:val="0047177D"/>
    <w:rsid w:val="004A3BC7"/>
    <w:rsid w:val="004A5C2C"/>
    <w:rsid w:val="004C0998"/>
    <w:rsid w:val="004C19FF"/>
    <w:rsid w:val="004D3906"/>
    <w:rsid w:val="004E7EB3"/>
    <w:rsid w:val="004F270F"/>
    <w:rsid w:val="0050470E"/>
    <w:rsid w:val="00507825"/>
    <w:rsid w:val="00511309"/>
    <w:rsid w:val="0051241F"/>
    <w:rsid w:val="005447F4"/>
    <w:rsid w:val="005529CC"/>
    <w:rsid w:val="0056755F"/>
    <w:rsid w:val="00567815"/>
    <w:rsid w:val="00583E95"/>
    <w:rsid w:val="005B0915"/>
    <w:rsid w:val="005C0B29"/>
    <w:rsid w:val="005D2223"/>
    <w:rsid w:val="005D764D"/>
    <w:rsid w:val="005E68F8"/>
    <w:rsid w:val="00604720"/>
    <w:rsid w:val="00605AA4"/>
    <w:rsid w:val="00617FAE"/>
    <w:rsid w:val="00620023"/>
    <w:rsid w:val="00624AD2"/>
    <w:rsid w:val="00626158"/>
    <w:rsid w:val="0064561E"/>
    <w:rsid w:val="006536C0"/>
    <w:rsid w:val="00661E89"/>
    <w:rsid w:val="00663FD2"/>
    <w:rsid w:val="00674F40"/>
    <w:rsid w:val="00687866"/>
    <w:rsid w:val="006A54BA"/>
    <w:rsid w:val="006B03E9"/>
    <w:rsid w:val="006B4A81"/>
    <w:rsid w:val="006C607C"/>
    <w:rsid w:val="006E72CF"/>
    <w:rsid w:val="006F7FD6"/>
    <w:rsid w:val="00702F7C"/>
    <w:rsid w:val="00716352"/>
    <w:rsid w:val="00760779"/>
    <w:rsid w:val="00762E6D"/>
    <w:rsid w:val="00786684"/>
    <w:rsid w:val="00791190"/>
    <w:rsid w:val="007B5C1D"/>
    <w:rsid w:val="007D5C42"/>
    <w:rsid w:val="0081676B"/>
    <w:rsid w:val="00817157"/>
    <w:rsid w:val="00822583"/>
    <w:rsid w:val="0083110D"/>
    <w:rsid w:val="0083445F"/>
    <w:rsid w:val="00850D03"/>
    <w:rsid w:val="00870D20"/>
    <w:rsid w:val="008809E5"/>
    <w:rsid w:val="008B0304"/>
    <w:rsid w:val="008C45D7"/>
    <w:rsid w:val="008C47DD"/>
    <w:rsid w:val="008C6436"/>
    <w:rsid w:val="008D089A"/>
    <w:rsid w:val="008E332D"/>
    <w:rsid w:val="008F022B"/>
    <w:rsid w:val="008F4647"/>
    <w:rsid w:val="009230AA"/>
    <w:rsid w:val="00923577"/>
    <w:rsid w:val="009448FB"/>
    <w:rsid w:val="00973F66"/>
    <w:rsid w:val="0098105C"/>
    <w:rsid w:val="009A17EF"/>
    <w:rsid w:val="009A3BA5"/>
    <w:rsid w:val="009B02B9"/>
    <w:rsid w:val="009B568C"/>
    <w:rsid w:val="009C0F04"/>
    <w:rsid w:val="009C2F24"/>
    <w:rsid w:val="009D2DEB"/>
    <w:rsid w:val="009E3C3E"/>
    <w:rsid w:val="009F0DEC"/>
    <w:rsid w:val="00A04B56"/>
    <w:rsid w:val="00A41148"/>
    <w:rsid w:val="00A63B1C"/>
    <w:rsid w:val="00A64790"/>
    <w:rsid w:val="00A82173"/>
    <w:rsid w:val="00A911C5"/>
    <w:rsid w:val="00AA23EE"/>
    <w:rsid w:val="00AA45E4"/>
    <w:rsid w:val="00AB7433"/>
    <w:rsid w:val="00AC2D2E"/>
    <w:rsid w:val="00AC703D"/>
    <w:rsid w:val="00AD49C6"/>
    <w:rsid w:val="00AF0618"/>
    <w:rsid w:val="00B07517"/>
    <w:rsid w:val="00B17CF6"/>
    <w:rsid w:val="00B3407A"/>
    <w:rsid w:val="00B3436E"/>
    <w:rsid w:val="00B3797A"/>
    <w:rsid w:val="00B37CA5"/>
    <w:rsid w:val="00B7244E"/>
    <w:rsid w:val="00B92BAA"/>
    <w:rsid w:val="00B97261"/>
    <w:rsid w:val="00BA39E6"/>
    <w:rsid w:val="00BB5C80"/>
    <w:rsid w:val="00BE42F2"/>
    <w:rsid w:val="00BF0B23"/>
    <w:rsid w:val="00C3190C"/>
    <w:rsid w:val="00C75FC9"/>
    <w:rsid w:val="00C90BD9"/>
    <w:rsid w:val="00CA0EB7"/>
    <w:rsid w:val="00CA5746"/>
    <w:rsid w:val="00CC7888"/>
    <w:rsid w:val="00CE6EFC"/>
    <w:rsid w:val="00CE7F6E"/>
    <w:rsid w:val="00D027E6"/>
    <w:rsid w:val="00D04817"/>
    <w:rsid w:val="00D21E21"/>
    <w:rsid w:val="00D3040E"/>
    <w:rsid w:val="00D425A2"/>
    <w:rsid w:val="00D5542F"/>
    <w:rsid w:val="00D7414F"/>
    <w:rsid w:val="00D774D7"/>
    <w:rsid w:val="00D77AE7"/>
    <w:rsid w:val="00D93D09"/>
    <w:rsid w:val="00DA42B8"/>
    <w:rsid w:val="00DB146C"/>
    <w:rsid w:val="00DB525D"/>
    <w:rsid w:val="00DB650E"/>
    <w:rsid w:val="00E1397E"/>
    <w:rsid w:val="00E13B11"/>
    <w:rsid w:val="00E223C4"/>
    <w:rsid w:val="00E22BC3"/>
    <w:rsid w:val="00E23C88"/>
    <w:rsid w:val="00E24CE1"/>
    <w:rsid w:val="00E409CC"/>
    <w:rsid w:val="00E51568"/>
    <w:rsid w:val="00E536C6"/>
    <w:rsid w:val="00E57711"/>
    <w:rsid w:val="00E91093"/>
    <w:rsid w:val="00EA384F"/>
    <w:rsid w:val="00EA44EB"/>
    <w:rsid w:val="00EB4EAC"/>
    <w:rsid w:val="00EB7EF9"/>
    <w:rsid w:val="00EE4633"/>
    <w:rsid w:val="00EF3087"/>
    <w:rsid w:val="00F02C13"/>
    <w:rsid w:val="00F07012"/>
    <w:rsid w:val="00F159C4"/>
    <w:rsid w:val="00F644A0"/>
    <w:rsid w:val="00F76F7F"/>
    <w:rsid w:val="00FA07DB"/>
    <w:rsid w:val="00FA6EF3"/>
    <w:rsid w:val="00FB47B9"/>
    <w:rsid w:val="00FB47D1"/>
    <w:rsid w:val="00FC5B3F"/>
    <w:rsid w:val="00FE4537"/>
    <w:rsid w:val="00FF33B5"/>
    <w:rsid w:val="00FF38BC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10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348" w:lineRule="auto"/>
      <w:jc w:val="center"/>
      <w:outlineLvl w:val="2"/>
    </w:pPr>
    <w:rPr>
      <w:spacing w:val="-10"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48" w:lineRule="auto"/>
      <w:jc w:val="right"/>
      <w:outlineLvl w:val="4"/>
    </w:pPr>
    <w:rPr>
      <w:spacing w:val="-10"/>
      <w:sz w:val="28"/>
    </w:rPr>
  </w:style>
  <w:style w:type="paragraph" w:styleId="6">
    <w:name w:val="heading 6"/>
    <w:basedOn w:val="a"/>
    <w:next w:val="a"/>
    <w:qFormat/>
    <w:pPr>
      <w:keepNext/>
      <w:spacing w:line="360" w:lineRule="atLeast"/>
      <w:ind w:firstLine="708"/>
      <w:jc w:val="right"/>
      <w:outlineLvl w:val="5"/>
    </w:pPr>
    <w:rPr>
      <w:color w:val="800000"/>
      <w:spacing w:val="-8"/>
      <w:sz w:val="28"/>
    </w:rPr>
  </w:style>
  <w:style w:type="paragraph" w:styleId="7">
    <w:name w:val="heading 7"/>
    <w:basedOn w:val="a"/>
    <w:next w:val="a"/>
    <w:qFormat/>
    <w:pPr>
      <w:keepNext/>
      <w:spacing w:line="348" w:lineRule="auto"/>
      <w:ind w:left="113" w:right="113"/>
      <w:jc w:val="center"/>
      <w:outlineLvl w:val="6"/>
    </w:pPr>
    <w:rPr>
      <w:spacing w:val="-8"/>
      <w:sz w:val="28"/>
    </w:rPr>
  </w:style>
  <w:style w:type="paragraph" w:styleId="8">
    <w:name w:val="heading 8"/>
    <w:basedOn w:val="a"/>
    <w:next w:val="a"/>
    <w:qFormat/>
    <w:pPr>
      <w:keepNext/>
      <w:spacing w:line="360" w:lineRule="atLeast"/>
      <w:ind w:firstLine="708"/>
      <w:jc w:val="center"/>
      <w:outlineLvl w:val="7"/>
    </w:pPr>
    <w:rPr>
      <w:color w:val="800000"/>
      <w:spacing w:val="-8"/>
      <w:sz w:val="28"/>
    </w:rPr>
  </w:style>
  <w:style w:type="paragraph" w:styleId="9">
    <w:name w:val="heading 9"/>
    <w:basedOn w:val="a"/>
    <w:next w:val="a"/>
    <w:qFormat/>
    <w:pPr>
      <w:keepNext/>
      <w:spacing w:line="360" w:lineRule="atLeast"/>
      <w:ind w:right="-108" w:hanging="108"/>
      <w:jc w:val="center"/>
      <w:outlineLvl w:val="8"/>
    </w:pPr>
    <w:rPr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center"/>
    </w:pPr>
    <w:rPr>
      <w:caps/>
    </w:rPr>
  </w:style>
  <w:style w:type="paragraph" w:styleId="a6">
    <w:name w:val="Body Text Indent"/>
    <w:basedOn w:val="a"/>
    <w:pPr>
      <w:spacing w:line="360" w:lineRule="auto"/>
      <w:ind w:firstLine="708"/>
      <w:jc w:val="both"/>
    </w:pPr>
    <w:rPr>
      <w:spacing w:val="-8"/>
    </w:rPr>
  </w:style>
  <w:style w:type="paragraph" w:styleId="20">
    <w:name w:val="Body Text Indent 2"/>
    <w:basedOn w:val="a"/>
    <w:pPr>
      <w:spacing w:line="360" w:lineRule="auto"/>
      <w:ind w:firstLine="1134"/>
      <w:jc w:val="both"/>
    </w:pPr>
    <w:rPr>
      <w:sz w:val="28"/>
      <w:lang w:val="uk-UA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endnote text"/>
    <w:basedOn w:val="a"/>
    <w:semiHidden/>
    <w:rPr>
      <w:sz w:val="20"/>
    </w:rPr>
  </w:style>
  <w:style w:type="character" w:styleId="a8">
    <w:name w:val="page number"/>
    <w:basedOn w:val="a0"/>
  </w:style>
  <w:style w:type="paragraph" w:customStyle="1" w:styleId="10">
    <w:name w:val="заголовок 1"/>
    <w:basedOn w:val="a"/>
    <w:next w:val="a"/>
    <w:pPr>
      <w:keepNext/>
      <w:outlineLvl w:val="0"/>
    </w:pPr>
    <w:rPr>
      <w:sz w:val="28"/>
    </w:rPr>
  </w:style>
  <w:style w:type="paragraph" w:styleId="21">
    <w:name w:val="Body Text 2"/>
    <w:basedOn w:val="a"/>
    <w:pPr>
      <w:spacing w:line="348" w:lineRule="auto"/>
      <w:jc w:val="center"/>
    </w:pPr>
    <w:rPr>
      <w:sz w:val="28"/>
    </w:rPr>
  </w:style>
  <w:style w:type="paragraph" w:styleId="a9">
    <w:name w:val="Title"/>
    <w:basedOn w:val="a"/>
    <w:qFormat/>
    <w:pPr>
      <w:spacing w:line="380" w:lineRule="atLeast"/>
      <w:jc w:val="center"/>
    </w:pPr>
    <w:rPr>
      <w:sz w:val="28"/>
      <w:lang w:val="uk-UA"/>
    </w:rPr>
  </w:style>
  <w:style w:type="paragraph" w:styleId="aa">
    <w:name w:val="Subtitle"/>
    <w:basedOn w:val="a"/>
    <w:qFormat/>
    <w:pPr>
      <w:spacing w:line="380" w:lineRule="atLeast"/>
      <w:jc w:val="center"/>
    </w:pPr>
    <w:rPr>
      <w:caps/>
      <w:sz w:val="28"/>
      <w:lang w:val="uk-UA"/>
    </w:rPr>
  </w:style>
  <w:style w:type="paragraph" w:styleId="31">
    <w:name w:val="Body Text 3"/>
    <w:basedOn w:val="a"/>
    <w:pPr>
      <w:spacing w:line="380" w:lineRule="atLeast"/>
      <w:jc w:val="center"/>
    </w:pPr>
    <w:rPr>
      <w:b/>
      <w:caps/>
      <w:spacing w:val="-10"/>
      <w:sz w:val="28"/>
      <w:lang w:val="uk-UA"/>
    </w:rPr>
  </w:style>
  <w:style w:type="table" w:styleId="ab">
    <w:name w:val="Table Grid"/>
    <w:basedOn w:val="a1"/>
    <w:rsid w:val="004E7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C31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edicine.itl.net.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7832</Words>
  <Characters>44645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ЗДОРОВ'Я УКРАЇНИ</vt:lpstr>
    </vt:vector>
  </TitlesOfParts>
  <Company>Home</Company>
  <LinksUpToDate>false</LinksUpToDate>
  <CharactersWithSpaces>52373</CharactersWithSpaces>
  <SharedDoc>false</SharedDoc>
  <HLinks>
    <vt:vector size="6" baseType="variant"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http://medicine.itl.net.ua/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ЗДОРОВ'Я УКРАЇНИ</dc:title>
  <dc:subject/>
  <dc:creator>Celeron</dc:creator>
  <cp:keywords/>
  <dc:description/>
  <cp:lastModifiedBy>Татьяна</cp:lastModifiedBy>
  <cp:revision>2</cp:revision>
  <cp:lastPrinted>2005-10-23T20:43:00Z</cp:lastPrinted>
  <dcterms:created xsi:type="dcterms:W3CDTF">2015-01-08T06:35:00Z</dcterms:created>
  <dcterms:modified xsi:type="dcterms:W3CDTF">2015-01-08T06:35:00Z</dcterms:modified>
</cp:coreProperties>
</file>