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2F" w:rsidRPr="00AB5A62" w:rsidRDefault="001C1A2F" w:rsidP="00AB5A62">
      <w:pPr>
        <w:ind w:left="709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AB5A62">
        <w:rPr>
          <w:rFonts w:ascii="Times New Roman" w:hAnsi="Times New Roman"/>
          <w:i/>
          <w:color w:val="000000"/>
          <w:sz w:val="28"/>
          <w:szCs w:val="28"/>
        </w:rPr>
        <w:t xml:space="preserve">Інноваційні технології в системі професійної підготовки студентів в ХНМУ: матеріали XLVIII </w:t>
      </w:r>
      <w:proofErr w:type="spellStart"/>
      <w:r w:rsidRPr="00AB5A62">
        <w:rPr>
          <w:rFonts w:ascii="Times New Roman" w:hAnsi="Times New Roman"/>
          <w:i/>
          <w:color w:val="000000"/>
          <w:sz w:val="28"/>
          <w:szCs w:val="28"/>
        </w:rPr>
        <w:t>навч.метод</w:t>
      </w:r>
      <w:proofErr w:type="spellEnd"/>
      <w:r w:rsidRPr="00AB5A62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proofErr w:type="spellStart"/>
      <w:r w:rsidRPr="00AB5A62">
        <w:rPr>
          <w:rFonts w:ascii="Times New Roman" w:hAnsi="Times New Roman"/>
          <w:i/>
          <w:color w:val="000000"/>
          <w:sz w:val="28"/>
          <w:szCs w:val="28"/>
        </w:rPr>
        <w:t>конф</w:t>
      </w:r>
      <w:proofErr w:type="spellEnd"/>
      <w:r w:rsidRPr="00AB5A62">
        <w:rPr>
          <w:rFonts w:ascii="Times New Roman" w:hAnsi="Times New Roman"/>
          <w:i/>
          <w:color w:val="000000"/>
          <w:sz w:val="28"/>
          <w:szCs w:val="28"/>
        </w:rPr>
        <w:t xml:space="preserve">. (10 груд. 2014 р., м. Харків)/ ред. </w:t>
      </w:r>
      <w:proofErr w:type="spellStart"/>
      <w:r w:rsidRPr="00AB5A62">
        <w:rPr>
          <w:rFonts w:ascii="Times New Roman" w:hAnsi="Times New Roman"/>
          <w:i/>
          <w:color w:val="000000"/>
          <w:sz w:val="28"/>
          <w:szCs w:val="28"/>
        </w:rPr>
        <w:t>кол</w:t>
      </w:r>
      <w:proofErr w:type="spellEnd"/>
      <w:r w:rsidRPr="00AB5A62">
        <w:rPr>
          <w:rFonts w:ascii="Times New Roman" w:hAnsi="Times New Roman"/>
          <w:i/>
          <w:color w:val="000000"/>
          <w:sz w:val="28"/>
          <w:szCs w:val="28"/>
        </w:rPr>
        <w:t xml:space="preserve">. : В.Д. </w:t>
      </w:r>
      <w:proofErr w:type="spellStart"/>
      <w:r w:rsidRPr="00AB5A62">
        <w:rPr>
          <w:rFonts w:ascii="Times New Roman" w:hAnsi="Times New Roman"/>
          <w:i/>
          <w:color w:val="000000"/>
          <w:sz w:val="28"/>
          <w:szCs w:val="28"/>
        </w:rPr>
        <w:t>Марковський</w:t>
      </w:r>
      <w:proofErr w:type="spellEnd"/>
      <w:r w:rsidRPr="00AB5A62">
        <w:rPr>
          <w:rFonts w:ascii="Times New Roman" w:hAnsi="Times New Roman"/>
          <w:i/>
          <w:color w:val="000000"/>
          <w:sz w:val="28"/>
          <w:szCs w:val="28"/>
        </w:rPr>
        <w:t xml:space="preserve"> та ін. – Харків : ХНМУ, 2014. – Вип. 5. – 252 с.</w:t>
      </w:r>
    </w:p>
    <w:p w:rsidR="001C1A2F" w:rsidRPr="004721D3" w:rsidRDefault="001C1A2F" w:rsidP="004721D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Алексеє</w:t>
      </w:r>
      <w:r w:rsidRPr="004721D3">
        <w:rPr>
          <w:rFonts w:ascii="Times New Roman" w:hAnsi="Times New Roman"/>
          <w:sz w:val="28"/>
          <w:szCs w:val="28"/>
        </w:rPr>
        <w:t>нко А.П.</w:t>
      </w:r>
    </w:p>
    <w:p w:rsidR="001C1A2F" w:rsidRPr="006004AF" w:rsidRDefault="001C1A2F" w:rsidP="004721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1D3">
        <w:rPr>
          <w:rFonts w:ascii="Times New Roman" w:hAnsi="Times New Roman"/>
          <w:b/>
          <w:sz w:val="28"/>
          <w:szCs w:val="28"/>
        </w:rPr>
        <w:t xml:space="preserve">Суперечливий </w:t>
      </w:r>
      <w:r>
        <w:rPr>
          <w:rFonts w:ascii="Times New Roman" w:hAnsi="Times New Roman"/>
          <w:b/>
          <w:sz w:val="28"/>
          <w:szCs w:val="28"/>
        </w:rPr>
        <w:t xml:space="preserve">характер використання </w:t>
      </w:r>
      <w:proofErr w:type="spellStart"/>
      <w:r>
        <w:rPr>
          <w:rFonts w:ascii="Times New Roman" w:hAnsi="Times New Roman"/>
          <w:b/>
          <w:sz w:val="28"/>
          <w:szCs w:val="28"/>
        </w:rPr>
        <w:t>мультимед</w:t>
      </w:r>
      <w:r>
        <w:rPr>
          <w:rFonts w:ascii="Times New Roman" w:hAnsi="Times New Roman"/>
          <w:b/>
          <w:sz w:val="28"/>
          <w:szCs w:val="28"/>
          <w:lang w:val="ru-RU"/>
        </w:rPr>
        <w:t>і</w:t>
      </w:r>
      <w:r>
        <w:rPr>
          <w:rFonts w:ascii="Times New Roman" w:hAnsi="Times New Roman"/>
          <w:b/>
          <w:sz w:val="28"/>
          <w:szCs w:val="28"/>
        </w:rPr>
        <w:t>йни</w:t>
      </w:r>
      <w:r w:rsidRPr="004721D3">
        <w:rPr>
          <w:rFonts w:ascii="Times New Roman" w:hAnsi="Times New Roman"/>
          <w:b/>
          <w:sz w:val="28"/>
          <w:szCs w:val="28"/>
        </w:rPr>
        <w:t>х</w:t>
      </w:r>
      <w:proofErr w:type="spellEnd"/>
      <w:r w:rsidRPr="004721D3">
        <w:rPr>
          <w:rFonts w:ascii="Times New Roman" w:hAnsi="Times New Roman"/>
          <w:b/>
          <w:sz w:val="28"/>
          <w:szCs w:val="28"/>
        </w:rPr>
        <w:t xml:space="preserve"> засобів у викладанні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філософії</w:t>
      </w:r>
      <w:proofErr w:type="spellEnd"/>
    </w:p>
    <w:p w:rsidR="001C1A2F" w:rsidRPr="004721D3" w:rsidRDefault="001C1A2F" w:rsidP="004721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21D3">
        <w:rPr>
          <w:sz w:val="28"/>
          <w:szCs w:val="28"/>
        </w:rPr>
        <w:t xml:space="preserve"> </w:t>
      </w:r>
      <w:r w:rsidRPr="004721D3">
        <w:rPr>
          <w:sz w:val="28"/>
          <w:szCs w:val="28"/>
        </w:rPr>
        <w:tab/>
      </w:r>
      <w:r w:rsidRPr="00F224E9">
        <w:rPr>
          <w:i/>
          <w:sz w:val="28"/>
          <w:szCs w:val="28"/>
        </w:rPr>
        <w:t xml:space="preserve"> </w:t>
      </w:r>
      <w:r w:rsidRPr="004721D3">
        <w:rPr>
          <w:sz w:val="28"/>
          <w:szCs w:val="28"/>
        </w:rPr>
        <w:t xml:space="preserve">Сучасний освітній процес якісно відрізняється як у змістовному, так і у формальному плані. Величезна інформаційна база, що </w:t>
      </w:r>
      <w:r>
        <w:rPr>
          <w:sz w:val="28"/>
          <w:szCs w:val="28"/>
        </w:rPr>
        <w:t>використову</w:t>
      </w:r>
      <w:r w:rsidRPr="004721D3">
        <w:rPr>
          <w:sz w:val="28"/>
          <w:szCs w:val="28"/>
        </w:rPr>
        <w:t xml:space="preserve">ється в процесі навчання, вимагає значного розширення засобів і методів організації навчальної діяльності, починаючи від традиційних форм і закінчуючи сучасними комп'ютерними технологіями.  У перекладі з англійського </w:t>
      </w:r>
      <w:proofErr w:type="spellStart"/>
      <w:r>
        <w:rPr>
          <w:sz w:val="28"/>
          <w:szCs w:val="28"/>
        </w:rPr>
        <w:t>multimedia</w:t>
      </w:r>
      <w:proofErr w:type="spellEnd"/>
      <w:r>
        <w:rPr>
          <w:sz w:val="28"/>
          <w:szCs w:val="28"/>
        </w:rPr>
        <w:t xml:space="preserve"> –</w:t>
      </w:r>
      <w:r w:rsidRPr="004721D3">
        <w:rPr>
          <w:sz w:val="28"/>
          <w:szCs w:val="28"/>
        </w:rPr>
        <w:t xml:space="preserve"> багатокомпонентне середовище, що дозволяє використ</w:t>
      </w:r>
      <w:r>
        <w:rPr>
          <w:sz w:val="28"/>
          <w:szCs w:val="28"/>
        </w:rPr>
        <w:t>овув</w:t>
      </w:r>
      <w:r w:rsidRPr="004721D3">
        <w:rPr>
          <w:sz w:val="28"/>
          <w:szCs w:val="28"/>
        </w:rPr>
        <w:t>ати текст, графіку, відео й мультипліка</w:t>
      </w:r>
      <w:r>
        <w:rPr>
          <w:sz w:val="28"/>
          <w:szCs w:val="28"/>
        </w:rPr>
        <w:t>цію в режимі діалогу</w:t>
      </w:r>
      <w:r w:rsidRPr="00E01EC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розширю</w:t>
      </w:r>
      <w:r w:rsidRPr="00E01EC7">
        <w:rPr>
          <w:sz w:val="28"/>
          <w:szCs w:val="28"/>
        </w:rPr>
        <w:t>чи</w:t>
      </w:r>
      <w:proofErr w:type="spellEnd"/>
      <w:r w:rsidRPr="004721D3">
        <w:rPr>
          <w:sz w:val="28"/>
          <w:szCs w:val="28"/>
        </w:rPr>
        <w:t xml:space="preserve"> області застосування комп'ютера в навчальному процесі. Образотворчий ряд, включаючи образне мислення, допомагає </w:t>
      </w:r>
      <w:r>
        <w:rPr>
          <w:sz w:val="28"/>
          <w:szCs w:val="28"/>
          <w:lang w:val="ru-RU"/>
        </w:rPr>
        <w:t xml:space="preserve">студенту </w:t>
      </w:r>
      <w:proofErr w:type="spellStart"/>
      <w:r>
        <w:rPr>
          <w:sz w:val="28"/>
          <w:szCs w:val="28"/>
          <w:lang w:val="ru-RU"/>
        </w:rPr>
        <w:t>ці</w:t>
      </w:r>
      <w:r w:rsidRPr="004721D3">
        <w:rPr>
          <w:sz w:val="28"/>
          <w:szCs w:val="28"/>
        </w:rPr>
        <w:t>лісно</w:t>
      </w:r>
      <w:proofErr w:type="spellEnd"/>
      <w:r w:rsidRPr="004721D3">
        <w:rPr>
          <w:sz w:val="28"/>
          <w:szCs w:val="28"/>
        </w:rPr>
        <w:t xml:space="preserve"> сприймати </w:t>
      </w:r>
      <w:r>
        <w:rPr>
          <w:sz w:val="28"/>
          <w:szCs w:val="28"/>
        </w:rPr>
        <w:t>за</w:t>
      </w:r>
      <w:r w:rsidRPr="004721D3">
        <w:rPr>
          <w:sz w:val="28"/>
          <w:szCs w:val="28"/>
        </w:rPr>
        <w:t xml:space="preserve">пропонований матеріал. З'являється можливість </w:t>
      </w:r>
      <w:r>
        <w:rPr>
          <w:sz w:val="28"/>
          <w:szCs w:val="28"/>
        </w:rPr>
        <w:t xml:space="preserve">поєднувати </w:t>
      </w:r>
      <w:r w:rsidRPr="004721D3">
        <w:rPr>
          <w:sz w:val="28"/>
          <w:szCs w:val="28"/>
        </w:rPr>
        <w:t xml:space="preserve"> теоретичний і демонстраційний матеріали.</w:t>
      </w:r>
    </w:p>
    <w:p w:rsidR="001C1A2F" w:rsidRPr="004721D3" w:rsidRDefault="001C1A2F" w:rsidP="004721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21D3">
        <w:rPr>
          <w:sz w:val="28"/>
          <w:szCs w:val="28"/>
        </w:rPr>
        <w:tab/>
        <w:t xml:space="preserve">Використання </w:t>
      </w:r>
      <w:r>
        <w:rPr>
          <w:sz w:val="28"/>
          <w:szCs w:val="28"/>
        </w:rPr>
        <w:t>мультимедійни</w:t>
      </w:r>
      <w:r w:rsidRPr="004721D3">
        <w:rPr>
          <w:sz w:val="28"/>
          <w:szCs w:val="28"/>
        </w:rPr>
        <w:t>х технологій в умовах аудиторних занять має свої позитивні й негативні сторони</w:t>
      </w:r>
      <w:r>
        <w:rPr>
          <w:sz w:val="28"/>
          <w:szCs w:val="28"/>
        </w:rPr>
        <w:t>, що вимагає</w:t>
      </w:r>
      <w:r w:rsidRPr="004721D3">
        <w:rPr>
          <w:sz w:val="28"/>
          <w:szCs w:val="28"/>
        </w:rPr>
        <w:t xml:space="preserve"> біл</w:t>
      </w:r>
      <w:r>
        <w:rPr>
          <w:sz w:val="28"/>
          <w:szCs w:val="28"/>
        </w:rPr>
        <w:t>ьш детального її аналізу</w:t>
      </w:r>
      <w:r w:rsidRPr="004721D3">
        <w:rPr>
          <w:sz w:val="28"/>
          <w:szCs w:val="28"/>
        </w:rPr>
        <w:t>. Це обумовлено зростаю</w:t>
      </w:r>
      <w:r>
        <w:rPr>
          <w:sz w:val="28"/>
          <w:szCs w:val="28"/>
        </w:rPr>
        <w:t>чою необхідністю її вдосконале</w:t>
      </w:r>
      <w:r w:rsidRPr="004721D3">
        <w:rPr>
          <w:sz w:val="28"/>
          <w:szCs w:val="28"/>
        </w:rPr>
        <w:t>ння в сучасних умовах</w:t>
      </w:r>
      <w:r>
        <w:rPr>
          <w:sz w:val="28"/>
          <w:szCs w:val="28"/>
        </w:rPr>
        <w:t xml:space="preserve">, а також </w:t>
      </w:r>
      <w:r w:rsidRPr="004721D3">
        <w:rPr>
          <w:sz w:val="28"/>
          <w:szCs w:val="28"/>
        </w:rPr>
        <w:t xml:space="preserve"> відсутністю системної моделі підготовки студентів засобами </w:t>
      </w:r>
      <w:r>
        <w:rPr>
          <w:sz w:val="28"/>
          <w:szCs w:val="28"/>
        </w:rPr>
        <w:t>мультимедійни</w:t>
      </w:r>
      <w:r w:rsidRPr="004721D3">
        <w:rPr>
          <w:sz w:val="28"/>
          <w:szCs w:val="28"/>
        </w:rPr>
        <w:t xml:space="preserve">х технологій. </w:t>
      </w:r>
    </w:p>
    <w:p w:rsidR="001C1A2F" w:rsidRDefault="001C1A2F" w:rsidP="00F224E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4721D3">
        <w:rPr>
          <w:sz w:val="28"/>
          <w:szCs w:val="28"/>
        </w:rPr>
        <w:tab/>
        <w:t xml:space="preserve">Особливості застосування </w:t>
      </w:r>
      <w:r>
        <w:rPr>
          <w:sz w:val="28"/>
          <w:szCs w:val="28"/>
        </w:rPr>
        <w:t>мультимедійни</w:t>
      </w:r>
      <w:r w:rsidRPr="004721D3">
        <w:rPr>
          <w:sz w:val="28"/>
          <w:szCs w:val="28"/>
        </w:rPr>
        <w:t>х технологій у навчальному процесі докладно о</w:t>
      </w:r>
      <w:r>
        <w:rPr>
          <w:sz w:val="28"/>
          <w:szCs w:val="28"/>
        </w:rPr>
        <w:t xml:space="preserve">бговорюються в роботах А.В. </w:t>
      </w:r>
      <w:proofErr w:type="spellStart"/>
      <w:r>
        <w:rPr>
          <w:sz w:val="28"/>
          <w:szCs w:val="28"/>
        </w:rPr>
        <w:t>Осін</w:t>
      </w:r>
      <w:r w:rsidRPr="004721D3">
        <w:rPr>
          <w:sz w:val="28"/>
          <w:szCs w:val="28"/>
        </w:rPr>
        <w:t>а</w:t>
      </w:r>
      <w:proofErr w:type="spellEnd"/>
      <w:r w:rsidRPr="004721D3">
        <w:rPr>
          <w:sz w:val="28"/>
          <w:szCs w:val="28"/>
        </w:rPr>
        <w:t xml:space="preserve">, Г.А. </w:t>
      </w:r>
      <w:proofErr w:type="spellStart"/>
      <w:r>
        <w:rPr>
          <w:sz w:val="28"/>
          <w:szCs w:val="28"/>
        </w:rPr>
        <w:t>Саприкі</w:t>
      </w:r>
      <w:r w:rsidRPr="004721D3">
        <w:rPr>
          <w:sz w:val="28"/>
          <w:szCs w:val="28"/>
        </w:rPr>
        <w:t>на</w:t>
      </w:r>
      <w:proofErr w:type="spellEnd"/>
      <w:r w:rsidRPr="004721D3">
        <w:rPr>
          <w:sz w:val="28"/>
          <w:szCs w:val="28"/>
        </w:rPr>
        <w:t xml:space="preserve">, Ю.Г. </w:t>
      </w:r>
      <w:proofErr w:type="spellStart"/>
      <w:r w:rsidRPr="004721D3">
        <w:rPr>
          <w:sz w:val="28"/>
          <w:szCs w:val="28"/>
        </w:rPr>
        <w:t>Молокова</w:t>
      </w:r>
      <w:proofErr w:type="spellEnd"/>
      <w:r w:rsidRPr="004721D3">
        <w:rPr>
          <w:sz w:val="28"/>
          <w:szCs w:val="28"/>
        </w:rPr>
        <w:t xml:space="preserve">, О.Г. </w:t>
      </w:r>
      <w:proofErr w:type="spellStart"/>
      <w:r w:rsidRPr="004721D3">
        <w:rPr>
          <w:sz w:val="28"/>
          <w:szCs w:val="28"/>
        </w:rPr>
        <w:t>Смолянинова</w:t>
      </w:r>
      <w:proofErr w:type="spellEnd"/>
      <w:r w:rsidRPr="004721D3">
        <w:rPr>
          <w:sz w:val="28"/>
          <w:szCs w:val="28"/>
        </w:rPr>
        <w:t xml:space="preserve">, С.Г. Григор'єва, В.В. </w:t>
      </w:r>
      <w:proofErr w:type="spellStart"/>
      <w:r w:rsidRPr="004721D3">
        <w:rPr>
          <w:sz w:val="28"/>
          <w:szCs w:val="28"/>
        </w:rPr>
        <w:t>Гриншкуна</w:t>
      </w:r>
      <w:proofErr w:type="spellEnd"/>
      <w:r w:rsidRPr="004721D3">
        <w:rPr>
          <w:sz w:val="28"/>
          <w:szCs w:val="28"/>
        </w:rPr>
        <w:t xml:space="preserve">, Н.Г. </w:t>
      </w:r>
      <w:r>
        <w:rPr>
          <w:sz w:val="28"/>
          <w:szCs w:val="28"/>
        </w:rPr>
        <w:t>Семенової</w:t>
      </w:r>
      <w:r w:rsidRPr="004721D3">
        <w:rPr>
          <w:sz w:val="28"/>
          <w:szCs w:val="28"/>
        </w:rPr>
        <w:t xml:space="preserve">, В.М. </w:t>
      </w:r>
      <w:proofErr w:type="spellStart"/>
      <w:r w:rsidRPr="004721D3">
        <w:rPr>
          <w:sz w:val="28"/>
          <w:szCs w:val="28"/>
        </w:rPr>
        <w:t>Вакулюка</w:t>
      </w:r>
      <w:proofErr w:type="spellEnd"/>
      <w:r w:rsidRPr="004721D3">
        <w:rPr>
          <w:sz w:val="28"/>
          <w:szCs w:val="28"/>
        </w:rPr>
        <w:t>,  і ін.</w:t>
      </w:r>
      <w:r>
        <w:rPr>
          <w:sz w:val="28"/>
          <w:szCs w:val="28"/>
        </w:rPr>
        <w:t xml:space="preserve"> </w:t>
      </w:r>
      <w:r w:rsidRPr="004721D3">
        <w:rPr>
          <w:sz w:val="28"/>
          <w:szCs w:val="28"/>
        </w:rPr>
        <w:t xml:space="preserve">Разом з тим за </w:t>
      </w:r>
      <w:r>
        <w:rPr>
          <w:sz w:val="28"/>
          <w:szCs w:val="28"/>
        </w:rPr>
        <w:t>межами</w:t>
      </w:r>
      <w:r w:rsidRPr="004721D3">
        <w:rPr>
          <w:sz w:val="28"/>
          <w:szCs w:val="28"/>
        </w:rPr>
        <w:t xml:space="preserve"> науково-педагогічних дискусій про використання </w:t>
      </w:r>
      <w:r>
        <w:rPr>
          <w:sz w:val="28"/>
          <w:szCs w:val="28"/>
        </w:rPr>
        <w:t>мультимедійни</w:t>
      </w:r>
      <w:r w:rsidRPr="004721D3">
        <w:rPr>
          <w:sz w:val="28"/>
          <w:szCs w:val="28"/>
        </w:rPr>
        <w:t>х технологій залишається ряд питань, які вимагають свого</w:t>
      </w:r>
      <w:r>
        <w:rPr>
          <w:sz w:val="28"/>
          <w:szCs w:val="28"/>
        </w:rPr>
        <w:t xml:space="preserve"> подальшого осмислення, а саме: </w:t>
      </w:r>
      <w:r w:rsidRPr="004721D3">
        <w:rPr>
          <w:sz w:val="28"/>
          <w:szCs w:val="28"/>
        </w:rPr>
        <w:t xml:space="preserve">характеристика тих протиріч, які мають місце, і причини їхнього виникнення. </w:t>
      </w:r>
      <w:r>
        <w:rPr>
          <w:sz w:val="28"/>
          <w:szCs w:val="28"/>
        </w:rPr>
        <w:tab/>
      </w:r>
    </w:p>
    <w:p w:rsidR="001C1A2F" w:rsidRPr="004721D3" w:rsidRDefault="001C1A2F" w:rsidP="00F224E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Pr="00F224E9">
        <w:rPr>
          <w:sz w:val="28"/>
          <w:szCs w:val="28"/>
        </w:rPr>
        <w:t>Передбачається</w:t>
      </w:r>
      <w:r>
        <w:rPr>
          <w:sz w:val="28"/>
          <w:szCs w:val="28"/>
        </w:rPr>
        <w:t xml:space="preserve"> в статті</w:t>
      </w:r>
      <w:r w:rsidRPr="004721D3">
        <w:rPr>
          <w:sz w:val="28"/>
          <w:szCs w:val="28"/>
        </w:rPr>
        <w:t xml:space="preserve"> звернути увагу на </w:t>
      </w:r>
      <w:r>
        <w:rPr>
          <w:sz w:val="28"/>
          <w:szCs w:val="28"/>
        </w:rPr>
        <w:t>т</w:t>
      </w:r>
      <w:r>
        <w:rPr>
          <w:sz w:val="28"/>
          <w:szCs w:val="28"/>
          <w:lang w:val="ru-RU"/>
        </w:rPr>
        <w:t>е</w:t>
      </w:r>
      <w:r w:rsidRPr="004721D3">
        <w:rPr>
          <w:sz w:val="28"/>
          <w:szCs w:val="28"/>
        </w:rPr>
        <w:t xml:space="preserve">, що ефективність використання </w:t>
      </w:r>
      <w:r>
        <w:rPr>
          <w:sz w:val="28"/>
          <w:szCs w:val="28"/>
        </w:rPr>
        <w:t>мультимедійни</w:t>
      </w:r>
      <w:r w:rsidRPr="004721D3">
        <w:rPr>
          <w:sz w:val="28"/>
          <w:szCs w:val="28"/>
        </w:rPr>
        <w:t xml:space="preserve">х технологій у процесі викладання </w:t>
      </w:r>
      <w:r>
        <w:rPr>
          <w:sz w:val="28"/>
          <w:szCs w:val="28"/>
        </w:rPr>
        <w:t>природничих</w:t>
      </w:r>
      <w:r w:rsidRPr="004721D3">
        <w:rPr>
          <w:sz w:val="28"/>
          <w:szCs w:val="28"/>
        </w:rPr>
        <w:t xml:space="preserve"> і </w:t>
      </w:r>
      <w:r w:rsidRPr="004721D3">
        <w:rPr>
          <w:sz w:val="28"/>
          <w:szCs w:val="28"/>
        </w:rPr>
        <w:lastRenderedPageBreak/>
        <w:t>гуманітарних  дисциплін</w:t>
      </w:r>
      <w:r>
        <w:rPr>
          <w:sz w:val="28"/>
          <w:szCs w:val="28"/>
        </w:rPr>
        <w:t xml:space="preserve"> різна. Гуманітарні дисципліни за</w:t>
      </w:r>
      <w:r w:rsidRPr="004721D3">
        <w:rPr>
          <w:sz w:val="28"/>
          <w:szCs w:val="28"/>
        </w:rPr>
        <w:t xml:space="preserve"> сво</w:t>
      </w:r>
      <w:r>
        <w:rPr>
          <w:sz w:val="28"/>
          <w:szCs w:val="28"/>
        </w:rPr>
        <w:t>єю</w:t>
      </w:r>
      <w:r w:rsidRPr="004721D3">
        <w:rPr>
          <w:sz w:val="28"/>
          <w:szCs w:val="28"/>
        </w:rPr>
        <w:t xml:space="preserve"> сут</w:t>
      </w:r>
      <w:r>
        <w:rPr>
          <w:sz w:val="28"/>
          <w:szCs w:val="28"/>
        </w:rPr>
        <w:t>тю</w:t>
      </w:r>
      <w:r w:rsidRPr="004721D3">
        <w:rPr>
          <w:sz w:val="28"/>
          <w:szCs w:val="28"/>
        </w:rPr>
        <w:t xml:space="preserve"> й змісту зовсім інші, чим дисципліни </w:t>
      </w:r>
      <w:r>
        <w:rPr>
          <w:sz w:val="28"/>
          <w:szCs w:val="28"/>
        </w:rPr>
        <w:t>природничого</w:t>
      </w:r>
      <w:r w:rsidRPr="004721D3">
        <w:rPr>
          <w:sz w:val="28"/>
          <w:szCs w:val="28"/>
        </w:rPr>
        <w:t xml:space="preserve"> профілю. По-різному </w:t>
      </w:r>
      <w:r>
        <w:rPr>
          <w:sz w:val="28"/>
          <w:szCs w:val="28"/>
        </w:rPr>
        <w:t>виглядає</w:t>
      </w:r>
      <w:r w:rsidRPr="004721D3">
        <w:rPr>
          <w:sz w:val="28"/>
          <w:szCs w:val="28"/>
        </w:rPr>
        <w:t xml:space="preserve"> справа з використанням </w:t>
      </w:r>
      <w:r>
        <w:rPr>
          <w:sz w:val="28"/>
          <w:szCs w:val="28"/>
        </w:rPr>
        <w:t>мультимедійни</w:t>
      </w:r>
      <w:r w:rsidRPr="004721D3">
        <w:rPr>
          <w:sz w:val="28"/>
          <w:szCs w:val="28"/>
        </w:rPr>
        <w:t xml:space="preserve">х засобів на лекції й на семінарському занятті. </w:t>
      </w:r>
    </w:p>
    <w:p w:rsidR="001C1A2F" w:rsidRPr="004721D3" w:rsidRDefault="001C1A2F" w:rsidP="004721D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 переваг</w:t>
      </w:r>
      <w:r w:rsidRPr="004721D3">
        <w:rPr>
          <w:sz w:val="28"/>
          <w:szCs w:val="28"/>
        </w:rPr>
        <w:t xml:space="preserve"> використання </w:t>
      </w:r>
      <w:proofErr w:type="spellStart"/>
      <w:r>
        <w:rPr>
          <w:sz w:val="28"/>
          <w:szCs w:val="28"/>
        </w:rPr>
        <w:t>мультимеді</w:t>
      </w:r>
      <w:r w:rsidRPr="004721D3">
        <w:rPr>
          <w:sz w:val="28"/>
          <w:szCs w:val="28"/>
        </w:rPr>
        <w:t>а</w:t>
      </w:r>
      <w:proofErr w:type="spellEnd"/>
      <w:r w:rsidRPr="004721D3">
        <w:rPr>
          <w:sz w:val="28"/>
          <w:szCs w:val="28"/>
        </w:rPr>
        <w:t xml:space="preserve"> технологій у навчанні можна віднести наступні: </w:t>
      </w:r>
      <w:r>
        <w:rPr>
          <w:sz w:val="28"/>
          <w:szCs w:val="28"/>
        </w:rPr>
        <w:t xml:space="preserve">візуалізація навчального матеріалу, </w:t>
      </w:r>
      <w:r w:rsidRPr="004721D3">
        <w:rPr>
          <w:sz w:val="28"/>
          <w:szCs w:val="28"/>
        </w:rPr>
        <w:t>можливість</w:t>
      </w:r>
      <w:r>
        <w:rPr>
          <w:sz w:val="28"/>
          <w:szCs w:val="28"/>
        </w:rPr>
        <w:t xml:space="preserve"> </w:t>
      </w:r>
      <w:r w:rsidRPr="004721D3">
        <w:rPr>
          <w:sz w:val="28"/>
          <w:szCs w:val="28"/>
        </w:rPr>
        <w:t xml:space="preserve"> конструювання комп'ютерного матеріалу для конкретної лекції або семінару; можливість адаптації до умов і потреб конкретного навчального закладу з урахуванням профілю вузу; </w:t>
      </w:r>
      <w:r>
        <w:rPr>
          <w:sz w:val="28"/>
          <w:szCs w:val="28"/>
        </w:rPr>
        <w:t xml:space="preserve"> активізація</w:t>
      </w:r>
      <w:r w:rsidRPr="004721D3">
        <w:rPr>
          <w:sz w:val="28"/>
          <w:szCs w:val="28"/>
        </w:rPr>
        <w:t xml:space="preserve"> діяльності студентів; доцільне застосування комп'ютерної підтримки навчального процесу. Це створює передумови для інтенсифікації освітнього процесу. Вони дозволяють широко використ</w:t>
      </w:r>
      <w:r>
        <w:rPr>
          <w:sz w:val="28"/>
          <w:szCs w:val="28"/>
        </w:rPr>
        <w:t>овув</w:t>
      </w:r>
      <w:r w:rsidRPr="004721D3">
        <w:rPr>
          <w:sz w:val="28"/>
          <w:szCs w:val="28"/>
        </w:rPr>
        <w:t xml:space="preserve">ати на практиці психолого-педагогічні розробки, що забезпечують перехід від механічного засвоєння знань до оволодіння вмінням самостійно здобувати нові знання. Застосування </w:t>
      </w:r>
      <w:proofErr w:type="spellStart"/>
      <w:r>
        <w:rPr>
          <w:sz w:val="28"/>
          <w:szCs w:val="28"/>
        </w:rPr>
        <w:t>мультимеді</w:t>
      </w:r>
      <w:r w:rsidRPr="004721D3">
        <w:rPr>
          <w:sz w:val="28"/>
          <w:szCs w:val="28"/>
        </w:rPr>
        <w:t>а</w:t>
      </w:r>
      <w:proofErr w:type="spellEnd"/>
      <w:r w:rsidRPr="004721D3">
        <w:rPr>
          <w:sz w:val="28"/>
          <w:szCs w:val="28"/>
        </w:rPr>
        <w:t xml:space="preserve"> технологій доповнює </w:t>
      </w:r>
      <w:r>
        <w:rPr>
          <w:sz w:val="28"/>
          <w:szCs w:val="28"/>
        </w:rPr>
        <w:t>мету</w:t>
      </w:r>
      <w:r w:rsidRPr="004721D3">
        <w:rPr>
          <w:sz w:val="28"/>
          <w:szCs w:val="28"/>
        </w:rPr>
        <w:t xml:space="preserve"> й зміст навчання: з'являються нові методи й організаційні форми. Такі заняття ведуть</w:t>
      </w:r>
      <w:r>
        <w:rPr>
          <w:sz w:val="28"/>
          <w:szCs w:val="28"/>
        </w:rPr>
        <w:t xml:space="preserve"> ні</w:t>
      </w:r>
      <w:r w:rsidRPr="004721D3">
        <w:rPr>
          <w:sz w:val="28"/>
          <w:szCs w:val="28"/>
        </w:rPr>
        <w:t>би два викладачі: поряд з педагогом у поясненні, бесіді, опитуванні бере участь техніка. Звичайно, головним залишається педагог, він надає слово своєму «колезі», через нього здійснюється зв'язок «учень - учитель</w:t>
      </w:r>
      <w:r>
        <w:rPr>
          <w:sz w:val="28"/>
          <w:szCs w:val="28"/>
        </w:rPr>
        <w:t>», без якого</w:t>
      </w:r>
      <w:r w:rsidRPr="004721D3">
        <w:rPr>
          <w:sz w:val="28"/>
          <w:szCs w:val="28"/>
        </w:rPr>
        <w:t xml:space="preserve"> неми</w:t>
      </w:r>
      <w:r>
        <w:rPr>
          <w:sz w:val="28"/>
          <w:szCs w:val="28"/>
        </w:rPr>
        <w:t>слиме</w:t>
      </w:r>
      <w:r w:rsidRPr="004721D3">
        <w:rPr>
          <w:sz w:val="28"/>
          <w:szCs w:val="28"/>
        </w:rPr>
        <w:t xml:space="preserve"> навчальне заняття. Однак у певні моменти викладач в аудиторії може поступитися місцем технічним засобам навчання як джерелу навчальної інформації й засобу навчання, </w:t>
      </w:r>
      <w:r>
        <w:rPr>
          <w:sz w:val="28"/>
          <w:szCs w:val="28"/>
        </w:rPr>
        <w:t>тому, хто</w:t>
      </w:r>
      <w:r w:rsidRPr="004721D3">
        <w:rPr>
          <w:sz w:val="28"/>
          <w:szCs w:val="28"/>
        </w:rPr>
        <w:t xml:space="preserve"> веде</w:t>
      </w:r>
      <w:r>
        <w:rPr>
          <w:sz w:val="28"/>
          <w:szCs w:val="28"/>
        </w:rPr>
        <w:t>, керує або контролює</w:t>
      </w:r>
      <w:r w:rsidRPr="004721D3">
        <w:rPr>
          <w:sz w:val="28"/>
          <w:szCs w:val="28"/>
        </w:rPr>
        <w:t xml:space="preserve"> процес пізнання. </w:t>
      </w:r>
    </w:p>
    <w:p w:rsidR="001C1A2F" w:rsidRPr="004721D3" w:rsidRDefault="001C1A2F" w:rsidP="004721D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21D3">
        <w:rPr>
          <w:sz w:val="28"/>
          <w:szCs w:val="28"/>
        </w:rPr>
        <w:t xml:space="preserve">До числа основних недоліків використання </w:t>
      </w:r>
      <w:proofErr w:type="spellStart"/>
      <w:r>
        <w:rPr>
          <w:sz w:val="28"/>
          <w:szCs w:val="28"/>
        </w:rPr>
        <w:t>мультимеді</w:t>
      </w:r>
      <w:r w:rsidRPr="004721D3">
        <w:rPr>
          <w:sz w:val="28"/>
          <w:szCs w:val="28"/>
        </w:rPr>
        <w:t>а</w:t>
      </w:r>
      <w:proofErr w:type="spellEnd"/>
      <w:r w:rsidRPr="004721D3">
        <w:rPr>
          <w:sz w:val="28"/>
          <w:szCs w:val="28"/>
        </w:rPr>
        <w:t xml:space="preserve"> </w:t>
      </w:r>
      <w:r>
        <w:rPr>
          <w:sz w:val="28"/>
          <w:szCs w:val="28"/>
        </w:rPr>
        <w:t>можна віднести</w:t>
      </w:r>
      <w:r w:rsidRPr="004721D3">
        <w:rPr>
          <w:sz w:val="28"/>
          <w:szCs w:val="28"/>
        </w:rPr>
        <w:t>:</w:t>
      </w:r>
    </w:p>
    <w:p w:rsidR="001C1A2F" w:rsidRPr="004721D3" w:rsidRDefault="001C1A2F" w:rsidP="004721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4721D3">
        <w:rPr>
          <w:rFonts w:ascii="Times New Roman" w:hAnsi="Times New Roman"/>
          <w:sz w:val="28"/>
          <w:szCs w:val="28"/>
          <w:lang w:eastAsia="uk-UA"/>
        </w:rPr>
        <w:t xml:space="preserve">орієнтацію на середнього студента, у результаті якої створюються труднощі при навчанні слабких студентів і відбувається затримка розвитку сильних; </w:t>
      </w:r>
    </w:p>
    <w:p w:rsidR="001C1A2F" w:rsidRPr="004721D3" w:rsidRDefault="001C1A2F" w:rsidP="004721D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4721D3">
        <w:rPr>
          <w:rFonts w:ascii="Times New Roman" w:hAnsi="Times New Roman"/>
          <w:sz w:val="28"/>
          <w:szCs w:val="28"/>
          <w:lang w:eastAsia="uk-UA"/>
        </w:rPr>
        <w:t xml:space="preserve">недостатній  ідейно-емоційний вплив на студентів з боку викладача; </w:t>
      </w:r>
    </w:p>
    <w:p w:rsidR="001C1A2F" w:rsidRPr="004721D3" w:rsidRDefault="001C1A2F" w:rsidP="004721D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4721D3">
        <w:rPr>
          <w:rFonts w:ascii="Times New Roman" w:hAnsi="Times New Roman"/>
          <w:sz w:val="28"/>
          <w:szCs w:val="28"/>
          <w:lang w:eastAsia="uk-UA"/>
        </w:rPr>
        <w:t>орієнтація уваги</w:t>
      </w:r>
      <w:r>
        <w:rPr>
          <w:rFonts w:ascii="Times New Roman" w:hAnsi="Times New Roman"/>
          <w:sz w:val="28"/>
          <w:szCs w:val="28"/>
          <w:lang w:eastAsia="uk-UA"/>
        </w:rPr>
        <w:t xml:space="preserve"> студентів на той матеріал, який</w:t>
      </w:r>
      <w:r w:rsidRPr="004721D3">
        <w:rPr>
          <w:rFonts w:ascii="Times New Roman" w:hAnsi="Times New Roman"/>
          <w:sz w:val="28"/>
          <w:szCs w:val="28"/>
          <w:lang w:eastAsia="uk-UA"/>
        </w:rPr>
        <w:t xml:space="preserve"> подається на слайдах (у такий момент найчастіше не сприймають ту супутню інформацію, що супроводжує показ слайдів); </w:t>
      </w:r>
    </w:p>
    <w:p w:rsidR="001C1A2F" w:rsidRPr="004721D3" w:rsidRDefault="001C1A2F" w:rsidP="004721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4721D3">
        <w:rPr>
          <w:rFonts w:ascii="Times New Roman" w:hAnsi="Times New Roman"/>
          <w:sz w:val="28"/>
          <w:szCs w:val="28"/>
          <w:lang w:eastAsia="uk-UA"/>
        </w:rPr>
        <w:t>перевага фронтальних форм робо</w:t>
      </w:r>
      <w:r>
        <w:rPr>
          <w:rFonts w:ascii="Times New Roman" w:hAnsi="Times New Roman"/>
          <w:sz w:val="28"/>
          <w:szCs w:val="28"/>
          <w:lang w:eastAsia="uk-UA"/>
        </w:rPr>
        <w:t>ти при викладі нового матеріалу.</w:t>
      </w:r>
      <w:r w:rsidRPr="004721D3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C1A2F" w:rsidRPr="004721D3" w:rsidRDefault="001C1A2F" w:rsidP="004721D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4721D3">
        <w:rPr>
          <w:rFonts w:ascii="Times New Roman" w:hAnsi="Times New Roman"/>
          <w:sz w:val="28"/>
          <w:szCs w:val="28"/>
          <w:lang w:eastAsia="uk-UA"/>
        </w:rPr>
        <w:lastRenderedPageBreak/>
        <w:t>Варто особливо підкреслити, що технічні засоби навчання вдало (або н</w:t>
      </w:r>
      <w:r>
        <w:rPr>
          <w:rFonts w:ascii="Times New Roman" w:hAnsi="Times New Roman"/>
          <w:sz w:val="28"/>
          <w:szCs w:val="28"/>
          <w:lang w:eastAsia="uk-UA"/>
        </w:rPr>
        <w:t>евдало) доповнюють й супроводжують</w:t>
      </w:r>
      <w:r w:rsidRPr="004721D3">
        <w:rPr>
          <w:rFonts w:ascii="Times New Roman" w:hAnsi="Times New Roman"/>
          <w:sz w:val="28"/>
          <w:szCs w:val="28"/>
          <w:lang w:eastAsia="uk-UA"/>
        </w:rPr>
        <w:t xml:space="preserve"> навчальний</w:t>
      </w:r>
      <w:r>
        <w:rPr>
          <w:rFonts w:ascii="Times New Roman" w:hAnsi="Times New Roman"/>
          <w:sz w:val="28"/>
          <w:szCs w:val="28"/>
          <w:lang w:eastAsia="uk-UA"/>
        </w:rPr>
        <w:t xml:space="preserve"> процес, але ніколи не визначають його обличчя</w:t>
      </w:r>
      <w:r w:rsidRPr="004721D3">
        <w:rPr>
          <w:rFonts w:ascii="Times New Roman" w:hAnsi="Times New Roman"/>
          <w:sz w:val="28"/>
          <w:szCs w:val="28"/>
          <w:lang w:eastAsia="uk-UA"/>
        </w:rPr>
        <w:t xml:space="preserve">. Комп'ютер,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мультимедіа-ресурси</w:t>
      </w:r>
      <w:proofErr w:type="spellEnd"/>
      <w:r w:rsidRPr="004721D3">
        <w:rPr>
          <w:rFonts w:ascii="Times New Roman" w:hAnsi="Times New Roman"/>
          <w:sz w:val="28"/>
          <w:szCs w:val="28"/>
          <w:lang w:eastAsia="uk-UA"/>
        </w:rPr>
        <w:t xml:space="preserve"> дозволяють інтегрувати й істотно збагатити можливості технічних засобів навчання й, т</w:t>
      </w:r>
      <w:r>
        <w:rPr>
          <w:rFonts w:ascii="Times New Roman" w:hAnsi="Times New Roman"/>
          <w:sz w:val="28"/>
          <w:szCs w:val="28"/>
          <w:lang w:eastAsia="uk-UA"/>
        </w:rPr>
        <w:t>аким чино</w:t>
      </w:r>
      <w:r w:rsidRPr="004721D3">
        <w:rPr>
          <w:rFonts w:ascii="Times New Roman" w:hAnsi="Times New Roman"/>
          <w:sz w:val="28"/>
          <w:szCs w:val="28"/>
          <w:lang w:eastAsia="uk-UA"/>
        </w:rPr>
        <w:t>м</w:t>
      </w:r>
      <w:r>
        <w:rPr>
          <w:rFonts w:ascii="Times New Roman" w:hAnsi="Times New Roman"/>
          <w:sz w:val="28"/>
          <w:szCs w:val="28"/>
          <w:lang w:eastAsia="uk-UA"/>
        </w:rPr>
        <w:t>, змінити</w:t>
      </w:r>
      <w:r w:rsidRPr="004721D3">
        <w:rPr>
          <w:rFonts w:ascii="Times New Roman" w:hAnsi="Times New Roman"/>
          <w:sz w:val="28"/>
          <w:szCs w:val="28"/>
          <w:lang w:eastAsia="uk-UA"/>
        </w:rPr>
        <w:t xml:space="preserve"> конструювання й проведення всіх занять.</w:t>
      </w:r>
    </w:p>
    <w:p w:rsidR="001C1A2F" w:rsidRPr="004721D3" w:rsidRDefault="001C1A2F" w:rsidP="004721D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4721D3">
        <w:rPr>
          <w:rFonts w:ascii="Times New Roman" w:hAnsi="Times New Roman"/>
          <w:sz w:val="28"/>
          <w:szCs w:val="28"/>
          <w:lang w:eastAsia="uk-UA"/>
        </w:rPr>
        <w:t xml:space="preserve">Надмірне захоплення </w:t>
      </w:r>
      <w:r>
        <w:rPr>
          <w:rFonts w:ascii="Times New Roman" w:hAnsi="Times New Roman"/>
          <w:sz w:val="28"/>
          <w:szCs w:val="28"/>
          <w:lang w:eastAsia="uk-UA"/>
        </w:rPr>
        <w:t>мультимедійни</w:t>
      </w:r>
      <w:r w:rsidRPr="004721D3">
        <w:rPr>
          <w:rFonts w:ascii="Times New Roman" w:hAnsi="Times New Roman"/>
          <w:sz w:val="28"/>
          <w:szCs w:val="28"/>
          <w:lang w:eastAsia="uk-UA"/>
        </w:rPr>
        <w:t xml:space="preserve">ми технологіями у викладанні гуманітарних дисциплін, зокрема, мова йде про філософію, може привести до втрати викладачем багатьох традиційних методів і методик, які лежать в основі класичної педагогіки і які не замінять ніякі технічні засоби навчання. </w:t>
      </w:r>
    </w:p>
    <w:p w:rsidR="001C1A2F" w:rsidRPr="004721D3" w:rsidRDefault="001C1A2F" w:rsidP="004721D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4721D3">
        <w:rPr>
          <w:rFonts w:ascii="Times New Roman" w:hAnsi="Times New Roman"/>
          <w:sz w:val="28"/>
          <w:szCs w:val="28"/>
          <w:lang w:eastAsia="uk-UA"/>
        </w:rPr>
        <w:t xml:space="preserve">До традиційних вимог до викладача </w:t>
      </w:r>
      <w:r>
        <w:rPr>
          <w:rFonts w:ascii="Times New Roman" w:hAnsi="Times New Roman"/>
          <w:sz w:val="28"/>
          <w:szCs w:val="28"/>
          <w:lang w:eastAsia="uk-UA"/>
        </w:rPr>
        <w:t>віднос</w:t>
      </w:r>
      <w:r w:rsidRPr="004721D3">
        <w:rPr>
          <w:rFonts w:ascii="Times New Roman" w:hAnsi="Times New Roman"/>
          <w:sz w:val="28"/>
          <w:szCs w:val="28"/>
          <w:lang w:eastAsia="uk-UA"/>
        </w:rPr>
        <w:t>яться наступні:</w:t>
      </w:r>
    </w:p>
    <w:p w:rsidR="001C1A2F" w:rsidRPr="004721D3" w:rsidRDefault="001C1A2F" w:rsidP="004721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4721D3">
        <w:rPr>
          <w:rFonts w:ascii="Times New Roman" w:hAnsi="Times New Roman"/>
          <w:sz w:val="28"/>
          <w:szCs w:val="28"/>
          <w:lang w:eastAsia="uk-UA"/>
        </w:rPr>
        <w:t xml:space="preserve">організаторські (планування роботи, </w:t>
      </w:r>
      <w:r>
        <w:rPr>
          <w:rFonts w:ascii="Times New Roman" w:hAnsi="Times New Roman"/>
          <w:sz w:val="28"/>
          <w:szCs w:val="28"/>
          <w:lang w:eastAsia="uk-UA"/>
        </w:rPr>
        <w:t>об’єднання</w:t>
      </w:r>
      <w:r w:rsidRPr="004721D3">
        <w:rPr>
          <w:rFonts w:ascii="Times New Roman" w:hAnsi="Times New Roman"/>
          <w:sz w:val="28"/>
          <w:szCs w:val="28"/>
          <w:lang w:eastAsia="uk-UA"/>
        </w:rPr>
        <w:t xml:space="preserve"> студентів і т.д.); </w:t>
      </w:r>
    </w:p>
    <w:p w:rsidR="001C1A2F" w:rsidRPr="004721D3" w:rsidRDefault="001C1A2F" w:rsidP="004721D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4721D3">
        <w:rPr>
          <w:rFonts w:ascii="Times New Roman" w:hAnsi="Times New Roman"/>
          <w:sz w:val="28"/>
          <w:szCs w:val="28"/>
          <w:lang w:eastAsia="uk-UA"/>
        </w:rPr>
        <w:t xml:space="preserve">дидактичні (конкретне вміння підібрати й підготувати навчальний матеріал, устаткування; доступний, ясний, виразний, переконливий і послідовний виклад навчального матеріалу; стимулювання розвитку пізнавальних інтересів і духовних потреб); </w:t>
      </w:r>
    </w:p>
    <w:p w:rsidR="001C1A2F" w:rsidRPr="004721D3" w:rsidRDefault="001C1A2F" w:rsidP="004721D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перцептивні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(</w:t>
      </w:r>
      <w:r w:rsidRPr="004721D3">
        <w:rPr>
          <w:rFonts w:ascii="Times New Roman" w:hAnsi="Times New Roman"/>
          <w:sz w:val="28"/>
          <w:szCs w:val="28"/>
          <w:lang w:eastAsia="uk-UA"/>
        </w:rPr>
        <w:t>що</w:t>
      </w:r>
      <w:r>
        <w:rPr>
          <w:rFonts w:ascii="Times New Roman" w:hAnsi="Times New Roman"/>
          <w:sz w:val="28"/>
          <w:szCs w:val="28"/>
          <w:lang w:eastAsia="uk-UA"/>
        </w:rPr>
        <w:t xml:space="preserve"> вияв</w:t>
      </w:r>
      <w:r w:rsidRPr="004721D3">
        <w:rPr>
          <w:rFonts w:ascii="Times New Roman" w:hAnsi="Times New Roman"/>
          <w:sz w:val="28"/>
          <w:szCs w:val="28"/>
          <w:lang w:eastAsia="uk-UA"/>
        </w:rPr>
        <w:t xml:space="preserve">ляються в умінні проникати в духовний </w:t>
      </w:r>
      <w:r>
        <w:rPr>
          <w:rFonts w:ascii="Times New Roman" w:hAnsi="Times New Roman"/>
          <w:sz w:val="28"/>
          <w:szCs w:val="28"/>
          <w:lang w:eastAsia="uk-UA"/>
        </w:rPr>
        <w:t>світ</w:t>
      </w:r>
      <w:r w:rsidRPr="004721D3">
        <w:rPr>
          <w:rFonts w:ascii="Times New Roman" w:hAnsi="Times New Roman"/>
          <w:sz w:val="28"/>
          <w:szCs w:val="28"/>
          <w:lang w:eastAsia="uk-UA"/>
        </w:rPr>
        <w:t xml:space="preserve"> студентів, об'єктивно оцінюва</w:t>
      </w:r>
      <w:r>
        <w:rPr>
          <w:rFonts w:ascii="Times New Roman" w:hAnsi="Times New Roman"/>
          <w:sz w:val="28"/>
          <w:szCs w:val="28"/>
          <w:lang w:eastAsia="uk-UA"/>
        </w:rPr>
        <w:t>ти їхній емоційний стан, виявляти</w:t>
      </w:r>
      <w:r w:rsidRPr="004721D3">
        <w:rPr>
          <w:rFonts w:ascii="Times New Roman" w:hAnsi="Times New Roman"/>
          <w:sz w:val="28"/>
          <w:szCs w:val="28"/>
          <w:lang w:eastAsia="uk-UA"/>
        </w:rPr>
        <w:t xml:space="preserve"> особливості психіки); </w:t>
      </w:r>
    </w:p>
    <w:p w:rsidR="001C1A2F" w:rsidRPr="004721D3" w:rsidRDefault="001C1A2F" w:rsidP="004721D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4721D3">
        <w:rPr>
          <w:rFonts w:ascii="Times New Roman" w:hAnsi="Times New Roman"/>
          <w:sz w:val="28"/>
          <w:szCs w:val="28"/>
          <w:lang w:eastAsia="uk-UA"/>
        </w:rPr>
        <w:t>комунікативні (уміння встановлювати педагогічно доцільні відносини зі</w:t>
      </w:r>
      <w:r>
        <w:rPr>
          <w:rFonts w:ascii="Times New Roman" w:hAnsi="Times New Roman"/>
          <w:sz w:val="28"/>
          <w:szCs w:val="28"/>
          <w:lang w:eastAsia="uk-UA"/>
        </w:rPr>
        <w:t xml:space="preserve"> студентами</w:t>
      </w:r>
      <w:r w:rsidRPr="004721D3">
        <w:rPr>
          <w:rFonts w:ascii="Times New Roman" w:hAnsi="Times New Roman"/>
          <w:sz w:val="28"/>
          <w:szCs w:val="28"/>
          <w:lang w:eastAsia="uk-UA"/>
        </w:rPr>
        <w:t xml:space="preserve">); </w:t>
      </w:r>
    </w:p>
    <w:p w:rsidR="001C1A2F" w:rsidRPr="004721D3" w:rsidRDefault="001C1A2F" w:rsidP="004721D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суггестивні</w:t>
      </w:r>
      <w:proofErr w:type="spellEnd"/>
      <w:r w:rsidRPr="004721D3">
        <w:rPr>
          <w:rFonts w:ascii="Times New Roman" w:hAnsi="Times New Roman"/>
          <w:sz w:val="28"/>
          <w:szCs w:val="28"/>
          <w:lang w:eastAsia="uk-UA"/>
        </w:rPr>
        <w:t xml:space="preserve"> (емоційно-вольовий вплив на студентів); </w:t>
      </w:r>
    </w:p>
    <w:p w:rsidR="001C1A2F" w:rsidRPr="004721D3" w:rsidRDefault="001C1A2F" w:rsidP="004721D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4721D3">
        <w:rPr>
          <w:rFonts w:ascii="Times New Roman" w:hAnsi="Times New Roman"/>
          <w:sz w:val="28"/>
          <w:szCs w:val="28"/>
          <w:lang w:eastAsia="uk-UA"/>
        </w:rPr>
        <w:t xml:space="preserve">дослідницькі (уміння пізнати й об'єктивно оцінити педагогічні ситуації й процеси); </w:t>
      </w:r>
    </w:p>
    <w:p w:rsidR="001C1A2F" w:rsidRPr="004721D3" w:rsidRDefault="001C1A2F" w:rsidP="004721D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науково</w:t>
      </w:r>
      <w:r w:rsidRPr="004721D3">
        <w:rPr>
          <w:rFonts w:ascii="Times New Roman" w:hAnsi="Times New Roman"/>
          <w:sz w:val="28"/>
          <w:szCs w:val="28"/>
          <w:lang w:eastAsia="uk-UA"/>
        </w:rPr>
        <w:t xml:space="preserve">-пізнавальні (здатність засвоєння наукових знань в обраній галузі); </w:t>
      </w:r>
    </w:p>
    <w:p w:rsidR="001C1A2F" w:rsidRPr="004721D3" w:rsidRDefault="001C1A2F" w:rsidP="004721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4721D3">
        <w:rPr>
          <w:rFonts w:ascii="Times New Roman" w:hAnsi="Times New Roman"/>
          <w:sz w:val="28"/>
          <w:szCs w:val="28"/>
          <w:lang w:eastAsia="uk-UA"/>
        </w:rPr>
        <w:t>предметні (професійні знання предмета навчання).</w:t>
      </w:r>
    </w:p>
    <w:p w:rsidR="001C1A2F" w:rsidRPr="004721D3" w:rsidRDefault="001C1A2F" w:rsidP="004721D3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721D3">
        <w:rPr>
          <w:rFonts w:ascii="Times New Roman" w:hAnsi="Times New Roman"/>
          <w:sz w:val="28"/>
          <w:szCs w:val="28"/>
        </w:rPr>
        <w:t xml:space="preserve">Варто пам'ятати, що, незважаючи на використання сучасних комп'ютерних і телекомунікаційних технологій, </w:t>
      </w:r>
      <w:r>
        <w:rPr>
          <w:rFonts w:ascii="Times New Roman" w:hAnsi="Times New Roman"/>
          <w:sz w:val="28"/>
          <w:szCs w:val="28"/>
        </w:rPr>
        <w:t>мультимедійни</w:t>
      </w:r>
      <w:r w:rsidRPr="004721D3">
        <w:rPr>
          <w:rFonts w:ascii="Times New Roman" w:hAnsi="Times New Roman"/>
          <w:sz w:val="28"/>
          <w:szCs w:val="28"/>
        </w:rPr>
        <w:t>х засобів навчання, для процесу сприйняття інформ</w:t>
      </w:r>
      <w:r>
        <w:rPr>
          <w:rFonts w:ascii="Times New Roman" w:hAnsi="Times New Roman"/>
          <w:sz w:val="28"/>
          <w:szCs w:val="28"/>
        </w:rPr>
        <w:t>ації велике значення має жива</w:t>
      </w:r>
      <w:r w:rsidRPr="004721D3">
        <w:rPr>
          <w:rFonts w:ascii="Times New Roman" w:hAnsi="Times New Roman"/>
          <w:sz w:val="28"/>
          <w:szCs w:val="28"/>
        </w:rPr>
        <w:t xml:space="preserve"> мова</w:t>
      </w:r>
      <w:r>
        <w:rPr>
          <w:rFonts w:ascii="Times New Roman" w:hAnsi="Times New Roman"/>
          <w:sz w:val="28"/>
          <w:szCs w:val="28"/>
        </w:rPr>
        <w:t xml:space="preserve"> викладача, яку</w:t>
      </w:r>
      <w:r w:rsidRPr="004721D3">
        <w:rPr>
          <w:rFonts w:ascii="Times New Roman" w:hAnsi="Times New Roman"/>
          <w:sz w:val="28"/>
          <w:szCs w:val="28"/>
        </w:rPr>
        <w:t xml:space="preserve"> неможливо замінити іншими засобами й технологіями, його особистісні якості, захопленість предметом, уміння образно піднести ті питання, які розглядаються </w:t>
      </w:r>
      <w:r w:rsidRPr="004721D3">
        <w:rPr>
          <w:rFonts w:ascii="Times New Roman" w:hAnsi="Times New Roman"/>
          <w:sz w:val="28"/>
          <w:szCs w:val="28"/>
        </w:rPr>
        <w:lastRenderedPageBreak/>
        <w:t>на даній лекції або семінарському занятті. Щоб досягти ефективності сприйняття</w:t>
      </w:r>
      <w:r>
        <w:rPr>
          <w:rFonts w:ascii="Times New Roman" w:hAnsi="Times New Roman"/>
          <w:sz w:val="28"/>
          <w:szCs w:val="28"/>
        </w:rPr>
        <w:t>,</w:t>
      </w:r>
      <w:r w:rsidRPr="004721D3">
        <w:rPr>
          <w:rFonts w:ascii="Times New Roman" w:hAnsi="Times New Roman"/>
          <w:sz w:val="28"/>
          <w:szCs w:val="28"/>
        </w:rPr>
        <w:t xml:space="preserve"> педагог повинен </w:t>
      </w:r>
      <w:r>
        <w:rPr>
          <w:rFonts w:ascii="Times New Roman" w:hAnsi="Times New Roman"/>
          <w:sz w:val="28"/>
          <w:szCs w:val="28"/>
        </w:rPr>
        <w:t>використовув</w:t>
      </w:r>
      <w:r w:rsidRPr="004721D3">
        <w:rPr>
          <w:rFonts w:ascii="Times New Roman" w:hAnsi="Times New Roman"/>
          <w:sz w:val="28"/>
          <w:szCs w:val="28"/>
        </w:rPr>
        <w:t xml:space="preserve">ати слова, що відповідають </w:t>
      </w:r>
      <w:r>
        <w:rPr>
          <w:rFonts w:ascii="Times New Roman" w:hAnsi="Times New Roman"/>
          <w:sz w:val="28"/>
          <w:szCs w:val="28"/>
        </w:rPr>
        <w:t>тій</w:t>
      </w:r>
      <w:r w:rsidRPr="004721D3">
        <w:rPr>
          <w:rFonts w:ascii="Times New Roman" w:hAnsi="Times New Roman"/>
          <w:sz w:val="28"/>
          <w:szCs w:val="28"/>
        </w:rPr>
        <w:t xml:space="preserve"> моделі </w:t>
      </w:r>
      <w:r>
        <w:rPr>
          <w:rFonts w:ascii="Times New Roman" w:hAnsi="Times New Roman"/>
          <w:sz w:val="28"/>
          <w:szCs w:val="28"/>
        </w:rPr>
        <w:t>світу, яка сформувалася у</w:t>
      </w:r>
      <w:r w:rsidRPr="004721D3">
        <w:rPr>
          <w:rFonts w:ascii="Times New Roman" w:hAnsi="Times New Roman"/>
          <w:sz w:val="28"/>
          <w:szCs w:val="28"/>
        </w:rPr>
        <w:t xml:space="preserve"> студентів на момент навчання. </w:t>
      </w:r>
    </w:p>
    <w:p w:rsidR="001C1A2F" w:rsidRPr="00256F8B" w:rsidRDefault="001C1A2F" w:rsidP="004721D3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4721D3"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>моги до викладача, який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використовує</w:t>
      </w:r>
      <w:r w:rsidRPr="00472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мультимедійні</w:t>
      </w:r>
      <w:r w:rsidRPr="00472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засоби</w:t>
      </w:r>
      <w:r w:rsidRPr="004721D3">
        <w:rPr>
          <w:rFonts w:ascii="Times New Roman" w:hAnsi="Times New Roman"/>
          <w:sz w:val="28"/>
          <w:szCs w:val="28"/>
        </w:rPr>
        <w:t xml:space="preserve"> в освітній діяльності, повинні складатися із традиційних вимог, </w:t>
      </w:r>
      <w:r>
        <w:rPr>
          <w:rFonts w:ascii="Times New Roman" w:hAnsi="Times New Roman"/>
          <w:sz w:val="28"/>
          <w:szCs w:val="28"/>
        </w:rPr>
        <w:t>які пред’</w:t>
      </w:r>
      <w:r w:rsidRPr="007B6007">
        <w:rPr>
          <w:rFonts w:ascii="Times New Roman" w:hAnsi="Times New Roman"/>
          <w:sz w:val="28"/>
          <w:szCs w:val="28"/>
        </w:rPr>
        <w:t xml:space="preserve">являються </w:t>
      </w:r>
      <w:r w:rsidRPr="004721D3">
        <w:rPr>
          <w:rFonts w:ascii="Times New Roman" w:hAnsi="Times New Roman"/>
          <w:sz w:val="28"/>
          <w:szCs w:val="28"/>
        </w:rPr>
        <w:t>до будь-якого педагога, і специфічних, пов'язаних з використанням сучасних інформаційних технологій і засобів практичного використання мультиме</w:t>
      </w:r>
      <w:r>
        <w:rPr>
          <w:rFonts w:ascii="Times New Roman" w:hAnsi="Times New Roman"/>
          <w:sz w:val="28"/>
          <w:szCs w:val="28"/>
        </w:rPr>
        <w:t>дійни</w:t>
      </w:r>
      <w:r w:rsidRPr="004721D3">
        <w:rPr>
          <w:rFonts w:ascii="Times New Roman" w:hAnsi="Times New Roman"/>
          <w:sz w:val="28"/>
          <w:szCs w:val="28"/>
        </w:rPr>
        <w:t>х технологій у процесі інформатизації освіт</w:t>
      </w:r>
      <w:r>
        <w:rPr>
          <w:rFonts w:ascii="Times New Roman" w:hAnsi="Times New Roman"/>
          <w:sz w:val="28"/>
          <w:szCs w:val="28"/>
        </w:rPr>
        <w:t>ньої діяльності. На жаль, іноді</w:t>
      </w:r>
      <w:r w:rsidRPr="004721D3">
        <w:rPr>
          <w:rFonts w:ascii="Times New Roman" w:hAnsi="Times New Roman"/>
          <w:sz w:val="28"/>
          <w:szCs w:val="28"/>
        </w:rPr>
        <w:t xml:space="preserve"> викладачі найчастіше віддають пріоритет сучасним </w:t>
      </w:r>
      <w:r>
        <w:rPr>
          <w:rFonts w:ascii="Times New Roman" w:hAnsi="Times New Roman"/>
          <w:sz w:val="28"/>
          <w:szCs w:val="28"/>
        </w:rPr>
        <w:t>мультимедійни</w:t>
      </w:r>
      <w:r w:rsidRPr="004721D3">
        <w:rPr>
          <w:rFonts w:ascii="Times New Roman" w:hAnsi="Times New Roman"/>
          <w:sz w:val="28"/>
          <w:szCs w:val="28"/>
        </w:rPr>
        <w:t xml:space="preserve">м технологіям,  </w:t>
      </w:r>
      <w:r>
        <w:rPr>
          <w:rFonts w:ascii="Times New Roman" w:hAnsi="Times New Roman"/>
          <w:sz w:val="28"/>
          <w:szCs w:val="28"/>
        </w:rPr>
        <w:t xml:space="preserve">відтісняючи на другий план </w:t>
      </w:r>
      <w:r w:rsidRPr="004721D3"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z w:val="28"/>
          <w:szCs w:val="28"/>
        </w:rPr>
        <w:t>дагогічну майстерність, на якій</w:t>
      </w:r>
      <w:r w:rsidRPr="004721D3">
        <w:rPr>
          <w:rFonts w:ascii="Times New Roman" w:hAnsi="Times New Roman"/>
          <w:sz w:val="28"/>
          <w:szCs w:val="28"/>
        </w:rPr>
        <w:t xml:space="preserve"> завжди базувалася класична система навчання. Тому основне завдання сучасного  освітнього процесу полягає в </w:t>
      </w:r>
      <w:r>
        <w:rPr>
          <w:rFonts w:ascii="Times New Roman" w:hAnsi="Times New Roman"/>
          <w:sz w:val="28"/>
          <w:szCs w:val="28"/>
        </w:rPr>
        <w:t>тому, щоб усунути</w:t>
      </w:r>
      <w:r w:rsidRPr="004721D3">
        <w:rPr>
          <w:rFonts w:ascii="Times New Roman" w:hAnsi="Times New Roman"/>
          <w:sz w:val="28"/>
          <w:szCs w:val="28"/>
        </w:rPr>
        <w:t xml:space="preserve"> протиріччя, що виникає між використанням </w:t>
      </w:r>
      <w:r>
        <w:rPr>
          <w:rFonts w:ascii="Times New Roman" w:hAnsi="Times New Roman"/>
          <w:sz w:val="28"/>
          <w:szCs w:val="28"/>
        </w:rPr>
        <w:t>мультимедійни</w:t>
      </w:r>
      <w:r w:rsidRPr="004721D3">
        <w:rPr>
          <w:rFonts w:ascii="Times New Roman" w:hAnsi="Times New Roman"/>
          <w:sz w:val="28"/>
          <w:szCs w:val="28"/>
        </w:rPr>
        <w:t>х  технологій і збереженням зразкі</w:t>
      </w:r>
      <w:r>
        <w:rPr>
          <w:rFonts w:ascii="Times New Roman" w:hAnsi="Times New Roman"/>
          <w:sz w:val="28"/>
          <w:szCs w:val="28"/>
        </w:rPr>
        <w:t>в класичної педагогіки, якими  завжди був багатий навчальний</w:t>
      </w:r>
      <w:r w:rsidRPr="004721D3">
        <w:rPr>
          <w:rFonts w:ascii="Times New Roman" w:hAnsi="Times New Roman"/>
          <w:sz w:val="28"/>
          <w:szCs w:val="28"/>
        </w:rPr>
        <w:t xml:space="preserve"> процес.</w:t>
      </w:r>
    </w:p>
    <w:p w:rsidR="001C1A2F" w:rsidRPr="00256F8B" w:rsidRDefault="001C1A2F" w:rsidP="004721D3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1C1A2F" w:rsidRPr="004721D3" w:rsidRDefault="001C1A2F" w:rsidP="004721D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4721D3">
        <w:rPr>
          <w:rFonts w:ascii="Times New Roman" w:hAnsi="Times New Roman"/>
          <w:sz w:val="28"/>
          <w:szCs w:val="28"/>
          <w:lang w:eastAsia="uk-UA"/>
        </w:rPr>
        <w:br/>
      </w:r>
    </w:p>
    <w:p w:rsidR="001C1A2F" w:rsidRPr="004721D3" w:rsidRDefault="001C1A2F" w:rsidP="004721D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C1A2F" w:rsidRPr="004721D3" w:rsidRDefault="001C1A2F" w:rsidP="004721D3"/>
    <w:sectPr w:rsidR="001C1A2F" w:rsidRPr="004721D3" w:rsidSect="009A18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6188"/>
    <w:multiLevelType w:val="multilevel"/>
    <w:tmpl w:val="F31C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A9449D"/>
    <w:multiLevelType w:val="multilevel"/>
    <w:tmpl w:val="EB0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1D3"/>
    <w:rsid w:val="00002032"/>
    <w:rsid w:val="00005E77"/>
    <w:rsid w:val="000112B0"/>
    <w:rsid w:val="00011638"/>
    <w:rsid w:val="00012446"/>
    <w:rsid w:val="0001685F"/>
    <w:rsid w:val="000252B9"/>
    <w:rsid w:val="00026BBD"/>
    <w:rsid w:val="00030DE0"/>
    <w:rsid w:val="000639E8"/>
    <w:rsid w:val="00067BAE"/>
    <w:rsid w:val="00075B8F"/>
    <w:rsid w:val="00080B9A"/>
    <w:rsid w:val="000A2CEF"/>
    <w:rsid w:val="000A6CC1"/>
    <w:rsid w:val="000B3065"/>
    <w:rsid w:val="000D0222"/>
    <w:rsid w:val="000D2C2F"/>
    <w:rsid w:val="000E0C7F"/>
    <w:rsid w:val="00110500"/>
    <w:rsid w:val="0011381C"/>
    <w:rsid w:val="00130D92"/>
    <w:rsid w:val="0013146D"/>
    <w:rsid w:val="00132856"/>
    <w:rsid w:val="00135D54"/>
    <w:rsid w:val="00143847"/>
    <w:rsid w:val="00154741"/>
    <w:rsid w:val="0016440C"/>
    <w:rsid w:val="00167A68"/>
    <w:rsid w:val="001805B2"/>
    <w:rsid w:val="00183330"/>
    <w:rsid w:val="00194727"/>
    <w:rsid w:val="001B75B8"/>
    <w:rsid w:val="001C1A2F"/>
    <w:rsid w:val="001D610B"/>
    <w:rsid w:val="001D6CE4"/>
    <w:rsid w:val="001E564E"/>
    <w:rsid w:val="00202B82"/>
    <w:rsid w:val="00212869"/>
    <w:rsid w:val="002139BC"/>
    <w:rsid w:val="00214281"/>
    <w:rsid w:val="002146C8"/>
    <w:rsid w:val="002169E4"/>
    <w:rsid w:val="0024464F"/>
    <w:rsid w:val="002561E6"/>
    <w:rsid w:val="00256F8B"/>
    <w:rsid w:val="00276597"/>
    <w:rsid w:val="002779F0"/>
    <w:rsid w:val="002829BF"/>
    <w:rsid w:val="00282D9E"/>
    <w:rsid w:val="002A1838"/>
    <w:rsid w:val="002C0F59"/>
    <w:rsid w:val="002D2B63"/>
    <w:rsid w:val="002D394E"/>
    <w:rsid w:val="002D59A4"/>
    <w:rsid w:val="002E03EB"/>
    <w:rsid w:val="002E7D6E"/>
    <w:rsid w:val="00304E9F"/>
    <w:rsid w:val="00314C4A"/>
    <w:rsid w:val="0032645B"/>
    <w:rsid w:val="00330258"/>
    <w:rsid w:val="00352C20"/>
    <w:rsid w:val="00357B3E"/>
    <w:rsid w:val="00373853"/>
    <w:rsid w:val="003879AC"/>
    <w:rsid w:val="00395095"/>
    <w:rsid w:val="003F64E3"/>
    <w:rsid w:val="003F7AE9"/>
    <w:rsid w:val="00401FC6"/>
    <w:rsid w:val="00412860"/>
    <w:rsid w:val="00414FF6"/>
    <w:rsid w:val="00427838"/>
    <w:rsid w:val="004312B7"/>
    <w:rsid w:val="004321EF"/>
    <w:rsid w:val="00435054"/>
    <w:rsid w:val="0044309D"/>
    <w:rsid w:val="00446882"/>
    <w:rsid w:val="00446BC7"/>
    <w:rsid w:val="004506C6"/>
    <w:rsid w:val="00470B1B"/>
    <w:rsid w:val="004721D3"/>
    <w:rsid w:val="00472B83"/>
    <w:rsid w:val="00477970"/>
    <w:rsid w:val="00491B48"/>
    <w:rsid w:val="004938C8"/>
    <w:rsid w:val="004A17C8"/>
    <w:rsid w:val="004A5DA7"/>
    <w:rsid w:val="004A5F61"/>
    <w:rsid w:val="004B59EA"/>
    <w:rsid w:val="004C1125"/>
    <w:rsid w:val="004C6ED9"/>
    <w:rsid w:val="004D428B"/>
    <w:rsid w:val="004E6543"/>
    <w:rsid w:val="005033BB"/>
    <w:rsid w:val="0050585D"/>
    <w:rsid w:val="00513EB0"/>
    <w:rsid w:val="00524E4A"/>
    <w:rsid w:val="005373FE"/>
    <w:rsid w:val="00540735"/>
    <w:rsid w:val="00555024"/>
    <w:rsid w:val="00564213"/>
    <w:rsid w:val="005722BC"/>
    <w:rsid w:val="00587D03"/>
    <w:rsid w:val="005A452A"/>
    <w:rsid w:val="005A7382"/>
    <w:rsid w:val="005A795F"/>
    <w:rsid w:val="005B2168"/>
    <w:rsid w:val="005C28D3"/>
    <w:rsid w:val="005C57E1"/>
    <w:rsid w:val="005D010F"/>
    <w:rsid w:val="005F3ACF"/>
    <w:rsid w:val="006004AF"/>
    <w:rsid w:val="0060167F"/>
    <w:rsid w:val="00625266"/>
    <w:rsid w:val="00640213"/>
    <w:rsid w:val="00643099"/>
    <w:rsid w:val="006623BF"/>
    <w:rsid w:val="00662433"/>
    <w:rsid w:val="00663298"/>
    <w:rsid w:val="00667F66"/>
    <w:rsid w:val="00687BED"/>
    <w:rsid w:val="00687F41"/>
    <w:rsid w:val="006A224D"/>
    <w:rsid w:val="006A3B20"/>
    <w:rsid w:val="006A4E82"/>
    <w:rsid w:val="006B49B6"/>
    <w:rsid w:val="006C3251"/>
    <w:rsid w:val="006E567A"/>
    <w:rsid w:val="00707D6E"/>
    <w:rsid w:val="00735AF6"/>
    <w:rsid w:val="00757C80"/>
    <w:rsid w:val="00770C92"/>
    <w:rsid w:val="007737FD"/>
    <w:rsid w:val="00774A61"/>
    <w:rsid w:val="00786DA2"/>
    <w:rsid w:val="007952FD"/>
    <w:rsid w:val="007A6080"/>
    <w:rsid w:val="007A7276"/>
    <w:rsid w:val="007B2901"/>
    <w:rsid w:val="007B6007"/>
    <w:rsid w:val="007C0211"/>
    <w:rsid w:val="007E57FE"/>
    <w:rsid w:val="007E777B"/>
    <w:rsid w:val="007F7784"/>
    <w:rsid w:val="0081131B"/>
    <w:rsid w:val="00824F67"/>
    <w:rsid w:val="0083084A"/>
    <w:rsid w:val="008410FA"/>
    <w:rsid w:val="0084118B"/>
    <w:rsid w:val="00844100"/>
    <w:rsid w:val="00866455"/>
    <w:rsid w:val="00873FCA"/>
    <w:rsid w:val="00891C16"/>
    <w:rsid w:val="0089349F"/>
    <w:rsid w:val="008A10A2"/>
    <w:rsid w:val="008E05BE"/>
    <w:rsid w:val="008E37B8"/>
    <w:rsid w:val="008E4434"/>
    <w:rsid w:val="008E60EB"/>
    <w:rsid w:val="008E763C"/>
    <w:rsid w:val="00904C55"/>
    <w:rsid w:val="00916AC9"/>
    <w:rsid w:val="009417BB"/>
    <w:rsid w:val="00957BF4"/>
    <w:rsid w:val="0098591D"/>
    <w:rsid w:val="00991730"/>
    <w:rsid w:val="0099634F"/>
    <w:rsid w:val="009974AC"/>
    <w:rsid w:val="009A18AB"/>
    <w:rsid w:val="009D04E0"/>
    <w:rsid w:val="009D21AA"/>
    <w:rsid w:val="009E150C"/>
    <w:rsid w:val="009E7793"/>
    <w:rsid w:val="00A00D15"/>
    <w:rsid w:val="00A04658"/>
    <w:rsid w:val="00A05091"/>
    <w:rsid w:val="00A11743"/>
    <w:rsid w:val="00A13243"/>
    <w:rsid w:val="00A15410"/>
    <w:rsid w:val="00A24C2F"/>
    <w:rsid w:val="00A24CC7"/>
    <w:rsid w:val="00A27AD3"/>
    <w:rsid w:val="00A30442"/>
    <w:rsid w:val="00A30A85"/>
    <w:rsid w:val="00A3100C"/>
    <w:rsid w:val="00A313D7"/>
    <w:rsid w:val="00A33681"/>
    <w:rsid w:val="00A3372C"/>
    <w:rsid w:val="00A33943"/>
    <w:rsid w:val="00A47E26"/>
    <w:rsid w:val="00A63C2E"/>
    <w:rsid w:val="00A7143D"/>
    <w:rsid w:val="00A84375"/>
    <w:rsid w:val="00A9592C"/>
    <w:rsid w:val="00AA1D3C"/>
    <w:rsid w:val="00AB5A62"/>
    <w:rsid w:val="00AC7CE7"/>
    <w:rsid w:val="00AE120D"/>
    <w:rsid w:val="00B20480"/>
    <w:rsid w:val="00B3174F"/>
    <w:rsid w:val="00B3467D"/>
    <w:rsid w:val="00B409EE"/>
    <w:rsid w:val="00B4349D"/>
    <w:rsid w:val="00B46C90"/>
    <w:rsid w:val="00B6291D"/>
    <w:rsid w:val="00B7008F"/>
    <w:rsid w:val="00B749F3"/>
    <w:rsid w:val="00B86F79"/>
    <w:rsid w:val="00B902F6"/>
    <w:rsid w:val="00BB3018"/>
    <w:rsid w:val="00BE1ED6"/>
    <w:rsid w:val="00BF3FE1"/>
    <w:rsid w:val="00BF51AE"/>
    <w:rsid w:val="00BF75AE"/>
    <w:rsid w:val="00C23647"/>
    <w:rsid w:val="00C32B7C"/>
    <w:rsid w:val="00C33AE9"/>
    <w:rsid w:val="00C64A00"/>
    <w:rsid w:val="00C65D00"/>
    <w:rsid w:val="00C67D5B"/>
    <w:rsid w:val="00C74759"/>
    <w:rsid w:val="00C85C56"/>
    <w:rsid w:val="00C903DE"/>
    <w:rsid w:val="00CC4E3F"/>
    <w:rsid w:val="00CC73AB"/>
    <w:rsid w:val="00CD4456"/>
    <w:rsid w:val="00CF04CA"/>
    <w:rsid w:val="00CF1B83"/>
    <w:rsid w:val="00D02B08"/>
    <w:rsid w:val="00D0399E"/>
    <w:rsid w:val="00D13CA7"/>
    <w:rsid w:val="00D20AFB"/>
    <w:rsid w:val="00D47CBA"/>
    <w:rsid w:val="00D5783B"/>
    <w:rsid w:val="00D637E9"/>
    <w:rsid w:val="00D726AD"/>
    <w:rsid w:val="00D8603F"/>
    <w:rsid w:val="00D9188B"/>
    <w:rsid w:val="00DB7A59"/>
    <w:rsid w:val="00DC1A72"/>
    <w:rsid w:val="00DF2053"/>
    <w:rsid w:val="00E01E9E"/>
    <w:rsid w:val="00E01EC7"/>
    <w:rsid w:val="00E0255F"/>
    <w:rsid w:val="00E223B3"/>
    <w:rsid w:val="00E53B6C"/>
    <w:rsid w:val="00E63130"/>
    <w:rsid w:val="00E63EAF"/>
    <w:rsid w:val="00E7294F"/>
    <w:rsid w:val="00E7542C"/>
    <w:rsid w:val="00E77EE0"/>
    <w:rsid w:val="00E8015D"/>
    <w:rsid w:val="00E809FB"/>
    <w:rsid w:val="00E83608"/>
    <w:rsid w:val="00E84B5C"/>
    <w:rsid w:val="00EC5F1C"/>
    <w:rsid w:val="00EE445E"/>
    <w:rsid w:val="00F169D5"/>
    <w:rsid w:val="00F17236"/>
    <w:rsid w:val="00F224E9"/>
    <w:rsid w:val="00F22665"/>
    <w:rsid w:val="00F42C86"/>
    <w:rsid w:val="00F5002E"/>
    <w:rsid w:val="00F71E99"/>
    <w:rsid w:val="00F91D16"/>
    <w:rsid w:val="00F97EA3"/>
    <w:rsid w:val="00FA50F0"/>
    <w:rsid w:val="00FD47DF"/>
    <w:rsid w:val="00FD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AB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2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hl">
    <w:name w:val="hl"/>
    <w:basedOn w:val="a0"/>
    <w:uiPriority w:val="99"/>
    <w:rsid w:val="004721D3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7B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B6007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uiPriority w:val="99"/>
    <w:rsid w:val="00AB5A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3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1019</Words>
  <Characters>5813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Алексеєнко А</dc:title>
  <dc:subject/>
  <dc:creator>Роман</dc:creator>
  <cp:keywords/>
  <dc:description/>
  <cp:lastModifiedBy>NickOn</cp:lastModifiedBy>
  <cp:revision>2</cp:revision>
  <cp:lastPrinted>2014-10-27T11:24:00Z</cp:lastPrinted>
  <dcterms:created xsi:type="dcterms:W3CDTF">2014-12-15T10:58:00Z</dcterms:created>
  <dcterms:modified xsi:type="dcterms:W3CDTF">2014-12-15T10:58:00Z</dcterms:modified>
</cp:coreProperties>
</file>