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E4" w:rsidRDefault="00D725E4" w:rsidP="000F755F">
      <w:pPr>
        <w:shd w:val="clear" w:color="auto" w:fill="FFFFFF"/>
        <w:spacing w:line="360" w:lineRule="auto"/>
        <w:ind w:firstLine="708"/>
        <w:jc w:val="center"/>
        <w:rPr>
          <w:b/>
          <w:iCs/>
          <w:sz w:val="28"/>
          <w:szCs w:val="28"/>
          <w:lang w:val="uk-UA"/>
        </w:rPr>
      </w:pPr>
      <w:r w:rsidRPr="005441B1">
        <w:rPr>
          <w:b/>
          <w:iCs/>
          <w:sz w:val="28"/>
          <w:szCs w:val="28"/>
        </w:rPr>
        <w:t>МЕТОДИ РЕАЛІЗАЦІЇ ПРИНЦИПІВ НАОЧНОСТІ В НАВЧАЛЬНОМУ ПРОЦЕСІ</w:t>
      </w:r>
    </w:p>
    <w:p w:rsidR="00D725E4" w:rsidRDefault="00D725E4" w:rsidP="000F755F">
      <w:pPr>
        <w:shd w:val="clear" w:color="auto" w:fill="FFFFFF"/>
        <w:spacing w:line="360" w:lineRule="auto"/>
        <w:ind w:firstLine="708"/>
        <w:jc w:val="center"/>
        <w:rPr>
          <w:b/>
          <w:iCs/>
          <w:sz w:val="28"/>
          <w:szCs w:val="28"/>
          <w:lang w:val="uk-UA"/>
        </w:rPr>
      </w:pPr>
      <w:proofErr w:type="spellStart"/>
      <w:r>
        <w:rPr>
          <w:b/>
          <w:iCs/>
          <w:sz w:val="28"/>
          <w:szCs w:val="28"/>
          <w:lang w:val="uk-UA"/>
        </w:rPr>
        <w:t>Питецька</w:t>
      </w:r>
      <w:proofErr w:type="spellEnd"/>
      <w:r>
        <w:rPr>
          <w:b/>
          <w:iCs/>
          <w:sz w:val="28"/>
          <w:szCs w:val="28"/>
          <w:lang w:val="uk-UA"/>
        </w:rPr>
        <w:t xml:space="preserve"> Н.І.</w:t>
      </w:r>
    </w:p>
    <w:p w:rsidR="00D725E4" w:rsidRDefault="00D725E4" w:rsidP="000F755F">
      <w:pPr>
        <w:shd w:val="clear" w:color="auto" w:fill="FFFFFF"/>
        <w:spacing w:line="360" w:lineRule="auto"/>
        <w:ind w:firstLine="708"/>
        <w:jc w:val="center"/>
        <w:rPr>
          <w:b/>
          <w:i/>
          <w:iCs/>
          <w:sz w:val="28"/>
          <w:szCs w:val="28"/>
          <w:lang w:val="uk-UA"/>
        </w:rPr>
      </w:pPr>
      <w:r w:rsidRPr="00A900D7">
        <w:rPr>
          <w:b/>
          <w:i/>
          <w:iCs/>
          <w:sz w:val="28"/>
          <w:szCs w:val="28"/>
          <w:lang w:val="uk-UA"/>
        </w:rPr>
        <w:t>Харківський національний медичний університет</w:t>
      </w:r>
    </w:p>
    <w:p w:rsidR="006A530E" w:rsidRDefault="006A530E" w:rsidP="000F755F">
      <w:pPr>
        <w:shd w:val="clear" w:color="auto" w:fill="FFFFFF"/>
        <w:spacing w:line="360" w:lineRule="auto"/>
        <w:ind w:firstLine="708"/>
        <w:jc w:val="center"/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A530E" w:rsidRPr="009D6D4A" w:rsidTr="009D6D4A">
        <w:tc>
          <w:tcPr>
            <w:tcW w:w="4785" w:type="dxa"/>
          </w:tcPr>
          <w:p w:rsidR="006A530E" w:rsidRPr="009D6D4A" w:rsidRDefault="006A530E" w:rsidP="009D6D4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A530E" w:rsidRPr="009D6D4A" w:rsidRDefault="006A530E" w:rsidP="009D6D4A">
            <w:pPr>
              <w:shd w:val="clear" w:color="auto" w:fill="FFFFFF"/>
              <w:spacing w:line="360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9D6D4A">
              <w:rPr>
                <w:sz w:val="28"/>
                <w:szCs w:val="28"/>
                <w:lang w:val="uk-UA"/>
              </w:rPr>
              <w:t>Те, що я чую, я забуваю,</w:t>
            </w:r>
          </w:p>
          <w:p w:rsidR="006A530E" w:rsidRPr="009D6D4A" w:rsidRDefault="006A530E" w:rsidP="009D6D4A">
            <w:pPr>
              <w:shd w:val="clear" w:color="auto" w:fill="FFFFFF"/>
              <w:spacing w:line="360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9D6D4A">
              <w:rPr>
                <w:sz w:val="28"/>
                <w:szCs w:val="28"/>
                <w:lang w:val="uk-UA"/>
              </w:rPr>
              <w:t xml:space="preserve">Те, що я бачу, я  </w:t>
            </w:r>
            <w:proofErr w:type="spellStart"/>
            <w:r w:rsidRPr="009D6D4A">
              <w:rPr>
                <w:sz w:val="28"/>
                <w:szCs w:val="28"/>
                <w:lang w:val="uk-UA"/>
              </w:rPr>
              <w:t>запам</w:t>
            </w:r>
            <w:proofErr w:type="spellEnd"/>
            <w:r w:rsidRPr="009D6D4A">
              <w:rPr>
                <w:sz w:val="28"/>
                <w:szCs w:val="28"/>
              </w:rPr>
              <w:t>’</w:t>
            </w:r>
            <w:proofErr w:type="spellStart"/>
            <w:r w:rsidRPr="009D6D4A">
              <w:rPr>
                <w:sz w:val="28"/>
                <w:szCs w:val="28"/>
                <w:lang w:val="uk-UA"/>
              </w:rPr>
              <w:t>ятовую</w:t>
            </w:r>
            <w:proofErr w:type="spellEnd"/>
            <w:r w:rsidRPr="009D6D4A">
              <w:rPr>
                <w:sz w:val="28"/>
                <w:szCs w:val="28"/>
                <w:lang w:val="uk-UA"/>
              </w:rPr>
              <w:t>,</w:t>
            </w:r>
          </w:p>
          <w:p w:rsidR="006A530E" w:rsidRPr="00613D58" w:rsidRDefault="006A530E" w:rsidP="009D6D4A">
            <w:pPr>
              <w:shd w:val="clear" w:color="auto" w:fill="FFFFFF"/>
              <w:spacing w:line="360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9D6D4A">
              <w:rPr>
                <w:sz w:val="28"/>
                <w:szCs w:val="28"/>
                <w:lang w:val="uk-UA"/>
              </w:rPr>
              <w:t>Те, що я роблю сам, я розумію</w:t>
            </w:r>
            <w:r w:rsidR="00613D58">
              <w:rPr>
                <w:sz w:val="28"/>
                <w:szCs w:val="28"/>
                <w:lang w:val="uk-UA"/>
              </w:rPr>
              <w:t>.</w:t>
            </w:r>
          </w:p>
          <w:p w:rsidR="006A530E" w:rsidRPr="009D6D4A" w:rsidRDefault="006A530E" w:rsidP="009D6D4A">
            <w:pPr>
              <w:shd w:val="clear" w:color="auto" w:fill="FFFFFF"/>
              <w:spacing w:line="360" w:lineRule="auto"/>
              <w:ind w:firstLine="708"/>
              <w:jc w:val="both"/>
              <w:rPr>
                <w:sz w:val="28"/>
                <w:szCs w:val="28"/>
                <w:lang w:val="uk-UA"/>
              </w:rPr>
            </w:pPr>
            <w:r w:rsidRPr="009D6D4A">
              <w:rPr>
                <w:sz w:val="28"/>
                <w:szCs w:val="28"/>
                <w:lang w:val="uk-UA"/>
              </w:rPr>
              <w:t xml:space="preserve">  </w:t>
            </w:r>
            <w:r w:rsidR="00613D58">
              <w:rPr>
                <w:sz w:val="28"/>
                <w:szCs w:val="28"/>
                <w:lang w:val="uk-UA"/>
              </w:rPr>
              <w:t xml:space="preserve">                             Конфуцій</w:t>
            </w:r>
          </w:p>
          <w:p w:rsidR="006A530E" w:rsidRPr="009D6D4A" w:rsidRDefault="006A530E" w:rsidP="009D6D4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D725E4" w:rsidRPr="00EC2D0A" w:rsidRDefault="00D725E4" w:rsidP="006A530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155B2">
        <w:rPr>
          <w:sz w:val="28"/>
          <w:szCs w:val="28"/>
        </w:rPr>
        <w:t xml:space="preserve">Метод </w:t>
      </w:r>
      <w:r>
        <w:rPr>
          <w:sz w:val="28"/>
          <w:szCs w:val="28"/>
          <w:lang w:val="uk-UA"/>
        </w:rPr>
        <w:t>навчання</w:t>
      </w:r>
      <w:r w:rsidRPr="00F155B2">
        <w:rPr>
          <w:sz w:val="28"/>
          <w:szCs w:val="28"/>
        </w:rPr>
        <w:t xml:space="preserve"> </w:t>
      </w:r>
      <w:r w:rsidRPr="00A642AF">
        <w:rPr>
          <w:sz w:val="28"/>
          <w:szCs w:val="28"/>
        </w:rPr>
        <w:t>–</w:t>
      </w:r>
      <w:r w:rsidRPr="00F155B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це</w:t>
      </w:r>
      <w:r w:rsidRPr="00F155B2">
        <w:rPr>
          <w:sz w:val="28"/>
          <w:szCs w:val="28"/>
        </w:rPr>
        <w:t xml:space="preserve"> система</w:t>
      </w:r>
      <w:r>
        <w:rPr>
          <w:sz w:val="28"/>
          <w:szCs w:val="28"/>
          <w:lang w:val="uk-UA"/>
        </w:rPr>
        <w:t xml:space="preserve">, це </w:t>
      </w:r>
      <w:r w:rsidRPr="00F155B2">
        <w:rPr>
          <w:sz w:val="28"/>
          <w:szCs w:val="28"/>
        </w:rPr>
        <w:t xml:space="preserve">шлях, </w:t>
      </w:r>
      <w:r>
        <w:rPr>
          <w:sz w:val="28"/>
          <w:szCs w:val="28"/>
          <w:lang w:val="uk-UA"/>
        </w:rPr>
        <w:t>яким здійснюється</w:t>
      </w:r>
      <w:r w:rsidRPr="00F155B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рух досвіду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Pr="00F155B2">
        <w:rPr>
          <w:sz w:val="28"/>
          <w:szCs w:val="28"/>
        </w:rPr>
        <w:t xml:space="preserve">´єкта </w:t>
      </w:r>
      <w:r>
        <w:rPr>
          <w:sz w:val="28"/>
          <w:szCs w:val="28"/>
          <w:lang w:val="uk-UA"/>
        </w:rPr>
        <w:t>навчання та</w:t>
      </w:r>
      <w:r w:rsidRPr="00F155B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його розвиток</w:t>
      </w:r>
      <w:r w:rsidRPr="00F155B2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Процес навчання вимагає від людини  </w:t>
      </w:r>
      <w:r w:rsidRPr="00A642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суттєвих</w:t>
      </w:r>
      <w:r w:rsidRPr="00A642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розумових зусиль, що викликає необхідність полегшення процесів сприйняття, осмислення та </w:t>
      </w:r>
      <w:r w:rsidRPr="00A642AF">
        <w:rPr>
          <w:sz w:val="28"/>
          <w:szCs w:val="28"/>
          <w:lang w:val="uk-UA"/>
        </w:rPr>
        <w:t xml:space="preserve">запам'ятовування </w:t>
      </w:r>
      <w:r>
        <w:rPr>
          <w:sz w:val="28"/>
          <w:szCs w:val="28"/>
          <w:lang w:val="uk-UA"/>
        </w:rPr>
        <w:t>навчального матеріалу</w:t>
      </w:r>
      <w:r w:rsidRPr="00A642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Це досягається створенням у свідомості людини наочних образів, які здатні відтворювати основні, найбільш істотні риси реальних явищ і процесів </w:t>
      </w:r>
      <w:r w:rsidRPr="00EC2D0A">
        <w:rPr>
          <w:sz w:val="28"/>
          <w:szCs w:val="28"/>
          <w:lang w:val="uk-UA"/>
        </w:rPr>
        <w:t>[</w:t>
      </w:r>
      <w:r w:rsidR="006A530E" w:rsidRPr="00EC2D0A">
        <w:rPr>
          <w:sz w:val="28"/>
          <w:szCs w:val="28"/>
          <w:lang w:val="uk-UA"/>
        </w:rPr>
        <w:t>1</w:t>
      </w:r>
      <w:r w:rsidRPr="00EC2D0A">
        <w:rPr>
          <w:sz w:val="28"/>
          <w:szCs w:val="28"/>
          <w:lang w:val="uk-UA"/>
        </w:rPr>
        <w:t xml:space="preserve">]. </w:t>
      </w:r>
    </w:p>
    <w:p w:rsidR="00D725E4" w:rsidRPr="00EC2D0A" w:rsidRDefault="00D725E4" w:rsidP="000010F8">
      <w:pPr>
        <w:spacing w:line="360" w:lineRule="auto"/>
        <w:ind w:firstLine="851"/>
        <w:jc w:val="both"/>
        <w:rPr>
          <w:sz w:val="28"/>
          <w:szCs w:val="28"/>
        </w:rPr>
      </w:pPr>
      <w:r w:rsidRPr="00EC2D0A">
        <w:rPr>
          <w:sz w:val="28"/>
          <w:szCs w:val="28"/>
        </w:rPr>
        <w:t xml:space="preserve">У </w:t>
      </w:r>
      <w:r w:rsidRPr="00EC2D0A">
        <w:rPr>
          <w:sz w:val="28"/>
          <w:szCs w:val="28"/>
          <w:lang w:val="uk-UA"/>
        </w:rPr>
        <w:t>процесі навчання образне мислення є домінуючим</w:t>
      </w:r>
      <w:r w:rsidRPr="00EC2D0A">
        <w:rPr>
          <w:sz w:val="28"/>
          <w:szCs w:val="28"/>
        </w:rPr>
        <w:t xml:space="preserve">, а </w:t>
      </w:r>
      <w:r w:rsidRPr="00EC2D0A">
        <w:rPr>
          <w:sz w:val="28"/>
          <w:szCs w:val="28"/>
          <w:lang w:val="uk-UA"/>
        </w:rPr>
        <w:t>наочність –</w:t>
      </w:r>
      <w:r w:rsidR="00613D58">
        <w:rPr>
          <w:sz w:val="28"/>
          <w:szCs w:val="28"/>
        </w:rPr>
        <w:t xml:space="preserve"> одним</w:t>
      </w:r>
      <w:r w:rsidRPr="00EC2D0A">
        <w:rPr>
          <w:sz w:val="28"/>
          <w:szCs w:val="28"/>
        </w:rPr>
        <w:t xml:space="preserve"> </w:t>
      </w:r>
      <w:r w:rsidRPr="00EC2D0A">
        <w:rPr>
          <w:sz w:val="28"/>
          <w:szCs w:val="28"/>
          <w:lang w:val="uk-UA"/>
        </w:rPr>
        <w:t>з найважливіших дидактичних принципів</w:t>
      </w:r>
      <w:r w:rsidRPr="00EC2D0A">
        <w:rPr>
          <w:sz w:val="28"/>
          <w:szCs w:val="28"/>
        </w:rPr>
        <w:t xml:space="preserve">. </w:t>
      </w:r>
      <w:r w:rsidRPr="00EC2D0A">
        <w:rPr>
          <w:sz w:val="28"/>
          <w:szCs w:val="28"/>
          <w:lang w:val="uk-UA"/>
        </w:rPr>
        <w:t>Близько</w:t>
      </w:r>
      <w:r w:rsidRPr="00EC2D0A">
        <w:rPr>
          <w:sz w:val="28"/>
          <w:szCs w:val="28"/>
        </w:rPr>
        <w:t xml:space="preserve"> 90</w:t>
      </w:r>
      <w:r w:rsidRPr="00EC2D0A">
        <w:rPr>
          <w:sz w:val="28"/>
          <w:szCs w:val="28"/>
          <w:lang w:val="uk-UA"/>
        </w:rPr>
        <w:t>%</w:t>
      </w:r>
      <w:r w:rsidRPr="00EC2D0A">
        <w:rPr>
          <w:sz w:val="28"/>
          <w:szCs w:val="28"/>
        </w:rPr>
        <w:t xml:space="preserve"> </w:t>
      </w:r>
      <w:r w:rsidRPr="00EC2D0A">
        <w:rPr>
          <w:sz w:val="28"/>
          <w:szCs w:val="28"/>
          <w:lang w:val="uk-UA"/>
        </w:rPr>
        <w:t>інформації</w:t>
      </w:r>
      <w:r w:rsidRPr="00EC2D0A">
        <w:rPr>
          <w:sz w:val="28"/>
          <w:szCs w:val="28"/>
        </w:rPr>
        <w:t xml:space="preserve">, </w:t>
      </w:r>
      <w:r w:rsidRPr="00EC2D0A">
        <w:rPr>
          <w:sz w:val="28"/>
          <w:szCs w:val="28"/>
          <w:lang w:val="uk-UA"/>
        </w:rPr>
        <w:t>що сприймається людиною</w:t>
      </w:r>
      <w:r w:rsidR="00613D58">
        <w:rPr>
          <w:sz w:val="28"/>
          <w:szCs w:val="28"/>
          <w:lang w:val="uk-UA"/>
        </w:rPr>
        <w:t>,</w:t>
      </w:r>
      <w:r w:rsidRPr="00EC2D0A">
        <w:rPr>
          <w:sz w:val="28"/>
          <w:szCs w:val="28"/>
          <w:lang w:val="uk-UA"/>
        </w:rPr>
        <w:t xml:space="preserve"> надходить </w:t>
      </w:r>
      <w:r w:rsidRPr="00EC2D0A">
        <w:rPr>
          <w:sz w:val="28"/>
          <w:szCs w:val="28"/>
        </w:rPr>
        <w:t xml:space="preserve">через </w:t>
      </w:r>
      <w:r w:rsidRPr="00EC2D0A">
        <w:rPr>
          <w:sz w:val="28"/>
          <w:szCs w:val="28"/>
          <w:lang w:val="uk-UA"/>
        </w:rPr>
        <w:t>зоровий</w:t>
      </w:r>
      <w:r w:rsidRPr="00EC2D0A">
        <w:rPr>
          <w:sz w:val="28"/>
          <w:szCs w:val="28"/>
        </w:rPr>
        <w:t xml:space="preserve"> канал </w:t>
      </w:r>
      <w:r w:rsidRPr="00EC2D0A">
        <w:rPr>
          <w:sz w:val="28"/>
          <w:szCs w:val="28"/>
          <w:lang w:val="uk-UA"/>
        </w:rPr>
        <w:t>сприймання.</w:t>
      </w:r>
      <w:r w:rsidRPr="00EC2D0A">
        <w:rPr>
          <w:sz w:val="28"/>
          <w:szCs w:val="28"/>
        </w:rPr>
        <w:t xml:space="preserve"> </w:t>
      </w:r>
      <w:r w:rsidRPr="00EC2D0A">
        <w:rPr>
          <w:color w:val="000000"/>
          <w:sz w:val="28"/>
          <w:szCs w:val="28"/>
          <w:lang w:val="uk-UA"/>
        </w:rPr>
        <w:t>З побаченого</w:t>
      </w:r>
      <w:r w:rsidRPr="00EC2D0A">
        <w:rPr>
          <w:color w:val="000000"/>
          <w:sz w:val="28"/>
          <w:szCs w:val="28"/>
        </w:rPr>
        <w:t xml:space="preserve"> запам'ятовується 40%, </w:t>
      </w:r>
      <w:r w:rsidRPr="00EC2D0A">
        <w:rPr>
          <w:color w:val="000000"/>
          <w:sz w:val="28"/>
          <w:szCs w:val="28"/>
          <w:lang w:val="uk-UA"/>
        </w:rPr>
        <w:t>з почутого</w:t>
      </w:r>
      <w:r w:rsidRPr="00EC2D0A">
        <w:rPr>
          <w:color w:val="000000"/>
          <w:sz w:val="28"/>
          <w:szCs w:val="28"/>
        </w:rPr>
        <w:t xml:space="preserve"> – 20</w:t>
      </w:r>
      <w:r w:rsidRPr="00EC2D0A">
        <w:rPr>
          <w:color w:val="000000"/>
          <w:sz w:val="28"/>
          <w:szCs w:val="28"/>
          <w:lang w:val="uk-UA"/>
        </w:rPr>
        <w:t>%</w:t>
      </w:r>
      <w:r w:rsidRPr="00EC2D0A">
        <w:rPr>
          <w:color w:val="000000"/>
          <w:sz w:val="28"/>
          <w:szCs w:val="28"/>
        </w:rPr>
        <w:t xml:space="preserve">, а </w:t>
      </w:r>
      <w:r w:rsidRPr="00EC2D0A">
        <w:rPr>
          <w:color w:val="000000"/>
          <w:sz w:val="28"/>
          <w:szCs w:val="28"/>
          <w:lang w:val="uk-UA"/>
        </w:rPr>
        <w:t>з одночасно побаченого і почутого</w:t>
      </w:r>
      <w:r w:rsidRPr="00EC2D0A">
        <w:rPr>
          <w:color w:val="000000"/>
          <w:sz w:val="28"/>
          <w:szCs w:val="28"/>
        </w:rPr>
        <w:t xml:space="preserve"> – 80% </w:t>
      </w:r>
      <w:r w:rsidRPr="00EC2D0A">
        <w:rPr>
          <w:color w:val="000000"/>
          <w:sz w:val="28"/>
          <w:szCs w:val="28"/>
          <w:lang w:val="uk-UA"/>
        </w:rPr>
        <w:t>інформації</w:t>
      </w:r>
      <w:r w:rsidRPr="00EC2D0A">
        <w:rPr>
          <w:color w:val="000000"/>
          <w:sz w:val="28"/>
          <w:szCs w:val="28"/>
        </w:rPr>
        <w:t xml:space="preserve">. </w:t>
      </w:r>
      <w:r w:rsidRPr="00EC2D0A">
        <w:rPr>
          <w:color w:val="000000"/>
          <w:sz w:val="28"/>
          <w:szCs w:val="28"/>
          <w:lang w:val="uk-UA"/>
        </w:rPr>
        <w:t>Якщо застосовуються аудіовізуальні засоби</w:t>
      </w:r>
      <w:r w:rsidRPr="00EC2D0A">
        <w:rPr>
          <w:color w:val="000000"/>
          <w:sz w:val="28"/>
          <w:szCs w:val="28"/>
        </w:rPr>
        <w:t xml:space="preserve">, то в пам'яті </w:t>
      </w:r>
      <w:r w:rsidRPr="00EC2D0A">
        <w:rPr>
          <w:color w:val="000000"/>
          <w:sz w:val="28"/>
          <w:szCs w:val="28"/>
          <w:lang w:val="uk-UA"/>
        </w:rPr>
        <w:t>залишається</w:t>
      </w:r>
      <w:r w:rsidRPr="00EC2D0A">
        <w:rPr>
          <w:color w:val="000000"/>
          <w:sz w:val="28"/>
          <w:szCs w:val="28"/>
        </w:rPr>
        <w:t xml:space="preserve"> 50% </w:t>
      </w:r>
      <w:r w:rsidRPr="00EC2D0A">
        <w:rPr>
          <w:color w:val="000000"/>
          <w:sz w:val="28"/>
          <w:szCs w:val="28"/>
          <w:lang w:val="uk-UA"/>
        </w:rPr>
        <w:t>інформації</w:t>
      </w:r>
      <w:r w:rsidRPr="00EC2D0A">
        <w:rPr>
          <w:color w:val="000000"/>
          <w:sz w:val="28"/>
          <w:szCs w:val="28"/>
        </w:rPr>
        <w:t xml:space="preserve">, а час </w:t>
      </w:r>
      <w:r w:rsidRPr="00EC2D0A">
        <w:rPr>
          <w:color w:val="000000"/>
          <w:sz w:val="28"/>
          <w:szCs w:val="28"/>
          <w:lang w:val="uk-UA"/>
        </w:rPr>
        <w:t>навчання скорочується</w:t>
      </w:r>
      <w:r w:rsidRPr="00EC2D0A">
        <w:rPr>
          <w:color w:val="000000"/>
          <w:sz w:val="28"/>
          <w:szCs w:val="28"/>
        </w:rPr>
        <w:t xml:space="preserve"> на 20-40%. </w:t>
      </w:r>
      <w:r w:rsidRPr="00EC2D0A">
        <w:rPr>
          <w:color w:val="000000"/>
          <w:sz w:val="28"/>
          <w:szCs w:val="28"/>
          <w:lang w:val="uk-UA"/>
        </w:rPr>
        <w:t>Цих прикладів достатньо для того</w:t>
      </w:r>
      <w:r w:rsidRPr="00EC2D0A">
        <w:rPr>
          <w:color w:val="000000"/>
          <w:sz w:val="28"/>
          <w:szCs w:val="28"/>
        </w:rPr>
        <w:t xml:space="preserve">, </w:t>
      </w:r>
      <w:r w:rsidRPr="00EC2D0A">
        <w:rPr>
          <w:color w:val="000000"/>
          <w:sz w:val="28"/>
          <w:szCs w:val="28"/>
          <w:lang w:val="uk-UA"/>
        </w:rPr>
        <w:t>щоб</w:t>
      </w:r>
      <w:r w:rsidRPr="00EC2D0A">
        <w:rPr>
          <w:color w:val="000000"/>
          <w:sz w:val="28"/>
          <w:szCs w:val="28"/>
        </w:rPr>
        <w:t xml:space="preserve"> у дидактичному </w:t>
      </w:r>
      <w:r w:rsidRPr="00EC2D0A">
        <w:rPr>
          <w:color w:val="000000"/>
          <w:sz w:val="28"/>
          <w:szCs w:val="28"/>
          <w:lang w:val="uk-UA"/>
        </w:rPr>
        <w:t>процесі одночасно зі словесними методами</w:t>
      </w:r>
      <w:r w:rsidRPr="00EC2D0A">
        <w:rPr>
          <w:color w:val="000000"/>
          <w:sz w:val="28"/>
          <w:szCs w:val="28"/>
        </w:rPr>
        <w:t xml:space="preserve"> </w:t>
      </w:r>
      <w:r w:rsidRPr="00EC2D0A">
        <w:rPr>
          <w:color w:val="000000"/>
          <w:sz w:val="28"/>
          <w:szCs w:val="28"/>
          <w:lang w:val="uk-UA"/>
        </w:rPr>
        <w:t>використовувати наочні</w:t>
      </w:r>
      <w:r w:rsidRPr="00EC2D0A">
        <w:rPr>
          <w:i/>
          <w:iCs/>
          <w:color w:val="000000"/>
          <w:sz w:val="28"/>
          <w:szCs w:val="28"/>
        </w:rPr>
        <w:t>, </w:t>
      </w:r>
      <w:r w:rsidRPr="00EC2D0A">
        <w:rPr>
          <w:color w:val="000000"/>
          <w:sz w:val="28"/>
          <w:szCs w:val="28"/>
          <w:lang w:val="uk-UA"/>
        </w:rPr>
        <w:t>які, спираючись на різноманітні засоби спостереження процесів, явищ, предметів і дій, впливають на зорові рецептори.</w:t>
      </w:r>
      <w:r w:rsidRPr="00EC2D0A">
        <w:rPr>
          <w:color w:val="000000"/>
          <w:sz w:val="28"/>
          <w:szCs w:val="28"/>
        </w:rPr>
        <w:t xml:space="preserve"> </w:t>
      </w:r>
      <w:r w:rsidRPr="00EC2D0A">
        <w:rPr>
          <w:sz w:val="28"/>
          <w:szCs w:val="28"/>
        </w:rPr>
        <w:t xml:space="preserve">У зв´язку </w:t>
      </w:r>
      <w:r w:rsidRPr="00EC2D0A">
        <w:rPr>
          <w:sz w:val="28"/>
          <w:szCs w:val="28"/>
          <w:lang w:val="uk-UA"/>
        </w:rPr>
        <w:t>з цим використання у навчанні засобів наочності є винятково важливим</w:t>
      </w:r>
      <w:r w:rsidRPr="00EC2D0A">
        <w:rPr>
          <w:sz w:val="28"/>
          <w:szCs w:val="28"/>
        </w:rPr>
        <w:t xml:space="preserve">. </w:t>
      </w:r>
      <w:proofErr w:type="gramStart"/>
      <w:r w:rsidRPr="00EC2D0A">
        <w:rPr>
          <w:sz w:val="28"/>
          <w:szCs w:val="28"/>
        </w:rPr>
        <w:t>Вони</w:t>
      </w:r>
      <w:proofErr w:type="gramEnd"/>
      <w:r w:rsidRPr="00EC2D0A">
        <w:rPr>
          <w:sz w:val="28"/>
          <w:szCs w:val="28"/>
        </w:rPr>
        <w:t xml:space="preserve">, </w:t>
      </w:r>
      <w:r w:rsidRPr="00EC2D0A">
        <w:rPr>
          <w:sz w:val="28"/>
          <w:szCs w:val="28"/>
          <w:lang w:val="uk-UA"/>
        </w:rPr>
        <w:t>крім того</w:t>
      </w:r>
      <w:r w:rsidRPr="00EC2D0A">
        <w:rPr>
          <w:sz w:val="28"/>
          <w:szCs w:val="28"/>
        </w:rPr>
        <w:t xml:space="preserve">, </w:t>
      </w:r>
      <w:r w:rsidRPr="00EC2D0A">
        <w:rPr>
          <w:sz w:val="28"/>
          <w:szCs w:val="28"/>
          <w:lang w:val="uk-UA"/>
        </w:rPr>
        <w:t>що дають величезну інформацію</w:t>
      </w:r>
      <w:r w:rsidRPr="00EC2D0A">
        <w:rPr>
          <w:sz w:val="28"/>
          <w:szCs w:val="28"/>
        </w:rPr>
        <w:t xml:space="preserve"> </w:t>
      </w:r>
      <w:r w:rsidRPr="00EC2D0A">
        <w:rPr>
          <w:sz w:val="28"/>
          <w:szCs w:val="28"/>
          <w:lang w:val="uk-UA"/>
        </w:rPr>
        <w:t xml:space="preserve">щодо </w:t>
      </w:r>
      <w:r w:rsidRPr="00EC2D0A">
        <w:rPr>
          <w:sz w:val="28"/>
          <w:szCs w:val="28"/>
        </w:rPr>
        <w:t>об´єкт</w:t>
      </w:r>
      <w:r w:rsidRPr="00EC2D0A">
        <w:rPr>
          <w:sz w:val="28"/>
          <w:szCs w:val="28"/>
          <w:lang w:val="uk-UA"/>
        </w:rPr>
        <w:t>а</w:t>
      </w:r>
      <w:r w:rsidRPr="00EC2D0A">
        <w:rPr>
          <w:sz w:val="28"/>
          <w:szCs w:val="28"/>
        </w:rPr>
        <w:t xml:space="preserve"> </w:t>
      </w:r>
      <w:r w:rsidRPr="00EC2D0A">
        <w:rPr>
          <w:sz w:val="28"/>
          <w:szCs w:val="28"/>
          <w:lang w:val="uk-UA"/>
        </w:rPr>
        <w:t>вивчення</w:t>
      </w:r>
      <w:r w:rsidRPr="00EC2D0A">
        <w:rPr>
          <w:sz w:val="28"/>
          <w:szCs w:val="28"/>
        </w:rPr>
        <w:t xml:space="preserve">, </w:t>
      </w:r>
      <w:r w:rsidRPr="00EC2D0A">
        <w:rPr>
          <w:sz w:val="28"/>
          <w:szCs w:val="28"/>
          <w:lang w:val="uk-UA"/>
        </w:rPr>
        <w:t>сприяють цілісному сприйманню цього</w:t>
      </w:r>
      <w:r w:rsidRPr="00EC2D0A">
        <w:rPr>
          <w:sz w:val="28"/>
          <w:szCs w:val="28"/>
        </w:rPr>
        <w:t xml:space="preserve"> об´єкта, </w:t>
      </w:r>
      <w:r w:rsidRPr="00EC2D0A">
        <w:rPr>
          <w:sz w:val="28"/>
          <w:szCs w:val="28"/>
          <w:lang w:val="uk-UA"/>
        </w:rPr>
        <w:t>збуджують емоції і викликають інтерес студентів</w:t>
      </w:r>
      <w:r w:rsidRPr="00EC2D0A">
        <w:rPr>
          <w:sz w:val="28"/>
          <w:szCs w:val="28"/>
        </w:rPr>
        <w:t xml:space="preserve"> [</w:t>
      </w:r>
      <w:r w:rsidR="006A530E" w:rsidRPr="00EC2D0A">
        <w:rPr>
          <w:sz w:val="28"/>
          <w:szCs w:val="28"/>
          <w:lang w:val="uk-UA"/>
        </w:rPr>
        <w:t>2</w:t>
      </w:r>
      <w:r w:rsidRPr="00EC2D0A">
        <w:rPr>
          <w:sz w:val="28"/>
          <w:szCs w:val="28"/>
        </w:rPr>
        <w:t>].</w:t>
      </w:r>
      <w:r w:rsidRPr="00EC2D0A">
        <w:rPr>
          <w:sz w:val="28"/>
          <w:szCs w:val="28"/>
          <w:lang w:val="uk-UA"/>
        </w:rPr>
        <w:t xml:space="preserve"> Наочні методи навчання умовно можна поділити на дві великі </w:t>
      </w:r>
      <w:r w:rsidRPr="00EC2D0A">
        <w:rPr>
          <w:sz w:val="28"/>
          <w:szCs w:val="28"/>
          <w:lang w:val="uk-UA"/>
        </w:rPr>
        <w:lastRenderedPageBreak/>
        <w:t>групи</w:t>
      </w:r>
      <w:r w:rsidRPr="00EC2D0A">
        <w:rPr>
          <w:sz w:val="28"/>
          <w:szCs w:val="28"/>
        </w:rPr>
        <w:t xml:space="preserve">: метод </w:t>
      </w:r>
      <w:r w:rsidRPr="00EC2D0A">
        <w:rPr>
          <w:sz w:val="28"/>
          <w:szCs w:val="28"/>
          <w:lang w:val="uk-UA"/>
        </w:rPr>
        <w:t>ілюстрацій і</w:t>
      </w:r>
      <w:r w:rsidRPr="00EC2D0A">
        <w:rPr>
          <w:sz w:val="28"/>
          <w:szCs w:val="28"/>
        </w:rPr>
        <w:t xml:space="preserve"> метод </w:t>
      </w:r>
      <w:r w:rsidRPr="00EC2D0A">
        <w:rPr>
          <w:sz w:val="28"/>
          <w:szCs w:val="28"/>
          <w:lang w:val="uk-UA"/>
        </w:rPr>
        <w:t xml:space="preserve">демонстрацій. Вони мають доповнювати </w:t>
      </w:r>
      <w:r w:rsidRPr="00EC2D0A">
        <w:rPr>
          <w:sz w:val="28"/>
          <w:szCs w:val="28"/>
        </w:rPr>
        <w:t xml:space="preserve">один одного для </w:t>
      </w:r>
      <w:r w:rsidRPr="00EC2D0A">
        <w:rPr>
          <w:sz w:val="28"/>
          <w:szCs w:val="28"/>
          <w:lang w:val="uk-UA"/>
        </w:rPr>
        <w:t>покращення засвоєння навчального матеріалу</w:t>
      </w:r>
      <w:r w:rsidRPr="00EC2D0A">
        <w:rPr>
          <w:sz w:val="28"/>
          <w:szCs w:val="28"/>
        </w:rPr>
        <w:t>.</w:t>
      </w:r>
    </w:p>
    <w:p w:rsidR="00D725E4" w:rsidRPr="00EC2D0A" w:rsidRDefault="00D725E4" w:rsidP="000F755F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EC2D0A">
        <w:rPr>
          <w:sz w:val="28"/>
          <w:szCs w:val="28"/>
          <w:lang w:val="uk-UA"/>
        </w:rPr>
        <w:t>Сьогодні</w:t>
      </w:r>
      <w:r w:rsidRPr="00EC2D0A">
        <w:rPr>
          <w:sz w:val="28"/>
          <w:szCs w:val="28"/>
        </w:rPr>
        <w:t xml:space="preserve"> </w:t>
      </w:r>
      <w:r w:rsidRPr="00EC2D0A">
        <w:rPr>
          <w:sz w:val="28"/>
          <w:szCs w:val="28"/>
          <w:lang w:val="uk-UA"/>
        </w:rPr>
        <w:t>наочність є</w:t>
      </w:r>
      <w:r w:rsidRPr="00EC2D0A">
        <w:rPr>
          <w:sz w:val="28"/>
          <w:szCs w:val="28"/>
        </w:rPr>
        <w:t xml:space="preserve"> невід'ємною </w:t>
      </w:r>
      <w:r w:rsidRPr="00EC2D0A">
        <w:rPr>
          <w:sz w:val="28"/>
          <w:szCs w:val="28"/>
          <w:lang w:val="uk-UA"/>
        </w:rPr>
        <w:t>частиною навчального процесу</w:t>
      </w:r>
      <w:r w:rsidRPr="00EC2D0A">
        <w:rPr>
          <w:sz w:val="28"/>
          <w:szCs w:val="28"/>
        </w:rPr>
        <w:t xml:space="preserve">. </w:t>
      </w:r>
      <w:r w:rsidRPr="00EC2D0A">
        <w:rPr>
          <w:sz w:val="28"/>
          <w:szCs w:val="28"/>
          <w:lang w:val="uk-UA"/>
        </w:rPr>
        <w:t>Якщо викладач прагне</w:t>
      </w:r>
      <w:r w:rsidRPr="00EC2D0A">
        <w:rPr>
          <w:sz w:val="28"/>
          <w:szCs w:val="28"/>
        </w:rPr>
        <w:t xml:space="preserve">, </w:t>
      </w:r>
      <w:r w:rsidRPr="00EC2D0A">
        <w:rPr>
          <w:sz w:val="28"/>
          <w:szCs w:val="28"/>
          <w:lang w:val="uk-UA"/>
        </w:rPr>
        <w:t>щоб його навчальна дисципліна була добре засвоєна студентами</w:t>
      </w:r>
      <w:r w:rsidRPr="00EC2D0A">
        <w:rPr>
          <w:sz w:val="28"/>
          <w:szCs w:val="28"/>
        </w:rPr>
        <w:t xml:space="preserve">, </w:t>
      </w:r>
      <w:r w:rsidRPr="00EC2D0A">
        <w:rPr>
          <w:sz w:val="28"/>
          <w:szCs w:val="28"/>
          <w:lang w:val="uk-UA"/>
        </w:rPr>
        <w:t>він</w:t>
      </w:r>
      <w:r w:rsidRPr="00EC2D0A">
        <w:rPr>
          <w:sz w:val="28"/>
          <w:szCs w:val="28"/>
        </w:rPr>
        <w:t xml:space="preserve"> повинен </w:t>
      </w:r>
      <w:r w:rsidRPr="00EC2D0A">
        <w:rPr>
          <w:sz w:val="28"/>
          <w:szCs w:val="28"/>
          <w:lang w:val="uk-UA"/>
        </w:rPr>
        <w:t>застосовувати методи наочності навчального матеріалу</w:t>
      </w:r>
      <w:r w:rsidRPr="00EC2D0A">
        <w:rPr>
          <w:sz w:val="28"/>
          <w:szCs w:val="28"/>
        </w:rPr>
        <w:t xml:space="preserve"> </w:t>
      </w:r>
      <w:r w:rsidRPr="00EC2D0A">
        <w:rPr>
          <w:sz w:val="28"/>
          <w:szCs w:val="28"/>
          <w:lang w:val="uk-UA"/>
        </w:rPr>
        <w:t>високого рівня</w:t>
      </w:r>
      <w:r w:rsidR="006A530E" w:rsidRPr="00EC2D0A">
        <w:rPr>
          <w:sz w:val="28"/>
          <w:szCs w:val="28"/>
          <w:lang w:val="uk-UA"/>
        </w:rPr>
        <w:t xml:space="preserve">, </w:t>
      </w:r>
      <w:r w:rsidR="00C9590E" w:rsidRPr="00EC2D0A">
        <w:rPr>
          <w:sz w:val="28"/>
          <w:szCs w:val="28"/>
          <w:lang w:val="uk-UA"/>
        </w:rPr>
        <w:t xml:space="preserve">які </w:t>
      </w:r>
      <w:r w:rsidRPr="00EC2D0A">
        <w:rPr>
          <w:sz w:val="28"/>
          <w:szCs w:val="28"/>
          <w:lang w:val="uk-UA"/>
        </w:rPr>
        <w:t>на сучасному етапі навча</w:t>
      </w:r>
      <w:r w:rsidR="00613D58">
        <w:rPr>
          <w:sz w:val="28"/>
          <w:szCs w:val="28"/>
          <w:lang w:val="uk-UA"/>
        </w:rPr>
        <w:t>н</w:t>
      </w:r>
      <w:r w:rsidRPr="00EC2D0A">
        <w:rPr>
          <w:sz w:val="28"/>
          <w:szCs w:val="28"/>
          <w:lang w:val="uk-UA"/>
        </w:rPr>
        <w:t>ня стають більш складними і вимагають для свого використання і розуміння суттєвих розумових зусиль</w:t>
      </w:r>
      <w:r w:rsidRPr="00EC2D0A">
        <w:rPr>
          <w:sz w:val="28"/>
          <w:szCs w:val="28"/>
        </w:rPr>
        <w:t> </w:t>
      </w:r>
      <w:r w:rsidRPr="00EC2D0A">
        <w:rPr>
          <w:sz w:val="28"/>
          <w:szCs w:val="28"/>
          <w:lang w:val="uk-UA"/>
        </w:rPr>
        <w:t xml:space="preserve"> як викладачів, так і студентів. </w:t>
      </w:r>
    </w:p>
    <w:p w:rsidR="00D725E4" w:rsidRPr="00EC2D0A" w:rsidRDefault="00483AFA" w:rsidP="009020D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725E4" w:rsidRPr="00EC2D0A">
        <w:rPr>
          <w:sz w:val="28"/>
          <w:szCs w:val="28"/>
          <w:lang w:val="uk-UA"/>
        </w:rPr>
        <w:t xml:space="preserve">икладання дисципліни «пропедевтика внутрішньої медицини» </w:t>
      </w:r>
      <w:r>
        <w:rPr>
          <w:sz w:val="28"/>
          <w:szCs w:val="28"/>
          <w:lang w:val="uk-UA"/>
        </w:rPr>
        <w:t>неможливе без застосування н</w:t>
      </w:r>
      <w:r w:rsidRPr="00EC2D0A">
        <w:rPr>
          <w:sz w:val="28"/>
          <w:szCs w:val="28"/>
          <w:lang w:val="uk-UA"/>
        </w:rPr>
        <w:t>аочн</w:t>
      </w:r>
      <w:r>
        <w:rPr>
          <w:sz w:val="28"/>
          <w:szCs w:val="28"/>
          <w:lang w:val="uk-UA"/>
        </w:rPr>
        <w:t>ості</w:t>
      </w:r>
      <w:r w:rsidRPr="00EC2D0A">
        <w:rPr>
          <w:sz w:val="28"/>
          <w:szCs w:val="28"/>
          <w:lang w:val="uk-UA"/>
        </w:rPr>
        <w:t xml:space="preserve"> </w:t>
      </w:r>
      <w:r w:rsidR="00D725E4" w:rsidRPr="00EC2D0A">
        <w:rPr>
          <w:sz w:val="28"/>
          <w:szCs w:val="28"/>
          <w:lang w:val="uk-UA"/>
        </w:rPr>
        <w:t>в силу гнучкості змісту поняття "інформація": одну й ту ж інформацію можна представити у вигляді безлічі фотографій, графіків, схем. Наприклад</w:t>
      </w:r>
      <w:r w:rsidR="00D725E4" w:rsidRPr="00EC2D0A">
        <w:rPr>
          <w:sz w:val="28"/>
          <w:szCs w:val="28"/>
        </w:rPr>
        <w:t xml:space="preserve">, </w:t>
      </w:r>
      <w:r w:rsidR="00D725E4" w:rsidRPr="00EC2D0A">
        <w:rPr>
          <w:sz w:val="28"/>
          <w:szCs w:val="28"/>
          <w:lang w:val="uk-UA"/>
        </w:rPr>
        <w:t>блок-схеми</w:t>
      </w:r>
      <w:r w:rsidR="00D725E4" w:rsidRPr="00EC2D0A">
        <w:rPr>
          <w:sz w:val="28"/>
          <w:szCs w:val="28"/>
        </w:rPr>
        <w:t xml:space="preserve"> (вони </w:t>
      </w:r>
      <w:r w:rsidR="00D725E4" w:rsidRPr="00EC2D0A">
        <w:rPr>
          <w:sz w:val="28"/>
          <w:szCs w:val="28"/>
          <w:lang w:val="uk-UA"/>
        </w:rPr>
        <w:t>наочно демонструють</w:t>
      </w:r>
      <w:r w:rsidR="00D725E4" w:rsidRPr="00EC2D0A">
        <w:rPr>
          <w:sz w:val="28"/>
          <w:szCs w:val="28"/>
        </w:rPr>
        <w:t xml:space="preserve"> структуру невеликого алгоритму </w:t>
      </w:r>
      <w:r w:rsidR="00D725E4" w:rsidRPr="00EC2D0A">
        <w:rPr>
          <w:sz w:val="28"/>
          <w:szCs w:val="28"/>
          <w:lang w:val="uk-UA"/>
        </w:rPr>
        <w:t>і процес його виконання</w:t>
      </w:r>
      <w:r w:rsidR="00D725E4" w:rsidRPr="00EC2D0A">
        <w:rPr>
          <w:sz w:val="28"/>
          <w:szCs w:val="28"/>
        </w:rPr>
        <w:t xml:space="preserve">), </w:t>
      </w:r>
      <w:r w:rsidR="00D725E4" w:rsidRPr="00EC2D0A">
        <w:rPr>
          <w:sz w:val="28"/>
          <w:szCs w:val="28"/>
          <w:lang w:val="uk-UA"/>
        </w:rPr>
        <w:t>таблиці</w:t>
      </w:r>
      <w:r w:rsidR="00D725E4" w:rsidRPr="00EC2D0A">
        <w:rPr>
          <w:sz w:val="28"/>
          <w:szCs w:val="28"/>
        </w:rPr>
        <w:t xml:space="preserve">. </w:t>
      </w:r>
      <w:r w:rsidR="00D725E4" w:rsidRPr="00EC2D0A">
        <w:rPr>
          <w:sz w:val="28"/>
          <w:szCs w:val="28"/>
          <w:lang w:val="uk-UA"/>
        </w:rPr>
        <w:t>Крім</w:t>
      </w:r>
      <w:r w:rsidR="00D725E4" w:rsidRPr="00EC2D0A">
        <w:rPr>
          <w:sz w:val="28"/>
          <w:szCs w:val="28"/>
        </w:rPr>
        <w:t xml:space="preserve"> того, на </w:t>
      </w:r>
      <w:r w:rsidR="00D725E4" w:rsidRPr="00EC2D0A">
        <w:rPr>
          <w:sz w:val="28"/>
          <w:szCs w:val="28"/>
          <w:lang w:val="uk-UA"/>
        </w:rPr>
        <w:t xml:space="preserve">кафедрі застосовується </w:t>
      </w:r>
      <w:r w:rsidR="00D725E4" w:rsidRPr="00EC2D0A">
        <w:rPr>
          <w:sz w:val="28"/>
          <w:szCs w:val="28"/>
        </w:rPr>
        <w:t xml:space="preserve">конкретна </w:t>
      </w:r>
      <w:r w:rsidR="00D725E4" w:rsidRPr="00EC2D0A">
        <w:rPr>
          <w:sz w:val="28"/>
          <w:szCs w:val="28"/>
          <w:lang w:val="uk-UA"/>
        </w:rPr>
        <w:t>наочність</w:t>
      </w:r>
      <w:r w:rsidR="00D725E4" w:rsidRPr="00EC2D0A">
        <w:rPr>
          <w:sz w:val="28"/>
          <w:szCs w:val="28"/>
        </w:rPr>
        <w:t xml:space="preserve"> (</w:t>
      </w:r>
      <w:r w:rsidR="00D725E4" w:rsidRPr="00EC2D0A">
        <w:rPr>
          <w:sz w:val="28"/>
          <w:szCs w:val="28"/>
          <w:lang w:val="uk-UA"/>
        </w:rPr>
        <w:t>наочність</w:t>
      </w:r>
      <w:r w:rsidR="00D725E4" w:rsidRPr="00EC2D0A">
        <w:rPr>
          <w:sz w:val="28"/>
          <w:szCs w:val="28"/>
        </w:rPr>
        <w:t xml:space="preserve"> живого </w:t>
      </w:r>
      <w:r w:rsidR="00D725E4" w:rsidRPr="00EC2D0A">
        <w:rPr>
          <w:sz w:val="28"/>
          <w:szCs w:val="28"/>
          <w:lang w:val="uk-UA"/>
        </w:rPr>
        <w:t>споглядання</w:t>
      </w:r>
      <w:r w:rsidR="00D725E4" w:rsidRPr="00EC2D0A">
        <w:rPr>
          <w:sz w:val="28"/>
          <w:szCs w:val="28"/>
        </w:rPr>
        <w:t>)</w:t>
      </w:r>
      <w:r w:rsidR="00D725E4" w:rsidRPr="00EC2D0A">
        <w:rPr>
          <w:sz w:val="28"/>
          <w:szCs w:val="28"/>
          <w:lang w:val="uk-UA"/>
        </w:rPr>
        <w:t>:</w:t>
      </w:r>
      <w:r w:rsidR="00D725E4" w:rsidRPr="00EC2D0A">
        <w:rPr>
          <w:sz w:val="28"/>
          <w:szCs w:val="28"/>
        </w:rPr>
        <w:t xml:space="preserve"> </w:t>
      </w:r>
      <w:r w:rsidR="00D725E4" w:rsidRPr="00EC2D0A">
        <w:rPr>
          <w:sz w:val="28"/>
          <w:szCs w:val="28"/>
          <w:lang w:val="uk-UA"/>
        </w:rPr>
        <w:t>безпосередня</w:t>
      </w:r>
      <w:r w:rsidR="00D725E4" w:rsidRPr="00EC2D0A">
        <w:rPr>
          <w:sz w:val="28"/>
          <w:szCs w:val="28"/>
        </w:rPr>
        <w:t xml:space="preserve"> (за </w:t>
      </w:r>
      <w:r w:rsidR="00D725E4" w:rsidRPr="00EC2D0A">
        <w:rPr>
          <w:sz w:val="28"/>
          <w:szCs w:val="28"/>
          <w:lang w:val="uk-UA"/>
        </w:rPr>
        <w:t>допомогою зору</w:t>
      </w:r>
      <w:r w:rsidR="00D725E4" w:rsidRPr="00EC2D0A">
        <w:rPr>
          <w:sz w:val="28"/>
          <w:szCs w:val="28"/>
        </w:rPr>
        <w:t xml:space="preserve">, слуху та </w:t>
      </w:r>
      <w:r w:rsidR="00D725E4" w:rsidRPr="00EC2D0A">
        <w:rPr>
          <w:sz w:val="28"/>
          <w:szCs w:val="28"/>
          <w:lang w:val="uk-UA"/>
        </w:rPr>
        <w:t>дотику</w:t>
      </w:r>
      <w:r w:rsidR="00D725E4" w:rsidRPr="00EC2D0A">
        <w:rPr>
          <w:sz w:val="28"/>
          <w:szCs w:val="28"/>
        </w:rPr>
        <w:t xml:space="preserve">) – </w:t>
      </w:r>
      <w:r w:rsidR="00D725E4" w:rsidRPr="00EC2D0A">
        <w:rPr>
          <w:sz w:val="28"/>
          <w:szCs w:val="28"/>
          <w:lang w:val="uk-UA"/>
        </w:rPr>
        <w:t>демонстрація викладачем хворих</w:t>
      </w:r>
      <w:r w:rsidR="00D725E4" w:rsidRPr="00EC2D0A">
        <w:rPr>
          <w:sz w:val="28"/>
          <w:szCs w:val="28"/>
        </w:rPr>
        <w:t xml:space="preserve">, а </w:t>
      </w:r>
      <w:r w:rsidR="00D725E4" w:rsidRPr="00EC2D0A">
        <w:rPr>
          <w:sz w:val="28"/>
          <w:szCs w:val="28"/>
          <w:lang w:val="uk-UA"/>
        </w:rPr>
        <w:t xml:space="preserve">також </w:t>
      </w:r>
      <w:proofErr w:type="spellStart"/>
      <w:r w:rsidR="00D725E4" w:rsidRPr="00EC2D0A">
        <w:rPr>
          <w:sz w:val="28"/>
          <w:szCs w:val="28"/>
          <w:lang w:val="uk-UA"/>
        </w:rPr>
        <w:t>фізикальних</w:t>
      </w:r>
      <w:proofErr w:type="spellEnd"/>
      <w:r w:rsidR="00D725E4" w:rsidRPr="00EC2D0A">
        <w:rPr>
          <w:sz w:val="28"/>
          <w:szCs w:val="28"/>
          <w:lang w:val="uk-UA"/>
        </w:rPr>
        <w:t xml:space="preserve"> </w:t>
      </w:r>
      <w:r w:rsidR="00D725E4" w:rsidRPr="00EC2D0A">
        <w:rPr>
          <w:sz w:val="28"/>
          <w:szCs w:val="28"/>
        </w:rPr>
        <w:t>метод</w:t>
      </w:r>
      <w:proofErr w:type="spellStart"/>
      <w:r w:rsidR="00D725E4" w:rsidRPr="00EC2D0A">
        <w:rPr>
          <w:sz w:val="28"/>
          <w:szCs w:val="28"/>
          <w:lang w:val="uk-UA"/>
        </w:rPr>
        <w:t>ів</w:t>
      </w:r>
      <w:proofErr w:type="spellEnd"/>
      <w:r w:rsidR="00D725E4" w:rsidRPr="00EC2D0A">
        <w:rPr>
          <w:sz w:val="28"/>
          <w:szCs w:val="28"/>
        </w:rPr>
        <w:t xml:space="preserve"> </w:t>
      </w:r>
      <w:r w:rsidR="00D725E4" w:rsidRPr="00EC2D0A">
        <w:rPr>
          <w:sz w:val="28"/>
          <w:szCs w:val="28"/>
          <w:lang w:val="uk-UA"/>
        </w:rPr>
        <w:t>їх дослідження</w:t>
      </w:r>
      <w:r w:rsidR="00D725E4" w:rsidRPr="00EC2D0A">
        <w:rPr>
          <w:sz w:val="28"/>
          <w:szCs w:val="28"/>
        </w:rPr>
        <w:t xml:space="preserve">, так </w:t>
      </w:r>
      <w:r w:rsidR="00D725E4" w:rsidRPr="00EC2D0A">
        <w:rPr>
          <w:sz w:val="28"/>
          <w:szCs w:val="28"/>
          <w:lang w:val="uk-UA"/>
        </w:rPr>
        <w:t>і опосередкована</w:t>
      </w:r>
      <w:r w:rsidR="00D725E4" w:rsidRPr="00EC2D0A">
        <w:rPr>
          <w:sz w:val="28"/>
          <w:szCs w:val="28"/>
        </w:rPr>
        <w:t xml:space="preserve"> (за </w:t>
      </w:r>
      <w:r w:rsidR="00D725E4" w:rsidRPr="00EC2D0A">
        <w:rPr>
          <w:sz w:val="28"/>
          <w:szCs w:val="28"/>
          <w:lang w:val="uk-UA"/>
        </w:rPr>
        <w:t>допомогою приладів</w:t>
      </w:r>
      <w:r w:rsidR="00CF3BE1" w:rsidRPr="00EC2D0A">
        <w:rPr>
          <w:sz w:val="28"/>
          <w:szCs w:val="28"/>
          <w:lang w:val="uk-UA"/>
        </w:rPr>
        <w:t>)</w:t>
      </w:r>
      <w:r w:rsidR="00D725E4" w:rsidRPr="00EC2D0A">
        <w:rPr>
          <w:sz w:val="28"/>
          <w:szCs w:val="28"/>
        </w:rPr>
        <w:t xml:space="preserve">. </w:t>
      </w:r>
      <w:r w:rsidR="00D725E4" w:rsidRPr="00EC2D0A">
        <w:rPr>
          <w:sz w:val="28"/>
          <w:szCs w:val="28"/>
          <w:lang w:val="uk-UA"/>
        </w:rPr>
        <w:t>Велике значення має</w:t>
      </w:r>
      <w:r w:rsidR="00D725E4" w:rsidRPr="00EC2D0A">
        <w:rPr>
          <w:sz w:val="28"/>
          <w:szCs w:val="28"/>
        </w:rPr>
        <w:t xml:space="preserve"> метод </w:t>
      </w:r>
      <w:r w:rsidR="00D725E4" w:rsidRPr="00EC2D0A">
        <w:rPr>
          <w:sz w:val="28"/>
          <w:szCs w:val="28"/>
          <w:lang w:val="uk-UA"/>
        </w:rPr>
        <w:t>практичних дій</w:t>
      </w:r>
      <w:r w:rsidR="00D725E4" w:rsidRPr="00EC2D0A">
        <w:rPr>
          <w:sz w:val="28"/>
          <w:szCs w:val="28"/>
        </w:rPr>
        <w:t xml:space="preserve"> – </w:t>
      </w:r>
      <w:r w:rsidR="00D725E4" w:rsidRPr="00EC2D0A">
        <w:rPr>
          <w:sz w:val="28"/>
          <w:szCs w:val="28"/>
          <w:lang w:val="uk-UA"/>
        </w:rPr>
        <w:t>самостійне спілкування студентів з хворими</w:t>
      </w:r>
      <w:r w:rsidR="00D725E4" w:rsidRPr="00EC2D0A">
        <w:rPr>
          <w:sz w:val="28"/>
          <w:szCs w:val="28"/>
        </w:rPr>
        <w:t xml:space="preserve">: </w:t>
      </w:r>
      <w:r w:rsidR="00D725E4" w:rsidRPr="00EC2D0A">
        <w:rPr>
          <w:sz w:val="28"/>
          <w:szCs w:val="28"/>
          <w:lang w:val="uk-UA"/>
        </w:rPr>
        <w:t>проведення розпиту, загального огляду, пальпації, перкусії, аускультації з аналізом одержаних даних і формулюванням діагностичних припущень</w:t>
      </w:r>
      <w:r w:rsidR="00D725E4" w:rsidRPr="00EC2D0A">
        <w:rPr>
          <w:sz w:val="28"/>
          <w:szCs w:val="28"/>
        </w:rPr>
        <w:t xml:space="preserve">. </w:t>
      </w:r>
      <w:r w:rsidR="00D725E4" w:rsidRPr="00EC2D0A">
        <w:rPr>
          <w:sz w:val="28"/>
          <w:szCs w:val="28"/>
          <w:lang w:val="uk-UA"/>
        </w:rPr>
        <w:t>Крім того, студентам надається можливість аналізувати результати лабораторного та інструментального досліджень конкретного хворого для визначення клінічного діагнозу. Отже, суть практичних дій у тому, що шляхом їх виконання студент отримує інформацію, яку аналізує, робить висновок і приходить до тих знань, які необхідно засвоїти. Особливість методу в тому, що діяльність з одержання знань накладається в часі на діяльність з їх застосування, що дає винятково важливий педагогічний ефект.</w:t>
      </w:r>
    </w:p>
    <w:p w:rsidR="00D725E4" w:rsidRPr="00EC2D0A" w:rsidRDefault="00D725E4" w:rsidP="009020D1">
      <w:pPr>
        <w:spacing w:line="360" w:lineRule="auto"/>
        <w:ind w:firstLine="708"/>
        <w:jc w:val="both"/>
        <w:rPr>
          <w:sz w:val="28"/>
          <w:szCs w:val="28"/>
        </w:rPr>
      </w:pPr>
      <w:r w:rsidRPr="00EC2D0A">
        <w:rPr>
          <w:sz w:val="28"/>
          <w:szCs w:val="28"/>
          <w:lang w:val="uk-UA"/>
        </w:rPr>
        <w:t>В</w:t>
      </w:r>
      <w:r w:rsidRPr="00EC2D0A">
        <w:rPr>
          <w:sz w:val="28"/>
          <w:szCs w:val="28"/>
        </w:rPr>
        <w:t>икористанн</w:t>
      </w:r>
      <w:r w:rsidRPr="00EC2D0A">
        <w:rPr>
          <w:sz w:val="28"/>
          <w:szCs w:val="28"/>
          <w:lang w:val="uk-UA"/>
        </w:rPr>
        <w:t>я</w:t>
      </w:r>
      <w:r w:rsidRPr="00EC2D0A">
        <w:rPr>
          <w:sz w:val="28"/>
          <w:szCs w:val="28"/>
        </w:rPr>
        <w:t xml:space="preserve"> наочності в навча</w:t>
      </w:r>
      <w:proofErr w:type="spellStart"/>
      <w:r w:rsidRPr="00EC2D0A">
        <w:rPr>
          <w:sz w:val="28"/>
          <w:szCs w:val="28"/>
          <w:lang w:val="uk-UA"/>
        </w:rPr>
        <w:t>льному</w:t>
      </w:r>
      <w:proofErr w:type="spellEnd"/>
      <w:r w:rsidRPr="00EC2D0A">
        <w:rPr>
          <w:sz w:val="28"/>
          <w:szCs w:val="28"/>
          <w:lang w:val="uk-UA"/>
        </w:rPr>
        <w:t xml:space="preserve"> процесі потребує дотримання </w:t>
      </w:r>
      <w:r w:rsidR="00CF3BE1" w:rsidRPr="00EC2D0A">
        <w:rPr>
          <w:sz w:val="28"/>
          <w:szCs w:val="28"/>
          <w:lang w:val="uk-UA"/>
        </w:rPr>
        <w:t>деяких</w:t>
      </w:r>
      <w:r w:rsidRPr="00EC2D0A">
        <w:rPr>
          <w:sz w:val="28"/>
          <w:szCs w:val="28"/>
          <w:lang w:val="uk-UA"/>
        </w:rPr>
        <w:t xml:space="preserve"> </w:t>
      </w:r>
      <w:r w:rsidRPr="00EC2D0A">
        <w:rPr>
          <w:sz w:val="28"/>
          <w:szCs w:val="28"/>
        </w:rPr>
        <w:t xml:space="preserve">умов: </w:t>
      </w:r>
    </w:p>
    <w:p w:rsidR="00D725E4" w:rsidRPr="00EC2D0A" w:rsidRDefault="00D725E4" w:rsidP="009020D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D0A">
        <w:rPr>
          <w:sz w:val="28"/>
          <w:szCs w:val="28"/>
          <w:lang w:val="uk-UA"/>
        </w:rPr>
        <w:t>наочність, що застосовується</w:t>
      </w:r>
      <w:r w:rsidR="00613D58">
        <w:rPr>
          <w:sz w:val="28"/>
          <w:szCs w:val="28"/>
          <w:lang w:val="uk-UA"/>
        </w:rPr>
        <w:t>,</w:t>
      </w:r>
      <w:r w:rsidRPr="00EC2D0A">
        <w:rPr>
          <w:sz w:val="28"/>
          <w:szCs w:val="28"/>
        </w:rPr>
        <w:t xml:space="preserve"> повинна </w:t>
      </w:r>
      <w:r w:rsidRPr="00EC2D0A">
        <w:rPr>
          <w:sz w:val="28"/>
          <w:szCs w:val="28"/>
          <w:lang w:val="uk-UA"/>
        </w:rPr>
        <w:t>відповідати рівню студентів</w:t>
      </w:r>
      <w:r w:rsidRPr="00EC2D0A">
        <w:rPr>
          <w:sz w:val="28"/>
          <w:szCs w:val="28"/>
        </w:rPr>
        <w:t xml:space="preserve">; </w:t>
      </w:r>
    </w:p>
    <w:p w:rsidR="00D725E4" w:rsidRPr="00EC2D0A" w:rsidRDefault="00D725E4" w:rsidP="009020D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D0A">
        <w:rPr>
          <w:sz w:val="28"/>
          <w:szCs w:val="28"/>
          <w:lang w:val="uk-UA"/>
        </w:rPr>
        <w:lastRenderedPageBreak/>
        <w:t>наочність</w:t>
      </w:r>
      <w:r w:rsidRPr="00EC2D0A">
        <w:rPr>
          <w:sz w:val="28"/>
          <w:szCs w:val="28"/>
        </w:rPr>
        <w:t xml:space="preserve"> повинна </w:t>
      </w:r>
      <w:r w:rsidRPr="00EC2D0A">
        <w:rPr>
          <w:sz w:val="28"/>
          <w:szCs w:val="28"/>
          <w:lang w:val="uk-UA"/>
        </w:rPr>
        <w:t>використовуватись у</w:t>
      </w:r>
      <w:r w:rsidRPr="00EC2D0A">
        <w:rPr>
          <w:sz w:val="28"/>
          <w:szCs w:val="28"/>
        </w:rPr>
        <w:t xml:space="preserve"> </w:t>
      </w:r>
      <w:r w:rsidRPr="00EC2D0A">
        <w:rPr>
          <w:sz w:val="28"/>
          <w:szCs w:val="28"/>
          <w:lang w:val="uk-UA"/>
        </w:rPr>
        <w:t>міру</w:t>
      </w:r>
      <w:r w:rsidRPr="00EC2D0A">
        <w:rPr>
          <w:sz w:val="28"/>
          <w:szCs w:val="28"/>
        </w:rPr>
        <w:t xml:space="preserve">, </w:t>
      </w:r>
      <w:r w:rsidRPr="00EC2D0A">
        <w:rPr>
          <w:sz w:val="28"/>
          <w:szCs w:val="28"/>
          <w:lang w:val="uk-UA"/>
        </w:rPr>
        <w:t>демонструвати її необхідно поступово, лише у певний момент практичного заняття або лекції</w:t>
      </w:r>
      <w:r w:rsidRPr="00EC2D0A">
        <w:rPr>
          <w:sz w:val="28"/>
          <w:szCs w:val="28"/>
        </w:rPr>
        <w:t xml:space="preserve">; </w:t>
      </w:r>
    </w:p>
    <w:p w:rsidR="00D725E4" w:rsidRPr="00EC2D0A" w:rsidRDefault="00D725E4" w:rsidP="009020D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D0A">
        <w:rPr>
          <w:sz w:val="28"/>
          <w:szCs w:val="28"/>
          <w:lang w:val="uk-UA"/>
        </w:rPr>
        <w:t>спостереження повинно</w:t>
      </w:r>
      <w:r w:rsidRPr="00EC2D0A">
        <w:rPr>
          <w:sz w:val="28"/>
          <w:szCs w:val="28"/>
        </w:rPr>
        <w:t xml:space="preserve"> бути </w:t>
      </w:r>
      <w:r w:rsidRPr="00EC2D0A">
        <w:rPr>
          <w:sz w:val="28"/>
          <w:szCs w:val="28"/>
          <w:lang w:val="uk-UA"/>
        </w:rPr>
        <w:t>організовано</w:t>
      </w:r>
      <w:r w:rsidRPr="00EC2D0A">
        <w:rPr>
          <w:sz w:val="28"/>
          <w:szCs w:val="28"/>
        </w:rPr>
        <w:t xml:space="preserve"> таким чином, </w:t>
      </w:r>
      <w:r w:rsidRPr="00EC2D0A">
        <w:rPr>
          <w:sz w:val="28"/>
          <w:szCs w:val="28"/>
          <w:lang w:val="uk-UA"/>
        </w:rPr>
        <w:t>щоб усі студенти добре бачили предмет демонстрації</w:t>
      </w:r>
      <w:r w:rsidRPr="00EC2D0A">
        <w:rPr>
          <w:sz w:val="28"/>
          <w:szCs w:val="28"/>
        </w:rPr>
        <w:t xml:space="preserve">; </w:t>
      </w:r>
    </w:p>
    <w:p w:rsidR="00D725E4" w:rsidRPr="00EC2D0A" w:rsidRDefault="00D725E4" w:rsidP="009020D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D0A">
        <w:rPr>
          <w:sz w:val="28"/>
          <w:szCs w:val="28"/>
          <w:lang w:val="uk-UA"/>
        </w:rPr>
        <w:t>під час показу ілюстрацій необхідно виділяти головне</w:t>
      </w:r>
      <w:r w:rsidRPr="00EC2D0A">
        <w:rPr>
          <w:sz w:val="28"/>
          <w:szCs w:val="28"/>
        </w:rPr>
        <w:t xml:space="preserve">; </w:t>
      </w:r>
    </w:p>
    <w:p w:rsidR="00D725E4" w:rsidRPr="00EC2D0A" w:rsidRDefault="00CF3BE1" w:rsidP="009020D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D0A">
        <w:rPr>
          <w:sz w:val="28"/>
          <w:szCs w:val="28"/>
          <w:lang w:val="uk-UA"/>
        </w:rPr>
        <w:t xml:space="preserve">необхідно </w:t>
      </w:r>
      <w:r w:rsidR="00D725E4" w:rsidRPr="00EC2D0A">
        <w:rPr>
          <w:sz w:val="28"/>
          <w:szCs w:val="28"/>
          <w:lang w:val="uk-UA"/>
        </w:rPr>
        <w:t>ретельно готувати пояснення явищам, що демонструються</w:t>
      </w:r>
      <w:r w:rsidR="00D725E4" w:rsidRPr="00EC2D0A">
        <w:rPr>
          <w:sz w:val="28"/>
          <w:szCs w:val="28"/>
        </w:rPr>
        <w:t xml:space="preserve">; </w:t>
      </w:r>
    </w:p>
    <w:p w:rsidR="00D725E4" w:rsidRPr="00EC2D0A" w:rsidRDefault="00D725E4" w:rsidP="009020D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D0A">
        <w:rPr>
          <w:sz w:val="28"/>
          <w:szCs w:val="28"/>
          <w:lang w:val="uk-UA"/>
        </w:rPr>
        <w:t>наочність, що демонструється</w:t>
      </w:r>
      <w:r w:rsidRPr="00EC2D0A">
        <w:rPr>
          <w:sz w:val="28"/>
          <w:szCs w:val="28"/>
        </w:rPr>
        <w:t xml:space="preserve"> </w:t>
      </w:r>
      <w:r w:rsidR="00CF3BE1" w:rsidRPr="00EC2D0A">
        <w:rPr>
          <w:sz w:val="28"/>
          <w:szCs w:val="28"/>
          <w:lang w:val="uk-UA"/>
        </w:rPr>
        <w:t xml:space="preserve">завжди </w:t>
      </w:r>
      <w:r w:rsidRPr="00EC2D0A">
        <w:rPr>
          <w:sz w:val="28"/>
          <w:szCs w:val="28"/>
        </w:rPr>
        <w:t xml:space="preserve">повинна бути </w:t>
      </w:r>
      <w:r w:rsidRPr="00EC2D0A">
        <w:rPr>
          <w:sz w:val="28"/>
          <w:szCs w:val="28"/>
          <w:lang w:val="uk-UA"/>
        </w:rPr>
        <w:t>узгоджена зі змістом матеріалу</w:t>
      </w:r>
      <w:r w:rsidRPr="00EC2D0A">
        <w:rPr>
          <w:sz w:val="28"/>
          <w:szCs w:val="28"/>
        </w:rPr>
        <w:t xml:space="preserve">; </w:t>
      </w:r>
    </w:p>
    <w:p w:rsidR="00D725E4" w:rsidRPr="00EC2D0A" w:rsidRDefault="00D725E4" w:rsidP="00A24E8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C2D0A">
        <w:rPr>
          <w:sz w:val="28"/>
          <w:szCs w:val="28"/>
          <w:lang w:val="uk-UA"/>
        </w:rPr>
        <w:t>залучати</w:t>
      </w:r>
      <w:r w:rsidRPr="00EC2D0A">
        <w:rPr>
          <w:sz w:val="28"/>
          <w:szCs w:val="28"/>
        </w:rPr>
        <w:t xml:space="preserve"> самих </w:t>
      </w:r>
      <w:r w:rsidRPr="00EC2D0A">
        <w:rPr>
          <w:sz w:val="28"/>
          <w:szCs w:val="28"/>
          <w:lang w:val="uk-UA"/>
        </w:rPr>
        <w:t>студентів</w:t>
      </w:r>
      <w:r w:rsidRPr="00EC2D0A">
        <w:rPr>
          <w:sz w:val="28"/>
          <w:szCs w:val="28"/>
        </w:rPr>
        <w:t xml:space="preserve"> до </w:t>
      </w:r>
      <w:r w:rsidRPr="00EC2D0A">
        <w:rPr>
          <w:sz w:val="28"/>
          <w:szCs w:val="28"/>
          <w:lang w:val="uk-UA"/>
        </w:rPr>
        <w:t>знаходження бажаної інформації.</w:t>
      </w:r>
    </w:p>
    <w:p w:rsidR="00D725E4" w:rsidRPr="00EC2D0A" w:rsidRDefault="00D725E4" w:rsidP="00A24E8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C2D0A">
        <w:rPr>
          <w:sz w:val="28"/>
          <w:szCs w:val="28"/>
          <w:lang w:val="uk-UA"/>
        </w:rPr>
        <w:t>Безсумнівним досягненням останніх років</w:t>
      </w:r>
      <w:r w:rsidRPr="00EC2D0A">
        <w:rPr>
          <w:sz w:val="28"/>
          <w:szCs w:val="28"/>
        </w:rPr>
        <w:t xml:space="preserve"> стало </w:t>
      </w:r>
      <w:r w:rsidRPr="00EC2D0A">
        <w:rPr>
          <w:sz w:val="28"/>
          <w:szCs w:val="28"/>
          <w:lang w:val="uk-UA"/>
        </w:rPr>
        <w:t>посилення методології наочності викладання</w:t>
      </w:r>
      <w:r w:rsidRPr="00EC2D0A">
        <w:rPr>
          <w:sz w:val="28"/>
          <w:szCs w:val="28"/>
        </w:rPr>
        <w:t xml:space="preserve">. </w:t>
      </w:r>
      <w:r w:rsidRPr="00EC2D0A">
        <w:rPr>
          <w:sz w:val="28"/>
          <w:szCs w:val="28"/>
          <w:lang w:val="uk-UA"/>
        </w:rPr>
        <w:t>Сучасні освітні системи</w:t>
      </w:r>
      <w:r w:rsidRPr="00EC2D0A">
        <w:rPr>
          <w:sz w:val="28"/>
          <w:szCs w:val="28"/>
        </w:rPr>
        <w:t xml:space="preserve"> та </w:t>
      </w:r>
      <w:r w:rsidRPr="00EC2D0A">
        <w:rPr>
          <w:sz w:val="28"/>
          <w:szCs w:val="28"/>
          <w:lang w:val="uk-UA"/>
        </w:rPr>
        <w:t>нові</w:t>
      </w:r>
      <w:r w:rsidRPr="00EC2D0A">
        <w:rPr>
          <w:sz w:val="28"/>
          <w:szCs w:val="28"/>
        </w:rPr>
        <w:t xml:space="preserve"> </w:t>
      </w:r>
      <w:r w:rsidRPr="00EC2D0A">
        <w:rPr>
          <w:sz w:val="28"/>
          <w:szCs w:val="28"/>
          <w:lang w:val="uk-UA"/>
        </w:rPr>
        <w:t>інформаційні технології сприяють вирішенню завдань, що стоять перед вищою школою</w:t>
      </w:r>
      <w:r w:rsidRPr="00EC2D0A">
        <w:rPr>
          <w:sz w:val="28"/>
          <w:szCs w:val="28"/>
        </w:rPr>
        <w:t xml:space="preserve"> </w:t>
      </w:r>
      <w:r w:rsidRPr="00EC2D0A">
        <w:rPr>
          <w:sz w:val="28"/>
          <w:szCs w:val="28"/>
          <w:lang w:val="uk-UA"/>
        </w:rPr>
        <w:t>–</w:t>
      </w:r>
      <w:r w:rsidRPr="00EC2D0A">
        <w:rPr>
          <w:sz w:val="28"/>
          <w:szCs w:val="28"/>
        </w:rPr>
        <w:t xml:space="preserve"> </w:t>
      </w:r>
      <w:r w:rsidRPr="00EC2D0A">
        <w:rPr>
          <w:sz w:val="28"/>
          <w:szCs w:val="28"/>
          <w:lang w:val="uk-UA"/>
        </w:rPr>
        <w:t xml:space="preserve">готувати висококваліфікованих фахівців, здатних </w:t>
      </w:r>
      <w:r w:rsidRPr="00EC2D0A">
        <w:rPr>
          <w:sz w:val="28"/>
          <w:szCs w:val="28"/>
        </w:rPr>
        <w:t>до</w:t>
      </w:r>
      <w:r w:rsidRPr="00EC2D0A">
        <w:rPr>
          <w:sz w:val="28"/>
          <w:szCs w:val="28"/>
          <w:lang w:val="uk-UA"/>
        </w:rPr>
        <w:t xml:space="preserve"> відповідальної і ефективної діяльності за своєю спеціальністю на рівні світових стандартів</w:t>
      </w:r>
      <w:r w:rsidR="008E17DF" w:rsidRPr="00EC2D0A">
        <w:rPr>
          <w:sz w:val="28"/>
          <w:szCs w:val="28"/>
          <w:lang w:val="uk-UA"/>
        </w:rPr>
        <w:t xml:space="preserve"> </w:t>
      </w:r>
      <w:r w:rsidR="008E17DF" w:rsidRPr="00EC2D0A">
        <w:rPr>
          <w:sz w:val="28"/>
          <w:szCs w:val="28"/>
        </w:rPr>
        <w:t>[</w:t>
      </w:r>
      <w:r w:rsidR="00CF3BE1" w:rsidRPr="00EC2D0A">
        <w:rPr>
          <w:sz w:val="28"/>
          <w:szCs w:val="28"/>
          <w:lang w:val="uk-UA"/>
        </w:rPr>
        <w:t>3,4</w:t>
      </w:r>
      <w:r w:rsidR="008E17DF" w:rsidRPr="00EC2D0A">
        <w:rPr>
          <w:sz w:val="28"/>
          <w:szCs w:val="28"/>
        </w:rPr>
        <w:t>]</w:t>
      </w:r>
      <w:r w:rsidRPr="00EC2D0A">
        <w:rPr>
          <w:sz w:val="28"/>
          <w:szCs w:val="28"/>
          <w:lang w:val="uk-UA"/>
        </w:rPr>
        <w:t xml:space="preserve">. </w:t>
      </w:r>
      <w:r w:rsidRPr="00EC2D0A">
        <w:rPr>
          <w:sz w:val="28"/>
          <w:szCs w:val="28"/>
        </w:rPr>
        <w:t xml:space="preserve"> Разом </w:t>
      </w:r>
      <w:r w:rsidRPr="00EC2D0A">
        <w:rPr>
          <w:sz w:val="28"/>
          <w:szCs w:val="28"/>
          <w:lang w:val="uk-UA"/>
        </w:rPr>
        <w:t>з тим</w:t>
      </w:r>
      <w:r w:rsidRPr="00EC2D0A">
        <w:rPr>
          <w:sz w:val="28"/>
          <w:szCs w:val="28"/>
        </w:rPr>
        <w:t xml:space="preserve">, </w:t>
      </w:r>
      <w:r w:rsidRPr="00EC2D0A">
        <w:rPr>
          <w:sz w:val="28"/>
          <w:szCs w:val="28"/>
          <w:lang w:val="uk-UA"/>
        </w:rPr>
        <w:t xml:space="preserve">застосовуючи сучасні технології навчання, необхідно зберігати традиційні форми навчання, </w:t>
      </w:r>
      <w:proofErr w:type="gramStart"/>
      <w:r w:rsidRPr="00EC2D0A">
        <w:rPr>
          <w:sz w:val="28"/>
          <w:szCs w:val="28"/>
        </w:rPr>
        <w:t>у</w:t>
      </w:r>
      <w:proofErr w:type="gramEnd"/>
      <w:r w:rsidRPr="00EC2D0A">
        <w:rPr>
          <w:sz w:val="28"/>
          <w:szCs w:val="28"/>
        </w:rPr>
        <w:t xml:space="preserve"> тому </w:t>
      </w:r>
      <w:r w:rsidR="00613D58">
        <w:rPr>
          <w:sz w:val="28"/>
          <w:szCs w:val="28"/>
          <w:lang w:val="uk-UA"/>
        </w:rPr>
        <w:t>числі</w:t>
      </w:r>
      <w:r w:rsidRPr="00EC2D0A">
        <w:rPr>
          <w:sz w:val="28"/>
          <w:szCs w:val="28"/>
          <w:lang w:val="uk-UA"/>
        </w:rPr>
        <w:t xml:space="preserve"> і в наочності представлення</w:t>
      </w:r>
      <w:r w:rsidRPr="00EC2D0A">
        <w:rPr>
          <w:sz w:val="28"/>
          <w:szCs w:val="28"/>
        </w:rPr>
        <w:t xml:space="preserve"> об'єктів </w:t>
      </w:r>
      <w:r w:rsidRPr="00EC2D0A">
        <w:rPr>
          <w:sz w:val="28"/>
          <w:szCs w:val="28"/>
          <w:lang w:val="uk-UA"/>
        </w:rPr>
        <w:t>або явищ</w:t>
      </w:r>
      <w:r w:rsidRPr="00EC2D0A">
        <w:rPr>
          <w:sz w:val="28"/>
          <w:szCs w:val="28"/>
        </w:rPr>
        <w:t xml:space="preserve"> в здоровому </w:t>
      </w:r>
      <w:r w:rsidRPr="00EC2D0A">
        <w:rPr>
          <w:sz w:val="28"/>
          <w:szCs w:val="28"/>
          <w:lang w:val="uk-UA"/>
        </w:rPr>
        <w:t>або</w:t>
      </w:r>
      <w:r w:rsidRPr="00EC2D0A">
        <w:rPr>
          <w:sz w:val="28"/>
          <w:szCs w:val="28"/>
        </w:rPr>
        <w:t xml:space="preserve"> хворому </w:t>
      </w:r>
      <w:r w:rsidRPr="00EC2D0A">
        <w:rPr>
          <w:sz w:val="28"/>
          <w:szCs w:val="28"/>
          <w:lang w:val="uk-UA"/>
        </w:rPr>
        <w:t>організмі</w:t>
      </w:r>
      <w:r w:rsidRPr="00EC2D0A">
        <w:rPr>
          <w:sz w:val="28"/>
          <w:szCs w:val="28"/>
        </w:rPr>
        <w:t xml:space="preserve">, як </w:t>
      </w:r>
      <w:r w:rsidRPr="00EC2D0A">
        <w:rPr>
          <w:sz w:val="28"/>
          <w:szCs w:val="28"/>
          <w:lang w:val="uk-UA"/>
        </w:rPr>
        <w:t>однієї з складових освітнього процесу медичного вузу</w:t>
      </w:r>
      <w:r w:rsidRPr="00EC2D0A">
        <w:rPr>
          <w:sz w:val="28"/>
          <w:szCs w:val="28"/>
        </w:rPr>
        <w:t xml:space="preserve">. </w:t>
      </w:r>
      <w:r w:rsidR="00613D58">
        <w:rPr>
          <w:sz w:val="28"/>
          <w:szCs w:val="28"/>
          <w:lang w:val="uk-UA"/>
        </w:rPr>
        <w:t xml:space="preserve">За висловом  Конфуція, </w:t>
      </w:r>
      <w:r w:rsidR="000E1B9C" w:rsidRPr="00EC2D0A">
        <w:rPr>
          <w:sz w:val="28"/>
          <w:szCs w:val="28"/>
          <w:lang w:val="uk-UA"/>
        </w:rPr>
        <w:t>«</w:t>
      </w:r>
      <w:r w:rsidR="000E1B9C" w:rsidRPr="00EC2D0A">
        <w:rPr>
          <w:sz w:val="28"/>
          <w:szCs w:val="28"/>
        </w:rPr>
        <w:t>хто о</w:t>
      </w:r>
      <w:proofErr w:type="spellStart"/>
      <w:r w:rsidR="000E1B9C" w:rsidRPr="00EC2D0A">
        <w:rPr>
          <w:sz w:val="28"/>
          <w:szCs w:val="28"/>
          <w:lang w:val="uk-UA"/>
        </w:rPr>
        <w:t>пановує</w:t>
      </w:r>
      <w:proofErr w:type="spellEnd"/>
      <w:r w:rsidR="000E1B9C" w:rsidRPr="00EC2D0A">
        <w:rPr>
          <w:sz w:val="28"/>
          <w:szCs w:val="28"/>
        </w:rPr>
        <w:t xml:space="preserve"> нове, плекаючи старе, той може бути вчителем</w:t>
      </w:r>
      <w:r w:rsidR="000E1B9C" w:rsidRPr="00EC2D0A">
        <w:rPr>
          <w:sz w:val="28"/>
          <w:szCs w:val="28"/>
          <w:lang w:val="uk-UA"/>
        </w:rPr>
        <w:t>».</w:t>
      </w:r>
    </w:p>
    <w:p w:rsidR="00D725E4" w:rsidRPr="00EC2D0A" w:rsidRDefault="00D725E4" w:rsidP="00540A39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9D6D4A">
        <w:rPr>
          <w:sz w:val="28"/>
          <w:szCs w:val="28"/>
          <w:lang w:val="uk-UA"/>
        </w:rPr>
        <w:t xml:space="preserve">Таким чином, </w:t>
      </w:r>
      <w:r w:rsidRPr="00EC2D0A">
        <w:rPr>
          <w:sz w:val="28"/>
          <w:szCs w:val="28"/>
          <w:lang w:val="uk-UA"/>
        </w:rPr>
        <w:t>розглянуті</w:t>
      </w:r>
      <w:r w:rsidRPr="009D6D4A">
        <w:rPr>
          <w:sz w:val="28"/>
          <w:szCs w:val="28"/>
          <w:lang w:val="uk-UA"/>
        </w:rPr>
        <w:t xml:space="preserve"> технолог</w:t>
      </w:r>
      <w:r w:rsidR="008327B3" w:rsidRPr="00EC2D0A">
        <w:rPr>
          <w:sz w:val="28"/>
          <w:szCs w:val="28"/>
          <w:lang w:val="uk-UA"/>
        </w:rPr>
        <w:t>і</w:t>
      </w:r>
      <w:r w:rsidRPr="00EC2D0A">
        <w:rPr>
          <w:sz w:val="28"/>
          <w:szCs w:val="28"/>
          <w:lang w:val="uk-UA"/>
        </w:rPr>
        <w:t>ї</w:t>
      </w:r>
      <w:r w:rsidRPr="009D6D4A">
        <w:rPr>
          <w:sz w:val="28"/>
          <w:szCs w:val="28"/>
          <w:lang w:val="uk-UA"/>
        </w:rPr>
        <w:t xml:space="preserve"> </w:t>
      </w:r>
      <w:r w:rsidR="009D6D4A">
        <w:rPr>
          <w:sz w:val="28"/>
          <w:szCs w:val="28"/>
          <w:lang w:val="uk-UA"/>
        </w:rPr>
        <w:t xml:space="preserve"> </w:t>
      </w:r>
      <w:r w:rsidRPr="00EC2D0A">
        <w:rPr>
          <w:sz w:val="28"/>
          <w:szCs w:val="28"/>
          <w:lang w:val="uk-UA"/>
        </w:rPr>
        <w:t xml:space="preserve">наочності навчального процесу є важливою умовою оптимізації навчання з використанням нових інформаційних </w:t>
      </w:r>
      <w:r w:rsidR="00613D58">
        <w:rPr>
          <w:sz w:val="28"/>
          <w:szCs w:val="28"/>
          <w:lang w:val="uk-UA"/>
        </w:rPr>
        <w:t xml:space="preserve"> технологі</w:t>
      </w:r>
      <w:r w:rsidRPr="009D6D4A">
        <w:rPr>
          <w:sz w:val="28"/>
          <w:szCs w:val="28"/>
          <w:lang w:val="uk-UA"/>
        </w:rPr>
        <w:t xml:space="preserve">й в </w:t>
      </w:r>
      <w:r w:rsidRPr="00EC2D0A">
        <w:rPr>
          <w:sz w:val="28"/>
          <w:szCs w:val="28"/>
          <w:lang w:val="uk-UA"/>
        </w:rPr>
        <w:t>медичному вузі,</w:t>
      </w:r>
      <w:r w:rsidRPr="009D6D4A">
        <w:rPr>
          <w:sz w:val="28"/>
          <w:szCs w:val="28"/>
          <w:lang w:val="uk-UA"/>
        </w:rPr>
        <w:t xml:space="preserve"> одним з найактуальніших мет</w:t>
      </w:r>
      <w:r w:rsidR="00613D58">
        <w:rPr>
          <w:sz w:val="28"/>
          <w:szCs w:val="28"/>
          <w:lang w:val="uk-UA"/>
        </w:rPr>
        <w:t>одологічних підходів сучасної ди</w:t>
      </w:r>
      <w:r w:rsidRPr="009D6D4A">
        <w:rPr>
          <w:sz w:val="28"/>
          <w:szCs w:val="28"/>
          <w:lang w:val="uk-UA"/>
        </w:rPr>
        <w:t xml:space="preserve">дактики. </w:t>
      </w:r>
      <w:r w:rsidRPr="00387EF5">
        <w:rPr>
          <w:sz w:val="28"/>
          <w:szCs w:val="28"/>
          <w:lang w:val="uk-UA"/>
        </w:rPr>
        <w:t>Для підвищення ефективності наочності навчання необхідн</w:t>
      </w:r>
      <w:r w:rsidRPr="00EC2D0A">
        <w:rPr>
          <w:sz w:val="28"/>
          <w:szCs w:val="28"/>
          <w:lang w:val="uk-UA"/>
        </w:rPr>
        <w:t xml:space="preserve">о проводити </w:t>
      </w:r>
      <w:r w:rsidRPr="00387EF5">
        <w:rPr>
          <w:sz w:val="28"/>
          <w:szCs w:val="28"/>
          <w:lang w:val="uk-UA"/>
        </w:rPr>
        <w:t xml:space="preserve">облік всіх складових пізнавального процесу </w:t>
      </w:r>
      <w:r w:rsidRPr="00EC2D0A">
        <w:rPr>
          <w:sz w:val="28"/>
          <w:szCs w:val="28"/>
          <w:lang w:val="uk-UA"/>
        </w:rPr>
        <w:t xml:space="preserve">– </w:t>
      </w:r>
      <w:r w:rsidRPr="00387EF5">
        <w:rPr>
          <w:sz w:val="28"/>
          <w:szCs w:val="28"/>
          <w:lang w:val="uk-UA"/>
        </w:rPr>
        <w:t>суб'єкта пізнання, особистості педагога та психолого-педагогічно</w:t>
      </w:r>
      <w:r w:rsidRPr="00EC2D0A">
        <w:rPr>
          <w:sz w:val="28"/>
          <w:szCs w:val="28"/>
          <w:lang w:val="uk-UA"/>
        </w:rPr>
        <w:t>ї</w:t>
      </w:r>
      <w:r w:rsidRPr="00387EF5">
        <w:rPr>
          <w:sz w:val="28"/>
          <w:szCs w:val="28"/>
          <w:lang w:val="uk-UA"/>
        </w:rPr>
        <w:t xml:space="preserve"> взаємодії. </w:t>
      </w:r>
      <w:r w:rsidR="00B718F2" w:rsidRPr="00EC2D0A">
        <w:rPr>
          <w:color w:val="1F1F1F"/>
          <w:sz w:val="28"/>
          <w:szCs w:val="28"/>
          <w:lang w:val="uk-UA"/>
        </w:rPr>
        <w:t>Застосування засобів наочності вимагає великої науково-педагогічної підготовки викладача, знання психології студента</w:t>
      </w:r>
      <w:r w:rsidR="00540A39" w:rsidRPr="00EC2D0A">
        <w:rPr>
          <w:color w:val="1F1F1F"/>
          <w:sz w:val="28"/>
          <w:szCs w:val="28"/>
          <w:lang w:val="uk-UA"/>
        </w:rPr>
        <w:t>,</w:t>
      </w:r>
      <w:r w:rsidR="00B718F2" w:rsidRPr="00EC2D0A">
        <w:rPr>
          <w:color w:val="1F1F1F"/>
          <w:sz w:val="28"/>
          <w:szCs w:val="28"/>
          <w:lang w:val="uk-UA"/>
        </w:rPr>
        <w:t xml:space="preserve"> знання процесу оволодіння знанням.</w:t>
      </w:r>
      <w:r w:rsidR="00540A39" w:rsidRPr="00EC2D0A">
        <w:rPr>
          <w:color w:val="1F1F1F"/>
          <w:sz w:val="28"/>
          <w:szCs w:val="28"/>
          <w:lang w:val="uk-UA"/>
        </w:rPr>
        <w:t xml:space="preserve"> </w:t>
      </w:r>
      <w:r w:rsidRPr="00EC2D0A">
        <w:rPr>
          <w:sz w:val="28"/>
          <w:szCs w:val="28"/>
          <w:lang w:val="uk-UA"/>
        </w:rPr>
        <w:t>Впровадження нових методів на</w:t>
      </w:r>
      <w:r w:rsidR="00613D58">
        <w:rPr>
          <w:sz w:val="28"/>
          <w:szCs w:val="28"/>
          <w:lang w:val="uk-UA"/>
        </w:rPr>
        <w:t>очності сприяє не тільки покраща</w:t>
      </w:r>
      <w:r w:rsidRPr="00EC2D0A">
        <w:rPr>
          <w:sz w:val="28"/>
          <w:szCs w:val="28"/>
          <w:lang w:val="uk-UA"/>
        </w:rPr>
        <w:t xml:space="preserve">нню організації навчального процесу, але й більш якісній  </w:t>
      </w:r>
      <w:r w:rsidRPr="00EC2D0A">
        <w:rPr>
          <w:sz w:val="28"/>
          <w:szCs w:val="28"/>
          <w:lang w:val="uk-UA"/>
        </w:rPr>
        <w:lastRenderedPageBreak/>
        <w:t>підготовці студентів-медиків для подальшої праці в практичній охороні здоров’я.</w:t>
      </w:r>
    </w:p>
    <w:p w:rsidR="00D725E4" w:rsidRPr="00EC2D0A" w:rsidRDefault="00D725E4" w:rsidP="009020D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C2D0A">
        <w:rPr>
          <w:sz w:val="28"/>
          <w:szCs w:val="28"/>
          <w:lang w:val="uk-UA"/>
        </w:rPr>
        <w:t>Література</w:t>
      </w:r>
    </w:p>
    <w:p w:rsidR="008327B3" w:rsidRPr="00540A39" w:rsidRDefault="00540A39" w:rsidP="00540A39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bCs/>
          <w:color w:val="1F1F1F"/>
          <w:sz w:val="21"/>
          <w:szCs w:val="21"/>
          <w:lang w:val="uk-UA"/>
        </w:rPr>
      </w:pPr>
      <w:r w:rsidRPr="00EC2D0A">
        <w:rPr>
          <w:sz w:val="28"/>
          <w:szCs w:val="28"/>
        </w:rPr>
        <w:t xml:space="preserve">Гончаренко С. Український педагогічний словник </w:t>
      </w:r>
      <w:r w:rsidR="009D6D4A">
        <w:rPr>
          <w:sz w:val="28"/>
          <w:szCs w:val="28"/>
          <w:lang w:val="uk-UA"/>
        </w:rPr>
        <w:t>–</w:t>
      </w:r>
      <w:r w:rsidRPr="00876EC8">
        <w:rPr>
          <w:sz w:val="28"/>
          <w:szCs w:val="28"/>
        </w:rPr>
        <w:t xml:space="preserve"> К.: Либідь, 1997</w:t>
      </w:r>
      <w:r w:rsidR="009D6D4A">
        <w:rPr>
          <w:sz w:val="28"/>
          <w:szCs w:val="28"/>
          <w:lang w:val="uk-UA"/>
        </w:rPr>
        <w:t>–</w:t>
      </w:r>
      <w:r w:rsidRPr="00876EC8">
        <w:rPr>
          <w:sz w:val="28"/>
          <w:szCs w:val="28"/>
        </w:rPr>
        <w:t xml:space="preserve"> 376 с. </w:t>
      </w:r>
    </w:p>
    <w:p w:rsidR="00540A39" w:rsidRPr="00876EC8" w:rsidRDefault="00540A39" w:rsidP="00540A3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76EC8">
        <w:rPr>
          <w:rFonts w:ascii="Times New Roman" w:hAnsi="Times New Roman"/>
          <w:sz w:val="28"/>
          <w:szCs w:val="28"/>
        </w:rPr>
        <w:t>Молочков</w:t>
      </w:r>
      <w:proofErr w:type="spellEnd"/>
      <w:r w:rsidRPr="00876EC8">
        <w:rPr>
          <w:rFonts w:ascii="Times New Roman" w:hAnsi="Times New Roman"/>
          <w:sz w:val="28"/>
          <w:szCs w:val="28"/>
        </w:rPr>
        <w:t xml:space="preserve"> В.П. </w:t>
      </w:r>
      <w:proofErr w:type="spellStart"/>
      <w:r w:rsidRPr="00876EC8">
        <w:rPr>
          <w:rFonts w:ascii="Times New Roman" w:hAnsi="Times New Roman"/>
          <w:sz w:val="28"/>
          <w:szCs w:val="28"/>
        </w:rPr>
        <w:t>Наглядность</w:t>
      </w:r>
      <w:proofErr w:type="spellEnd"/>
      <w:r w:rsidRPr="00876E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EC8">
        <w:rPr>
          <w:rFonts w:ascii="Times New Roman" w:hAnsi="Times New Roman"/>
          <w:sz w:val="28"/>
          <w:szCs w:val="28"/>
        </w:rPr>
        <w:t>как</w:t>
      </w:r>
      <w:proofErr w:type="spellEnd"/>
      <w:r w:rsidRPr="00876EC8">
        <w:rPr>
          <w:rFonts w:ascii="Times New Roman" w:hAnsi="Times New Roman"/>
          <w:sz w:val="28"/>
          <w:szCs w:val="28"/>
        </w:rPr>
        <w:t xml:space="preserve"> принцип </w:t>
      </w:r>
      <w:proofErr w:type="spellStart"/>
      <w:r w:rsidRPr="00876EC8">
        <w:rPr>
          <w:rFonts w:ascii="Times New Roman" w:hAnsi="Times New Roman"/>
          <w:sz w:val="28"/>
          <w:szCs w:val="28"/>
        </w:rPr>
        <w:t>обучения</w:t>
      </w:r>
      <w:proofErr w:type="spellEnd"/>
      <w:r w:rsidRPr="00876EC8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876EC8">
        <w:rPr>
          <w:rFonts w:ascii="Times New Roman" w:hAnsi="Times New Roman"/>
          <w:sz w:val="28"/>
          <w:szCs w:val="28"/>
        </w:rPr>
        <w:t>Информатика</w:t>
      </w:r>
      <w:proofErr w:type="spellEnd"/>
      <w:r w:rsidRPr="00876EC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76EC8">
        <w:rPr>
          <w:rFonts w:ascii="Times New Roman" w:hAnsi="Times New Roman"/>
          <w:sz w:val="28"/>
          <w:szCs w:val="28"/>
        </w:rPr>
        <w:t>образование</w:t>
      </w:r>
      <w:proofErr w:type="spellEnd"/>
      <w:r w:rsidRPr="00876E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876EC8">
        <w:rPr>
          <w:rFonts w:ascii="Times New Roman" w:hAnsi="Times New Roman"/>
          <w:sz w:val="28"/>
          <w:szCs w:val="28"/>
        </w:rPr>
        <w:t xml:space="preserve"> 2004. </w:t>
      </w:r>
      <w:r>
        <w:rPr>
          <w:rFonts w:ascii="Times New Roman" w:hAnsi="Times New Roman"/>
          <w:sz w:val="28"/>
          <w:szCs w:val="28"/>
        </w:rPr>
        <w:t>–</w:t>
      </w:r>
      <w:r w:rsidRPr="00876EC8">
        <w:rPr>
          <w:rFonts w:ascii="Times New Roman" w:hAnsi="Times New Roman"/>
          <w:sz w:val="28"/>
          <w:szCs w:val="28"/>
        </w:rPr>
        <w:t xml:space="preserve"> № 3. </w:t>
      </w:r>
      <w:r>
        <w:rPr>
          <w:rFonts w:ascii="Times New Roman" w:hAnsi="Times New Roman"/>
          <w:sz w:val="28"/>
          <w:szCs w:val="28"/>
        </w:rPr>
        <w:t>–</w:t>
      </w:r>
      <w:r w:rsidRPr="00876EC8">
        <w:rPr>
          <w:rFonts w:ascii="Times New Roman" w:hAnsi="Times New Roman"/>
          <w:sz w:val="28"/>
          <w:szCs w:val="28"/>
        </w:rPr>
        <w:t xml:space="preserve"> С. 20</w:t>
      </w:r>
      <w:r>
        <w:rPr>
          <w:rFonts w:ascii="Times New Roman" w:hAnsi="Times New Roman"/>
          <w:sz w:val="28"/>
          <w:szCs w:val="28"/>
        </w:rPr>
        <w:t>–</w:t>
      </w:r>
      <w:r w:rsidRPr="00876EC8">
        <w:rPr>
          <w:rFonts w:ascii="Times New Roman" w:hAnsi="Times New Roman"/>
          <w:sz w:val="28"/>
          <w:szCs w:val="28"/>
        </w:rPr>
        <w:t>25.</w:t>
      </w:r>
    </w:p>
    <w:p w:rsidR="00540A39" w:rsidRPr="00540A39" w:rsidRDefault="00540A39" w:rsidP="00540A39">
      <w:pPr>
        <w:numPr>
          <w:ilvl w:val="0"/>
          <w:numId w:val="7"/>
        </w:numPr>
        <w:spacing w:line="360" w:lineRule="auto"/>
        <w:jc w:val="both"/>
        <w:rPr>
          <w:rFonts w:ascii="Tahoma" w:hAnsi="Tahoma" w:cs="Tahoma"/>
          <w:b/>
          <w:bCs/>
          <w:color w:val="1F1F1F"/>
          <w:sz w:val="21"/>
          <w:szCs w:val="21"/>
          <w:lang w:val="uk-UA"/>
        </w:rPr>
      </w:pPr>
      <w:proofErr w:type="spellStart"/>
      <w:r w:rsidRPr="00540A39">
        <w:rPr>
          <w:color w:val="000000"/>
          <w:sz w:val="28"/>
          <w:szCs w:val="28"/>
          <w:lang w:val="uk-UA"/>
        </w:rPr>
        <w:t>Добровська</w:t>
      </w:r>
      <w:proofErr w:type="spellEnd"/>
      <w:r w:rsidRPr="00540A39">
        <w:rPr>
          <w:color w:val="000000"/>
          <w:sz w:val="28"/>
          <w:szCs w:val="28"/>
          <w:lang w:val="uk-UA"/>
        </w:rPr>
        <w:t xml:space="preserve"> Л.М. Інформаційні технології як засіб формування лікарського мислення на етапі </w:t>
      </w:r>
      <w:proofErr w:type="spellStart"/>
      <w:r w:rsidRPr="00540A39">
        <w:rPr>
          <w:color w:val="000000"/>
          <w:sz w:val="28"/>
          <w:szCs w:val="28"/>
          <w:lang w:val="uk-UA"/>
        </w:rPr>
        <w:t>доклінічної</w:t>
      </w:r>
      <w:proofErr w:type="spellEnd"/>
      <w:r w:rsidRPr="00540A39">
        <w:rPr>
          <w:color w:val="000000"/>
          <w:sz w:val="28"/>
          <w:szCs w:val="28"/>
          <w:lang w:val="uk-UA"/>
        </w:rPr>
        <w:t xml:space="preserve"> підготовки студентів-медиків //Педагогіка і психологія професійної освіти. </w:t>
      </w:r>
      <w:r w:rsidR="009D6D4A">
        <w:rPr>
          <w:color w:val="000000"/>
          <w:sz w:val="28"/>
          <w:szCs w:val="28"/>
          <w:lang w:val="uk-UA"/>
        </w:rPr>
        <w:t>–</w:t>
      </w:r>
      <w:r w:rsidRPr="00540A39">
        <w:rPr>
          <w:color w:val="000000"/>
          <w:sz w:val="28"/>
          <w:szCs w:val="28"/>
          <w:lang w:val="uk-UA"/>
        </w:rPr>
        <w:t xml:space="preserve"> 1998. </w:t>
      </w:r>
      <w:r w:rsidR="009D6D4A">
        <w:rPr>
          <w:color w:val="000000"/>
          <w:sz w:val="28"/>
          <w:szCs w:val="28"/>
          <w:lang w:val="uk-UA"/>
        </w:rPr>
        <w:t>–</w:t>
      </w:r>
      <w:r w:rsidRPr="00876EC8">
        <w:rPr>
          <w:color w:val="000000"/>
          <w:sz w:val="28"/>
          <w:szCs w:val="28"/>
        </w:rPr>
        <w:t> </w:t>
      </w:r>
      <w:r w:rsidRPr="00540A39">
        <w:rPr>
          <w:color w:val="000000"/>
          <w:sz w:val="28"/>
          <w:szCs w:val="28"/>
          <w:lang w:val="uk-UA"/>
        </w:rPr>
        <w:t xml:space="preserve"> № 2. </w:t>
      </w:r>
      <w:r w:rsidR="009D6D4A">
        <w:rPr>
          <w:color w:val="000000"/>
          <w:sz w:val="28"/>
          <w:szCs w:val="28"/>
          <w:lang w:val="uk-UA"/>
        </w:rPr>
        <w:t>–</w:t>
      </w:r>
      <w:r w:rsidRPr="00540A39">
        <w:rPr>
          <w:color w:val="000000"/>
          <w:sz w:val="28"/>
          <w:szCs w:val="28"/>
          <w:lang w:val="uk-UA"/>
        </w:rPr>
        <w:t xml:space="preserve"> С. 93</w:t>
      </w:r>
      <w:r w:rsidR="009D6D4A">
        <w:rPr>
          <w:color w:val="000000"/>
          <w:sz w:val="28"/>
          <w:szCs w:val="28"/>
          <w:lang w:val="uk-UA"/>
        </w:rPr>
        <w:t>–</w:t>
      </w:r>
      <w:r w:rsidRPr="00540A39">
        <w:rPr>
          <w:color w:val="000000"/>
          <w:sz w:val="28"/>
          <w:szCs w:val="28"/>
          <w:lang w:val="uk-UA"/>
        </w:rPr>
        <w:t>97.</w:t>
      </w:r>
    </w:p>
    <w:p w:rsidR="00540A39" w:rsidRDefault="00540A39" w:rsidP="00540A39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40A39">
        <w:rPr>
          <w:rFonts w:ascii="Times New Roman" w:hAnsi="Times New Roman"/>
          <w:sz w:val="28"/>
          <w:szCs w:val="28"/>
          <w:lang w:eastAsia="ru-RU"/>
        </w:rPr>
        <w:t>Барінов</w:t>
      </w:r>
      <w:proofErr w:type="spellEnd"/>
      <w:r w:rsidRPr="00540A39">
        <w:rPr>
          <w:rFonts w:ascii="Times New Roman" w:hAnsi="Times New Roman"/>
          <w:sz w:val="28"/>
          <w:szCs w:val="28"/>
          <w:lang w:eastAsia="ru-RU"/>
        </w:rPr>
        <w:t xml:space="preserve"> Е.Ф., </w:t>
      </w:r>
      <w:proofErr w:type="spellStart"/>
      <w:r w:rsidRPr="00540A39">
        <w:rPr>
          <w:rFonts w:ascii="Times New Roman" w:hAnsi="Times New Roman"/>
          <w:sz w:val="28"/>
          <w:szCs w:val="28"/>
          <w:lang w:eastAsia="ru-RU"/>
        </w:rPr>
        <w:t>Сулаєва</w:t>
      </w:r>
      <w:proofErr w:type="spellEnd"/>
      <w:r w:rsidRPr="00540A39">
        <w:rPr>
          <w:rFonts w:ascii="Times New Roman" w:hAnsi="Times New Roman"/>
          <w:sz w:val="28"/>
          <w:szCs w:val="28"/>
          <w:lang w:eastAsia="ru-RU"/>
        </w:rPr>
        <w:t xml:space="preserve"> О.М., </w:t>
      </w:r>
      <w:proofErr w:type="spellStart"/>
      <w:r w:rsidRPr="00540A39">
        <w:rPr>
          <w:rFonts w:ascii="Times New Roman" w:hAnsi="Times New Roman"/>
          <w:sz w:val="28"/>
          <w:szCs w:val="28"/>
          <w:lang w:eastAsia="ru-RU"/>
        </w:rPr>
        <w:t>Ніколенко</w:t>
      </w:r>
      <w:proofErr w:type="spellEnd"/>
      <w:r w:rsidRPr="00540A39">
        <w:rPr>
          <w:rFonts w:ascii="Times New Roman" w:hAnsi="Times New Roman"/>
          <w:sz w:val="28"/>
          <w:szCs w:val="28"/>
          <w:lang w:eastAsia="ru-RU"/>
        </w:rPr>
        <w:t xml:space="preserve"> О.Г., Терещук Б.П., </w:t>
      </w:r>
      <w:proofErr w:type="spellStart"/>
      <w:r w:rsidRPr="00540A39">
        <w:rPr>
          <w:rFonts w:ascii="Times New Roman" w:hAnsi="Times New Roman"/>
          <w:sz w:val="28"/>
          <w:szCs w:val="28"/>
          <w:lang w:eastAsia="ru-RU"/>
        </w:rPr>
        <w:t>Ігнатьєва</w:t>
      </w:r>
      <w:proofErr w:type="spellEnd"/>
      <w:r w:rsidRPr="00540A39">
        <w:rPr>
          <w:rFonts w:ascii="Times New Roman" w:hAnsi="Times New Roman"/>
          <w:sz w:val="28"/>
          <w:szCs w:val="28"/>
          <w:lang w:eastAsia="ru-RU"/>
        </w:rPr>
        <w:t xml:space="preserve"> Л.М. </w:t>
      </w:r>
      <w:r>
        <w:rPr>
          <w:rFonts w:ascii="Times New Roman" w:hAnsi="Times New Roman"/>
          <w:sz w:val="28"/>
          <w:szCs w:val="28"/>
          <w:lang w:eastAsia="ru-RU"/>
        </w:rPr>
        <w:t>Су</w:t>
      </w:r>
      <w:r w:rsidRPr="00540A39">
        <w:rPr>
          <w:rFonts w:ascii="Times New Roman" w:hAnsi="Times New Roman"/>
          <w:sz w:val="28"/>
          <w:szCs w:val="28"/>
          <w:lang w:eastAsia="ru-RU"/>
        </w:rPr>
        <w:t>часні підходи до створення мультимедійних програм та фільмів для реалізації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40A39">
        <w:rPr>
          <w:rFonts w:ascii="Times New Roman" w:hAnsi="Times New Roman"/>
          <w:sz w:val="28"/>
          <w:szCs w:val="28"/>
          <w:lang w:eastAsia="ru-RU"/>
        </w:rPr>
        <w:t>проблемного навчання в медичних вузах /</w:t>
      </w:r>
      <w:r>
        <w:rPr>
          <w:rFonts w:ascii="Times New Roman" w:hAnsi="Times New Roman"/>
          <w:sz w:val="28"/>
          <w:szCs w:val="28"/>
          <w:lang w:eastAsia="ru-RU"/>
        </w:rPr>
        <w:t>/М</w:t>
      </w:r>
      <w:r w:rsidRPr="00540A39">
        <w:rPr>
          <w:rFonts w:ascii="Times New Roman" w:hAnsi="Times New Roman"/>
          <w:sz w:val="28"/>
          <w:szCs w:val="28"/>
          <w:lang w:eastAsia="ru-RU"/>
        </w:rPr>
        <w:t>едична освіта. – 2009</w:t>
      </w:r>
      <w:r w:rsidR="009D6D4A">
        <w:rPr>
          <w:rFonts w:ascii="Times New Roman" w:hAnsi="Times New Roman"/>
          <w:sz w:val="28"/>
          <w:szCs w:val="28"/>
          <w:lang w:eastAsia="ru-RU"/>
        </w:rPr>
        <w:t>. –</w:t>
      </w:r>
      <w:r w:rsidRPr="00540A39">
        <w:rPr>
          <w:rFonts w:ascii="Times New Roman" w:hAnsi="Times New Roman"/>
          <w:sz w:val="28"/>
          <w:szCs w:val="28"/>
          <w:lang w:eastAsia="ru-RU"/>
        </w:rPr>
        <w:t xml:space="preserve"> №3. – </w:t>
      </w:r>
      <w:r w:rsidRPr="00540A39"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540A39">
        <w:rPr>
          <w:rFonts w:ascii="Times New Roman" w:hAnsi="Times New Roman"/>
          <w:sz w:val="28"/>
          <w:szCs w:val="28"/>
          <w:lang w:eastAsia="ru-RU"/>
        </w:rPr>
        <w:t>.5–8.</w:t>
      </w:r>
    </w:p>
    <w:p w:rsidR="00B255E8" w:rsidRDefault="00B255E8" w:rsidP="00400F78">
      <w:pPr>
        <w:spacing w:line="360" w:lineRule="auto"/>
        <w:jc w:val="both"/>
        <w:rPr>
          <w:sz w:val="28"/>
          <w:szCs w:val="28"/>
          <w:lang w:val="uk-UA"/>
        </w:rPr>
      </w:pPr>
    </w:p>
    <w:p w:rsidR="00400F78" w:rsidRDefault="00400F78" w:rsidP="00400F78">
      <w:pPr>
        <w:spacing w:line="360" w:lineRule="auto"/>
        <w:jc w:val="both"/>
        <w:rPr>
          <w:sz w:val="28"/>
          <w:szCs w:val="28"/>
          <w:lang w:val="uk-UA"/>
        </w:rPr>
      </w:pPr>
    </w:p>
    <w:p w:rsidR="00400F78" w:rsidRPr="00B255E8" w:rsidRDefault="00400F78" w:rsidP="00400F78">
      <w:pPr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00F78" w:rsidRPr="00B255E8" w:rsidSect="0021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EFA"/>
    <w:multiLevelType w:val="hybridMultilevel"/>
    <w:tmpl w:val="6970656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855D50"/>
    <w:multiLevelType w:val="hybridMultilevel"/>
    <w:tmpl w:val="54C21BE2"/>
    <w:lvl w:ilvl="0" w:tplc="FCD6494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C55D5"/>
    <w:multiLevelType w:val="multilevel"/>
    <w:tmpl w:val="09EE40E8"/>
    <w:lvl w:ilvl="0">
      <w:start w:val="1"/>
      <w:numFmt w:val="decimal"/>
      <w:lvlText w:val="%1."/>
      <w:lvlJc w:val="left"/>
      <w:pPr>
        <w:ind w:left="63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cs="Times New Roman" w:hint="default"/>
      </w:rPr>
    </w:lvl>
  </w:abstractNum>
  <w:abstractNum w:abstractNumId="3">
    <w:nsid w:val="4FD852A3"/>
    <w:multiLevelType w:val="hybridMultilevel"/>
    <w:tmpl w:val="5C1630FC"/>
    <w:lvl w:ilvl="0" w:tplc="961E7752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C271F44"/>
    <w:multiLevelType w:val="hybridMultilevel"/>
    <w:tmpl w:val="CA826CA0"/>
    <w:lvl w:ilvl="0" w:tplc="9E1650C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135E85"/>
    <w:multiLevelType w:val="multilevel"/>
    <w:tmpl w:val="C6D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E50558"/>
    <w:multiLevelType w:val="hybridMultilevel"/>
    <w:tmpl w:val="3F82E984"/>
    <w:lvl w:ilvl="0" w:tplc="015808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199"/>
    <w:rsid w:val="000010F8"/>
    <w:rsid w:val="0002778D"/>
    <w:rsid w:val="0003515A"/>
    <w:rsid w:val="000E1B9C"/>
    <w:rsid w:val="000F755F"/>
    <w:rsid w:val="001143CA"/>
    <w:rsid w:val="0014282D"/>
    <w:rsid w:val="0015305A"/>
    <w:rsid w:val="00192D73"/>
    <w:rsid w:val="001A47D0"/>
    <w:rsid w:val="001C39D0"/>
    <w:rsid w:val="001F22B5"/>
    <w:rsid w:val="001F3347"/>
    <w:rsid w:val="00216117"/>
    <w:rsid w:val="002347CA"/>
    <w:rsid w:val="00244A08"/>
    <w:rsid w:val="002A0D14"/>
    <w:rsid w:val="002F1110"/>
    <w:rsid w:val="003219B1"/>
    <w:rsid w:val="00346D14"/>
    <w:rsid w:val="00387EF5"/>
    <w:rsid w:val="003C4C4F"/>
    <w:rsid w:val="00400F78"/>
    <w:rsid w:val="00422B55"/>
    <w:rsid w:val="00463447"/>
    <w:rsid w:val="00483AFA"/>
    <w:rsid w:val="00540A39"/>
    <w:rsid w:val="005441B1"/>
    <w:rsid w:val="0058446D"/>
    <w:rsid w:val="00613D58"/>
    <w:rsid w:val="00675E7E"/>
    <w:rsid w:val="0067730C"/>
    <w:rsid w:val="006A0846"/>
    <w:rsid w:val="006A530E"/>
    <w:rsid w:val="006B4BD0"/>
    <w:rsid w:val="006F62C3"/>
    <w:rsid w:val="00722E4A"/>
    <w:rsid w:val="007A2039"/>
    <w:rsid w:val="007A75F0"/>
    <w:rsid w:val="008327B3"/>
    <w:rsid w:val="00834D6A"/>
    <w:rsid w:val="00840C06"/>
    <w:rsid w:val="00850477"/>
    <w:rsid w:val="0085262F"/>
    <w:rsid w:val="00870BA0"/>
    <w:rsid w:val="008874EC"/>
    <w:rsid w:val="008B7199"/>
    <w:rsid w:val="008E17DF"/>
    <w:rsid w:val="009020D1"/>
    <w:rsid w:val="009A116F"/>
    <w:rsid w:val="009C1B7D"/>
    <w:rsid w:val="009D6D4A"/>
    <w:rsid w:val="009F21FE"/>
    <w:rsid w:val="00A24E80"/>
    <w:rsid w:val="00A41DDD"/>
    <w:rsid w:val="00A5468C"/>
    <w:rsid w:val="00A642AF"/>
    <w:rsid w:val="00A900D7"/>
    <w:rsid w:val="00A95459"/>
    <w:rsid w:val="00AC132E"/>
    <w:rsid w:val="00AC3AA1"/>
    <w:rsid w:val="00B255E8"/>
    <w:rsid w:val="00B30487"/>
    <w:rsid w:val="00B5120F"/>
    <w:rsid w:val="00B64F87"/>
    <w:rsid w:val="00B718F2"/>
    <w:rsid w:val="00B73053"/>
    <w:rsid w:val="00B91B68"/>
    <w:rsid w:val="00BA5366"/>
    <w:rsid w:val="00BC169C"/>
    <w:rsid w:val="00BC58BC"/>
    <w:rsid w:val="00C67B99"/>
    <w:rsid w:val="00C70071"/>
    <w:rsid w:val="00C9590E"/>
    <w:rsid w:val="00CE0D68"/>
    <w:rsid w:val="00CF3BE1"/>
    <w:rsid w:val="00D0792F"/>
    <w:rsid w:val="00D4756C"/>
    <w:rsid w:val="00D725E4"/>
    <w:rsid w:val="00D76BD8"/>
    <w:rsid w:val="00DD7A37"/>
    <w:rsid w:val="00DF20DE"/>
    <w:rsid w:val="00E367D1"/>
    <w:rsid w:val="00EC2D0A"/>
    <w:rsid w:val="00EC6F35"/>
    <w:rsid w:val="00EE1478"/>
    <w:rsid w:val="00F155B2"/>
    <w:rsid w:val="00F412EC"/>
    <w:rsid w:val="00F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C4F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3C4C4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C4C4F"/>
    <w:rPr>
      <w:rFonts w:cs="Times New Roman"/>
    </w:rPr>
  </w:style>
  <w:style w:type="character" w:styleId="a5">
    <w:name w:val="Hyperlink"/>
    <w:basedOn w:val="a0"/>
    <w:uiPriority w:val="99"/>
    <w:semiHidden/>
    <w:rsid w:val="002F111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64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7">
    <w:name w:val="Strong"/>
    <w:basedOn w:val="a0"/>
    <w:uiPriority w:val="22"/>
    <w:qFormat/>
    <w:locked/>
    <w:rsid w:val="008327B3"/>
    <w:rPr>
      <w:b/>
      <w:bCs/>
    </w:rPr>
  </w:style>
  <w:style w:type="table" w:styleId="a8">
    <w:name w:val="Table Grid"/>
    <w:basedOn w:val="a1"/>
    <w:locked/>
    <w:rsid w:val="006A5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C4F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3C4C4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C4C4F"/>
    <w:rPr>
      <w:rFonts w:cs="Times New Roman"/>
    </w:rPr>
  </w:style>
  <w:style w:type="character" w:styleId="a5">
    <w:name w:val="Hyperlink"/>
    <w:basedOn w:val="a0"/>
    <w:uiPriority w:val="99"/>
    <w:semiHidden/>
    <w:rsid w:val="002F111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64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7">
    <w:name w:val="Strong"/>
    <w:basedOn w:val="a0"/>
    <w:uiPriority w:val="22"/>
    <w:qFormat/>
    <w:locked/>
    <w:rsid w:val="008327B3"/>
    <w:rPr>
      <w:b/>
      <w:bCs/>
    </w:rPr>
  </w:style>
  <w:style w:type="table" w:styleId="a8">
    <w:name w:val="Table Grid"/>
    <w:basedOn w:val="a1"/>
    <w:locked/>
    <w:rsid w:val="006A5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2014-10-20T20:51:00Z</cp:lastPrinted>
  <dcterms:created xsi:type="dcterms:W3CDTF">2014-10-21T08:20:00Z</dcterms:created>
  <dcterms:modified xsi:type="dcterms:W3CDTF">2014-10-22T20:46:00Z</dcterms:modified>
</cp:coreProperties>
</file>