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C" w:rsidRPr="007C0C9D" w:rsidRDefault="00496B48" w:rsidP="007C0C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C0C9D">
        <w:rPr>
          <w:rFonts w:ascii="Times New Roman" w:hAnsi="Times New Roman" w:cs="Times New Roman"/>
          <w:b/>
          <w:sz w:val="28"/>
          <w:szCs w:val="28"/>
        </w:rPr>
        <w:t>N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>ongo</w:t>
      </w:r>
      <w:proofErr w:type="spellEnd"/>
      <w:r w:rsidRPr="007C0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C9D">
        <w:rPr>
          <w:rFonts w:ascii="Times New Roman" w:hAnsi="Times New Roman" w:cs="Times New Roman"/>
          <w:b/>
          <w:sz w:val="28"/>
          <w:szCs w:val="28"/>
        </w:rPr>
        <w:t>T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>ersoo</w:t>
      </w:r>
      <w:proofErr w:type="spellEnd"/>
      <w:r w:rsidR="007C0C9D" w:rsidRPr="007C0C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C0C9D" w:rsidRPr="007C0C9D">
        <w:rPr>
          <w:rFonts w:ascii="Times New Roman" w:hAnsi="Times New Roman" w:cs="Times New Roman"/>
          <w:b/>
          <w:sz w:val="28"/>
          <w:szCs w:val="28"/>
          <w:lang w:val="en-US"/>
        </w:rPr>
        <w:t>Pytetska</w:t>
      </w:r>
      <w:proofErr w:type="spellEnd"/>
      <w:r w:rsidR="007C0C9D" w:rsidRPr="007C0C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  <w:proofErr w:type="gramEnd"/>
    </w:p>
    <w:p w:rsidR="007C0C9D" w:rsidRPr="007C0C9D" w:rsidRDefault="007C0C9D" w:rsidP="007C0C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B48" w:rsidRPr="007C0C9D" w:rsidRDefault="00496B48" w:rsidP="002D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9D">
        <w:rPr>
          <w:rFonts w:ascii="Times New Roman" w:hAnsi="Times New Roman" w:cs="Times New Roman"/>
          <w:b/>
          <w:sz w:val="28"/>
          <w:szCs w:val="28"/>
        </w:rPr>
        <w:t>MODERN EXAMINATION METHODS IN PULMONOLOGY</w:t>
      </w:r>
    </w:p>
    <w:p w:rsidR="00496B48" w:rsidRPr="007C0C9D" w:rsidRDefault="00496B48" w:rsidP="002D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9D">
        <w:rPr>
          <w:rFonts w:ascii="Times New Roman" w:hAnsi="Times New Roman" w:cs="Times New Roman"/>
          <w:b/>
          <w:sz w:val="28"/>
          <w:szCs w:val="28"/>
        </w:rPr>
        <w:t>K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>harkov</w:t>
      </w:r>
      <w:r w:rsidRPr="007C0C9D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>ational</w:t>
      </w:r>
      <w:r w:rsidRPr="007C0C9D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 xml:space="preserve">edical </w:t>
      </w:r>
      <w:r w:rsidRPr="007C0C9D">
        <w:rPr>
          <w:rFonts w:ascii="Times New Roman" w:hAnsi="Times New Roman" w:cs="Times New Roman"/>
          <w:b/>
          <w:sz w:val="28"/>
          <w:szCs w:val="28"/>
        </w:rPr>
        <w:t>U</w:t>
      </w:r>
      <w:r w:rsidR="007C0C9D" w:rsidRPr="007C0C9D">
        <w:rPr>
          <w:rFonts w:ascii="Times New Roman" w:hAnsi="Times New Roman" w:cs="Times New Roman"/>
          <w:b/>
          <w:sz w:val="28"/>
          <w:szCs w:val="28"/>
        </w:rPr>
        <w:t>niversity</w:t>
      </w:r>
    </w:p>
    <w:p w:rsidR="007C0C9D" w:rsidRPr="007C0C9D" w:rsidRDefault="007C0C9D" w:rsidP="002D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65" w:rsidRPr="007C0C9D" w:rsidRDefault="00F71DD0" w:rsidP="007C0C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9D">
        <w:rPr>
          <w:rFonts w:ascii="Times New Roman" w:hAnsi="Times New Roman" w:cs="Times New Roman"/>
          <w:sz w:val="28"/>
          <w:szCs w:val="28"/>
        </w:rPr>
        <w:t>Pulmonology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is known as chest medicine and respiratory medicine in some countries and areas. </w:t>
      </w:r>
      <w:r w:rsidRPr="007C0C9D">
        <w:rPr>
          <w:rFonts w:ascii="Times New Roman" w:hAnsi="Times New Roman" w:cs="Times New Roman"/>
          <w:i/>
          <w:iCs/>
          <w:sz w:val="28"/>
          <w:szCs w:val="28"/>
        </w:rPr>
        <w:t>Pulmonology</w:t>
      </w:r>
      <w:r w:rsidRPr="007C0C9D">
        <w:rPr>
          <w:rFonts w:ascii="Times New Roman" w:hAnsi="Times New Roman" w:cs="Times New Roman"/>
          <w:sz w:val="28"/>
          <w:szCs w:val="28"/>
        </w:rPr>
        <w:t xml:space="preserve"> is considered a branch of internal medicine, and is related to intensive care medicine.</w:t>
      </w:r>
    </w:p>
    <w:p w:rsidR="00330991" w:rsidRPr="007C0C9D" w:rsidRDefault="00330991" w:rsidP="007C0C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C9D">
        <w:rPr>
          <w:rFonts w:ascii="Times New Roman" w:hAnsi="Times New Roman" w:cs="Times New Roman"/>
          <w:sz w:val="28"/>
          <w:szCs w:val="28"/>
        </w:rPr>
        <w:t>In addition to qualitative establishment of diagnosis the aim of modern investigational procedures is quantitative analysis of disease extension and of functional impairment. The most important endoscopic-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bioptical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techniques for establishment of diagnosis are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bronchoscopy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thoracoscopy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bronchology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flexible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bronchoscopy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with a relative share of about 90% clearly holds now a dominant position versus the rigid technique. Suspected </w:t>
      </w:r>
      <w:hyperlink r:id="rId6" w:tgtFrame="_blank" w:history="1"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cancer</w:t>
        </w:r>
      </w:hyperlink>
      <w:r w:rsidRPr="007C0C9D">
        <w:rPr>
          <w:rFonts w:ascii="Times New Roman" w:hAnsi="Times New Roman" w:cs="Times New Roman"/>
          <w:sz w:val="28"/>
          <w:szCs w:val="28"/>
        </w:rPr>
        <w:t xml:space="preserve"> is the most prominent indication (ca. 60%). Visible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intrabronchial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lesions can be diagnosed in more than 90%. In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extrabronchial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and peripheral </w:t>
      </w:r>
      <w:hyperlink r:id="rId7" w:tgtFrame="_blank" w:history="1">
        <w:proofErr w:type="spellStart"/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bronchopulmonary</w:t>
        </w:r>
        <w:proofErr w:type="spellEnd"/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disease</w:t>
        </w:r>
      </w:hyperlink>
      <w:r w:rsidRPr="007C0C9D">
        <w:rPr>
          <w:rFonts w:ascii="Times New Roman" w:hAnsi="Times New Roman" w:cs="Times New Roman"/>
          <w:sz w:val="28"/>
          <w:szCs w:val="28"/>
        </w:rPr>
        <w:t xml:space="preserve"> technical </w:t>
      </w:r>
      <w:hyperlink r:id="rId8" w:tgtFrame="_blank" w:history="1"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aids</w:t>
        </w:r>
      </w:hyperlink>
      <w:r w:rsidRPr="007C0C9D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transbronchial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needle aspiration (TBNA),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bronchoalveolar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lavage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BAL</w:t>
        </w:r>
      </w:hyperlink>
      <w:r w:rsidRPr="007C0C9D">
        <w:rPr>
          <w:rFonts w:ascii="Times New Roman" w:hAnsi="Times New Roman" w:cs="Times New Roman"/>
          <w:sz w:val="28"/>
          <w:szCs w:val="28"/>
        </w:rPr>
        <w:t xml:space="preserve">) or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transbronchial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biopsy (</w:t>
      </w:r>
      <w:hyperlink r:id="rId10" w:tgtFrame="_blank" w:history="1">
        <w:r w:rsidRPr="007C0C9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TBB</w:t>
        </w:r>
      </w:hyperlink>
      <w:r w:rsidRPr="007C0C9D">
        <w:rPr>
          <w:rFonts w:ascii="Times New Roman" w:hAnsi="Times New Roman" w:cs="Times New Roman"/>
          <w:sz w:val="28"/>
          <w:szCs w:val="28"/>
        </w:rPr>
        <w:t xml:space="preserve">) are required, resulting in a diagnostic yield, that may range between 30 and 90% depending on the particular disease entity. </w:t>
      </w:r>
      <w:proofErr w:type="spellStart"/>
      <w:r w:rsidRPr="007C0C9D">
        <w:rPr>
          <w:rFonts w:ascii="Times New Roman" w:hAnsi="Times New Roman" w:cs="Times New Roman"/>
          <w:sz w:val="28"/>
          <w:szCs w:val="28"/>
        </w:rPr>
        <w:t>Thoracoscopy</w:t>
      </w:r>
      <w:proofErr w:type="spellEnd"/>
      <w:r w:rsidRPr="007C0C9D">
        <w:rPr>
          <w:rFonts w:ascii="Times New Roman" w:hAnsi="Times New Roman" w:cs="Times New Roman"/>
          <w:sz w:val="28"/>
          <w:szCs w:val="28"/>
        </w:rPr>
        <w:t xml:space="preserve"> is the second most important endoscopic procedure and accounts for about 1/10 of the investigational f</w:t>
      </w:r>
      <w:r w:rsidR="00FB223D" w:rsidRPr="007C0C9D">
        <w:rPr>
          <w:rFonts w:ascii="Times New Roman" w:hAnsi="Times New Roman" w:cs="Times New Roman"/>
          <w:sz w:val="28"/>
          <w:szCs w:val="28"/>
        </w:rPr>
        <w:t>requency of bronchoscopy.</w:t>
      </w:r>
    </w:p>
    <w:p w:rsidR="00330991" w:rsidRPr="007C0C9D" w:rsidRDefault="00330991" w:rsidP="002D1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C9D">
        <w:rPr>
          <w:rFonts w:ascii="Times New Roman" w:hAnsi="Times New Roman" w:cs="Times New Roman"/>
          <w:sz w:val="28"/>
          <w:szCs w:val="28"/>
        </w:rPr>
        <w:t>PROCEDURES</w:t>
      </w:r>
    </w:p>
    <w:p w:rsidR="00330991" w:rsidRPr="007C0C9D" w:rsidRDefault="00330991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Laboratory investigation of </w:t>
      </w:r>
      <w:hyperlink r:id="rId11" w:tooltip="Blood" w:history="1">
        <w:r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blood</w:t>
        </w:r>
      </w:hyperlink>
      <w:r w:rsidR="00FB223D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hyperlink r:id="rId12" w:tooltip="Blood test" w:history="1">
        <w:r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blood tests</w:t>
        </w:r>
      </w:hyperlink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). Sometimes </w:t>
      </w:r>
      <w:hyperlink r:id="rId13" w:tooltip="Arterial blood gas" w:history="1">
        <w:r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arterial blood gas</w:t>
        </w:r>
      </w:hyperlink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measurements are also required.</w:t>
      </w:r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14" w:tooltip="Spirometry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Spirometry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(the determination of </w:t>
      </w:r>
      <w:hyperlink r:id="rId15" w:tooltip="Lung volumes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lung volumes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time by breathing into a dedicated machine; response to </w:t>
      </w:r>
      <w:hyperlink r:id="rId16" w:tooltip="Bronchodilatator" w:history="1"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bronchodilatators</w:t>
        </w:r>
        <w:proofErr w:type="spellEnd"/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hyperlink r:id="rId17" w:tooltip="Diffusion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diffusion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</w:t>
      </w:r>
      <w:hyperlink r:id="rId18" w:tooltip="Carbon monoxide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carbon monoxide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19" w:tooltip="Bronchoscopy" w:history="1"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Bronchoscopy</w:t>
        </w:r>
        <w:proofErr w:type="spellEnd"/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 </w:t>
      </w:r>
      <w:hyperlink r:id="rId20" w:tooltip="Bronchoalveolar lavage" w:history="1"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bronchoalveolar</w:t>
        </w:r>
        <w:proofErr w:type="spellEnd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 xml:space="preserve"> </w:t>
        </w:r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lavage</w:t>
        </w:r>
        <w:proofErr w:type="spellEnd"/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(BAL), </w:t>
      </w:r>
      <w:proofErr w:type="spellStart"/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endobronchial</w:t>
      </w:r>
      <w:proofErr w:type="spellEnd"/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hyperlink r:id="rId21" w:tooltip="Transbronchial (page does not exist)" w:history="1"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transbronchial</w:t>
        </w:r>
        <w:proofErr w:type="spellEnd"/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22" w:tooltip="Biopsy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biopsy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</w:t>
      </w:r>
      <w:hyperlink r:id="rId23" w:tooltip="Epithelium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epithelial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brushing</w:t>
      </w:r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24" w:tooltip="X-rays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Chest X-rays</w:t>
        </w:r>
      </w:hyperlink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25" w:tooltip="Computed tomography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CT scanning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hyperlink r:id="rId26" w:tooltip="Magnetic resonance imaging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MRI scanning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 rarely used)</w:t>
      </w:r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27" w:tooltip="Scintigraphy" w:history="1">
        <w:proofErr w:type="spellStart"/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Scintigraphy</w:t>
        </w:r>
        <w:proofErr w:type="spellEnd"/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other methods of </w:t>
      </w:r>
      <w:hyperlink r:id="rId28" w:tooltip="Nuclear medicine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nuclear medicine</w:t>
        </w:r>
      </w:hyperlink>
    </w:p>
    <w:p w:rsidR="00330991" w:rsidRPr="007C0C9D" w:rsidRDefault="000127AB" w:rsidP="007C0C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hyperlink r:id="rId29" w:tooltip="Positron emission tomography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Positron emission tomography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(especially in </w:t>
      </w:r>
      <w:hyperlink r:id="rId30" w:tooltip="Lung cancer" w:history="1">
        <w:r w:rsidR="00330991" w:rsidRPr="007C0C9D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lung cancer</w:t>
        </w:r>
      </w:hyperlink>
      <w:r w:rsidR="00330991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3223A7" w:rsidRPr="007C0C9D" w:rsidRDefault="00FB223D" w:rsidP="007C0C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D</w:t>
      </w:r>
      <w:r w:rsidR="007C0C9D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evices</w:t>
      </w:r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U</w:t>
      </w:r>
      <w:r w:rsidR="007C0C9D"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sed</w:t>
      </w:r>
      <w:r w:rsid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proofErr w:type="spellStart"/>
      <w:r w:rsidRP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>Spirometer</w:t>
      </w:r>
      <w:proofErr w:type="spellEnd"/>
      <w:r w:rsidR="007C0C9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7C0C9D">
        <w:rPr>
          <w:rFonts w:ascii="Times New Roman" w:hAnsi="Times New Roman" w:cs="Times New Roman"/>
          <w:bCs/>
          <w:sz w:val="28"/>
          <w:szCs w:val="28"/>
        </w:rPr>
        <w:t>Bronchoscope</w:t>
      </w:r>
      <w:r w:rsidR="007C0C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26DB" w:rsidRPr="007C0C9D">
        <w:rPr>
          <w:rFonts w:ascii="Times New Roman" w:hAnsi="Times New Roman" w:cs="Times New Roman"/>
          <w:bCs/>
          <w:sz w:val="28"/>
          <w:szCs w:val="28"/>
        </w:rPr>
        <w:t>X-ray tubes</w:t>
      </w:r>
      <w:r w:rsidR="007C0C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326DB" w:rsidRPr="007C0C9D">
        <w:rPr>
          <w:rFonts w:ascii="Times New Roman" w:hAnsi="Times New Roman" w:cs="Times New Roman"/>
          <w:bCs/>
          <w:sz w:val="28"/>
          <w:szCs w:val="28"/>
        </w:rPr>
        <w:t>CT-Scanner</w:t>
      </w:r>
      <w:r w:rsidR="007C0C9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26DB" w:rsidRPr="007C0C9D">
        <w:rPr>
          <w:rFonts w:ascii="Times New Roman" w:hAnsi="Times New Roman" w:cs="Times New Roman"/>
          <w:bCs/>
          <w:sz w:val="28"/>
          <w:szCs w:val="28"/>
        </w:rPr>
        <w:t>Scintigraph</w:t>
      </w:r>
      <w:proofErr w:type="spellEnd"/>
      <w:r w:rsidR="007C0C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23A7" w:rsidRPr="007C0C9D">
        <w:rPr>
          <w:rFonts w:ascii="Times New Roman" w:hAnsi="Times New Roman" w:cs="Times New Roman"/>
          <w:sz w:val="28"/>
          <w:szCs w:val="28"/>
        </w:rPr>
        <w:t>PET-CT scanners etc.</w:t>
      </w:r>
      <w:bookmarkStart w:id="0" w:name="_GoBack"/>
      <w:bookmarkEnd w:id="0"/>
    </w:p>
    <w:sectPr w:rsidR="003223A7" w:rsidRPr="007C0C9D" w:rsidSect="00A11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0DE"/>
    <w:multiLevelType w:val="multilevel"/>
    <w:tmpl w:val="A0F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C0A23"/>
    <w:multiLevelType w:val="hybridMultilevel"/>
    <w:tmpl w:val="2918E39A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6B48"/>
    <w:rsid w:val="000127AB"/>
    <w:rsid w:val="000A0A7C"/>
    <w:rsid w:val="002D1EB0"/>
    <w:rsid w:val="003223A7"/>
    <w:rsid w:val="00330991"/>
    <w:rsid w:val="00496B48"/>
    <w:rsid w:val="007C0C9D"/>
    <w:rsid w:val="008F396A"/>
    <w:rsid w:val="00A11605"/>
    <w:rsid w:val="00B51B95"/>
    <w:rsid w:val="00C2083A"/>
    <w:rsid w:val="00F326DB"/>
    <w:rsid w:val="00F71DD0"/>
    <w:rsid w:val="00F93665"/>
    <w:rsid w:val="00F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DD0"/>
    <w:rPr>
      <w:color w:val="0000FF"/>
      <w:u w:val="single"/>
    </w:rPr>
  </w:style>
  <w:style w:type="character" w:customStyle="1" w:styleId="disease">
    <w:name w:val="disease"/>
    <w:basedOn w:val="a0"/>
    <w:rsid w:val="00330991"/>
  </w:style>
  <w:style w:type="character" w:customStyle="1" w:styleId="protein">
    <w:name w:val="protein"/>
    <w:basedOn w:val="a0"/>
    <w:rsid w:val="00330991"/>
  </w:style>
  <w:style w:type="paragraph" w:styleId="a4">
    <w:name w:val="List Paragraph"/>
    <w:basedOn w:val="a"/>
    <w:uiPriority w:val="34"/>
    <w:qFormat/>
    <w:rsid w:val="00FB2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pmc.org/abstract/MED/8571494/?whatizit_url=http://europepmc.org/search/?page=1&amp;query=%22aids%22" TargetMode="External"/><Relationship Id="rId13" Type="http://schemas.openxmlformats.org/officeDocument/2006/relationships/hyperlink" Target="http://en.wikipedia.org/wiki/Arterial_blood_gas" TargetMode="External"/><Relationship Id="rId18" Type="http://schemas.openxmlformats.org/officeDocument/2006/relationships/hyperlink" Target="http://en.wikipedia.org/wiki/Carbon_monoxide" TargetMode="External"/><Relationship Id="rId26" Type="http://schemas.openxmlformats.org/officeDocument/2006/relationships/hyperlink" Target="http://en.wikipedia.org/wiki/Magnetic_resonance_imag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/index.php?title=Transbronchial&amp;action=edit&amp;redlink=1" TargetMode="External"/><Relationship Id="rId7" Type="http://schemas.openxmlformats.org/officeDocument/2006/relationships/hyperlink" Target="http://europepmc.org/abstract/MED/8571494/?whatizit_url=http://europepmc.org/search/?page=1&amp;query=%22bronchopulmonary%20disease%22" TargetMode="External"/><Relationship Id="rId12" Type="http://schemas.openxmlformats.org/officeDocument/2006/relationships/hyperlink" Target="http://en.wikipedia.org/wiki/Blood_test" TargetMode="External"/><Relationship Id="rId17" Type="http://schemas.openxmlformats.org/officeDocument/2006/relationships/hyperlink" Target="http://en.wikipedia.org/wiki/Diffusion" TargetMode="External"/><Relationship Id="rId25" Type="http://schemas.openxmlformats.org/officeDocument/2006/relationships/hyperlink" Target="http://en.wikipedia.org/wiki/Computed_tomograph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Bronchodilatator" TargetMode="External"/><Relationship Id="rId20" Type="http://schemas.openxmlformats.org/officeDocument/2006/relationships/hyperlink" Target="http://en.wikipedia.org/wiki/Bronchoalveolar_lavage" TargetMode="External"/><Relationship Id="rId29" Type="http://schemas.openxmlformats.org/officeDocument/2006/relationships/hyperlink" Target="http://en.wikipedia.org/wiki/Positron_emission_tomograph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uropepmc.org/abstract/MED/8571494/?whatizit_url=http://europepmc.org/search/?page=1&amp;query=%22cancer%22" TargetMode="External"/><Relationship Id="rId11" Type="http://schemas.openxmlformats.org/officeDocument/2006/relationships/hyperlink" Target="http://en.wikipedia.org/wiki/Blood" TargetMode="External"/><Relationship Id="rId24" Type="http://schemas.openxmlformats.org/officeDocument/2006/relationships/hyperlink" Target="http://en.wikipedia.org/wiki/X-ray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ung_volumes" TargetMode="External"/><Relationship Id="rId23" Type="http://schemas.openxmlformats.org/officeDocument/2006/relationships/hyperlink" Target="http://en.wikipedia.org/wiki/Epithelium" TargetMode="External"/><Relationship Id="rId28" Type="http://schemas.openxmlformats.org/officeDocument/2006/relationships/hyperlink" Target="http://en.wikipedia.org/wiki/Nuclear_medicine" TargetMode="External"/><Relationship Id="rId10" Type="http://schemas.openxmlformats.org/officeDocument/2006/relationships/hyperlink" Target="http://europepmc.org/abstract/MED/8571494/?whatizit_url_gene_protein=http://www.uniprot.org/uniprot/?query=TBB&amp;sort=score" TargetMode="External"/><Relationship Id="rId19" Type="http://schemas.openxmlformats.org/officeDocument/2006/relationships/hyperlink" Target="http://en.wikipedia.org/wiki/Bronchoscop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epmc.org/abstract/MED/8571494/?whatizit_url_gene_protein=http://www.uniprot.org/uniprot/?query=BAL&amp;sort=score" TargetMode="External"/><Relationship Id="rId14" Type="http://schemas.openxmlformats.org/officeDocument/2006/relationships/hyperlink" Target="http://en.wikipedia.org/wiki/Spirometry" TargetMode="External"/><Relationship Id="rId22" Type="http://schemas.openxmlformats.org/officeDocument/2006/relationships/hyperlink" Target="http://en.wikipedia.org/wiki/Biopsy" TargetMode="External"/><Relationship Id="rId27" Type="http://schemas.openxmlformats.org/officeDocument/2006/relationships/hyperlink" Target="http://en.wikipedia.org/wiki/Scintigraphy" TargetMode="External"/><Relationship Id="rId30" Type="http://schemas.openxmlformats.org/officeDocument/2006/relationships/hyperlink" Target="http://en.wikipedia.org/wiki/Lung_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B49D0-9263-44BD-B10B-3FAD56D4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Tersoo Nongo</dc:creator>
  <cp:keywords/>
  <dc:description/>
  <cp:lastModifiedBy>User</cp:lastModifiedBy>
  <cp:revision>12</cp:revision>
  <dcterms:created xsi:type="dcterms:W3CDTF">2014-11-26T22:07:00Z</dcterms:created>
  <dcterms:modified xsi:type="dcterms:W3CDTF">2014-11-27T21:48:00Z</dcterms:modified>
</cp:coreProperties>
</file>