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B0" w:rsidRPr="007172CF" w:rsidRDefault="008110B0" w:rsidP="007172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2CF">
        <w:rPr>
          <w:rFonts w:ascii="Times New Roman" w:hAnsi="Times New Roman" w:cs="Times New Roman"/>
          <w:bCs/>
          <w:sz w:val="28"/>
          <w:szCs w:val="28"/>
        </w:rPr>
        <w:t>УДК 613:371.77.24:371.806.2</w:t>
      </w:r>
    </w:p>
    <w:p w:rsidR="008110B0" w:rsidRP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110B0" w:rsidRP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0B0">
        <w:rPr>
          <w:rFonts w:ascii="Times New Roman" w:hAnsi="Times New Roman" w:cs="Times New Roman"/>
          <w:b/>
          <w:bCs/>
          <w:sz w:val="28"/>
          <w:szCs w:val="28"/>
        </w:rPr>
        <w:t>Особенности умственной работоспособности будущих специалистов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0B0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спорта</w:t>
      </w:r>
    </w:p>
    <w:p w:rsidR="008110B0" w:rsidRP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Подригало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проф., Дашкевич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Ровная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к.биол.н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доц., Сокол К.М.,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Попова А.В. Харьковская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академия физической культуры, Харьковский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педагогический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Г.С.Сковороды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2C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г. Харьков, Украина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подготовки в современной высшей школе базируется на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повышении эффективности обучения, важным условием которого является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уровень умственной и физической работоспособности студентов,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обусловленный множество</w:t>
      </w:r>
      <w:r w:rsidR="007172CF">
        <w:rPr>
          <w:rFonts w:ascii="Times New Roman" w:hAnsi="Times New Roman" w:cs="Times New Roman"/>
          <w:sz w:val="28"/>
          <w:szCs w:val="28"/>
        </w:rPr>
        <w:t>м факторов [1]. Активная учебно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производственная и познавательная деятельность учащейся молодежи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протекает в условиях объективно существующих противоречий, наиболее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является большой объем материала для усвоения 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 времени [2]. Повышенные требования к организации обучения в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школе приводят к снижению работоспособности и стойкости 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психоэмоциональному нагрузкам, возрастанию нервно-психического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напряжения, повышают вероятность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 [3].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важность требует исследования факторов,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обеспечивающих оптимальное функциональное состояние студентов в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обучения, что и обусловило актуальность данной работы.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материалов использованы результаты обследования 40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студентов, будущих специалистов в области физической культуры (30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юношей, 10 девушек) в возрасте 21-22 года. Изучена недельная динамика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 работоспособности (УР) с помощью корректурной пробы (КП)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Анфимову, счетной таблицы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(СТК)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теста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) по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Ильину [4].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Статистическая обработка проведена с помощью методов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вариационной статистики.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КП показал, что объем и продуктивность УР имели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тенденцию к повышению в динамике рабочего дня и существенно снижались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недели, что позволяет считать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общепринятым (табл.1).</w:t>
      </w:r>
    </w:p>
    <w:p w:rsidR="00AF1D6C" w:rsidRPr="007172CF" w:rsidRDefault="00AF1D6C" w:rsidP="007172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72CF">
        <w:rPr>
          <w:rFonts w:ascii="Times New Roman" w:hAnsi="Times New Roman" w:cs="Times New Roman"/>
          <w:b/>
          <w:bCs/>
          <w:sz w:val="24"/>
          <w:szCs w:val="24"/>
        </w:rPr>
        <w:t>Таблица 1.</w:t>
      </w:r>
    </w:p>
    <w:p w:rsidR="00AF1D6C" w:rsidRPr="007172CF" w:rsidRDefault="00AF1D6C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2CF">
        <w:rPr>
          <w:rFonts w:ascii="Times New Roman" w:hAnsi="Times New Roman" w:cs="Times New Roman"/>
          <w:b/>
          <w:bCs/>
          <w:sz w:val="24"/>
          <w:szCs w:val="24"/>
        </w:rPr>
        <w:t>Показатели умственной работоспособности студентов</w:t>
      </w:r>
      <w:r w:rsidR="007172CF" w:rsidRPr="007172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172CF">
        <w:rPr>
          <w:rFonts w:ascii="Times New Roman" w:hAnsi="Times New Roman" w:cs="Times New Roman"/>
          <w:b/>
          <w:bCs/>
          <w:sz w:val="24"/>
          <w:szCs w:val="24"/>
        </w:rPr>
        <w:t>по данным корректурной</w:t>
      </w:r>
      <w:r w:rsidR="007172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172CF">
        <w:rPr>
          <w:rFonts w:ascii="Times New Roman" w:hAnsi="Times New Roman" w:cs="Times New Roman"/>
          <w:b/>
          <w:bCs/>
          <w:sz w:val="24"/>
          <w:szCs w:val="24"/>
        </w:rPr>
        <w:t>пробы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560"/>
        <w:gridCol w:w="1417"/>
      </w:tblGrid>
      <w:tr w:rsidR="00AF1D6C" w:rsidTr="007172CF">
        <w:trPr>
          <w:trHeight w:val="406"/>
        </w:trPr>
        <w:tc>
          <w:tcPr>
            <w:tcW w:w="1418" w:type="dxa"/>
            <w:vMerge w:val="restart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gridSpan w:val="2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gridSpan w:val="2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F1D6C" w:rsidTr="007172CF">
        <w:trPr>
          <w:trHeight w:val="553"/>
        </w:trPr>
        <w:tc>
          <w:tcPr>
            <w:tcW w:w="1418" w:type="dxa"/>
            <w:vMerge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560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</w:tr>
      <w:tr w:rsidR="00AF1D6C" w:rsidTr="007172CF">
        <w:trPr>
          <w:trHeight w:val="651"/>
        </w:trPr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428,6±16,3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443,3±28,</w:t>
            </w:r>
            <w:r w:rsidRPr="00FC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450,8±21,3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476,7±31,3</w:t>
            </w:r>
          </w:p>
        </w:tc>
        <w:tc>
          <w:tcPr>
            <w:tcW w:w="1560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357,1±16,0*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368,2±18,0*</w:t>
            </w:r>
          </w:p>
        </w:tc>
      </w:tr>
      <w:tr w:rsidR="00AF1D6C" w:rsidTr="007172CF">
        <w:trPr>
          <w:trHeight w:val="274"/>
        </w:trPr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6,3±0,3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4,9±0,3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9,1±0,7*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7,5±0,5*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560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2,4±0,1**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3,9±0,2*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</w:tr>
      <w:tr w:rsidR="00AF1D6C" w:rsidTr="007172CF">
        <w:trPr>
          <w:trHeight w:val="274"/>
        </w:trPr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0,90±0,02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0,92±0,02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0,85±0,03*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0,89±0,02*</w:t>
            </w:r>
          </w:p>
        </w:tc>
        <w:tc>
          <w:tcPr>
            <w:tcW w:w="1560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0,96±0,01*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0,92±0,01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</w:tr>
      <w:tr w:rsidR="00AF1D6C" w:rsidTr="007172CF">
        <w:trPr>
          <w:trHeight w:val="285"/>
        </w:trPr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Продуктив</w:t>
            </w:r>
            <w:proofErr w:type="spellEnd"/>
            <w:r w:rsidR="00717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386,9±19,3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409,3±31,4</w:t>
            </w:r>
          </w:p>
        </w:tc>
        <w:tc>
          <w:tcPr>
            <w:tcW w:w="1418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387,4±27,2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426,7±34,2</w:t>
            </w:r>
          </w:p>
        </w:tc>
        <w:tc>
          <w:tcPr>
            <w:tcW w:w="1560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343,4±13,9*</w:t>
            </w:r>
          </w:p>
        </w:tc>
        <w:tc>
          <w:tcPr>
            <w:tcW w:w="1417" w:type="dxa"/>
            <w:vAlign w:val="center"/>
          </w:tcPr>
          <w:p w:rsidR="00AF1D6C" w:rsidRPr="00FC5302" w:rsidRDefault="00AF1D6C" w:rsidP="007172CF">
            <w:pPr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2">
              <w:rPr>
                <w:rFonts w:ascii="Times New Roman" w:hAnsi="Times New Roman" w:cs="Times New Roman"/>
                <w:sz w:val="24"/>
                <w:szCs w:val="24"/>
              </w:rPr>
              <w:t>338,6±13,3*</w:t>
            </w:r>
          </w:p>
        </w:tc>
      </w:tr>
    </w:tbl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D6C" w:rsidRDefault="00AF1D6C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недели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AF1D6C" w:rsidRDefault="00AF1D6C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недели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&lt;0,001); -</w:t>
      </w:r>
    </w:p>
    <w:p w:rsidR="00AF1D6C" w:rsidRDefault="00AF1D6C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достоверны в динамике рабочего дня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AF1D6C" w:rsidRDefault="00AF1D6C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количество ошибок и точность работы, не имели стойкой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тенденции, эти критерии колебались, снижаясь в среду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восстанавливаясь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исходного уровня в пятницу (ПТ).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 недельной динамики УР свидетельствовал о негативной динамике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количественных и позитивной качественных показателей, но результирующий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- продуктивность также имела негативные тенденции к концу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может свидетельствовать о формировании умственного утомления, а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несогласованность показателей, их разнонаправленные изменения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иллюстрируют нестабильность работы.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оценить силу и лабильность нервной системы,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снижение количества поставленных точек в динамике пробы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 о недостаточной функциональной стойкости нервно-</w:t>
      </w:r>
      <w:r>
        <w:rPr>
          <w:rFonts w:ascii="Times New Roman" w:hAnsi="Times New Roman" w:cs="Times New Roman"/>
          <w:sz w:val="28"/>
          <w:szCs w:val="28"/>
        </w:rPr>
        <w:lastRenderedPageBreak/>
        <w:t>мышечного аппарата и нарастающем влиянии утомления [4]. Полученные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(табл. 2) подтверждают, что в конце недели сила нервных процессов</w:t>
      </w:r>
      <w:r w:rsidR="00F2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возрастала при тенденции к снижению их лабильности. В динамике недели по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лабильность нервной системы имела тенденцию к снижению, а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сила, наоборот, повышалась.</w:t>
      </w:r>
    </w:p>
    <w:p w:rsidR="00F25B70" w:rsidRPr="007172CF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могут быть пояснены наличием охранительного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торможения, то есть снижением возможности нервной системы быстро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 информацию, поэтому возможно возрастание лабильности при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низком темпе работы.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умственной работоспособности студентов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теппинг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-теста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29"/>
        <w:gridCol w:w="15"/>
        <w:gridCol w:w="1261"/>
        <w:gridCol w:w="1276"/>
        <w:gridCol w:w="1432"/>
        <w:gridCol w:w="1275"/>
        <w:gridCol w:w="1252"/>
        <w:gridCol w:w="1407"/>
      </w:tblGrid>
      <w:tr w:rsidR="00B52C4E" w:rsidTr="007172CF">
        <w:trPr>
          <w:trHeight w:val="244"/>
        </w:trPr>
        <w:tc>
          <w:tcPr>
            <w:tcW w:w="1829" w:type="dxa"/>
            <w:vMerge w:val="restart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2" w:type="dxa"/>
            <w:gridSpan w:val="3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7" w:type="dxa"/>
            <w:gridSpan w:val="2"/>
            <w:vAlign w:val="center"/>
          </w:tcPr>
          <w:p w:rsidR="00B52C4E" w:rsidRPr="00B52C4E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9" w:type="dxa"/>
            <w:gridSpan w:val="2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90B1C" w:rsidTr="007172CF">
        <w:trPr>
          <w:trHeight w:val="244"/>
        </w:trPr>
        <w:tc>
          <w:tcPr>
            <w:tcW w:w="1829" w:type="dxa"/>
            <w:vMerge/>
            <w:vAlign w:val="center"/>
          </w:tcPr>
          <w:p w:rsidR="00D90B1C" w:rsidRDefault="00D90B1C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пара</w:t>
            </w:r>
          </w:p>
        </w:tc>
        <w:tc>
          <w:tcPr>
            <w:tcW w:w="143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275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пара</w:t>
            </w:r>
          </w:p>
        </w:tc>
        <w:tc>
          <w:tcPr>
            <w:tcW w:w="125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пара</w:t>
            </w:r>
          </w:p>
        </w:tc>
      </w:tr>
      <w:tr w:rsidR="00D90B1C" w:rsidTr="007172CF">
        <w:tc>
          <w:tcPr>
            <w:tcW w:w="1829" w:type="dxa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Лабильность</w:t>
            </w:r>
          </w:p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(правая</w:t>
            </w:r>
            <w:proofErr w:type="gramEnd"/>
          </w:p>
          <w:p w:rsidR="00D90B1C" w:rsidRPr="007172CF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рука)</w:t>
            </w:r>
          </w:p>
        </w:tc>
        <w:tc>
          <w:tcPr>
            <w:tcW w:w="1276" w:type="dxa"/>
            <w:gridSpan w:val="2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230,6±8,0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240,2±9,0</w:t>
            </w:r>
          </w:p>
        </w:tc>
        <w:tc>
          <w:tcPr>
            <w:tcW w:w="1432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245,5±10,</w:t>
            </w:r>
            <w:r w:rsidR="00717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245,8±9,0</w:t>
            </w:r>
          </w:p>
        </w:tc>
        <w:tc>
          <w:tcPr>
            <w:tcW w:w="1252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221,9±13,7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219,9±10,0</w:t>
            </w:r>
          </w:p>
        </w:tc>
      </w:tr>
      <w:tr w:rsidR="00D90B1C" w:rsidTr="007172CF">
        <w:tc>
          <w:tcPr>
            <w:tcW w:w="1829" w:type="dxa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B1C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(правая рука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0,86±0,02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0,86±0,02</w:t>
            </w:r>
          </w:p>
        </w:tc>
        <w:tc>
          <w:tcPr>
            <w:tcW w:w="143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0,85±0,01</w:t>
            </w:r>
          </w:p>
        </w:tc>
        <w:tc>
          <w:tcPr>
            <w:tcW w:w="1275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0,85±0,01</w:t>
            </w:r>
          </w:p>
        </w:tc>
        <w:tc>
          <w:tcPr>
            <w:tcW w:w="1252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0,96±0,03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0,92±0,03</w:t>
            </w:r>
          </w:p>
        </w:tc>
      </w:tr>
      <w:tr w:rsidR="00D90B1C" w:rsidTr="007172CF">
        <w:tc>
          <w:tcPr>
            <w:tcW w:w="1844" w:type="dxa"/>
            <w:gridSpan w:val="2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Лабильность</w:t>
            </w:r>
          </w:p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(левая</w:t>
            </w:r>
            <w:proofErr w:type="gramEnd"/>
          </w:p>
          <w:p w:rsidR="00D90B1C" w:rsidRPr="007172CF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рука)</w:t>
            </w:r>
          </w:p>
        </w:tc>
        <w:tc>
          <w:tcPr>
            <w:tcW w:w="1261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205,1±7,6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205,8±8,7</w:t>
            </w:r>
          </w:p>
        </w:tc>
        <w:tc>
          <w:tcPr>
            <w:tcW w:w="143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213,5±7,7</w:t>
            </w:r>
          </w:p>
        </w:tc>
        <w:tc>
          <w:tcPr>
            <w:tcW w:w="1275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4±8,6 187</w:t>
            </w:r>
          </w:p>
        </w:tc>
        <w:tc>
          <w:tcPr>
            <w:tcW w:w="1252" w:type="dxa"/>
            <w:vAlign w:val="center"/>
          </w:tcPr>
          <w:p w:rsidR="00D90B1C" w:rsidRPr="007172CF" w:rsidRDefault="007172CF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187,1±12,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177,5±10,5</w:t>
            </w:r>
          </w:p>
        </w:tc>
      </w:tr>
      <w:tr w:rsidR="00D90B1C" w:rsidTr="007172CF">
        <w:tc>
          <w:tcPr>
            <w:tcW w:w="1829" w:type="dxa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B1C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(левая рука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0,83±0,01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0,84±0,01</w:t>
            </w:r>
          </w:p>
        </w:tc>
        <w:tc>
          <w:tcPr>
            <w:tcW w:w="143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0,89±0,02</w:t>
            </w:r>
          </w:p>
        </w:tc>
        <w:tc>
          <w:tcPr>
            <w:tcW w:w="1275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  <w:lang w:val="en-US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0,89±0,02</w:t>
            </w:r>
          </w:p>
        </w:tc>
        <w:tc>
          <w:tcPr>
            <w:tcW w:w="1252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0,98±0,03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0,92±0,02</w:t>
            </w:r>
          </w:p>
        </w:tc>
      </w:tr>
      <w:tr w:rsidR="00D90B1C" w:rsidTr="007172CF">
        <w:tc>
          <w:tcPr>
            <w:tcW w:w="1829" w:type="dxa"/>
            <w:vAlign w:val="center"/>
          </w:tcPr>
          <w:p w:rsidR="00B52C4E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90B1C" w:rsidRPr="007172CF" w:rsidRDefault="00B52C4E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асимметрии</w:t>
            </w:r>
          </w:p>
        </w:tc>
        <w:tc>
          <w:tcPr>
            <w:tcW w:w="1276" w:type="dxa"/>
            <w:gridSpan w:val="2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0,89±0,02</w:t>
            </w:r>
          </w:p>
        </w:tc>
        <w:tc>
          <w:tcPr>
            <w:tcW w:w="1276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0,89±0,02</w:t>
            </w:r>
          </w:p>
        </w:tc>
        <w:tc>
          <w:tcPr>
            <w:tcW w:w="1432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0,90±0,03</w:t>
            </w:r>
          </w:p>
        </w:tc>
        <w:tc>
          <w:tcPr>
            <w:tcW w:w="1275" w:type="dxa"/>
            <w:vAlign w:val="center"/>
          </w:tcPr>
          <w:p w:rsidR="00D90B1C" w:rsidRPr="007172CF" w:rsidRDefault="007172CF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0,91±0,03</w:t>
            </w:r>
          </w:p>
        </w:tc>
        <w:tc>
          <w:tcPr>
            <w:tcW w:w="1252" w:type="dxa"/>
            <w:vAlign w:val="center"/>
          </w:tcPr>
          <w:p w:rsidR="00D90B1C" w:rsidRPr="007172CF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7172C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0,78±0,01</w:t>
            </w:r>
          </w:p>
        </w:tc>
        <w:tc>
          <w:tcPr>
            <w:tcW w:w="1407" w:type="dxa"/>
            <w:vAlign w:val="center"/>
          </w:tcPr>
          <w:p w:rsidR="00D90B1C" w:rsidRDefault="00B52C4E" w:rsidP="007172CF">
            <w:pPr>
              <w:autoSpaceDE w:val="0"/>
              <w:autoSpaceDN w:val="0"/>
              <w:adjustRightInd w:val="0"/>
              <w:spacing w:line="360" w:lineRule="auto"/>
              <w:ind w:left="-108" w:right="-1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0,79±0,01</w:t>
            </w:r>
          </w:p>
        </w:tc>
      </w:tr>
    </w:tbl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недели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рабочего дня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сумм чисел в динамике дня установлено, что количество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просчитанных пар чисел имело тенденцию к снижению, а в динамике недели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достаточно стабильно, без существенных отличий между днями (табл.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3).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ошибок достоверно возрастало в динамике дня в понедельник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пятницу, а в среду было стабильно высоким.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интерес сопоставление результатов отдельных проб. Так,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КП отражают стабильное состояние УР в интервале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 с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постепенным снижением во второй половине недели. Это позволяет оценить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как иллюстрацию постепенного формирования этапа выраженного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утомления, в пользу чего свидетельствует как уменьшение объема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 работы, так и увеличение количества ошибок.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стабильны с тенденцией к увеличению, так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силы на протяжении периода исследования практически не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изменялись, а лабильность постепенно уменьшалась, что отражает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стойкости, причем более выраженной для правой руки.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Существенные проявления асимметрии должны быть оценены как признак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состояния.</w:t>
      </w:r>
    </w:p>
    <w:p w:rsidR="008110B0" w:rsidRPr="00AF1D6C" w:rsidRDefault="008110B0" w:rsidP="007172C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F1D6C">
        <w:rPr>
          <w:rFonts w:ascii="Times New Roman" w:hAnsi="Times New Roman" w:cs="Times New Roman"/>
          <w:b/>
          <w:bCs/>
          <w:sz w:val="28"/>
          <w:szCs w:val="28"/>
        </w:rPr>
        <w:t>Таблица 3.</w:t>
      </w:r>
    </w:p>
    <w:p w:rsidR="008110B0" w:rsidRPr="00AF1D6C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D6C">
        <w:rPr>
          <w:rFonts w:ascii="Times New Roman" w:hAnsi="Times New Roman" w:cs="Times New Roman"/>
          <w:b/>
          <w:bCs/>
          <w:sz w:val="28"/>
          <w:szCs w:val="28"/>
        </w:rPr>
        <w:t>Показатели умственной работоспособности студентов</w:t>
      </w:r>
    </w:p>
    <w:p w:rsidR="008110B0" w:rsidRPr="00AF1D6C" w:rsidRDefault="008110B0" w:rsidP="007172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D6C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счета по </w:t>
      </w:r>
      <w:proofErr w:type="spellStart"/>
      <w:r w:rsidRPr="00AF1D6C">
        <w:rPr>
          <w:rFonts w:ascii="Times New Roman" w:hAnsi="Times New Roman" w:cs="Times New Roman"/>
          <w:b/>
          <w:bCs/>
          <w:sz w:val="28"/>
          <w:szCs w:val="28"/>
        </w:rPr>
        <w:t>Крепелину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30"/>
        <w:gridCol w:w="1428"/>
        <w:gridCol w:w="1336"/>
        <w:gridCol w:w="1294"/>
        <w:gridCol w:w="1349"/>
        <w:gridCol w:w="1540"/>
      </w:tblGrid>
      <w:tr w:rsidR="007172CF" w:rsidTr="007172CF">
        <w:tc>
          <w:tcPr>
            <w:tcW w:w="1376" w:type="dxa"/>
            <w:vMerge w:val="restart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58" w:type="dxa"/>
            <w:gridSpan w:val="2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630" w:type="dxa"/>
            <w:gridSpan w:val="2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89" w:type="dxa"/>
            <w:gridSpan w:val="2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172CF" w:rsidTr="007172CF">
        <w:tc>
          <w:tcPr>
            <w:tcW w:w="1376" w:type="dxa"/>
            <w:vMerge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8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36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94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49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40" w:type="dxa"/>
            <w:vAlign w:val="center"/>
          </w:tcPr>
          <w:p w:rsidR="007172CF" w:rsidRPr="00AF1D6C" w:rsidRDefault="007172CF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</w:tr>
      <w:tr w:rsidR="00AF1D6C" w:rsidTr="007172CF">
        <w:tc>
          <w:tcPr>
            <w:tcW w:w="1376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Пары чисел</w:t>
            </w:r>
          </w:p>
        </w:tc>
        <w:tc>
          <w:tcPr>
            <w:tcW w:w="1530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105,2±6,8</w:t>
            </w:r>
          </w:p>
        </w:tc>
        <w:tc>
          <w:tcPr>
            <w:tcW w:w="1428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84,8±11,8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336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97,5±8,5</w:t>
            </w:r>
          </w:p>
        </w:tc>
        <w:tc>
          <w:tcPr>
            <w:tcW w:w="1294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82,8±9,5</w:t>
            </w:r>
          </w:p>
        </w:tc>
        <w:tc>
          <w:tcPr>
            <w:tcW w:w="1349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105,1±7,7</w:t>
            </w:r>
          </w:p>
        </w:tc>
        <w:tc>
          <w:tcPr>
            <w:tcW w:w="1540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95,2±4,8</w:t>
            </w:r>
          </w:p>
        </w:tc>
      </w:tr>
      <w:tr w:rsidR="00AF1D6C" w:rsidTr="007172CF">
        <w:tc>
          <w:tcPr>
            <w:tcW w:w="1376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530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0,14±0,01</w:t>
            </w:r>
          </w:p>
        </w:tc>
        <w:tc>
          <w:tcPr>
            <w:tcW w:w="1428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1,10±0,06**</w:t>
            </w:r>
          </w:p>
        </w:tc>
        <w:tc>
          <w:tcPr>
            <w:tcW w:w="1336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1,12±0,04*</w:t>
            </w:r>
          </w:p>
        </w:tc>
        <w:tc>
          <w:tcPr>
            <w:tcW w:w="1294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1,23±0,05</w:t>
            </w:r>
          </w:p>
        </w:tc>
        <w:tc>
          <w:tcPr>
            <w:tcW w:w="1349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0,33±0,01*</w:t>
            </w:r>
          </w:p>
        </w:tc>
        <w:tc>
          <w:tcPr>
            <w:tcW w:w="1540" w:type="dxa"/>
            <w:vAlign w:val="center"/>
          </w:tcPr>
          <w:p w:rsidR="00AF1D6C" w:rsidRPr="00AF1D6C" w:rsidRDefault="00AF1D6C" w:rsidP="007172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1,30±0,01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AF1D6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недели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отличия достоверны в динамике недели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&lt;0,001); -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достоверны в динамике рабочего дня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&lt;0,05);</w:t>
      </w:r>
    </w:p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свидетельствуют, что в конце недели разница между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показателями лабильность правой и левой рук максимальна, то есть на фоне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падения работоспособности увеличивается асимметрия. Учитывая то, что у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большинства людей ведущая правая рука, установленное максимальное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результатов левой должно быть оценено как попытка системы,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поставленной в неблагоприятные условия достичь успеха за счет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упрощения работы (в данном контексте – исключения более слабого звена).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неожиданными явились результаты СТК, которые в недельном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цикле уменьшались в интервале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 и увеличивались от СР до ПТ. Такие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изменения наблюдались в динамике учебного дня, что должно быть оценено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доказательство формирования выраженного утомления (уменьшение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и ухудшение точности дозированной работы).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всех проведенных проб, независимо от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оцененных временных циклов, должны быть оценены как отражение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утомления, причем это доказывается как динамикой объема,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изменением точности работы. Состояние УР в данном случае должно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определено как неудовлетворительное, поскольку исходный уровень -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низкий, наблюдаются асимметрия и разнонаправленные изменения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показателей. Наличие разнонаправленных изменений позволяет говорить 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очаговом утомлении, возникающем вследствие перегрузки системы,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признаком которого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неэкономность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звенья функционируют по разным механизмам, что на фоне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низкого исходного уровня системы должно быть оценено как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и отражение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предположение может быть иллюстрировано и тем, что субъективно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подавляющее большинство обследованных оценивали свое состояние как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неудовлетворительное, а характер жалоб позволяет предполагать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переутомление. То есть, состояние УР в этом случае выступает как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 функционального состояния, отражает разбалансированность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регуляции, что также является признаком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донозологии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Результаты в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недельном цикле также подтверждают эти предположения - система,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функционирующая на низком уровне, жертвует успешностью и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результативностью ради стабильности и упрощения работы.</w:t>
      </w:r>
    </w:p>
    <w:p w:rsid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Бекмансуров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Умственная работоспособность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интегративный тест паспорта здоровья //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образовательного процесса. Рег. сб. науч. тр. - 3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., 2006. -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55-59.</w:t>
      </w:r>
    </w:p>
    <w:p w:rsidR="008110B0" w:rsidRPr="007172CF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Шуган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працездатност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8110B0" w:rsidRDefault="007172CF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нетренованих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юнаюв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110B0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="00811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0B0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пах</w:t>
      </w:r>
      <w:r w:rsidR="008110B0">
        <w:rPr>
          <w:rFonts w:ascii="Times New Roman" w:hAnsi="Times New Roman" w:cs="Times New Roman"/>
          <w:sz w:val="28"/>
          <w:szCs w:val="28"/>
        </w:rPr>
        <w:t xml:space="preserve"> погоди. // </w:t>
      </w:r>
      <w:proofErr w:type="spellStart"/>
      <w:r w:rsidR="008110B0">
        <w:rPr>
          <w:rFonts w:ascii="Times New Roman" w:hAnsi="Times New Roman" w:cs="Times New Roman"/>
          <w:sz w:val="28"/>
          <w:szCs w:val="28"/>
        </w:rPr>
        <w:t>Науков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10B0">
        <w:rPr>
          <w:rFonts w:ascii="Times New Roman" w:hAnsi="Times New Roman" w:cs="Times New Roman"/>
          <w:sz w:val="28"/>
          <w:szCs w:val="28"/>
        </w:rPr>
        <w:t xml:space="preserve"> записки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Терно</w:t>
      </w:r>
      <w:proofErr w:type="spellEnd"/>
      <w:r w:rsidR="007172CF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педагоч</w:t>
      </w:r>
      <w:proofErr w:type="spellEnd"/>
      <w:r w:rsidR="007172C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Бюлопя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1998. — № 2. — С. 86-89.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ВУЗУ як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В</w:t>
      </w:r>
      <w:proofErr w:type="spellStart"/>
      <w:proofErr w:type="gramEnd"/>
      <w:r w:rsidR="007172CF">
        <w:rPr>
          <w:rFonts w:ascii="Times New Roman" w:hAnsi="Times New Roman" w:cs="Times New Roman"/>
          <w:sz w:val="28"/>
          <w:szCs w:val="28"/>
          <w:lang w:val="uk-UA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іо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</w:rPr>
        <w:t>чного</w:t>
      </w:r>
      <w:proofErr w:type="spellEnd"/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верситету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>в: ХН</w:t>
      </w:r>
      <w:r w:rsidR="007172C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У. - 2011.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41. - С. 56.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Макаренко Н.В. Теоретические основы методики</w:t>
      </w:r>
    </w:p>
    <w:p w:rsidR="008110B0" w:rsidRDefault="008110B0" w:rsidP="0071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психофизиологического отбора военных специалистов. -</w:t>
      </w:r>
    </w:p>
    <w:p w:rsidR="00900218" w:rsidRDefault="008110B0" w:rsidP="007172CF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Киев, 1996. - 336 с.</w:t>
      </w:r>
    </w:p>
    <w:sectPr w:rsidR="00900218" w:rsidSect="007172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C"/>
    <w:rsid w:val="000B062F"/>
    <w:rsid w:val="007172CF"/>
    <w:rsid w:val="008110B0"/>
    <w:rsid w:val="00900218"/>
    <w:rsid w:val="009F165C"/>
    <w:rsid w:val="00AF1D6C"/>
    <w:rsid w:val="00B52C4E"/>
    <w:rsid w:val="00D90B1C"/>
    <w:rsid w:val="00F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Соцмед</cp:lastModifiedBy>
  <cp:revision>9</cp:revision>
  <dcterms:created xsi:type="dcterms:W3CDTF">2014-11-25T13:15:00Z</dcterms:created>
  <dcterms:modified xsi:type="dcterms:W3CDTF">2014-11-25T14:28:00Z</dcterms:modified>
</cp:coreProperties>
</file>