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63" w:rsidRDefault="003C0F05" w:rsidP="003C0F0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Лекція 6</w:t>
      </w:r>
    </w:p>
    <w:p w:rsidR="003C0F05" w:rsidRDefault="003C0F05" w:rsidP="003C0F0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медичної та біоорганічної хімії</w:t>
      </w:r>
    </w:p>
    <w:p w:rsidR="003C0F05" w:rsidRDefault="003C0F05" w:rsidP="003C0F0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C0F05" w:rsidRDefault="003C0F05" w:rsidP="003C0F0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b/>
          <w:caps/>
          <w:sz w:val="28"/>
          <w:szCs w:val="28"/>
        </w:rPr>
        <w:t>Буферні системи, класифікація та механізм дії</w:t>
      </w:r>
    </w:p>
    <w:p w:rsidR="003C0F05" w:rsidRDefault="003C0F05" w:rsidP="003C0F0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C0F05" w:rsidRPr="003C0F05" w:rsidRDefault="003C0F05" w:rsidP="003C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i/>
          <w:iCs/>
          <w:sz w:val="28"/>
          <w:szCs w:val="28"/>
          <w:lang w:val="uk-UA"/>
        </w:rPr>
        <w:t>Буферні розчини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— це розчини, які здатні досить стійко зберігати сталість концентрації іонів гідрогену при додаванні до них деякої кількості сильної кислоти або лугу, при розведенні або концентруванні. Здатність стійко зберігати сталість </w:t>
      </w:r>
      <w:proofErr w:type="spellStart"/>
      <w:r w:rsidRPr="003C0F05">
        <w:rPr>
          <w:rFonts w:ascii="Times New Roman" w:hAnsi="Times New Roman" w:cs="Times New Roman"/>
          <w:i/>
          <w:iCs/>
          <w:sz w:val="28"/>
          <w:szCs w:val="28"/>
          <w:lang w:val="uk-UA"/>
        </w:rPr>
        <w:t>рН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буферною дією.</w:t>
      </w:r>
    </w:p>
    <w:p w:rsidR="003C0F05" w:rsidRPr="003C0F05" w:rsidRDefault="003C0F05" w:rsidP="003C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Буферні системи бувають кислотні, основні та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амфолітні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. Кислотні складаються зі слабкої кислоти і її солі із сильною основою. Основні — зі слабкої основи і її солі із сильною кислотою. Наприклад, ацетатний буферний розчин містить слабку оцтову кислоту й ацетат натрію; аміачний буферний розчин — слабку основу гідроксид амонію й хлорид амонію.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Амфолітні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– розчини амінокислот або білків.</w:t>
      </w:r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b/>
          <w:sz w:val="28"/>
          <w:szCs w:val="28"/>
          <w:lang w:val="uk-UA"/>
        </w:rPr>
        <w:t>Процеси, які протікають в ацетатному буферн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ому розчині і їх взаємний вплив</w:t>
      </w:r>
    </w:p>
    <w:p w:rsidR="003C0F05" w:rsidRPr="003C0F05" w:rsidRDefault="003C0F05" w:rsidP="003C0F0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СООNa – сіль, сильний електроліт, який повністю дисоціює на іони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0F05" w:rsidRDefault="003C0F05" w:rsidP="003C0F05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СООNa ↔ СН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СОО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Na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</w:p>
    <w:p w:rsidR="003C0F05" w:rsidRPr="003C0F05" w:rsidRDefault="003C0F05" w:rsidP="003C0F05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0F05" w:rsidRDefault="003C0F05" w:rsidP="003C0F05">
      <w:pPr>
        <w:tabs>
          <w:tab w:val="left" w:pos="-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Так як ацетат-іон – іон слабкої кислоти, то у водному розчині він піддається гідролізу з утворенням оцтової кислоти.</w:t>
      </w:r>
    </w:p>
    <w:p w:rsidR="003C0F05" w:rsidRPr="003C0F05" w:rsidRDefault="003C0F05" w:rsidP="003C0F05">
      <w:pPr>
        <w:tabs>
          <w:tab w:val="left" w:pos="-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F05" w:rsidRDefault="003C0F05" w:rsidP="003C0F05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СОО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+ Н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↔ СН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СООН</w:t>
      </w:r>
    </w:p>
    <w:p w:rsidR="003C0F05" w:rsidRPr="003C0F05" w:rsidRDefault="003C0F05" w:rsidP="003C0F05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0F05" w:rsidRDefault="003C0F05" w:rsidP="003C0F05">
      <w:pPr>
        <w:tabs>
          <w:tab w:val="left" w:pos="-170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ab/>
        <w:t>Оцтова кислота – слабка кислота, дисоціює в незначній мірі:</w:t>
      </w:r>
    </w:p>
    <w:p w:rsidR="003C0F05" w:rsidRPr="003C0F05" w:rsidRDefault="003C0F05" w:rsidP="003C0F05">
      <w:pPr>
        <w:tabs>
          <w:tab w:val="left" w:pos="-170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F05" w:rsidRPr="003C0F05" w:rsidRDefault="003C0F05" w:rsidP="003C0F05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СООН ↔ СН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СОО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+ Н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</w:p>
    <w:p w:rsidR="003C0F05" w:rsidRPr="003C0F05" w:rsidRDefault="003C0F05" w:rsidP="003C0F05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Дисоціація її ще більш пригнічується присутністю ацетат-іонів від солі, тому концентрацію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непродисоційованої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оцтової кислоти можна вважати рівною її молярній концентрації у буферному розчині.</w:t>
      </w:r>
    </w:p>
    <w:p w:rsidR="003C0F05" w:rsidRPr="003C0F05" w:rsidRDefault="003C0F05" w:rsidP="003C0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ab/>
        <w:t>Константна дисоціації оцтової кислоти згідно закону діючих мас піддається рівнянню:</w:t>
      </w:r>
    </w:p>
    <w:p w:rsidR="003C0F05" w:rsidRPr="003C0F05" w:rsidRDefault="003C0F05" w:rsidP="003C0F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K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a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+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COO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]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COOH]</m:t>
            </m:r>
          </m:den>
        </m:f>
      </m:oMath>
    </w:p>
    <w:p w:rsidR="003C0F05" w:rsidRPr="003C0F05" w:rsidRDefault="003C0F05" w:rsidP="003C0F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0F05" w:rsidRPr="003C0F05" w:rsidRDefault="003C0F05" w:rsidP="003C0F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Звідси: [H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] =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K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a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COOH]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COO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]</m:t>
            </m:r>
          </m:den>
        </m:f>
      </m:oMath>
      <w:r w:rsidRPr="003C0F05">
        <w:rPr>
          <w:rFonts w:ascii="Times New Roman" w:hAnsi="Times New Roman" w:cs="Times New Roman"/>
          <w:sz w:val="28"/>
          <w:szCs w:val="28"/>
          <w:lang w:val="uk-UA"/>
        </w:rPr>
        <w:t>, тобто [H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] =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Ka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</m:sSub>
          </m:den>
        </m:f>
      </m:oMath>
      <w:r w:rsidRPr="003C0F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0F05" w:rsidRPr="003C0F05" w:rsidRDefault="003C0F05" w:rsidP="003C0F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Знаходимо від’ємний десятинний логарифм цього виразу:</w:t>
      </w:r>
    </w:p>
    <w:p w:rsidR="003C0F05" w:rsidRPr="003C0F05" w:rsidRDefault="003C0F05" w:rsidP="003C0F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lg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[H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] = -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lgKa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lg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</m:sSub>
          </m:den>
        </m:f>
      </m:oMath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</w:p>
    <w:p w:rsidR="003C0F05" w:rsidRPr="003C0F05" w:rsidRDefault="003C0F05" w:rsidP="003C0F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рКа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lg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</m:sSub>
          </m:den>
        </m:f>
      </m:oMath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 = рКа – lg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</m:sSub>
          </m:den>
        </m:f>
      </m:oMath>
    </w:p>
    <w:p w:rsidR="003C0F05" w:rsidRPr="003C0F05" w:rsidRDefault="003C0F05" w:rsidP="003C0F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Це є рівняння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Гендерсона-Хассельбалха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для розрахунку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кислотного буферного розчину.</w:t>
      </w:r>
    </w:p>
    <w:p w:rsidR="003C0F05" w:rsidRPr="003C0F05" w:rsidRDefault="003C0F05" w:rsidP="003C0F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Процеси, які протікають в </w:t>
      </w:r>
      <w:proofErr w:type="spellStart"/>
      <w:r w:rsidRPr="003C0F05">
        <w:rPr>
          <w:rFonts w:ascii="Times New Roman" w:hAnsi="Times New Roman" w:cs="Times New Roman"/>
          <w:b/>
          <w:sz w:val="28"/>
          <w:szCs w:val="28"/>
          <w:lang w:val="uk-UA"/>
        </w:rPr>
        <w:t>амоніачному</w:t>
      </w:r>
      <w:proofErr w:type="spellEnd"/>
      <w:r w:rsidRPr="003C0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буферному розчині і їх взаємний вплив.</w:t>
      </w:r>
    </w:p>
    <w:p w:rsidR="003C0F05" w:rsidRPr="003C0F05" w:rsidRDefault="003C0F05" w:rsidP="003C0F0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Амоніачний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буферний розчин складається із слабкої основи – амонію гідроксиду та солі – амонію хлориду. Амоній гідроксид дисоціює частково, а амоній хлорид – повністю</w:t>
      </w:r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NH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OH = NH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+ OH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ab/>
        <w:t>(1)</w:t>
      </w:r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NH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Cl = NH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+ Cl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ab/>
        <w:t>(2)</w:t>
      </w:r>
    </w:p>
    <w:p w:rsidR="003C0F05" w:rsidRPr="003C0F05" w:rsidRDefault="003C0F05" w:rsidP="003C0F0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Для першої рівноваги записуємо константу дисоціації:</w:t>
      </w:r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b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NH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+</m:t>
                    </m:r>
                  </m:sup>
                </m:sSub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[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OH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]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OH]</m:t>
            </m:r>
          </m:den>
        </m:f>
      </m:oMath>
    </w:p>
    <w:p w:rsidR="003C0F05" w:rsidRPr="003C0F05" w:rsidRDefault="003C0F05" w:rsidP="003C0F0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Для другого процесу справедливий вираз:</w:t>
      </w:r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[NH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] = [Cl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] =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c</w:t>
      </w:r>
      <w:proofErr w:type="spellEnd"/>
    </w:p>
    <w:p w:rsidR="003C0F05" w:rsidRPr="003C0F05" w:rsidRDefault="003C0F05" w:rsidP="003C0F0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lastRenderedPageBreak/>
        <w:t>З виразу для константи дисоціації визначаємо концентрацію гідроксид-іонів:</w:t>
      </w:r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[OH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] =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K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b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OH]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[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4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]</m:t>
            </m:r>
          </m:den>
        </m:f>
      </m:oMath>
      <w:r w:rsidRPr="003C0F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0F05" w:rsidRPr="003C0F05" w:rsidRDefault="003C0F05" w:rsidP="003C0F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Так як сіль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продисоціювала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повністю концентрація NH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дорівнює молярній концентрації солі, а концентрація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непродисоційованих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молекул амоній гідроксиду – вихідній концентрації основи, оскільки дисоціація пригнічена присутністю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одноіменних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катіонів.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Прологарифмувавши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вираз, отримуємо рівняння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Гендерсона-Хассельбалха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для основних буферних систем:</w:t>
      </w:r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рOН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рКb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lg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осн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</m:sSub>
          </m:den>
        </m:f>
      </m:oMath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= рК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b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lg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осн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осн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</m:sSub>
          </m:den>
        </m:f>
      </m:oMath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= 14 –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pOH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= 14 –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рК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b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 +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lg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осн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осн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</m:sSub>
          </m:den>
        </m:f>
      </m:oMath>
    </w:p>
    <w:p w:rsidR="003C0F05" w:rsidRPr="003C0F05" w:rsidRDefault="003C0F05" w:rsidP="003C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рівняння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Гендерсона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Хассельбалха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, доходимо висновку, що </w:t>
      </w:r>
      <w:proofErr w:type="spellStart"/>
      <w:r w:rsidRPr="003C0F05">
        <w:rPr>
          <w:rFonts w:ascii="Times New Roman" w:hAnsi="Times New Roman" w:cs="Times New Roman"/>
          <w:i/>
          <w:iCs/>
          <w:sz w:val="28"/>
          <w:szCs w:val="28"/>
          <w:lang w:val="uk-UA"/>
        </w:rPr>
        <w:t>рН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буферного розчину залежить від сили кислоти (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рК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), а також від співвідношення концентрацій компонентів. Виходячи із цього, розведення й концентрування буферного розчину до відомих меж не змінює </w:t>
      </w:r>
      <w:proofErr w:type="spellStart"/>
      <w:r w:rsidRPr="003C0F05">
        <w:rPr>
          <w:rFonts w:ascii="Times New Roman" w:hAnsi="Times New Roman" w:cs="Times New Roman"/>
          <w:i/>
          <w:iCs/>
          <w:sz w:val="28"/>
          <w:szCs w:val="28"/>
          <w:lang w:val="uk-UA"/>
        </w:rPr>
        <w:t>рН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>. Цю властивість буферних розчинів використовують при аналізі плазми крові, лімфи, сечі.</w:t>
      </w:r>
    </w:p>
    <w:p w:rsidR="003C0F05" w:rsidRPr="003C0F05" w:rsidRDefault="003C0F05" w:rsidP="003C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Слід відмітити, що рівняння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Гендельсона-Хассельбалха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не можна застосовувати, якщо:</w:t>
      </w:r>
    </w:p>
    <w:p w:rsidR="003C0F05" w:rsidRPr="003C0F05" w:rsidRDefault="003C0F05" w:rsidP="003C0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- концентрація кислоти (основи) і солі відрізняються більш ніж у 100 разів;</w:t>
      </w:r>
    </w:p>
    <w:p w:rsidR="003C0F05" w:rsidRPr="003C0F05" w:rsidRDefault="003C0F05" w:rsidP="003C0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- кислота (основа) сильні, так як у цьому випадку не можна нехтувати її дисоціацією;</w:t>
      </w:r>
    </w:p>
    <w:p w:rsidR="003C0F05" w:rsidRPr="003C0F05" w:rsidRDefault="003C0F05" w:rsidP="003C0F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- кислота (основа) дуже слабка, так як у цьому випадку не можна нехтувати гідролізом солі.</w:t>
      </w:r>
    </w:p>
    <w:p w:rsidR="003C0F05" w:rsidRPr="003C0F05" w:rsidRDefault="003C0F05" w:rsidP="003C0F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Механізм буферної дії.</w:t>
      </w:r>
    </w:p>
    <w:p w:rsidR="003C0F05" w:rsidRDefault="003C0F05" w:rsidP="003C0F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При додаванні сильної кислоти до кислої буферної системи вона реагує із сіллю (акцептор протонів) і витісняє еквівалентну кількість слабкої кислоти:</w:t>
      </w:r>
    </w:p>
    <w:p w:rsidR="003C0F05" w:rsidRPr="003C0F05" w:rsidRDefault="003C0F05" w:rsidP="003C0F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F05" w:rsidRPr="003C0F05" w:rsidRDefault="003C0F05" w:rsidP="003C0F05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CH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COONa + HCl 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sym w:font="Symbol" w:char="F0AE"/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 CH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COOH +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NaCl</w:t>
      </w:r>
      <w:proofErr w:type="spellEnd"/>
    </w:p>
    <w:p w:rsidR="003C0F05" w:rsidRPr="003C0F05" w:rsidRDefault="003C0F05" w:rsidP="003C0F05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CH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COO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–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 + H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 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sym w:font="Symbol" w:char="F0AE"/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 CH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COOH</w:t>
      </w:r>
    </w:p>
    <w:p w:rsidR="003C0F05" w:rsidRPr="003C0F05" w:rsidRDefault="003C0F05" w:rsidP="003C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У розчині замість сильної кислоти утворюється слабка кислота й тому величина </w:t>
      </w:r>
      <w:proofErr w:type="spellStart"/>
      <w:r w:rsidRPr="003C0F05">
        <w:rPr>
          <w:rFonts w:ascii="Times New Roman" w:hAnsi="Times New Roman" w:cs="Times New Roman"/>
          <w:i/>
          <w:iCs/>
          <w:sz w:val="28"/>
          <w:szCs w:val="28"/>
          <w:lang w:val="uk-UA"/>
        </w:rPr>
        <w:t>рН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зменшується незначно.</w:t>
      </w:r>
    </w:p>
    <w:p w:rsidR="003C0F05" w:rsidRPr="003C0F05" w:rsidRDefault="003C0F05" w:rsidP="003C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При додаванні до такого ж розчину лугу вона нейтралізується слабкою кислотою (донор протонів) і в розчині з'являється еквівалентна кількість солі, гідроліз якої загальмований присутністю кислоти:</w:t>
      </w:r>
    </w:p>
    <w:p w:rsidR="003C0F05" w:rsidRPr="003C0F05" w:rsidRDefault="003C0F05" w:rsidP="003C0F05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CH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COOH + NaOH 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sym w:font="Symbol" w:char="F0AE"/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 CH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COONa + H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3C0F05" w:rsidRPr="003C0F05" w:rsidRDefault="003C0F05" w:rsidP="003C0F05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CH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COOH + OH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–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 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sym w:font="Symbol" w:char="F0AE"/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 CH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COO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–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 + H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3C0F05" w:rsidRPr="003C0F05" w:rsidRDefault="003C0F05" w:rsidP="003C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</w:t>
      </w:r>
      <w:proofErr w:type="spellStart"/>
      <w:r w:rsidRPr="003C0F05">
        <w:rPr>
          <w:rFonts w:ascii="Times New Roman" w:hAnsi="Times New Roman" w:cs="Times New Roman"/>
          <w:i/>
          <w:iCs/>
          <w:sz w:val="28"/>
          <w:szCs w:val="28"/>
          <w:lang w:val="uk-UA"/>
        </w:rPr>
        <w:t>рН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майже не збільшується. </w:t>
      </w:r>
    </w:p>
    <w:p w:rsidR="003C0F05" w:rsidRPr="003C0F05" w:rsidRDefault="003C0F05" w:rsidP="003C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При додаванні до основного буферного розчину сильної кислоти вона буде нейтралізована основою:</w:t>
      </w:r>
    </w:p>
    <w:p w:rsidR="003C0F05" w:rsidRPr="003C0F05" w:rsidRDefault="003C0F05" w:rsidP="003C0F05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NH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OH + HCl 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sym w:font="Symbol" w:char="F0AE"/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 NH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Cl + H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3C0F05" w:rsidRPr="003C0F05" w:rsidRDefault="003C0F05" w:rsidP="003C0F05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NH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OH + H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 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sym w:font="Symbol" w:char="F0AE"/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 NH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 + H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3C0F05" w:rsidRPr="003C0F05" w:rsidRDefault="003C0F05" w:rsidP="003C0F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Якщо ж до розчину додати луг, то він взаємодіє із сіллю й у результаті замість сильної основи в розчині утвориться еквівалентна кількість слабкої основи:</w:t>
      </w:r>
    </w:p>
    <w:p w:rsidR="003C0F05" w:rsidRPr="003C0F05" w:rsidRDefault="003C0F05" w:rsidP="003C0F05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NH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Cl + NaOH 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sym w:font="Symbol" w:char="F0AE"/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 NH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ОН +NaCl</w:t>
      </w:r>
    </w:p>
    <w:p w:rsidR="003C0F05" w:rsidRPr="003C0F05" w:rsidRDefault="003C0F05" w:rsidP="003C0F05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NH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 + OH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–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 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sym w:font="Symbol" w:char="F0AE"/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 NH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ОН</w:t>
      </w:r>
    </w:p>
    <w:p w:rsidR="003C0F05" w:rsidRPr="003C0F05" w:rsidRDefault="003C0F05" w:rsidP="003C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У підсумку величина </w:t>
      </w:r>
      <w:proofErr w:type="spellStart"/>
      <w:r w:rsidRPr="003C0F05">
        <w:rPr>
          <w:rFonts w:ascii="Times New Roman" w:hAnsi="Times New Roman" w:cs="Times New Roman"/>
          <w:i/>
          <w:iCs/>
          <w:sz w:val="28"/>
          <w:szCs w:val="28"/>
          <w:lang w:val="uk-UA"/>
        </w:rPr>
        <w:t>рН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в обох випадках змінюється незначно.</w:t>
      </w:r>
    </w:p>
    <w:p w:rsidR="003C0F05" w:rsidRPr="003C0F05" w:rsidRDefault="003C0F05" w:rsidP="003C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</w:t>
      </w:r>
      <w:proofErr w:type="spellStart"/>
      <w:r w:rsidRPr="003C0F05">
        <w:rPr>
          <w:rFonts w:ascii="Times New Roman" w:hAnsi="Times New Roman" w:cs="Times New Roman"/>
          <w:i/>
          <w:iCs/>
          <w:sz w:val="28"/>
          <w:szCs w:val="28"/>
          <w:lang w:val="uk-UA"/>
        </w:rPr>
        <w:t>рН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буферного розчину після додавання до нього сильної кислоти або лугу випливає з механізму буферної дії.</w:t>
      </w:r>
    </w:p>
    <w:p w:rsidR="003C0F05" w:rsidRPr="003C0F05" w:rsidRDefault="003C0F05" w:rsidP="003C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Додавання сильної кислоти:</w:t>
      </w:r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NaHCO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 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 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HCl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> 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sym w:font="Symbol" w:char="F0AE"/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 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CO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 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 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NaCl</w:t>
      </w:r>
      <w:proofErr w:type="spellEnd"/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lastRenderedPageBreak/>
        <w:t>рН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рКа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lg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HCl</m:t>
                </m:r>
              </m:sub>
            </m:sSub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HCl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HCl</m:t>
                </m:r>
              </m:sub>
            </m:sSub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HCl</m:t>
                </m:r>
              </m:sub>
            </m:sSub>
          </m:den>
        </m:f>
      </m:oMath>
    </w:p>
    <w:p w:rsidR="003C0F05" w:rsidRPr="003C0F05" w:rsidRDefault="003C0F05" w:rsidP="003C0F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Додавання лугу:</w:t>
      </w:r>
    </w:p>
    <w:p w:rsidR="003C0F05" w:rsidRPr="003C0F05" w:rsidRDefault="003C0F05" w:rsidP="003C0F05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CO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 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 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NaOH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> 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sym w:font="Symbol" w:char="F0AE"/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 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NaHCO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 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 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O</w:t>
      </w:r>
    </w:p>
    <w:p w:rsidR="003C0F05" w:rsidRPr="003C0F05" w:rsidRDefault="003C0F05" w:rsidP="003C0F0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C0F05">
        <w:rPr>
          <w:rFonts w:ascii="Times New Roman" w:eastAsia="Calibri" w:hAnsi="Times New Roman" w:cs="Times New Roman"/>
          <w:sz w:val="28"/>
          <w:szCs w:val="28"/>
          <w:lang w:val="uk-UA"/>
        </w:rPr>
        <w:t>рН</w:t>
      </w:r>
      <w:proofErr w:type="spellEnd"/>
      <w:r w:rsidRPr="003C0F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3C0F05">
        <w:rPr>
          <w:rFonts w:ascii="Times New Roman" w:eastAsia="Calibri" w:hAnsi="Times New Roman" w:cs="Times New Roman"/>
          <w:sz w:val="28"/>
          <w:szCs w:val="28"/>
          <w:lang w:val="uk-UA"/>
        </w:rPr>
        <w:t>рКа</w:t>
      </w:r>
      <w:proofErr w:type="spellEnd"/>
      <w:r w:rsidRPr="003C0F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3C0F05">
        <w:rPr>
          <w:rFonts w:ascii="Times New Roman" w:eastAsia="Calibri" w:hAnsi="Times New Roman" w:cs="Times New Roman"/>
          <w:sz w:val="28"/>
          <w:szCs w:val="28"/>
          <w:lang w:val="uk-UA"/>
        </w:rPr>
        <w:t>lg</w:t>
      </w:r>
      <w:proofErr w:type="spellEnd"/>
      <w:r w:rsidRPr="003C0F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m:oMath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  <m:t>k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  <m:t>С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  <m:t>NaOH</m:t>
                </m:r>
              </m:sub>
            </m:sSub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  <m:t>NaOH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</m:sSub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  <m:t>С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  <m:t>NaOH</m:t>
                </m:r>
              </m:sub>
            </m:sSub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uk-UA"/>
                  </w:rPr>
                  <m:t>NaOH</m:t>
                </m:r>
              </m:sub>
            </m:sSub>
          </m:den>
        </m:f>
      </m:oMath>
    </w:p>
    <w:p w:rsidR="003C0F05" w:rsidRPr="003C0F05" w:rsidRDefault="003C0F05" w:rsidP="003C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Із буферних систем організму найбільшою буферною ємністю характеризуються буферні системи крові. Найважливішими буферними системами крові є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гідрокарбонатна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>, гемоглобінові, оксигемоглобінові та фосфатна.</w:t>
      </w:r>
    </w:p>
    <w:p w:rsidR="003C0F05" w:rsidRPr="003C0F05" w:rsidRDefault="003C0F05" w:rsidP="003C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обміну речовин в організмі щодобово утворюється кількість кислот еквівалентна </w:t>
      </w:r>
      <w:smartTag w:uri="urn:schemas-microsoft-com:office:smarttags" w:element="metricconverter">
        <w:smartTagPr>
          <w:attr w:name="ProductID" w:val="2,5 л"/>
        </w:smartTagPr>
        <w:r w:rsidRPr="003C0F05">
          <w:rPr>
            <w:rFonts w:ascii="Times New Roman" w:hAnsi="Times New Roman" w:cs="Times New Roman"/>
            <w:sz w:val="28"/>
            <w:szCs w:val="28"/>
            <w:lang w:val="uk-UA"/>
          </w:rPr>
          <w:t>2,5 л</w:t>
        </w:r>
      </w:smartTag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концентрованої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HCl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. Тим не менш, буферні системи підтримують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на рівні 7,4 ± 0,04.</w:t>
      </w:r>
    </w:p>
    <w:p w:rsidR="003C0F05" w:rsidRPr="003C0F05" w:rsidRDefault="003C0F05" w:rsidP="003C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Гідрокарбонатна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бікарбонатна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>) буферна система (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= 6,0-8,0) складається зі слабкої карбонатної кислоти та гідрокарбонат іонів:</w:t>
      </w:r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= Н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+ НСО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</w:t>
      </w:r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NaHCO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Na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+ НСО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</w:t>
      </w:r>
    </w:p>
    <w:p w:rsidR="003C0F05" w:rsidRPr="003C0F05" w:rsidRDefault="003C0F05" w:rsidP="003C0F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Величина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крові залежить від співвідношення концентрацій вільної карбонатної кислоти і натрію гідрокарбонату:</w:t>
      </w:r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= рК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lg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HCO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-</m:t>
                    </m:r>
                  </m:sup>
                </m:sSubSup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]</m:t>
            </m:r>
          </m:den>
        </m:f>
      </m:oMath>
    </w:p>
    <w:p w:rsidR="003C0F05" w:rsidRPr="003C0F05" w:rsidRDefault="003C0F05" w:rsidP="003C0F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В умовах плазми крові (при 37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С) рК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= 6,1. Згідно рівняння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Гендельсона-Хассельбалха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розраховуємо співвідношення концентрацій при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= 7,4:</w:t>
      </w:r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7,4 = 6,1 +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lg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HCO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-</m:t>
                    </m:r>
                  </m:sup>
                </m:sSubSup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]</m:t>
            </m:r>
          </m:den>
        </m:f>
      </m:oMath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7,4 – 6,1 = 1,3 =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lg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HCO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-</m:t>
                    </m:r>
                  </m:sup>
                </m:sSubSup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]</m:t>
            </m:r>
          </m:den>
        </m:f>
      </m:oMath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HCO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-</m:t>
                    </m:r>
                  </m:sup>
                </m:sSubSup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]</m:t>
            </m:r>
          </m:den>
        </m:f>
      </m:oMath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den>
        </m:f>
      </m:oMath>
    </w:p>
    <w:p w:rsidR="003C0F05" w:rsidRPr="003C0F05" w:rsidRDefault="003C0F05" w:rsidP="003C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Надлишок гідрокарбонат-іонів – лужний резерв крові. При появі у плазмі крові надлишкової кількості кислоти протікає реакція</w:t>
      </w:r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НСО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+ Н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= Н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О + СО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3C0F05" w:rsidRPr="003C0F05" w:rsidRDefault="003C0F05" w:rsidP="003C0F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Надлишок СО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виводиться з крові через легені. Таким чином, співвідношення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HCO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-</m:t>
                    </m:r>
                  </m:sup>
                </m:sSubSup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]</m:t>
            </m:r>
          </m:den>
        </m:f>
      </m:oMath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і значення рН крові не змінюються.</w:t>
      </w:r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b/>
          <w:sz w:val="28"/>
          <w:szCs w:val="28"/>
          <w:lang w:val="uk-UA"/>
        </w:rPr>
        <w:t>Фосфатна буферна система</w:t>
      </w:r>
    </w:p>
    <w:p w:rsidR="003C0F05" w:rsidRPr="003C0F05" w:rsidRDefault="003C0F05" w:rsidP="003C0F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Фосфатна буферна система складається із двох солей —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дигідрофосфату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натрію (слабка кислота) і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гідрофосфату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натрію (сіль). Міститься у клітинах, сечі, соках травних залоз. Механізм буферної дії можна представити наступною схемою:</w:t>
      </w:r>
    </w:p>
    <w:p w:rsidR="003C0F05" w:rsidRPr="003C0F05" w:rsidRDefault="003C0F05" w:rsidP="003C0F0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додавання кислоти:</w:t>
      </w:r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Na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HPO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 + HCl 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sym w:font="Symbol" w:char="F0AE"/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 NaН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 +NaCl</w:t>
      </w:r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HPO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2–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 + H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 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sym w:font="Symbol" w:char="F0AE"/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 H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–</w:t>
      </w:r>
    </w:p>
    <w:p w:rsidR="003C0F05" w:rsidRPr="003C0F05" w:rsidRDefault="003C0F05" w:rsidP="003C0F0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додавання лугу:</w:t>
      </w:r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NaН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 + NaОН 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sym w:font="Symbol" w:char="F0AE"/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 Na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HPO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 + H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O</w:t>
      </w:r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–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 +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 OH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–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 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sym w:font="Symbol" w:char="F0AE"/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 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HPO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2–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 + 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O</w:t>
      </w:r>
    </w:p>
    <w:p w:rsidR="003C0F05" w:rsidRPr="003C0F05" w:rsidRDefault="003C0F05" w:rsidP="003C0F05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</w:t>
      </w:r>
      <w:proofErr w:type="spellStart"/>
      <w:r w:rsidRPr="003C0F05">
        <w:rPr>
          <w:rFonts w:ascii="Times New Roman" w:hAnsi="Times New Roman" w:cs="Times New Roman"/>
          <w:i/>
          <w:iCs/>
          <w:sz w:val="28"/>
          <w:szCs w:val="28"/>
          <w:lang w:val="uk-UA"/>
        </w:rPr>
        <w:t>рН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фосфатного буфера проводять за рівнянням:</w:t>
      </w:r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= 6,8 +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lg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F05">
        <w:rPr>
          <w:rFonts w:ascii="Times New Roman" w:hAnsi="Times New Roman" w:cs="Times New Roman"/>
          <w:position w:val="-30"/>
          <w:sz w:val="28"/>
          <w:szCs w:val="28"/>
          <w:vertAlign w:val="superscript"/>
        </w:rPr>
        <w:object w:dxaOrig="10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42pt;height:30pt" o:ole="">
            <v:imagedata r:id="rId8" o:title=""/>
          </v:shape>
          <o:OLEObject Type="Embed" ProgID="Equation.3" ShapeID="_x0000_i1063" DrawAspect="Content" ObjectID="_1474291936" r:id="rId9"/>
        </w:object>
      </w:r>
    </w:p>
    <w:p w:rsidR="003C0F05" w:rsidRDefault="003C0F05" w:rsidP="003C0F05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Відношення </w:t>
      </w:r>
      <w:r w:rsidRPr="003C0F05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020" w:dyaOrig="720">
          <v:shape id="_x0000_i1064" type="#_x0000_t75" style="width:47.25pt;height:33pt" o:ole="">
            <v:imagedata r:id="rId10" o:title=""/>
          </v:shape>
          <o:OLEObject Type="Embed" ProgID="Equation.3" ShapeID="_x0000_i1064" DrawAspect="Content" ObjectID="_1474291937" r:id="rId11"/>
        </w:objec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 в плазмі крові дорівнює 4:1 і не змінюється, тому що при надлишковому нагромадженні будь-якого з компонентів він виділяється із сечею.</w:t>
      </w:r>
    </w:p>
    <w:p w:rsidR="003C0F05" w:rsidRPr="003C0F05" w:rsidRDefault="003C0F05" w:rsidP="003C0F05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b/>
          <w:iCs/>
          <w:sz w:val="28"/>
          <w:szCs w:val="28"/>
          <w:lang w:val="uk-UA"/>
        </w:rPr>
        <w:t>Буферні в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ластивості амінокислот і білків</w:t>
      </w:r>
    </w:p>
    <w:p w:rsidR="003C0F05" w:rsidRPr="003C0F05" w:rsidRDefault="003C0F05" w:rsidP="003C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Амінокислоти й білки —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амфоліти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>, тому що містять у своєму складі групи, які є донорами протонів (–СООН) і акцепторами протонів (–NH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C0F05" w:rsidRPr="003C0F05" w:rsidRDefault="003C0F05" w:rsidP="003C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В водних розчинах амінокислоти й білки існують у вигляді внутрішніх солей (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цвіттеріонів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</w:rPr>
        <w:object w:dxaOrig="6195" w:dyaOrig="1200">
          <v:shape id="_x0000_i1065" type="#_x0000_t75" style="width:309.75pt;height:60pt" o:ole="">
            <v:imagedata r:id="rId12" o:title=""/>
          </v:shape>
          <o:OLEObject Type="Embed" ProgID="ISISServer" ShapeID="_x0000_i1065" DrawAspect="Content" ObjectID="_1474291938" r:id="rId13"/>
        </w:object>
      </w:r>
    </w:p>
    <w:p w:rsidR="003C0F05" w:rsidRPr="003C0F05" w:rsidRDefault="003C0F05" w:rsidP="003C0F0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Механізм буферної дії амінокислот і білків відповідає схемі:</w:t>
      </w:r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F05">
        <w:rPr>
          <w:rFonts w:ascii="Times New Roman" w:hAnsi="Times New Roman" w:cs="Times New Roman"/>
          <w:sz w:val="28"/>
          <w:szCs w:val="28"/>
        </w:rPr>
        <w:object w:dxaOrig="6825" w:dyaOrig="2760">
          <v:shape id="_x0000_i1066" type="#_x0000_t75" style="width:306pt;height:123.75pt" o:ole="">
            <v:imagedata r:id="rId14" o:title=""/>
          </v:shape>
          <o:OLEObject Type="Embed" ProgID="ISISServer" ShapeID="_x0000_i1066" DrawAspect="Content" ObjectID="_1474291939" r:id="rId15"/>
        </w:object>
      </w:r>
    </w:p>
    <w:p w:rsidR="003C0F05" w:rsidRPr="003C0F05" w:rsidRDefault="003C0F05" w:rsidP="003C0F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F05">
        <w:rPr>
          <w:rFonts w:ascii="Times New Roman" w:hAnsi="Times New Roman" w:cs="Times New Roman"/>
          <w:sz w:val="28"/>
          <w:szCs w:val="28"/>
        </w:rPr>
        <w:object w:dxaOrig="7020" w:dyaOrig="2415">
          <v:shape id="_x0000_i1067" type="#_x0000_t75" style="width:319.5pt;height:110.25pt" o:ole="">
            <v:imagedata r:id="rId16" o:title=""/>
          </v:shape>
          <o:OLEObject Type="Embed" ProgID="ISISServer" ShapeID="_x0000_i1067" DrawAspect="Content" ObjectID="_1474291940" r:id="rId17"/>
        </w:object>
      </w:r>
    </w:p>
    <w:p w:rsidR="003C0F05" w:rsidRPr="003C0F05" w:rsidRDefault="003C0F05" w:rsidP="003C0F0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F05" w:rsidRPr="003C0F05" w:rsidRDefault="003C0F05" w:rsidP="003C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Значення </w:t>
      </w:r>
      <w:proofErr w:type="spellStart"/>
      <w:r w:rsidRPr="003C0F05">
        <w:rPr>
          <w:rFonts w:ascii="Times New Roman" w:hAnsi="Times New Roman" w:cs="Times New Roman"/>
          <w:i/>
          <w:iCs/>
          <w:sz w:val="28"/>
          <w:szCs w:val="28"/>
          <w:lang w:val="uk-UA"/>
        </w:rPr>
        <w:t>рН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, при якому амінокислота або білок існують у вигляді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цвіттеріонів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і при цьому кількість </w:t>
      </w:r>
      <w:r w:rsidRPr="003C0F05">
        <w:rPr>
          <w:rFonts w:ascii="Times New Roman" w:hAnsi="Times New Roman" w:cs="Times New Roman"/>
          <w:sz w:val="28"/>
          <w:szCs w:val="28"/>
        </w:rPr>
        <w:t>NH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3C0F05">
        <w:rPr>
          <w:rFonts w:ascii="Times New Roman" w:hAnsi="Times New Roman" w:cs="Times New Roman"/>
          <w:sz w:val="28"/>
          <w:szCs w:val="28"/>
        </w:rPr>
        <w:t>COO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- </w:t>
      </w:r>
      <w:r w:rsidRPr="003C0F05">
        <w:rPr>
          <w:rFonts w:ascii="Times New Roman" w:eastAsia="MS Mincho" w:hAnsi="Times New Roman" w:cs="Times New Roman"/>
          <w:sz w:val="28"/>
          <w:szCs w:val="28"/>
          <w:lang w:val="uk-UA"/>
        </w:rPr>
        <w:t>–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груп однакові, називається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ізоелектричною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точкою (ІЕТ). Якщо у молекулі амінокислоти або білка 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однакова кількість аміногруп і карбоксилів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ІЕТ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F05">
        <w:rPr>
          <w:rFonts w:ascii="Times New Roman" w:eastAsia="MS Mincho" w:hAnsi="Times New Roman" w:cs="Times New Roman"/>
          <w:spacing w:val="-1"/>
          <w:sz w:val="28"/>
          <w:szCs w:val="28"/>
          <w:lang w:val="uk-UA"/>
        </w:rPr>
        <w:t>≈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7. Якщо переважають аміногрупи </w:t>
      </w:r>
      <w:r w:rsidRPr="003C0F05">
        <w:rPr>
          <w:rFonts w:ascii="Times New Roman" w:eastAsia="MS Mincho" w:hAnsi="Times New Roman" w:cs="Times New Roman"/>
          <w:sz w:val="28"/>
          <w:szCs w:val="28"/>
          <w:lang w:val="uk-UA"/>
        </w:rPr>
        <w:t>–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ІЕТ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&gt; 7; якщо переважають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карбоксильні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групи </w:t>
      </w:r>
      <w:r w:rsidRPr="003C0F05">
        <w:rPr>
          <w:rFonts w:ascii="Times New Roman" w:eastAsia="MS Mincho" w:hAnsi="Times New Roman" w:cs="Times New Roman"/>
          <w:sz w:val="28"/>
          <w:szCs w:val="28"/>
          <w:lang w:val="uk-UA"/>
        </w:rPr>
        <w:t>–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ІЕТ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&lt; 7.</w:t>
      </w:r>
    </w:p>
    <w:p w:rsidR="003C0F05" w:rsidRPr="003C0F05" w:rsidRDefault="003C0F05" w:rsidP="003C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ізоелектричному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стані розчини білків дуже нестійкі й легко випадають в осад. При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середовища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&gt;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ІЕТ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білок перебуває у формі багатовалентних аніонів, при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середовища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&lt;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ІЕТ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F05">
        <w:rPr>
          <w:rFonts w:ascii="Times New Roman" w:eastAsia="MS Mincho" w:hAnsi="Times New Roman" w:cs="Times New Roman"/>
          <w:sz w:val="28"/>
          <w:szCs w:val="28"/>
          <w:lang w:val="uk-UA"/>
        </w:rPr>
        <w:t>–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у формі багатовалентних катіонів.</w:t>
      </w:r>
    </w:p>
    <w:p w:rsidR="003C0F05" w:rsidRPr="003C0F05" w:rsidRDefault="003C0F05" w:rsidP="003C0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0F05">
        <w:rPr>
          <w:rFonts w:ascii="Times New Roman" w:hAnsi="Times New Roman" w:cs="Times New Roman"/>
          <w:iCs/>
          <w:sz w:val="28"/>
          <w:szCs w:val="28"/>
          <w:lang w:val="uk-UA"/>
        </w:rPr>
        <w:t>рН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крові зсунуто у лужну область від ІЕТ білків плазми й гемоглобіну, тому ці білки перебувають у крові у вигляді полівалентних аніонів, тобто мають негативний заряд.</w:t>
      </w:r>
    </w:p>
    <w:p w:rsidR="003C0F05" w:rsidRPr="003C0F05" w:rsidRDefault="003C0F05" w:rsidP="003C0F0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pacing w:val="-3"/>
          <w:sz w:val="28"/>
          <w:szCs w:val="28"/>
          <w:lang w:val="uk-UA"/>
        </w:rPr>
        <w:t>З дією буферних систем тісно взаємопов’язане поняття про кисло</w:t>
      </w:r>
      <w:r w:rsidRPr="003C0F05">
        <w:rPr>
          <w:rFonts w:ascii="Times New Roman" w:hAnsi="Times New Roman" w:cs="Times New Roman"/>
          <w:spacing w:val="-3"/>
          <w:sz w:val="28"/>
          <w:szCs w:val="28"/>
          <w:lang w:val="uk-UA"/>
        </w:rPr>
        <w:t>т</w:t>
      </w:r>
      <w:r w:rsidRPr="003C0F05">
        <w:rPr>
          <w:rFonts w:ascii="Times New Roman" w:hAnsi="Times New Roman" w:cs="Times New Roman"/>
          <w:spacing w:val="-3"/>
          <w:sz w:val="28"/>
          <w:szCs w:val="28"/>
          <w:lang w:val="uk-UA"/>
        </w:rPr>
        <w:t>но</w:t>
      </w:r>
      <w:r w:rsidRPr="003C0F05">
        <w:rPr>
          <w:rFonts w:ascii="Times New Roman" w:eastAsia="MS Mincho" w:hAnsi="Times New Roman" w:cs="Times New Roman"/>
          <w:sz w:val="28"/>
          <w:szCs w:val="28"/>
          <w:lang w:val="uk-UA"/>
        </w:rPr>
        <w:t>–</w:t>
      </w:r>
      <w:r w:rsidRPr="003C0F05">
        <w:rPr>
          <w:rFonts w:ascii="Times New Roman" w:hAnsi="Times New Roman" w:cs="Times New Roman"/>
          <w:spacing w:val="-3"/>
          <w:sz w:val="28"/>
          <w:szCs w:val="28"/>
          <w:lang w:val="uk-UA"/>
        </w:rPr>
        <w:t>основний стан. Кислотно</w:t>
      </w:r>
      <w:r w:rsidRPr="003C0F05">
        <w:rPr>
          <w:rFonts w:ascii="Times New Roman" w:eastAsia="MS Mincho" w:hAnsi="Times New Roman" w:cs="Times New Roman"/>
          <w:sz w:val="28"/>
          <w:szCs w:val="28"/>
          <w:lang w:val="uk-UA"/>
        </w:rPr>
        <w:t>–</w:t>
      </w:r>
      <w:r w:rsidRPr="003C0F0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основний стан </w:t>
      </w:r>
      <w:r w:rsidRPr="003C0F05">
        <w:rPr>
          <w:rFonts w:ascii="Times New Roman" w:eastAsia="MS Mincho" w:hAnsi="Times New Roman" w:cs="Times New Roman"/>
          <w:sz w:val="28"/>
          <w:szCs w:val="28"/>
          <w:lang w:val="uk-UA"/>
        </w:rPr>
        <w:t>–</w:t>
      </w:r>
      <w:r w:rsidRPr="003C0F0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це невід'ємна складова частина гомеостазу внутрішнього середовища організму, яка забезпечує оптимальні умови правильного плину обміну речовин.</w:t>
      </w:r>
    </w:p>
    <w:p w:rsidR="003C0F05" w:rsidRPr="003C0F05" w:rsidRDefault="003C0F05" w:rsidP="003C0F0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Кислотно</w:t>
      </w:r>
      <w:r w:rsidRPr="003C0F05">
        <w:rPr>
          <w:rFonts w:ascii="Times New Roman" w:eastAsia="MS Mincho" w:hAnsi="Times New Roman" w:cs="Times New Roman"/>
          <w:sz w:val="28"/>
          <w:szCs w:val="28"/>
          <w:lang w:val="uk-UA"/>
        </w:rPr>
        <w:t>–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основний стан організму медики оцінюють за допомогою рівняння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Гендерсона</w:t>
      </w:r>
      <w:r w:rsidRPr="003C0F05">
        <w:rPr>
          <w:rFonts w:ascii="Times New Roman" w:eastAsia="MS Mincho" w:hAnsi="Times New Roman" w:cs="Times New Roman"/>
          <w:sz w:val="28"/>
          <w:szCs w:val="28"/>
          <w:lang w:val="uk-UA"/>
        </w:rPr>
        <w:t>–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Хассельбалха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гідрокарбонатного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буфера крові:</w:t>
      </w:r>
    </w:p>
    <w:p w:rsidR="003C0F05" w:rsidRPr="003C0F05" w:rsidRDefault="003C0F05" w:rsidP="003C0F05">
      <w:pPr>
        <w:tabs>
          <w:tab w:val="center" w:pos="3200"/>
          <w:tab w:val="right" w:pos="6380"/>
        </w:tabs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0F05">
        <w:rPr>
          <w:rFonts w:ascii="Times New Roman" w:hAnsi="Times New Roman" w:cs="Times New Roman"/>
          <w:i/>
          <w:iCs/>
          <w:sz w:val="28"/>
          <w:szCs w:val="28"/>
          <w:lang w:val="uk-UA"/>
        </w:rPr>
        <w:t>рН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= 6,1 + lg [HCO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–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]/pCO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</w:p>
    <w:p w:rsidR="003C0F05" w:rsidRPr="003C0F05" w:rsidRDefault="003C0F05" w:rsidP="003C0F05">
      <w:p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де рК = 6,1 (усереднена величина при Т = 311 К), pCO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F05">
        <w:rPr>
          <w:rFonts w:ascii="Times New Roman" w:eastAsia="MS Mincho" w:hAnsi="Times New Roman" w:cs="Times New Roman"/>
          <w:sz w:val="28"/>
          <w:szCs w:val="28"/>
          <w:lang w:val="uk-UA"/>
        </w:rPr>
        <w:t>–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тиск вуглекислого газу в крові.</w:t>
      </w:r>
    </w:p>
    <w:p w:rsidR="003C0F05" w:rsidRPr="003C0F05" w:rsidRDefault="003C0F05" w:rsidP="003C0F05">
      <w:pPr>
        <w:autoSpaceDE w:val="0"/>
        <w:autoSpaceDN w:val="0"/>
        <w:adjustRightInd w:val="0"/>
        <w:spacing w:after="0" w:line="360" w:lineRule="auto"/>
        <w:ind w:firstLine="709"/>
        <w:jc w:val="distribute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proofErr w:type="spellStart"/>
      <w:r w:rsidRPr="003C0F05">
        <w:rPr>
          <w:rFonts w:ascii="Times New Roman" w:hAnsi="Times New Roman" w:cs="Times New Roman"/>
          <w:i/>
          <w:iCs/>
          <w:sz w:val="28"/>
          <w:szCs w:val="28"/>
          <w:lang w:val="uk-UA"/>
        </w:rPr>
        <w:t>рН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крові дорівнює 7,4, то співвідношення між вмістом гідрокарбонат-іонів у плазмі крові й тиском CO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повинне бути 20 :1.</w:t>
      </w:r>
    </w:p>
    <w:p w:rsidR="003C0F05" w:rsidRPr="003C0F05" w:rsidRDefault="003C0F05" w:rsidP="003C0F0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гідрокарбонатної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буферної системи найбільший взаємозв'язок з усіма буферними системами організму. Порушення в будь-якій буферній системі впливає на концентрації складових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гідрокарбонатної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буферної системи, тому зміна її параметрів може досить точно характеризувати стан дихальних або метаболічних порушень, тобто кислотно</w:t>
      </w:r>
      <w:r w:rsidRPr="003C0F05">
        <w:rPr>
          <w:rFonts w:ascii="Times New Roman" w:eastAsia="MS Mincho" w:hAnsi="Times New Roman" w:cs="Times New Roman"/>
          <w:sz w:val="28"/>
          <w:szCs w:val="28"/>
          <w:lang w:val="uk-UA"/>
        </w:rPr>
        <w:t>–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основний стан організму. Порушення кислотно</w:t>
      </w:r>
      <w:r w:rsidRPr="003C0F05">
        <w:rPr>
          <w:rFonts w:ascii="Times New Roman" w:eastAsia="MS Mincho" w:hAnsi="Times New Roman" w:cs="Times New Roman"/>
          <w:sz w:val="28"/>
          <w:szCs w:val="28"/>
          <w:lang w:val="uk-UA"/>
        </w:rPr>
        <w:t>–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основного стану в організмі компенсуються насамперед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гідрокарбонатною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буферною системою. Цей буфер забезпечує 55 % буферної ємності крові.</w:t>
      </w:r>
    </w:p>
    <w:p w:rsidR="003C0F05" w:rsidRPr="003C0F05" w:rsidRDefault="003C0F05" w:rsidP="003C0F0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Оскільки в регуляції кислотно</w:t>
      </w:r>
      <w:r w:rsidRPr="003C0F05">
        <w:rPr>
          <w:rFonts w:ascii="Times New Roman" w:eastAsia="MS Mincho" w:hAnsi="Times New Roman" w:cs="Times New Roman"/>
          <w:sz w:val="28"/>
          <w:szCs w:val="28"/>
          <w:lang w:val="uk-UA"/>
        </w:rPr>
        <w:t>–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>основного стану беруть участь нирки й легені, розрізняють метаболічний і респіраторний ацидоз і алкалоз.</w:t>
      </w:r>
    </w:p>
    <w:p w:rsidR="003C0F05" w:rsidRPr="003C0F05" w:rsidRDefault="003C0F05" w:rsidP="00437261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 xml:space="preserve">Метаболічний ацидоз </w:t>
      </w:r>
      <w:r w:rsidRPr="003C0F05">
        <w:rPr>
          <w:rFonts w:ascii="Times New Roman" w:eastAsia="MS Mincho" w:hAnsi="Times New Roman" w:cs="Times New Roman"/>
          <w:sz w:val="28"/>
          <w:szCs w:val="28"/>
          <w:lang w:val="uk-UA"/>
        </w:rPr>
        <w:t>–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метаболізму, що призводить до падіння </w:t>
      </w:r>
      <w:proofErr w:type="spellStart"/>
      <w:r w:rsidRPr="003C0F05">
        <w:rPr>
          <w:rFonts w:ascii="Times New Roman" w:hAnsi="Times New Roman" w:cs="Times New Roman"/>
          <w:i/>
          <w:iCs/>
          <w:sz w:val="28"/>
          <w:szCs w:val="28"/>
          <w:lang w:val="uk-UA"/>
        </w:rPr>
        <w:t>рН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крові внаслідок:</w:t>
      </w:r>
    </w:p>
    <w:p w:rsidR="003C0F05" w:rsidRPr="003C0F05" w:rsidRDefault="003C0F05" w:rsidP="003C0F05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надлишкового введення або утворення стійких кислот (надходження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кетонокислот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при голодуванні й діабеті, підвищене утворення молочної кислоти при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шоці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, підвищене утворення сульфатної кислоти в процесі посиленого розпаду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біомолекул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та ін.);</w:t>
      </w:r>
    </w:p>
    <w:p w:rsidR="003C0F05" w:rsidRPr="003C0F05" w:rsidRDefault="003C0F05" w:rsidP="003C0F05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ab/>
        <w:t>неповне видалення кислот при нирковій недостатності;</w:t>
      </w:r>
    </w:p>
    <w:p w:rsidR="003C0F05" w:rsidRPr="003C0F05" w:rsidRDefault="003C0F05" w:rsidP="003C0F05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ab/>
        <w:t>надлишкова втрата НСО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–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при поносі, коліті, виразці кишечнику.</w:t>
      </w:r>
    </w:p>
    <w:p w:rsidR="003C0F05" w:rsidRPr="003C0F05" w:rsidRDefault="003C0F05" w:rsidP="00437261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Метаболічний алкалоз </w:t>
      </w:r>
      <w:r w:rsidRPr="003C0F05">
        <w:rPr>
          <w:rFonts w:ascii="Times New Roman" w:eastAsia="MS Mincho" w:hAnsi="Times New Roman" w:cs="Times New Roman"/>
          <w:sz w:val="28"/>
          <w:szCs w:val="28"/>
          <w:lang w:val="uk-UA"/>
        </w:rPr>
        <w:t>–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метаболізму, що приводить до підвищення </w:t>
      </w:r>
      <w:proofErr w:type="spellStart"/>
      <w:r w:rsidRPr="003C0F05">
        <w:rPr>
          <w:rFonts w:ascii="Times New Roman" w:hAnsi="Times New Roman" w:cs="Times New Roman"/>
          <w:i/>
          <w:iCs/>
          <w:sz w:val="28"/>
          <w:szCs w:val="28"/>
          <w:lang w:val="uk-UA"/>
        </w:rPr>
        <w:t>рН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крові внаслідок:</w:t>
      </w:r>
    </w:p>
    <w:p w:rsidR="003C0F05" w:rsidRPr="003C0F05" w:rsidRDefault="003C0F05" w:rsidP="003C0F05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ab/>
        <w:t>втрати Н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(блювота, кишкова непрохідність);</w:t>
      </w:r>
    </w:p>
    <w:p w:rsidR="003C0F05" w:rsidRPr="003C0F05" w:rsidRDefault="003C0F05" w:rsidP="003C0F05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ab/>
        <w:t>збільшення концентрації НСО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–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(втрата води, надлишкове введення НСО</w:t>
      </w:r>
      <w:r w:rsidRPr="003C0F0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–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при метаболічному ацидозі, введення солей молочної, оцтової, лимонної та ін. органічних кислот, які приєднують Н</w:t>
      </w:r>
      <w:r w:rsidRPr="003C0F0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).</w:t>
      </w:r>
    </w:p>
    <w:p w:rsidR="003C0F05" w:rsidRPr="003C0F05" w:rsidRDefault="003C0F05" w:rsidP="00437261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Дихальний ацидоз </w:t>
      </w:r>
      <w:r w:rsidRPr="003C0F05">
        <w:rPr>
          <w:rFonts w:ascii="Times New Roman" w:eastAsia="MS Mincho" w:hAnsi="Times New Roman" w:cs="Times New Roman"/>
          <w:sz w:val="28"/>
          <w:szCs w:val="28"/>
          <w:lang w:val="uk-UA"/>
        </w:rPr>
        <w:t>–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некомпенсоване або частково компенсоване зниження </w:t>
      </w:r>
      <w:proofErr w:type="spellStart"/>
      <w:r w:rsidRPr="003C0F05">
        <w:rPr>
          <w:rFonts w:ascii="Times New Roman" w:hAnsi="Times New Roman" w:cs="Times New Roman"/>
          <w:i/>
          <w:iCs/>
          <w:sz w:val="28"/>
          <w:szCs w:val="28"/>
          <w:lang w:val="uk-UA"/>
        </w:rPr>
        <w:t>рН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крові внаслідок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гіповентиляції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0F05" w:rsidRPr="003C0F05" w:rsidRDefault="003C0F05" w:rsidP="003C0F05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ab/>
        <w:t>захворювання легень і дихальних шляхів (пневмонія, набряк легенів, сторонні предмети у верхніх дихальних шляхах);</w:t>
      </w:r>
    </w:p>
    <w:p w:rsidR="003C0F05" w:rsidRPr="003C0F05" w:rsidRDefault="003C0F05" w:rsidP="003C0F05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ab/>
        <w:t>ушкодження дихальної мускулатури;</w:t>
      </w:r>
    </w:p>
    <w:p w:rsidR="003C0F05" w:rsidRPr="003C0F05" w:rsidRDefault="003C0F05" w:rsidP="003C0F05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ab/>
        <w:t>гноблення дихального центру ліками або наркотиками (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опіати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>, барбітурати та ін.).</w:t>
      </w:r>
    </w:p>
    <w:p w:rsidR="003C0F05" w:rsidRPr="003C0F05" w:rsidRDefault="003C0F05" w:rsidP="00437261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i/>
          <w:iCs/>
          <w:sz w:val="28"/>
          <w:szCs w:val="28"/>
          <w:lang w:val="uk-UA"/>
        </w:rPr>
        <w:t>Дихальний алкалоз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F05">
        <w:rPr>
          <w:rFonts w:ascii="Times New Roman" w:eastAsia="MS Mincho" w:hAnsi="Times New Roman" w:cs="Times New Roman"/>
          <w:sz w:val="28"/>
          <w:szCs w:val="28"/>
          <w:lang w:val="uk-UA"/>
        </w:rPr>
        <w:t>–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некомпенсоване або частково компенсоване збільшення </w:t>
      </w:r>
      <w:proofErr w:type="spellStart"/>
      <w:r w:rsidRPr="003C0F05">
        <w:rPr>
          <w:rFonts w:ascii="Times New Roman" w:hAnsi="Times New Roman" w:cs="Times New Roman"/>
          <w:i/>
          <w:iCs/>
          <w:sz w:val="28"/>
          <w:szCs w:val="28"/>
          <w:lang w:val="uk-UA"/>
        </w:rPr>
        <w:t>рН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крові внаслідок гіпервентиляції через гарячковий стан або істерію.</w:t>
      </w:r>
    </w:p>
    <w:p w:rsidR="003C0F05" w:rsidRPr="003C0F05" w:rsidRDefault="003C0F05" w:rsidP="00437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F05">
        <w:rPr>
          <w:rFonts w:ascii="Times New Roman" w:hAnsi="Times New Roman" w:cs="Times New Roman"/>
          <w:sz w:val="28"/>
          <w:szCs w:val="28"/>
          <w:lang w:val="uk-UA"/>
        </w:rPr>
        <w:t>Для корекції кислотно</w:t>
      </w:r>
      <w:r w:rsidRPr="003C0F05">
        <w:rPr>
          <w:rFonts w:ascii="Times New Roman" w:eastAsia="MS Mincho" w:hAnsi="Times New Roman" w:cs="Times New Roman"/>
          <w:sz w:val="28"/>
          <w:szCs w:val="28"/>
          <w:lang w:val="uk-UA"/>
        </w:rPr>
        <w:t>–</w:t>
      </w:r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основної рівноваги при ацидозах </w:t>
      </w:r>
      <w:proofErr w:type="spellStart"/>
      <w:r w:rsidRPr="003C0F05">
        <w:rPr>
          <w:rFonts w:ascii="Times New Roman" w:hAnsi="Times New Roman" w:cs="Times New Roman"/>
          <w:sz w:val="28"/>
          <w:szCs w:val="28"/>
          <w:lang w:val="uk-UA"/>
        </w:rPr>
        <w:t>внутрівенно</w:t>
      </w:r>
      <w:proofErr w:type="spellEnd"/>
      <w:r w:rsidRPr="003C0F05">
        <w:rPr>
          <w:rFonts w:ascii="Times New Roman" w:hAnsi="Times New Roman" w:cs="Times New Roman"/>
          <w:sz w:val="28"/>
          <w:szCs w:val="28"/>
          <w:lang w:val="uk-UA"/>
        </w:rPr>
        <w:t xml:space="preserve"> вливають 4 % розчин гідрокарбонату натрію, при алкалозах –  5 % розчин аскорбінової кислоти.</w:t>
      </w:r>
      <w:bookmarkStart w:id="0" w:name="_GoBack"/>
      <w:bookmarkEnd w:id="0"/>
    </w:p>
    <w:p w:rsidR="003C0F05" w:rsidRPr="003C0F05" w:rsidRDefault="003C0F05" w:rsidP="003C0F05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sectPr w:rsidR="003C0F05" w:rsidRPr="003C0F05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61" w:rsidRDefault="00437261" w:rsidP="00437261">
      <w:pPr>
        <w:spacing w:after="0" w:line="240" w:lineRule="auto"/>
      </w:pPr>
      <w:r>
        <w:separator/>
      </w:r>
    </w:p>
  </w:endnote>
  <w:endnote w:type="continuationSeparator" w:id="0">
    <w:p w:rsidR="00437261" w:rsidRDefault="00437261" w:rsidP="0043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61" w:rsidRDefault="00437261" w:rsidP="00437261">
      <w:pPr>
        <w:spacing w:after="0" w:line="240" w:lineRule="auto"/>
      </w:pPr>
      <w:r>
        <w:separator/>
      </w:r>
    </w:p>
  </w:footnote>
  <w:footnote w:type="continuationSeparator" w:id="0">
    <w:p w:rsidR="00437261" w:rsidRDefault="00437261" w:rsidP="0043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375989"/>
      <w:docPartObj>
        <w:docPartGallery w:val="Page Numbers (Top of Page)"/>
        <w:docPartUnique/>
      </w:docPartObj>
    </w:sdtPr>
    <w:sdtContent>
      <w:p w:rsidR="00437261" w:rsidRDefault="0043726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37261" w:rsidRDefault="004372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C3FE2"/>
    <w:multiLevelType w:val="hybridMultilevel"/>
    <w:tmpl w:val="AD2CE1AE"/>
    <w:lvl w:ilvl="0" w:tplc="E9FE6B94">
      <w:start w:val="6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05"/>
    <w:rsid w:val="00304763"/>
    <w:rsid w:val="003C0F05"/>
    <w:rsid w:val="0043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F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7261"/>
  </w:style>
  <w:style w:type="paragraph" w:styleId="a7">
    <w:name w:val="footer"/>
    <w:basedOn w:val="a"/>
    <w:link w:val="a8"/>
    <w:uiPriority w:val="99"/>
    <w:unhideWhenUsed/>
    <w:rsid w:val="004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7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F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7261"/>
  </w:style>
  <w:style w:type="paragraph" w:styleId="a7">
    <w:name w:val="footer"/>
    <w:basedOn w:val="a"/>
    <w:link w:val="a8"/>
    <w:uiPriority w:val="99"/>
    <w:unhideWhenUsed/>
    <w:rsid w:val="0043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место5</dc:creator>
  <cp:lastModifiedBy>место5</cp:lastModifiedBy>
  <cp:revision>1</cp:revision>
  <dcterms:created xsi:type="dcterms:W3CDTF">2014-10-08T13:34:00Z</dcterms:created>
  <dcterms:modified xsi:type="dcterms:W3CDTF">2014-10-08T13:45:00Z</dcterms:modified>
</cp:coreProperties>
</file>