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02" w:rsidRPr="002B6402" w:rsidRDefault="002B6402" w:rsidP="002B64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 Bold"/>
          <w:b/>
          <w:bCs/>
          <w:color w:val="000000"/>
          <w:sz w:val="16"/>
          <w:szCs w:val="16"/>
          <w:lang w:val="en-US"/>
        </w:rPr>
      </w:pPr>
      <w:bookmarkStart w:id="0" w:name="_GoBack"/>
      <w:r w:rsidRPr="00134339">
        <w:rPr>
          <w:rFonts w:ascii="Arial Bold" w:hAnsi="Arial Bold" w:cs="Arial Bold"/>
          <w:b/>
          <w:bCs/>
          <w:color w:val="000000"/>
          <w:sz w:val="16"/>
          <w:szCs w:val="16"/>
          <w:lang w:val="en-US"/>
        </w:rPr>
        <w:t xml:space="preserve">V. </w:t>
      </w:r>
      <w:proofErr w:type="spellStart"/>
      <w:r w:rsidRPr="00134339">
        <w:rPr>
          <w:rFonts w:ascii="Arial Bold" w:hAnsi="Arial Bold" w:cs="Arial Bold"/>
          <w:b/>
          <w:bCs/>
          <w:color w:val="000000"/>
          <w:sz w:val="16"/>
          <w:szCs w:val="16"/>
          <w:lang w:val="en-US"/>
        </w:rPr>
        <w:t>Korostiy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, H.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Kozhina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, S.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Hmain</w:t>
      </w:r>
      <w:proofErr w:type="spellEnd"/>
      <w:r>
        <w:rPr>
          <w:rFonts w:ascii="Arial" w:hAnsi="Arial" w:cs="Arial"/>
          <w:color w:val="000000"/>
          <w:sz w:val="12"/>
          <w:szCs w:val="12"/>
          <w:lang w:val="en-US"/>
        </w:rPr>
        <w:t xml:space="preserve"> </w:t>
      </w:r>
      <w:proofErr w:type="spellStart"/>
      <w:r w:rsidRPr="00134339">
        <w:rPr>
          <w:rFonts w:ascii="Arial Bold" w:hAnsi="Arial Bold" w:cs="Arial Bold"/>
          <w:b/>
          <w:bCs/>
          <w:color w:val="21219A"/>
          <w:sz w:val="16"/>
          <w:szCs w:val="16"/>
          <w:lang w:val="en-US"/>
        </w:rPr>
        <w:t>Lamotrigine</w:t>
      </w:r>
      <w:proofErr w:type="spellEnd"/>
      <w:r w:rsidRPr="00134339">
        <w:rPr>
          <w:rFonts w:ascii="Arial Bold" w:hAnsi="Arial Bold" w:cs="Arial Bold"/>
          <w:b/>
          <w:bCs/>
          <w:color w:val="21219A"/>
          <w:sz w:val="16"/>
          <w:szCs w:val="16"/>
          <w:lang w:val="en-US"/>
        </w:rPr>
        <w:t xml:space="preserve"> in patients with recurrent depression, which is resistant to </w:t>
      </w:r>
      <w:proofErr w:type="spellStart"/>
      <w:r w:rsidRPr="00134339">
        <w:rPr>
          <w:rFonts w:ascii="Arial Bold" w:hAnsi="Arial Bold" w:cs="Arial Bold"/>
          <w:b/>
          <w:bCs/>
          <w:color w:val="21219A"/>
          <w:sz w:val="16"/>
          <w:szCs w:val="16"/>
          <w:lang w:val="en-US"/>
        </w:rPr>
        <w:t>antidepressive</w:t>
      </w:r>
      <w:proofErr w:type="spellEnd"/>
      <w:r w:rsidRPr="00134339">
        <w:rPr>
          <w:rFonts w:ascii="Arial Bold" w:hAnsi="Arial Bold" w:cs="Arial Bold"/>
          <w:b/>
          <w:bCs/>
          <w:color w:val="21219A"/>
          <w:sz w:val="16"/>
          <w:szCs w:val="16"/>
          <w:lang w:val="en-US"/>
        </w:rPr>
        <w:t xml:space="preserve"> pharmacotherapy.</w:t>
      </w:r>
      <w:r>
        <w:rPr>
          <w:rFonts w:ascii="Arial Bold" w:hAnsi="Arial Bold" w:cs="Arial Bold"/>
          <w:b/>
          <w:bCs/>
          <w:color w:val="21219A"/>
          <w:sz w:val="16"/>
          <w:szCs w:val="16"/>
          <w:lang w:val="en-US"/>
        </w:rPr>
        <w:t xml:space="preserve"> </w:t>
      </w:r>
      <w:proofErr w:type="gramStart"/>
      <w:r>
        <w:rPr>
          <w:rFonts w:asciiTheme="minorHAnsi" w:hAnsiTheme="minorHAnsi" w:cs="Arial Bold"/>
          <w:b/>
          <w:bCs/>
          <w:color w:val="000000"/>
          <w:sz w:val="16"/>
          <w:szCs w:val="16"/>
          <w:lang w:val="en-US"/>
        </w:rPr>
        <w:t xml:space="preserve">Abstracts 22 European congress of psychiatry, Munich </w:t>
      </w:r>
      <w:r>
        <w:rPr>
          <w:rFonts w:asciiTheme="minorHAnsi" w:hAnsiTheme="minorHAnsi" w:cs="Arial Bold"/>
          <w:b/>
          <w:bCs/>
          <w:color w:val="000000"/>
          <w:sz w:val="16"/>
          <w:szCs w:val="16"/>
          <w:lang w:val="en-US"/>
        </w:rPr>
        <w:t>–</w:t>
      </w:r>
      <w:r>
        <w:rPr>
          <w:rFonts w:asciiTheme="minorHAnsi" w:hAnsiTheme="minorHAnsi" w:cs="Arial Bold"/>
          <w:b/>
          <w:bCs/>
          <w:color w:val="000000"/>
          <w:sz w:val="16"/>
          <w:szCs w:val="16"/>
          <w:lang w:val="en-US"/>
        </w:rPr>
        <w:t xml:space="preserve"> </w:t>
      </w:r>
      <w:r>
        <w:rPr>
          <w:rFonts w:asciiTheme="minorHAnsi" w:hAnsiTheme="minorHAnsi" w:cs="Arial Bold"/>
          <w:b/>
          <w:bCs/>
          <w:color w:val="000000"/>
          <w:sz w:val="16"/>
          <w:szCs w:val="16"/>
          <w:lang w:val="en-US"/>
        </w:rPr>
        <w:t>2014.</w:t>
      </w:r>
      <w:proofErr w:type="gramEnd"/>
      <w:r>
        <w:rPr>
          <w:rFonts w:asciiTheme="minorHAnsi" w:hAnsiTheme="minorHAnsi" w:cs="Arial Bold"/>
          <w:b/>
          <w:bCs/>
          <w:color w:val="000000"/>
          <w:sz w:val="16"/>
          <w:szCs w:val="16"/>
          <w:lang w:val="en-US"/>
        </w:rPr>
        <w:t xml:space="preserve"> CD 1</w:t>
      </w:r>
      <w:proofErr w:type="gramStart"/>
      <w:r>
        <w:rPr>
          <w:rFonts w:asciiTheme="minorHAnsi" w:hAnsiTheme="minorHAnsi" w:cs="Arial Bold"/>
          <w:b/>
          <w:bCs/>
          <w:color w:val="000000"/>
          <w:sz w:val="16"/>
          <w:szCs w:val="16"/>
          <w:lang w:val="en-US"/>
        </w:rPr>
        <w:t>.-</w:t>
      </w:r>
      <w:proofErr w:type="gramEnd"/>
      <w:r>
        <w:rPr>
          <w:rFonts w:asciiTheme="minorHAnsi" w:hAnsiTheme="minorHAnsi" w:cs="Arial Bold"/>
          <w:b/>
          <w:bCs/>
          <w:color w:val="000000"/>
          <w:sz w:val="16"/>
          <w:szCs w:val="16"/>
          <w:lang w:val="en-US"/>
        </w:rPr>
        <w:t xml:space="preserve">  p. 569</w:t>
      </w:r>
    </w:p>
    <w:bookmarkEnd w:id="0"/>
    <w:p w:rsidR="002B6402" w:rsidRPr="00134339" w:rsidRDefault="002B6402" w:rsidP="002B6402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color w:val="21219A"/>
          <w:sz w:val="16"/>
          <w:szCs w:val="16"/>
          <w:lang w:val="en-US"/>
        </w:rPr>
      </w:pPr>
    </w:p>
    <w:p w:rsidR="002B6402" w:rsidRPr="00134339" w:rsidRDefault="002B6402" w:rsidP="002B6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134339">
        <w:rPr>
          <w:rFonts w:ascii="Arial Bold" w:hAnsi="Arial Bold" w:cs="Arial Bold"/>
          <w:b/>
          <w:bCs/>
          <w:color w:val="000000"/>
          <w:sz w:val="16"/>
          <w:szCs w:val="16"/>
          <w:lang w:val="en-US"/>
        </w:rPr>
        <w:t>V. Korostiy</w:t>
      </w:r>
      <w:r w:rsidRPr="00134339">
        <w:rPr>
          <w:rFonts w:ascii="Arial" w:hAnsi="Arial" w:cs="Arial"/>
          <w:color w:val="000000"/>
          <w:sz w:val="12"/>
          <w:szCs w:val="12"/>
          <w:lang w:val="en-US"/>
        </w:rPr>
        <w:t>1</w:t>
      </w:r>
      <w:r w:rsidRPr="00134339">
        <w:rPr>
          <w:rFonts w:ascii="Arial" w:hAnsi="Arial" w:cs="Arial"/>
          <w:color w:val="000000"/>
          <w:sz w:val="16"/>
          <w:szCs w:val="16"/>
          <w:lang w:val="en-US"/>
        </w:rPr>
        <w:t>, H. Kozhina</w:t>
      </w:r>
      <w:r w:rsidRPr="00134339">
        <w:rPr>
          <w:rFonts w:ascii="Arial" w:hAnsi="Arial" w:cs="Arial"/>
          <w:color w:val="000000"/>
          <w:sz w:val="12"/>
          <w:szCs w:val="12"/>
          <w:lang w:val="en-US"/>
        </w:rPr>
        <w:t>1</w:t>
      </w:r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smartTag w:uri="urn:schemas-microsoft-com:office:smarttags" w:element="place">
        <w:r w:rsidRPr="00134339">
          <w:rPr>
            <w:rFonts w:ascii="Arial" w:hAnsi="Arial" w:cs="Arial"/>
            <w:color w:val="000000"/>
            <w:sz w:val="16"/>
            <w:szCs w:val="16"/>
            <w:lang w:val="en-US"/>
          </w:rPr>
          <w:t>S. Hmain</w:t>
        </w:r>
        <w:r w:rsidRPr="00134339">
          <w:rPr>
            <w:rFonts w:ascii="Arial" w:hAnsi="Arial" w:cs="Arial"/>
            <w:color w:val="000000"/>
            <w:sz w:val="12"/>
            <w:szCs w:val="12"/>
            <w:lang w:val="en-US"/>
          </w:rPr>
          <w:t>1</w:t>
        </w:r>
      </w:smartTag>
    </w:p>
    <w:p w:rsidR="002B6402" w:rsidRPr="00134339" w:rsidRDefault="002B6402" w:rsidP="002B6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134339">
        <w:rPr>
          <w:rFonts w:ascii="Arial" w:hAnsi="Arial" w:cs="Arial"/>
          <w:color w:val="000000"/>
          <w:sz w:val="12"/>
          <w:szCs w:val="12"/>
          <w:lang w:val="en-US"/>
        </w:rPr>
        <w:t>1</w:t>
      </w:r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Psychyatry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Narcology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and Medical Psychology, </w:t>
      </w:r>
      <w:proofErr w:type="spellStart"/>
      <w:smartTag w:uri="urn:schemas-microsoft-com:office:smarttags" w:element="PlaceName">
        <w:r w:rsidRPr="00134339">
          <w:rPr>
            <w:rFonts w:ascii="Arial" w:hAnsi="Arial" w:cs="Arial"/>
            <w:color w:val="000000"/>
            <w:sz w:val="16"/>
            <w:szCs w:val="16"/>
            <w:lang w:val="en-US"/>
          </w:rPr>
          <w:t>Kharkiv</w:t>
        </w:r>
      </w:smartTag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smartTag w:uri="urn:schemas-microsoft-com:office:smarttags" w:element="PlaceName">
        <w:r w:rsidRPr="00134339">
          <w:rPr>
            <w:rFonts w:ascii="Arial" w:hAnsi="Arial" w:cs="Arial"/>
            <w:color w:val="000000"/>
            <w:sz w:val="16"/>
            <w:szCs w:val="16"/>
            <w:lang w:val="en-US"/>
          </w:rPr>
          <w:t>National</w:t>
        </w:r>
      </w:smartTag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smartTag w:uri="urn:schemas-microsoft-com:office:smarttags" w:element="PlaceName">
        <w:r w:rsidRPr="00134339">
          <w:rPr>
            <w:rFonts w:ascii="Arial" w:hAnsi="Arial" w:cs="Arial"/>
            <w:color w:val="000000"/>
            <w:sz w:val="16"/>
            <w:szCs w:val="16"/>
            <w:lang w:val="en-US"/>
          </w:rPr>
          <w:t>Medical</w:t>
        </w:r>
      </w:smartTag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smartTag w:uri="urn:schemas-microsoft-com:office:smarttags" w:element="PlaceType">
        <w:r w:rsidRPr="00134339">
          <w:rPr>
            <w:rFonts w:ascii="Arial" w:hAnsi="Arial" w:cs="Arial"/>
            <w:color w:val="000000"/>
            <w:sz w:val="16"/>
            <w:szCs w:val="16"/>
            <w:lang w:val="en-US"/>
          </w:rPr>
          <w:t>University</w:t>
        </w:r>
      </w:smartTag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34339">
            <w:rPr>
              <w:rFonts w:ascii="Arial" w:hAnsi="Arial" w:cs="Arial"/>
              <w:color w:val="000000"/>
              <w:sz w:val="16"/>
              <w:szCs w:val="16"/>
              <w:lang w:val="en-US"/>
            </w:rPr>
            <w:t>Kharkov</w:t>
          </w:r>
        </w:smartTag>
        <w:r w:rsidRPr="00134339">
          <w:rPr>
            <w:rFonts w:ascii="Arial" w:hAnsi="Arial" w:cs="Arial"/>
            <w:color w:val="000000"/>
            <w:sz w:val="16"/>
            <w:szCs w:val="16"/>
            <w:lang w:val="en-US"/>
          </w:rPr>
          <w:t xml:space="preserve">, </w:t>
        </w:r>
        <w:smartTag w:uri="urn:schemas-microsoft-com:office:smarttags" w:element="country-region">
          <w:r w:rsidRPr="00134339">
            <w:rPr>
              <w:rFonts w:ascii="Arial" w:hAnsi="Arial" w:cs="Arial"/>
              <w:color w:val="000000"/>
              <w:sz w:val="16"/>
              <w:szCs w:val="16"/>
              <w:lang w:val="en-US"/>
            </w:rPr>
            <w:t>Ukraine</w:t>
          </w:r>
        </w:smartTag>
      </w:smartTag>
    </w:p>
    <w:p w:rsidR="002B6402" w:rsidRPr="00134339" w:rsidRDefault="002B6402" w:rsidP="002B6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134339">
        <w:rPr>
          <w:rFonts w:ascii="Arial Bold" w:hAnsi="Arial Bold" w:cs="Arial Bold"/>
          <w:b/>
          <w:bCs/>
          <w:color w:val="000000"/>
          <w:sz w:val="16"/>
          <w:szCs w:val="16"/>
          <w:lang w:val="en-US"/>
        </w:rPr>
        <w:t xml:space="preserve">Objective: </w:t>
      </w:r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To estimate the efficacy of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lamotrigine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as add-on therapy in patients with recurrent depression resistant to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antidepressive</w:t>
      </w:r>
      <w:proofErr w:type="spellEnd"/>
    </w:p>
    <w:p w:rsidR="002B6402" w:rsidRPr="00134339" w:rsidRDefault="002B6402" w:rsidP="002B6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pharmacotherapy</w:t>
      </w:r>
      <w:proofErr w:type="gram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.</w:t>
      </w:r>
    </w:p>
    <w:p w:rsidR="002B6402" w:rsidRPr="00134339" w:rsidRDefault="002B6402" w:rsidP="002B6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134339">
        <w:rPr>
          <w:rFonts w:ascii="Arial Bold" w:hAnsi="Arial Bold" w:cs="Arial Bold"/>
          <w:b/>
          <w:bCs/>
          <w:color w:val="000000"/>
          <w:sz w:val="16"/>
          <w:szCs w:val="16"/>
          <w:lang w:val="en-US"/>
        </w:rPr>
        <w:t xml:space="preserve">Object. </w:t>
      </w:r>
      <w:r w:rsidRPr="00134339">
        <w:rPr>
          <w:rFonts w:ascii="Arial" w:hAnsi="Arial" w:cs="Arial"/>
          <w:color w:val="000000"/>
          <w:sz w:val="16"/>
          <w:szCs w:val="16"/>
          <w:lang w:val="en-US"/>
        </w:rPr>
        <w:t>The study included 55 patients of both sexes aged 18-65 years with recurrent depressive disorder. At the time of inclusion in the study,</w:t>
      </w:r>
    </w:p>
    <w:p w:rsidR="002B6402" w:rsidRPr="00134339" w:rsidRDefault="002B6402" w:rsidP="002B6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patients</w:t>
      </w:r>
      <w:proofErr w:type="gram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received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antidepressive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pharmacotherapy for 2 months with a reduction in depressive symptoms less than 25%.</w:t>
      </w:r>
    </w:p>
    <w:p w:rsidR="002B6402" w:rsidRPr="00134339" w:rsidRDefault="002B6402" w:rsidP="002B6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134339">
        <w:rPr>
          <w:rFonts w:ascii="Arial Bold" w:hAnsi="Arial Bold" w:cs="Arial Bold"/>
          <w:b/>
          <w:bCs/>
          <w:color w:val="000000"/>
          <w:sz w:val="16"/>
          <w:szCs w:val="16"/>
          <w:lang w:val="en-US"/>
        </w:rPr>
        <w:t>Results.</w:t>
      </w:r>
      <w:proofErr w:type="gramEnd"/>
      <w:r w:rsidRPr="00134339">
        <w:rPr>
          <w:rFonts w:ascii="Arial Bold" w:hAnsi="Arial Bold" w:cs="Arial Bold"/>
          <w:b/>
          <w:bCs/>
          <w:color w:val="000000"/>
          <w:sz w:val="16"/>
          <w:szCs w:val="16"/>
          <w:lang w:val="en-US"/>
        </w:rPr>
        <w:t xml:space="preserve"> </w:t>
      </w:r>
      <w:r w:rsidRPr="00134339">
        <w:rPr>
          <w:rFonts w:ascii="Arial" w:hAnsi="Arial" w:cs="Arial"/>
          <w:color w:val="000000"/>
          <w:sz w:val="16"/>
          <w:szCs w:val="16"/>
          <w:lang w:val="en-US"/>
        </w:rPr>
        <w:t>According to the results of clinical observations, patients with atypical variants of depressive symptoms have been isolated</w:t>
      </w:r>
    </w:p>
    <w:p w:rsidR="002B6402" w:rsidRPr="00134339" w:rsidRDefault="002B6402" w:rsidP="002B6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- Anxious or agitated depression with dominance or significant share of anxiety affect, ideational and motor excitation, </w:t>
      </w:r>
      <w:proofErr w:type="gram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high</w:t>
      </w:r>
      <w:proofErr w:type="gram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suicide risk;</w:t>
      </w:r>
    </w:p>
    <w:p w:rsidR="002B6402" w:rsidRPr="00134339" w:rsidRDefault="002B6402" w:rsidP="002B6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134339">
        <w:rPr>
          <w:rFonts w:ascii="Arial" w:hAnsi="Arial" w:cs="Arial"/>
          <w:color w:val="000000"/>
          <w:sz w:val="16"/>
          <w:szCs w:val="16"/>
          <w:lang w:val="en-US"/>
        </w:rPr>
        <w:t>- Apathetic depression - lack of desire and motivation to work, intolerance to intellectual and physical activities;</w:t>
      </w:r>
    </w:p>
    <w:p w:rsidR="002B6402" w:rsidRPr="00134339" w:rsidRDefault="002B6402" w:rsidP="002B6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-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Adynamic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or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anergic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depression dominated by slackness, weakness in the presence of the desire for activity;</w:t>
      </w:r>
    </w:p>
    <w:p w:rsidR="002B6402" w:rsidRPr="00134339" w:rsidRDefault="002B6402" w:rsidP="002B6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-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Dysphoric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depression with an angry, irritable background mood, a tendency to auto-and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getero-agressive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actions.</w:t>
      </w:r>
    </w:p>
    <w:p w:rsidR="002B6402" w:rsidRPr="00134339" w:rsidRDefault="002B6402" w:rsidP="002B6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In patients with atypical depression and (anxious and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dysphoric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),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lamotrigine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adjunctive therapy, a significantly more positive dynamic state was</w:t>
      </w:r>
    </w:p>
    <w:p w:rsidR="002B6402" w:rsidRPr="00134339" w:rsidRDefault="002B6402" w:rsidP="002B6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observed</w:t>
      </w:r>
      <w:proofErr w:type="gram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than in patients with classical clinical picture of depression.</w:t>
      </w:r>
    </w:p>
    <w:p w:rsidR="002B6402" w:rsidRPr="00134339" w:rsidRDefault="002B6402" w:rsidP="002B6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On the </w:t>
      </w:r>
      <w:smartTag w:uri="urn:schemas-microsoft-com:office:smarttags" w:element="place">
        <w:smartTag w:uri="urn:schemas-microsoft-com:office:smarttags" w:element="City">
          <w:r w:rsidRPr="00134339">
            <w:rPr>
              <w:rFonts w:ascii="Arial" w:hAnsi="Arial" w:cs="Arial"/>
              <w:color w:val="000000"/>
              <w:sz w:val="16"/>
              <w:szCs w:val="16"/>
              <w:lang w:val="en-US"/>
            </w:rPr>
            <w:t>Hamilton</w:t>
          </w:r>
        </w:smartTag>
      </w:smartTag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depression scale decreased to 13 points or less (no anxiety-depressive symptoms) with 25 points or more (clinical symptoms of</w:t>
      </w:r>
    </w:p>
    <w:p w:rsidR="002B6402" w:rsidRPr="00134339" w:rsidRDefault="002B6402" w:rsidP="002B6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anxiety</w:t>
      </w:r>
      <w:proofErr w:type="gram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depression) at the beginning of the research;</w:t>
      </w:r>
    </w:p>
    <w:p w:rsidR="002B6402" w:rsidRPr="002B4CA7" w:rsidRDefault="002B6402" w:rsidP="002B6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134339">
        <w:rPr>
          <w:rFonts w:ascii="Arial Bold" w:hAnsi="Arial Bold" w:cs="Arial Bold"/>
          <w:b/>
          <w:bCs/>
          <w:color w:val="000000"/>
          <w:sz w:val="16"/>
          <w:szCs w:val="16"/>
          <w:lang w:val="en-US"/>
        </w:rPr>
        <w:t>Conclusion.</w:t>
      </w:r>
      <w:proofErr w:type="gramEnd"/>
      <w:r w:rsidRPr="00134339">
        <w:rPr>
          <w:rFonts w:ascii="Arial Bold" w:hAnsi="Arial Bold" w:cs="Arial Bold"/>
          <w:b/>
          <w:bCs/>
          <w:color w:val="000000"/>
          <w:sz w:val="16"/>
          <w:szCs w:val="16"/>
          <w:lang w:val="en-US"/>
        </w:rPr>
        <w:t xml:space="preserve"> </w:t>
      </w:r>
      <w:proofErr w:type="gram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The efficacy of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lamotrigine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to overcome treatment resistance in recurrent depression.</w:t>
      </w:r>
      <w:proofErr w:type="gram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2B4CA7">
        <w:rPr>
          <w:rFonts w:ascii="Arial" w:hAnsi="Arial" w:cs="Arial"/>
          <w:color w:val="000000"/>
          <w:sz w:val="16"/>
          <w:szCs w:val="16"/>
          <w:lang w:val="en-US"/>
        </w:rPr>
        <w:t>The most expedient is to use it for additional</w:t>
      </w:r>
    </w:p>
    <w:p w:rsidR="002B6402" w:rsidRDefault="002B6402" w:rsidP="002B6402">
      <w:pPr>
        <w:rPr>
          <w:rFonts w:ascii="Arial" w:hAnsi="Arial" w:cs="Arial"/>
          <w:color w:val="000000"/>
          <w:sz w:val="16"/>
          <w:szCs w:val="16"/>
          <w:lang w:val="uk-UA"/>
        </w:rPr>
      </w:pPr>
      <w:proofErr w:type="gram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therapy</w:t>
      </w:r>
      <w:proofErr w:type="gram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in combination with antidepressants in recurrent depression with atypical clinical picture of depression - anxious and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dysphoric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.</w:t>
      </w:r>
    </w:p>
    <w:p w:rsidR="00B16F34" w:rsidRPr="002B6402" w:rsidRDefault="00B16F34">
      <w:pPr>
        <w:rPr>
          <w:lang w:val="uk-UA"/>
        </w:rPr>
      </w:pPr>
    </w:p>
    <w:sectPr w:rsidR="00B16F34" w:rsidRPr="002B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6F"/>
    <w:rsid w:val="002B6402"/>
    <w:rsid w:val="00A40CCB"/>
    <w:rsid w:val="00B16F34"/>
    <w:rsid w:val="00C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1771</Characters>
  <Application>Microsoft Office Word</Application>
  <DocSecurity>0</DocSecurity>
  <Lines>14</Lines>
  <Paragraphs>4</Paragraphs>
  <ScaleCrop>false</ScaleCrop>
  <Company>CtrlSoft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 User</dc:creator>
  <cp:keywords/>
  <dc:description/>
  <cp:lastModifiedBy>TMD User</cp:lastModifiedBy>
  <cp:revision>2</cp:revision>
  <dcterms:created xsi:type="dcterms:W3CDTF">2014-11-03T19:35:00Z</dcterms:created>
  <dcterms:modified xsi:type="dcterms:W3CDTF">2014-11-03T19:43:00Z</dcterms:modified>
</cp:coreProperties>
</file>