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F" w:rsidRPr="00287C81" w:rsidRDefault="008101AF" w:rsidP="00356C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 xml:space="preserve">ОСОБЕННОСТИ УМСТВЕННОЙ РАБОТОСПОСОБНОСТИ </w:t>
      </w:r>
      <w:proofErr w:type="gramStart"/>
      <w:r w:rsidRPr="00287C81">
        <w:rPr>
          <w:rFonts w:ascii="Times New Roman" w:hAnsi="Times New Roman" w:cs="Times New Roman"/>
          <w:sz w:val="24"/>
          <w:szCs w:val="24"/>
        </w:rPr>
        <w:t>БУДУЩИХ</w:t>
      </w:r>
      <w:proofErr w:type="gramEnd"/>
    </w:p>
    <w:p w:rsidR="008101AF" w:rsidRPr="00287C81" w:rsidRDefault="008101AF" w:rsidP="00356C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>СПЕЦИАЛИСТОВ В ОБЛАСТИ ФИЗИЧЕСКОЙ КУЛЬТУРЫ И СПОРТА</w:t>
      </w:r>
    </w:p>
    <w:p w:rsidR="008101AF" w:rsidRPr="00287C81" w:rsidRDefault="008101AF" w:rsidP="00356C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C81">
        <w:rPr>
          <w:rFonts w:ascii="Times New Roman" w:hAnsi="Times New Roman" w:cs="Times New Roman"/>
          <w:sz w:val="24"/>
          <w:szCs w:val="24"/>
        </w:rPr>
        <w:t>Подригало</w:t>
      </w:r>
      <w:proofErr w:type="spellEnd"/>
      <w:r w:rsidRPr="00287C81">
        <w:rPr>
          <w:rFonts w:ascii="Times New Roman" w:hAnsi="Times New Roman" w:cs="Times New Roman"/>
          <w:sz w:val="24"/>
          <w:szCs w:val="24"/>
        </w:rPr>
        <w:t xml:space="preserve"> Л.В., Пашкевич С.А. 1 , Ровная О.А., Сокол К.М. 2 , Попова А.В. 1</w:t>
      </w:r>
    </w:p>
    <w:p w:rsidR="008101AF" w:rsidRPr="00287C81" w:rsidRDefault="008101AF" w:rsidP="00356C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>Харьковская государственная</w:t>
      </w:r>
      <w:r w:rsidR="00F16978" w:rsidRPr="00287C81">
        <w:rPr>
          <w:rFonts w:ascii="Times New Roman" w:hAnsi="Times New Roman" w:cs="Times New Roman"/>
          <w:sz w:val="24"/>
          <w:szCs w:val="24"/>
        </w:rPr>
        <w:t xml:space="preserve"> академия физической культуры, </w:t>
      </w:r>
      <w:r w:rsidRPr="00287C81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287C81">
        <w:rPr>
          <w:rFonts w:ascii="Times New Roman" w:hAnsi="Times New Roman" w:cs="Times New Roman"/>
          <w:sz w:val="24"/>
          <w:szCs w:val="24"/>
        </w:rPr>
        <w:t>Харьковский</w:t>
      </w:r>
      <w:proofErr w:type="gramEnd"/>
      <w:r w:rsidRPr="00287C81">
        <w:rPr>
          <w:rFonts w:ascii="Times New Roman" w:hAnsi="Times New Roman" w:cs="Times New Roman"/>
          <w:sz w:val="24"/>
          <w:szCs w:val="24"/>
        </w:rPr>
        <w:t xml:space="preserve"> национальный</w:t>
      </w:r>
    </w:p>
    <w:p w:rsidR="008101AF" w:rsidRPr="00287C81" w:rsidRDefault="008101AF" w:rsidP="00356C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>педагогический университет имени Г.С. Сковороды,  2 Харьковский национальный</w:t>
      </w:r>
    </w:p>
    <w:p w:rsidR="008101AF" w:rsidRPr="00287C81" w:rsidRDefault="008101AF" w:rsidP="00356C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>медицинский университет</w:t>
      </w:r>
    </w:p>
    <w:p w:rsidR="00356C5E" w:rsidRPr="00287C81" w:rsidRDefault="00F16978" w:rsidP="00356C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 xml:space="preserve">Оптимизация подготовки в современной высшей школе базируется на </w:t>
      </w:r>
      <w:r w:rsidR="008101AF" w:rsidRPr="00287C81">
        <w:rPr>
          <w:rFonts w:ascii="Times New Roman" w:hAnsi="Times New Roman" w:cs="Times New Roman"/>
          <w:sz w:val="24"/>
          <w:szCs w:val="24"/>
        </w:rPr>
        <w:t>повышении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эффективности обучения, важным условием которого является высокий уровень умственной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и физической работоспособности студентов, обусловленный множеством </w:t>
      </w:r>
      <w:r w:rsidR="008101AF" w:rsidRPr="00287C81">
        <w:rPr>
          <w:rFonts w:ascii="Times New Roman" w:hAnsi="Times New Roman" w:cs="Times New Roman"/>
          <w:sz w:val="24"/>
          <w:szCs w:val="24"/>
        </w:rPr>
        <w:t>факторов.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Повышенные требовани</w:t>
      </w:r>
      <w:bookmarkStart w:id="0" w:name="_GoBack"/>
      <w:bookmarkEnd w:id="0"/>
      <w:r w:rsidRPr="00287C81">
        <w:rPr>
          <w:rFonts w:ascii="Times New Roman" w:hAnsi="Times New Roman" w:cs="Times New Roman"/>
          <w:sz w:val="24"/>
          <w:szCs w:val="24"/>
        </w:rPr>
        <w:t xml:space="preserve">я к организации обучения в высшей школе приводят к </w:t>
      </w:r>
      <w:r w:rsidR="008101AF" w:rsidRPr="00287C81">
        <w:rPr>
          <w:rFonts w:ascii="Times New Roman" w:hAnsi="Times New Roman" w:cs="Times New Roman"/>
          <w:sz w:val="24"/>
          <w:szCs w:val="24"/>
        </w:rPr>
        <w:t>снижению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работоспособности и стойкости к </w:t>
      </w:r>
      <w:r w:rsidR="008101AF" w:rsidRPr="00287C81">
        <w:rPr>
          <w:rFonts w:ascii="Times New Roman" w:hAnsi="Times New Roman" w:cs="Times New Roman"/>
          <w:sz w:val="24"/>
          <w:szCs w:val="24"/>
        </w:rPr>
        <w:t>психоэмоци</w:t>
      </w:r>
      <w:r w:rsidRPr="00287C81">
        <w:rPr>
          <w:rFonts w:ascii="Times New Roman" w:hAnsi="Times New Roman" w:cs="Times New Roman"/>
          <w:sz w:val="24"/>
          <w:szCs w:val="24"/>
        </w:rPr>
        <w:t xml:space="preserve">ональному нагрузкам, возрастанию </w:t>
      </w:r>
      <w:r w:rsidR="008101AF" w:rsidRPr="00287C81">
        <w:rPr>
          <w:rFonts w:ascii="Times New Roman" w:hAnsi="Times New Roman" w:cs="Times New Roman"/>
          <w:sz w:val="24"/>
          <w:szCs w:val="24"/>
        </w:rPr>
        <w:t>нервн</w:t>
      </w:r>
      <w:proofErr w:type="gramStart"/>
      <w:r w:rsidR="008101AF" w:rsidRPr="00287C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психического напряжения, повышают вероятность </w:t>
      </w:r>
      <w:proofErr w:type="spellStart"/>
      <w:r w:rsidRPr="00287C81">
        <w:rPr>
          <w:rFonts w:ascii="Times New Roman" w:hAnsi="Times New Roman" w:cs="Times New Roman"/>
          <w:sz w:val="24"/>
          <w:szCs w:val="24"/>
        </w:rPr>
        <w:t>донозологических</w:t>
      </w:r>
      <w:proofErr w:type="spellEnd"/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расстройств.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Сложившаяся ситуация важность требует исследования факторов, </w:t>
      </w:r>
      <w:r w:rsidR="008101AF" w:rsidRPr="00287C81">
        <w:rPr>
          <w:rFonts w:ascii="Times New Roman" w:hAnsi="Times New Roman" w:cs="Times New Roman"/>
          <w:sz w:val="24"/>
          <w:szCs w:val="24"/>
        </w:rPr>
        <w:t>обеспечивающих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оптимальное функциональное состояние студентов в процессе обучения, что и обусловило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актуальность данной работы.</w:t>
      </w:r>
    </w:p>
    <w:p w:rsidR="008101AF" w:rsidRPr="00287C81" w:rsidRDefault="00F16978" w:rsidP="00356C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 xml:space="preserve">В качестве материалов 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Pr="00287C81">
        <w:rPr>
          <w:rFonts w:ascii="Times New Roman" w:hAnsi="Times New Roman" w:cs="Times New Roman"/>
          <w:sz w:val="24"/>
          <w:szCs w:val="24"/>
        </w:rPr>
        <w:t xml:space="preserve">результаты обследования </w:t>
      </w:r>
      <w:r w:rsidR="008101AF" w:rsidRPr="00287C81">
        <w:rPr>
          <w:rFonts w:ascii="Times New Roman" w:hAnsi="Times New Roman" w:cs="Times New Roman"/>
          <w:sz w:val="24"/>
          <w:szCs w:val="24"/>
        </w:rPr>
        <w:t>40 студентов,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будущих специалистов в области физической культуры (30 юношей, 10 девушек) в возрасте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21-22 года. </w:t>
      </w:r>
      <w:r w:rsidR="008101AF" w:rsidRPr="00287C81">
        <w:rPr>
          <w:rFonts w:ascii="Times New Roman" w:hAnsi="Times New Roman" w:cs="Times New Roman"/>
          <w:sz w:val="24"/>
          <w:szCs w:val="24"/>
        </w:rPr>
        <w:t>Изучен</w:t>
      </w:r>
      <w:r w:rsidRPr="00287C81">
        <w:rPr>
          <w:rFonts w:ascii="Times New Roman" w:hAnsi="Times New Roman" w:cs="Times New Roman"/>
          <w:sz w:val="24"/>
          <w:szCs w:val="24"/>
        </w:rPr>
        <w:t xml:space="preserve">а недельная динамика умственной работоспособности (УР) </w:t>
      </w:r>
      <w:r w:rsidR="008101AF" w:rsidRPr="00287C81">
        <w:rPr>
          <w:rFonts w:ascii="Times New Roman" w:hAnsi="Times New Roman" w:cs="Times New Roman"/>
          <w:sz w:val="24"/>
          <w:szCs w:val="24"/>
        </w:rPr>
        <w:t>с  помощью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корректурной пробы (КП) по Анфимову, счетной таблицы </w:t>
      </w:r>
      <w:proofErr w:type="spellStart"/>
      <w:r w:rsidR="008101AF" w:rsidRPr="00287C81">
        <w:rPr>
          <w:rFonts w:ascii="Times New Roman" w:hAnsi="Times New Roman" w:cs="Times New Roman"/>
          <w:sz w:val="24"/>
          <w:szCs w:val="24"/>
        </w:rPr>
        <w:t>Крепелина</w:t>
      </w:r>
      <w:proofErr w:type="spellEnd"/>
      <w:r w:rsidR="008101AF" w:rsidRPr="00287C81">
        <w:rPr>
          <w:rFonts w:ascii="Times New Roman" w:hAnsi="Times New Roman" w:cs="Times New Roman"/>
          <w:sz w:val="24"/>
          <w:szCs w:val="24"/>
        </w:rPr>
        <w:t xml:space="preserve"> (СТК) и </w:t>
      </w:r>
      <w:proofErr w:type="spellStart"/>
      <w:r w:rsidR="008101AF" w:rsidRPr="00287C81">
        <w:rPr>
          <w:rFonts w:ascii="Times New Roman" w:hAnsi="Times New Roman" w:cs="Times New Roman"/>
          <w:sz w:val="24"/>
          <w:szCs w:val="24"/>
        </w:rPr>
        <w:t>теппинг</w:t>
      </w:r>
      <w:proofErr w:type="spellEnd"/>
      <w:r w:rsidR="008101AF" w:rsidRPr="00287C81">
        <w:rPr>
          <w:rFonts w:ascii="Times New Roman" w:hAnsi="Times New Roman" w:cs="Times New Roman"/>
          <w:sz w:val="24"/>
          <w:szCs w:val="24"/>
        </w:rPr>
        <w:t>–теста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01AF" w:rsidRPr="00287C81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="008101AF" w:rsidRPr="00287C81">
        <w:rPr>
          <w:rFonts w:ascii="Times New Roman" w:hAnsi="Times New Roman" w:cs="Times New Roman"/>
          <w:sz w:val="24"/>
          <w:szCs w:val="24"/>
        </w:rPr>
        <w:t>) по Ильину [4]. Статистическая обработка проведена с помощью методов вариационной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статистики.</w:t>
      </w:r>
    </w:p>
    <w:p w:rsidR="008101AF" w:rsidRPr="00287C81" w:rsidRDefault="008101AF" w:rsidP="00356C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>Анализ результатов КП показал, что объем и продуктивность УР имели тенденцию к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F16978" w:rsidRPr="00287C81">
        <w:rPr>
          <w:rFonts w:ascii="Times New Roman" w:hAnsi="Times New Roman" w:cs="Times New Roman"/>
          <w:sz w:val="24"/>
          <w:szCs w:val="24"/>
        </w:rPr>
        <w:t>повышению в динамике рабочего дня и существенно снижались к концу недели,</w:t>
      </w:r>
      <w:r w:rsidRPr="00287C81">
        <w:rPr>
          <w:rFonts w:ascii="Times New Roman" w:hAnsi="Times New Roman" w:cs="Times New Roman"/>
          <w:sz w:val="24"/>
          <w:szCs w:val="24"/>
        </w:rPr>
        <w:t xml:space="preserve"> что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F16978" w:rsidRPr="00287C81">
        <w:rPr>
          <w:rFonts w:ascii="Times New Roman" w:hAnsi="Times New Roman" w:cs="Times New Roman"/>
          <w:sz w:val="24"/>
          <w:szCs w:val="24"/>
        </w:rPr>
        <w:t xml:space="preserve">позволяет считать их </w:t>
      </w:r>
      <w:proofErr w:type="gramStart"/>
      <w:r w:rsidR="00F16978" w:rsidRPr="00287C81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="00F16978" w:rsidRPr="00287C81">
        <w:rPr>
          <w:rFonts w:ascii="Times New Roman" w:hAnsi="Times New Roman" w:cs="Times New Roman"/>
          <w:sz w:val="24"/>
          <w:szCs w:val="24"/>
        </w:rPr>
        <w:t xml:space="preserve"> к общепринятым. В тоже время количество </w:t>
      </w:r>
      <w:r w:rsidRPr="00287C81">
        <w:rPr>
          <w:rFonts w:ascii="Times New Roman" w:hAnsi="Times New Roman" w:cs="Times New Roman"/>
          <w:sz w:val="24"/>
          <w:szCs w:val="24"/>
        </w:rPr>
        <w:t>оши</w:t>
      </w:r>
      <w:r w:rsidR="00F16978" w:rsidRPr="00287C81">
        <w:rPr>
          <w:rFonts w:ascii="Times New Roman" w:hAnsi="Times New Roman" w:cs="Times New Roman"/>
          <w:sz w:val="24"/>
          <w:szCs w:val="24"/>
        </w:rPr>
        <w:t xml:space="preserve">бок </w:t>
      </w:r>
      <w:r w:rsidRPr="00287C81">
        <w:rPr>
          <w:rFonts w:ascii="Times New Roman" w:hAnsi="Times New Roman" w:cs="Times New Roman"/>
          <w:sz w:val="24"/>
          <w:szCs w:val="24"/>
        </w:rPr>
        <w:t>и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точность работы, не имели стойкой тенденции, эти критерии колебались, снижаясь в среду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7C8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287C81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287C81">
        <w:rPr>
          <w:rFonts w:ascii="Times New Roman" w:hAnsi="Times New Roman" w:cs="Times New Roman"/>
          <w:sz w:val="24"/>
          <w:szCs w:val="24"/>
        </w:rPr>
        <w:t>восстанавливаясь</w:t>
      </w:r>
      <w:proofErr w:type="spellEnd"/>
      <w:r w:rsidRPr="00287C81">
        <w:rPr>
          <w:rFonts w:ascii="Times New Roman" w:hAnsi="Times New Roman" w:cs="Times New Roman"/>
          <w:sz w:val="24"/>
          <w:szCs w:val="24"/>
        </w:rPr>
        <w:t xml:space="preserve"> до исходного уровня в пятницу (ПТ). </w:t>
      </w:r>
      <w:proofErr w:type="gramStart"/>
      <w:r w:rsidRPr="00287C81">
        <w:rPr>
          <w:rFonts w:ascii="Times New Roman" w:hAnsi="Times New Roman" w:cs="Times New Roman"/>
          <w:sz w:val="24"/>
          <w:szCs w:val="24"/>
        </w:rPr>
        <w:t>Анализ недельной динамики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УР </w:t>
      </w:r>
      <w:r w:rsidR="00F16978" w:rsidRPr="00287C81">
        <w:rPr>
          <w:rFonts w:ascii="Times New Roman" w:hAnsi="Times New Roman" w:cs="Times New Roman"/>
          <w:sz w:val="24"/>
          <w:szCs w:val="24"/>
        </w:rPr>
        <w:t>свидетельствовал о негативной динамике количественных и</w:t>
      </w:r>
      <w:r w:rsidRPr="00287C81">
        <w:rPr>
          <w:rFonts w:ascii="Times New Roman" w:hAnsi="Times New Roman" w:cs="Times New Roman"/>
          <w:sz w:val="24"/>
          <w:szCs w:val="24"/>
        </w:rPr>
        <w:t xml:space="preserve"> позитив</w:t>
      </w:r>
      <w:r w:rsidR="00F16978" w:rsidRPr="00287C81">
        <w:rPr>
          <w:rFonts w:ascii="Times New Roman" w:hAnsi="Times New Roman" w:cs="Times New Roman"/>
          <w:sz w:val="24"/>
          <w:szCs w:val="24"/>
        </w:rPr>
        <w:t>ной</w:t>
      </w:r>
      <w:r w:rsidRPr="00287C81">
        <w:rPr>
          <w:rFonts w:ascii="Times New Roman" w:hAnsi="Times New Roman" w:cs="Times New Roman"/>
          <w:sz w:val="24"/>
          <w:szCs w:val="24"/>
        </w:rPr>
        <w:t xml:space="preserve"> качественных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F16978" w:rsidRPr="00287C81">
        <w:rPr>
          <w:rFonts w:ascii="Times New Roman" w:hAnsi="Times New Roman" w:cs="Times New Roman"/>
          <w:sz w:val="24"/>
          <w:szCs w:val="24"/>
        </w:rPr>
        <w:t xml:space="preserve">показателей, но результирующий показатель – продуктивность также имела </w:t>
      </w:r>
      <w:r w:rsidRPr="00287C81">
        <w:rPr>
          <w:rFonts w:ascii="Times New Roman" w:hAnsi="Times New Roman" w:cs="Times New Roman"/>
          <w:sz w:val="24"/>
          <w:szCs w:val="24"/>
        </w:rPr>
        <w:t>негативные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F16978" w:rsidRPr="00287C81">
        <w:rPr>
          <w:rFonts w:ascii="Times New Roman" w:hAnsi="Times New Roman" w:cs="Times New Roman"/>
          <w:sz w:val="24"/>
          <w:szCs w:val="24"/>
        </w:rPr>
        <w:t>тенденции к концу недели.</w:t>
      </w:r>
      <w:proofErr w:type="gramEnd"/>
      <w:r w:rsidR="00F16978" w:rsidRPr="00287C81">
        <w:rPr>
          <w:rFonts w:ascii="Times New Roman" w:hAnsi="Times New Roman" w:cs="Times New Roman"/>
          <w:sz w:val="24"/>
          <w:szCs w:val="24"/>
        </w:rPr>
        <w:t xml:space="preserve"> Это может свидетельствовать о формировании </w:t>
      </w:r>
      <w:r w:rsidRPr="00287C81">
        <w:rPr>
          <w:rFonts w:ascii="Times New Roman" w:hAnsi="Times New Roman" w:cs="Times New Roman"/>
          <w:sz w:val="24"/>
          <w:szCs w:val="24"/>
        </w:rPr>
        <w:t>умственного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F16978" w:rsidRPr="00287C81">
        <w:rPr>
          <w:rFonts w:ascii="Times New Roman" w:hAnsi="Times New Roman" w:cs="Times New Roman"/>
          <w:sz w:val="24"/>
          <w:szCs w:val="24"/>
        </w:rPr>
        <w:t xml:space="preserve">утомления, а несогласованность показателей, их разнонаправленные </w:t>
      </w:r>
      <w:r w:rsidRPr="00287C81">
        <w:rPr>
          <w:rFonts w:ascii="Times New Roman" w:hAnsi="Times New Roman" w:cs="Times New Roman"/>
          <w:sz w:val="24"/>
          <w:szCs w:val="24"/>
        </w:rPr>
        <w:t>изменения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иллюстрируют нестабильность работы.</w:t>
      </w:r>
    </w:p>
    <w:p w:rsidR="008101AF" w:rsidRPr="00287C81" w:rsidRDefault="00F16978" w:rsidP="00356C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8101AF" w:rsidRPr="00287C81">
        <w:rPr>
          <w:rFonts w:ascii="Times New Roman" w:hAnsi="Times New Roman" w:cs="Times New Roman"/>
          <w:sz w:val="24"/>
          <w:szCs w:val="24"/>
        </w:rPr>
        <w:t>результаты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C81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87C81">
        <w:rPr>
          <w:rFonts w:ascii="Times New Roman" w:hAnsi="Times New Roman" w:cs="Times New Roman"/>
          <w:sz w:val="24"/>
          <w:szCs w:val="24"/>
        </w:rPr>
        <w:t xml:space="preserve"> подтверждают, что в конце недели сила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 нервных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процессов возрастала при тенденции к снижению их лабильности. В динамике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 недели по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результатам </w:t>
      </w:r>
      <w:proofErr w:type="gramStart"/>
      <w:r w:rsidRPr="00287C81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87C81">
        <w:rPr>
          <w:rFonts w:ascii="Times New Roman" w:hAnsi="Times New Roman" w:cs="Times New Roman"/>
          <w:sz w:val="24"/>
          <w:szCs w:val="24"/>
        </w:rPr>
        <w:t xml:space="preserve"> лабильность </w:t>
      </w:r>
      <w:r w:rsidR="008101AF" w:rsidRPr="00287C81">
        <w:rPr>
          <w:rFonts w:ascii="Times New Roman" w:hAnsi="Times New Roman" w:cs="Times New Roman"/>
          <w:sz w:val="24"/>
          <w:szCs w:val="24"/>
        </w:rPr>
        <w:t>нервной</w:t>
      </w:r>
      <w:r w:rsidRPr="00287C81">
        <w:rPr>
          <w:rFonts w:ascii="Times New Roman" w:hAnsi="Times New Roman" w:cs="Times New Roman"/>
          <w:sz w:val="24"/>
          <w:szCs w:val="24"/>
        </w:rPr>
        <w:t xml:space="preserve"> системы имела тенденцию к снижению, а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 сила,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наоборот, повышалась. Это может быть пояснено наличием охранительного торможения, то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есть снижением возможности нервной системы быстро анализировать информацию, поэтому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возможно возрастание лабильности при низком темпе работы.</w:t>
      </w:r>
    </w:p>
    <w:p w:rsidR="008101AF" w:rsidRPr="00287C81" w:rsidRDefault="008101AF" w:rsidP="00356C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>При анализе сумм чисел в динамике дня установлено, что количество просчитанных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пар чисел имело тенденцию к снижению, а в динамике недели было достаточно стабильно,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F16978" w:rsidRPr="00287C81">
        <w:rPr>
          <w:rFonts w:ascii="Times New Roman" w:hAnsi="Times New Roman" w:cs="Times New Roman"/>
          <w:sz w:val="24"/>
          <w:szCs w:val="24"/>
        </w:rPr>
        <w:t>без существенных отличий между днями. Количество ошибок достоверно возрастало</w:t>
      </w:r>
      <w:r w:rsidRPr="00287C81">
        <w:rPr>
          <w:rFonts w:ascii="Times New Roman" w:hAnsi="Times New Roman" w:cs="Times New Roman"/>
          <w:sz w:val="24"/>
          <w:szCs w:val="24"/>
        </w:rPr>
        <w:t xml:space="preserve"> в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динамике дня в понедельник и пятницу, а в среду было стабильно высоким.</w:t>
      </w:r>
    </w:p>
    <w:p w:rsidR="008101AF" w:rsidRPr="00287C81" w:rsidRDefault="00F16978" w:rsidP="00356C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>Представляет интерес сопоставление результатов отдельных проб.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 Так,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результаты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КП отражают стабильное состояние УР в интервале </w:t>
      </w:r>
      <w:proofErr w:type="gramStart"/>
      <w:r w:rsidR="008101AF" w:rsidRPr="00287C81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8101AF" w:rsidRPr="00287C81">
        <w:rPr>
          <w:rFonts w:ascii="Times New Roman" w:hAnsi="Times New Roman" w:cs="Times New Roman"/>
          <w:sz w:val="24"/>
          <w:szCs w:val="24"/>
        </w:rPr>
        <w:t xml:space="preserve"> – СР с постепенным снижением </w:t>
      </w:r>
      <w:r w:rsidR="008101AF" w:rsidRPr="00287C81"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второй половине недели. Это позволяет оценить их как иллюстрацию </w:t>
      </w:r>
      <w:r w:rsidR="008101AF" w:rsidRPr="00287C81">
        <w:rPr>
          <w:rFonts w:ascii="Times New Roman" w:hAnsi="Times New Roman" w:cs="Times New Roman"/>
          <w:sz w:val="24"/>
          <w:szCs w:val="24"/>
        </w:rPr>
        <w:t>постепенного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формирования этапа выраженного утомления, в пользу чего </w:t>
      </w:r>
      <w:r w:rsidR="008101AF" w:rsidRPr="00287C81">
        <w:rPr>
          <w:rFonts w:ascii="Times New Roman" w:hAnsi="Times New Roman" w:cs="Times New Roman"/>
          <w:sz w:val="24"/>
          <w:szCs w:val="24"/>
        </w:rPr>
        <w:t>свидете</w:t>
      </w:r>
      <w:r w:rsidRPr="00287C81">
        <w:rPr>
          <w:rFonts w:ascii="Times New Roman" w:hAnsi="Times New Roman" w:cs="Times New Roman"/>
          <w:sz w:val="24"/>
          <w:szCs w:val="24"/>
        </w:rPr>
        <w:t xml:space="preserve">льствует </w:t>
      </w:r>
      <w:r w:rsidR="008101AF" w:rsidRPr="00287C81">
        <w:rPr>
          <w:rFonts w:ascii="Times New Roman" w:hAnsi="Times New Roman" w:cs="Times New Roman"/>
          <w:sz w:val="24"/>
          <w:szCs w:val="24"/>
        </w:rPr>
        <w:t>как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уменьшение объема выполненной работы, так и увеличение количества ошибок.</w:t>
      </w:r>
    </w:p>
    <w:p w:rsidR="008101AF" w:rsidRPr="00287C81" w:rsidRDefault="008101AF" w:rsidP="00356C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287C81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87C81">
        <w:rPr>
          <w:rFonts w:ascii="Times New Roman" w:hAnsi="Times New Roman" w:cs="Times New Roman"/>
          <w:sz w:val="24"/>
          <w:szCs w:val="24"/>
        </w:rPr>
        <w:t xml:space="preserve"> наиболее стабильны с тенденцией к увеличению, так показатели силы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на протяжении периода исследования практически не изменялись, а лабильность постепенно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F16978" w:rsidRPr="00287C81">
        <w:rPr>
          <w:rFonts w:ascii="Times New Roman" w:hAnsi="Times New Roman" w:cs="Times New Roman"/>
          <w:sz w:val="24"/>
          <w:szCs w:val="24"/>
        </w:rPr>
        <w:t>уменьшалась, что отражает увеличение стойкости, причем более выраженной для</w:t>
      </w:r>
      <w:r w:rsidRPr="00287C81">
        <w:rPr>
          <w:rFonts w:ascii="Times New Roman" w:hAnsi="Times New Roman" w:cs="Times New Roman"/>
          <w:sz w:val="24"/>
          <w:szCs w:val="24"/>
        </w:rPr>
        <w:t xml:space="preserve"> правой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F16978" w:rsidRPr="00287C81">
        <w:rPr>
          <w:rFonts w:ascii="Times New Roman" w:hAnsi="Times New Roman" w:cs="Times New Roman"/>
          <w:sz w:val="24"/>
          <w:szCs w:val="24"/>
        </w:rPr>
        <w:t xml:space="preserve">руки. Существенные проявления асимметрии должны быть оценены как </w:t>
      </w:r>
      <w:r w:rsidRPr="00287C81">
        <w:rPr>
          <w:rFonts w:ascii="Times New Roman" w:hAnsi="Times New Roman" w:cs="Times New Roman"/>
          <w:sz w:val="24"/>
          <w:szCs w:val="24"/>
        </w:rPr>
        <w:t>признак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постепенного развития </w:t>
      </w:r>
      <w:proofErr w:type="spellStart"/>
      <w:r w:rsidRPr="00287C81">
        <w:rPr>
          <w:rFonts w:ascii="Times New Roman" w:hAnsi="Times New Roman" w:cs="Times New Roman"/>
          <w:sz w:val="24"/>
          <w:szCs w:val="24"/>
        </w:rPr>
        <w:t>донозологического</w:t>
      </w:r>
      <w:proofErr w:type="spellEnd"/>
      <w:r w:rsidRPr="00287C81">
        <w:rPr>
          <w:rFonts w:ascii="Times New Roman" w:hAnsi="Times New Roman" w:cs="Times New Roman"/>
          <w:sz w:val="24"/>
          <w:szCs w:val="24"/>
        </w:rPr>
        <w:t xml:space="preserve"> состояния. Результаты </w:t>
      </w:r>
      <w:proofErr w:type="gramStart"/>
      <w:r w:rsidRPr="00287C81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87C81">
        <w:rPr>
          <w:rFonts w:ascii="Times New Roman" w:hAnsi="Times New Roman" w:cs="Times New Roman"/>
          <w:sz w:val="24"/>
          <w:szCs w:val="24"/>
        </w:rPr>
        <w:t xml:space="preserve"> свидетельствуют, ч</w:t>
      </w:r>
      <w:r w:rsidR="00356C5E" w:rsidRPr="00287C81">
        <w:rPr>
          <w:rFonts w:ascii="Times New Roman" w:hAnsi="Times New Roman" w:cs="Times New Roman"/>
          <w:sz w:val="24"/>
          <w:szCs w:val="24"/>
        </w:rPr>
        <w:t>то</w:t>
      </w:r>
      <w:r w:rsidRPr="00287C81">
        <w:rPr>
          <w:rFonts w:ascii="Times New Roman" w:hAnsi="Times New Roman" w:cs="Times New Roman"/>
          <w:sz w:val="24"/>
          <w:szCs w:val="24"/>
        </w:rPr>
        <w:t xml:space="preserve"> в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конце недели разница между показателями лабильность правой и левой рук максимальна, то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есть на фоне падения работоспособности увеличивается асимметрия. Учитывая то, что</w:t>
      </w:r>
      <w:r w:rsidRPr="00287C81">
        <w:rPr>
          <w:rFonts w:ascii="Times New Roman" w:hAnsi="Times New Roman" w:cs="Times New Roman"/>
          <w:sz w:val="24"/>
          <w:szCs w:val="24"/>
        </w:rPr>
        <w:t xml:space="preserve"> у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большинства людей ведущая правая рука, установленное</w:t>
      </w:r>
      <w:r w:rsidRPr="00287C81">
        <w:rPr>
          <w:rFonts w:ascii="Times New Roman" w:hAnsi="Times New Roman" w:cs="Times New Roman"/>
          <w:sz w:val="24"/>
          <w:szCs w:val="24"/>
        </w:rPr>
        <w:t xml:space="preserve"> мак</w:t>
      </w:r>
      <w:r w:rsidR="00356C5E" w:rsidRPr="00287C81">
        <w:rPr>
          <w:rFonts w:ascii="Times New Roman" w:hAnsi="Times New Roman" w:cs="Times New Roman"/>
          <w:sz w:val="24"/>
          <w:szCs w:val="24"/>
        </w:rPr>
        <w:t>симальное</w:t>
      </w:r>
      <w:r w:rsidRPr="00287C81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результатов левой должно быть оценено как попытка системы, поставленной </w:t>
      </w:r>
      <w:r w:rsidRPr="00287C81">
        <w:rPr>
          <w:rFonts w:ascii="Times New Roman" w:hAnsi="Times New Roman" w:cs="Times New Roman"/>
          <w:sz w:val="24"/>
          <w:szCs w:val="24"/>
        </w:rPr>
        <w:t>в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 xml:space="preserve">неблагоприятные условия 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достичь успеха за счет упрощения </w:t>
      </w:r>
      <w:r w:rsidRPr="00287C81">
        <w:rPr>
          <w:rFonts w:ascii="Times New Roman" w:hAnsi="Times New Roman" w:cs="Times New Roman"/>
          <w:sz w:val="24"/>
          <w:szCs w:val="24"/>
        </w:rPr>
        <w:t>работы (в данном контексте –</w:t>
      </w:r>
      <w:r w:rsidR="00356C5E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исключения более слабого звена).</w:t>
      </w:r>
    </w:p>
    <w:p w:rsidR="00356C5E" w:rsidRPr="00287C81" w:rsidRDefault="00356C5E" w:rsidP="00356C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 xml:space="preserve">Результаты СТК в недельном цикле уменьшались в интервале </w:t>
      </w:r>
      <w:proofErr w:type="gramStart"/>
      <w:r w:rsidRPr="00287C81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287C81">
        <w:rPr>
          <w:rFonts w:ascii="Times New Roman" w:hAnsi="Times New Roman" w:cs="Times New Roman"/>
          <w:sz w:val="24"/>
          <w:szCs w:val="24"/>
        </w:rPr>
        <w:t xml:space="preserve"> – СР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 и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увеличивались от СР до ПТ. Такие же изменения наблюдались в динамике учебного дня, что</w:t>
      </w:r>
      <w:r w:rsidRPr="00287C81">
        <w:rPr>
          <w:rFonts w:ascii="Times New Roman" w:hAnsi="Times New Roman" w:cs="Times New Roman"/>
          <w:sz w:val="24"/>
          <w:szCs w:val="24"/>
        </w:rPr>
        <w:t xml:space="preserve"> должно быть оценено как доказательство формирования выраженного </w:t>
      </w:r>
      <w:r w:rsidR="008101AF" w:rsidRPr="00287C81">
        <w:rPr>
          <w:rFonts w:ascii="Times New Roman" w:hAnsi="Times New Roman" w:cs="Times New Roman"/>
          <w:sz w:val="24"/>
          <w:szCs w:val="24"/>
        </w:rPr>
        <w:t>утомления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(уменьшение объема и ухудшение точности дозированной работы).</w:t>
      </w:r>
    </w:p>
    <w:p w:rsidR="001D546E" w:rsidRPr="00287C81" w:rsidRDefault="00356C5E" w:rsidP="00356C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7C81">
        <w:rPr>
          <w:rFonts w:ascii="Times New Roman" w:hAnsi="Times New Roman" w:cs="Times New Roman"/>
          <w:sz w:val="24"/>
          <w:szCs w:val="24"/>
        </w:rPr>
        <w:t xml:space="preserve">Таким образом, результаты всех проведенных проб, независимо от </w:t>
      </w:r>
      <w:r w:rsidR="008101AF" w:rsidRPr="00287C81">
        <w:rPr>
          <w:rFonts w:ascii="Times New Roman" w:hAnsi="Times New Roman" w:cs="Times New Roman"/>
          <w:sz w:val="24"/>
          <w:szCs w:val="24"/>
        </w:rPr>
        <w:t>оцененных</w:t>
      </w:r>
      <w:r w:rsidRPr="00287C81">
        <w:rPr>
          <w:rFonts w:ascii="Times New Roman" w:hAnsi="Times New Roman" w:cs="Times New Roman"/>
          <w:sz w:val="24"/>
          <w:szCs w:val="24"/>
        </w:rPr>
        <w:t xml:space="preserve"> временных  циклов, должны быть оценены как отражение постепенного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Pr="00287C81">
        <w:rPr>
          <w:rFonts w:ascii="Times New Roman" w:hAnsi="Times New Roman" w:cs="Times New Roman"/>
          <w:sz w:val="24"/>
          <w:szCs w:val="24"/>
        </w:rPr>
        <w:t xml:space="preserve"> утомления, что доказывается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Pr="00287C81">
        <w:rPr>
          <w:rFonts w:ascii="Times New Roman" w:hAnsi="Times New Roman" w:cs="Times New Roman"/>
          <w:sz w:val="24"/>
          <w:szCs w:val="24"/>
        </w:rPr>
        <w:t>как динамикой объема, так и изменением точности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 работы.</w:t>
      </w:r>
      <w:r w:rsidRPr="00287C81">
        <w:rPr>
          <w:rFonts w:ascii="Times New Roman" w:hAnsi="Times New Roman" w:cs="Times New Roman"/>
          <w:sz w:val="24"/>
          <w:szCs w:val="24"/>
        </w:rPr>
        <w:t xml:space="preserve"> Состояние УР должно быть определено как неудовлетворительное, поскольку </w:t>
      </w:r>
      <w:r w:rsidR="008101AF" w:rsidRPr="00287C81">
        <w:rPr>
          <w:rFonts w:ascii="Times New Roman" w:hAnsi="Times New Roman" w:cs="Times New Roman"/>
          <w:sz w:val="24"/>
          <w:szCs w:val="24"/>
        </w:rPr>
        <w:t>исходный</w:t>
      </w:r>
      <w:r w:rsidRPr="00287C81">
        <w:rPr>
          <w:rFonts w:ascii="Times New Roman" w:hAnsi="Times New Roman" w:cs="Times New Roman"/>
          <w:sz w:val="24"/>
          <w:szCs w:val="24"/>
        </w:rPr>
        <w:t xml:space="preserve"> уровень – низкий, наблюдаются асимметрия и разнонаправленные изменения </w:t>
      </w:r>
      <w:r w:rsidR="008101AF" w:rsidRPr="00287C81">
        <w:rPr>
          <w:rFonts w:ascii="Times New Roman" w:hAnsi="Times New Roman" w:cs="Times New Roman"/>
          <w:sz w:val="24"/>
          <w:szCs w:val="24"/>
        </w:rPr>
        <w:t>показателей.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Разнона</w:t>
      </w:r>
      <w:r w:rsidRPr="00287C81">
        <w:rPr>
          <w:rFonts w:ascii="Times New Roman" w:hAnsi="Times New Roman" w:cs="Times New Roman"/>
          <w:sz w:val="24"/>
          <w:szCs w:val="24"/>
        </w:rPr>
        <w:t xml:space="preserve">правленные изменения  говорят о много очаговом утомлении, </w:t>
      </w:r>
      <w:r w:rsidR="008101AF" w:rsidRPr="00287C81">
        <w:rPr>
          <w:rFonts w:ascii="Times New Roman" w:hAnsi="Times New Roman" w:cs="Times New Roman"/>
          <w:sz w:val="24"/>
          <w:szCs w:val="24"/>
        </w:rPr>
        <w:t>возникающем</w:t>
      </w:r>
      <w:r w:rsidRPr="00287C81">
        <w:rPr>
          <w:rFonts w:ascii="Times New Roman" w:hAnsi="Times New Roman" w:cs="Times New Roman"/>
          <w:sz w:val="24"/>
          <w:szCs w:val="24"/>
        </w:rPr>
        <w:t xml:space="preserve"> вследствие перегрузки системы, основным признаком которого считается </w:t>
      </w:r>
      <w:proofErr w:type="spellStart"/>
      <w:r w:rsidR="008101AF" w:rsidRPr="00287C81">
        <w:rPr>
          <w:rFonts w:ascii="Times New Roman" w:hAnsi="Times New Roman" w:cs="Times New Roman"/>
          <w:sz w:val="24"/>
          <w:szCs w:val="24"/>
        </w:rPr>
        <w:t>неэкономность</w:t>
      </w:r>
      <w:proofErr w:type="spellEnd"/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функционирования. Отдельные звенья функционируют по разным механизмам, что на фоне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низк</w:t>
      </w:r>
      <w:r w:rsidRPr="00287C81">
        <w:rPr>
          <w:rFonts w:ascii="Times New Roman" w:hAnsi="Times New Roman" w:cs="Times New Roman"/>
          <w:sz w:val="24"/>
          <w:szCs w:val="24"/>
        </w:rPr>
        <w:t xml:space="preserve">ого исходного уровня системы должно быть оценено как </w:t>
      </w:r>
      <w:r w:rsidR="008101AF" w:rsidRPr="00287C81">
        <w:rPr>
          <w:rFonts w:ascii="Times New Roman" w:hAnsi="Times New Roman" w:cs="Times New Roman"/>
          <w:sz w:val="24"/>
          <w:szCs w:val="24"/>
        </w:rPr>
        <w:t>неудовлетворительное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состояние и отражение формирования </w:t>
      </w:r>
      <w:proofErr w:type="spellStart"/>
      <w:r w:rsidR="008101AF" w:rsidRPr="00287C81">
        <w:rPr>
          <w:rFonts w:ascii="Times New Roman" w:hAnsi="Times New Roman" w:cs="Times New Roman"/>
          <w:sz w:val="24"/>
          <w:szCs w:val="24"/>
        </w:rPr>
        <w:t>донозологии</w:t>
      </w:r>
      <w:proofErr w:type="spellEnd"/>
      <w:r w:rsidR="008101AF" w:rsidRPr="00287C81">
        <w:rPr>
          <w:rFonts w:ascii="Times New Roman" w:hAnsi="Times New Roman" w:cs="Times New Roman"/>
          <w:sz w:val="24"/>
          <w:szCs w:val="24"/>
        </w:rPr>
        <w:t>. Данное предположение подтверждается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тем, что большинство обследованных оценивали свое состояние как неудовлетворительное,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характер жалоб позволяет предполагать переутомление. То есть, состояние УР в этом случае</w:t>
      </w:r>
      <w:r w:rsidRPr="00287C81">
        <w:rPr>
          <w:rFonts w:ascii="Times New Roman" w:hAnsi="Times New Roman" w:cs="Times New Roman"/>
          <w:sz w:val="24"/>
          <w:szCs w:val="24"/>
        </w:rPr>
        <w:t xml:space="preserve"> выступает как индикатор функционального состояния, отражает </w:t>
      </w:r>
      <w:r w:rsidR="008101AF" w:rsidRPr="00287C81">
        <w:rPr>
          <w:rFonts w:ascii="Times New Roman" w:hAnsi="Times New Roman" w:cs="Times New Roman"/>
          <w:sz w:val="24"/>
          <w:szCs w:val="24"/>
        </w:rPr>
        <w:t>разбалансированность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 xml:space="preserve">регуляции, что также является признаком </w:t>
      </w:r>
      <w:proofErr w:type="spellStart"/>
      <w:r w:rsidR="008101AF" w:rsidRPr="00287C81">
        <w:rPr>
          <w:rFonts w:ascii="Times New Roman" w:hAnsi="Times New Roman" w:cs="Times New Roman"/>
          <w:sz w:val="24"/>
          <w:szCs w:val="24"/>
        </w:rPr>
        <w:t>донозологии</w:t>
      </w:r>
      <w:proofErr w:type="spellEnd"/>
      <w:r w:rsidR="008101AF" w:rsidRPr="00287C81">
        <w:rPr>
          <w:rFonts w:ascii="Times New Roman" w:hAnsi="Times New Roman" w:cs="Times New Roman"/>
          <w:sz w:val="24"/>
          <w:szCs w:val="24"/>
        </w:rPr>
        <w:t>. Результаты в недельном цикле также</w:t>
      </w:r>
      <w:r w:rsidRPr="00287C81">
        <w:rPr>
          <w:rFonts w:ascii="Times New Roman" w:hAnsi="Times New Roman" w:cs="Times New Roman"/>
          <w:sz w:val="24"/>
          <w:szCs w:val="24"/>
        </w:rPr>
        <w:t xml:space="preserve"> </w:t>
      </w:r>
      <w:r w:rsidR="008101AF" w:rsidRPr="00287C81">
        <w:rPr>
          <w:rFonts w:ascii="Times New Roman" w:hAnsi="Times New Roman" w:cs="Times New Roman"/>
          <w:sz w:val="24"/>
          <w:szCs w:val="24"/>
        </w:rPr>
        <w:t>подтверждают эти предположения – система, функционирующая на низком уровне, жертвует</w:t>
      </w:r>
      <w:r w:rsidRPr="00287C81">
        <w:rPr>
          <w:rFonts w:ascii="Times New Roman" w:hAnsi="Times New Roman" w:cs="Times New Roman"/>
          <w:sz w:val="24"/>
          <w:szCs w:val="24"/>
        </w:rPr>
        <w:t xml:space="preserve"> успешностью и </w:t>
      </w:r>
      <w:r w:rsidR="008101AF" w:rsidRPr="00287C81">
        <w:rPr>
          <w:rFonts w:ascii="Times New Roman" w:hAnsi="Times New Roman" w:cs="Times New Roman"/>
          <w:sz w:val="24"/>
          <w:szCs w:val="24"/>
        </w:rPr>
        <w:t>результативностью ради стабильности и упрощения работы.</w:t>
      </w:r>
    </w:p>
    <w:sectPr w:rsidR="001D546E" w:rsidRPr="002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1E"/>
    <w:rsid w:val="0011681E"/>
    <w:rsid w:val="001D546E"/>
    <w:rsid w:val="00287C81"/>
    <w:rsid w:val="00356C5E"/>
    <w:rsid w:val="008101AF"/>
    <w:rsid w:val="00E50682"/>
    <w:rsid w:val="00F1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</cp:revision>
  <dcterms:created xsi:type="dcterms:W3CDTF">2014-10-29T12:15:00Z</dcterms:created>
  <dcterms:modified xsi:type="dcterms:W3CDTF">2014-10-30T13:38:00Z</dcterms:modified>
</cp:coreProperties>
</file>