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F" w:rsidRDefault="00D230CF" w:rsidP="00D230C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D230CF">
        <w:rPr>
          <w:sz w:val="28"/>
          <w:szCs w:val="28"/>
        </w:rPr>
        <w:t>томатология</w:t>
      </w:r>
    </w:p>
    <w:p w:rsidR="00D230CF" w:rsidRDefault="00D230CF" w:rsidP="00D230CF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Елисеева О.В.</w:t>
      </w:r>
    </w:p>
    <w:p w:rsidR="00D230CF" w:rsidRPr="003842B1" w:rsidRDefault="00D230CF" w:rsidP="00D230CF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Кандидат медицинских наук, ассистент кафедры стоматологии Харьковского медицинского университета</w:t>
      </w:r>
    </w:p>
    <w:p w:rsidR="00D230CF" w:rsidRPr="00D230CF" w:rsidRDefault="00D230CF" w:rsidP="00D230CF">
      <w:pPr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D230CF" w:rsidRPr="003842B1" w:rsidRDefault="00D230CF" w:rsidP="00D230CF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3842B1">
        <w:rPr>
          <w:b/>
          <w:caps/>
          <w:sz w:val="28"/>
          <w:szCs w:val="28"/>
        </w:rPr>
        <w:t xml:space="preserve">ОЦЕНКА ЭффективностИ лизоцимсодержащих лекарственных препаратов в комплексном лечении БОЛЬНЫХ  </w:t>
      </w:r>
      <w:proofErr w:type="gramStart"/>
      <w:r w:rsidRPr="003842B1">
        <w:rPr>
          <w:b/>
          <w:caps/>
          <w:sz w:val="28"/>
          <w:szCs w:val="28"/>
        </w:rPr>
        <w:t>ХРОНИЧЕСКИМ</w:t>
      </w:r>
      <w:proofErr w:type="gramEnd"/>
      <w:r w:rsidRPr="003842B1">
        <w:rPr>
          <w:b/>
          <w:caps/>
          <w:sz w:val="28"/>
          <w:szCs w:val="28"/>
        </w:rPr>
        <w:t xml:space="preserve"> ГЕНЕРАЛИЗОВАННЫМ ПАРОДОНТИТОМ НА ФОНЕ КРАСНОГО ПЛОСКОГО ЛИШАЯ</w:t>
      </w:r>
    </w:p>
    <w:p w:rsidR="00D230CF" w:rsidRPr="003842B1" w:rsidRDefault="00D230CF" w:rsidP="00D230CF">
      <w:pPr>
        <w:spacing w:line="360" w:lineRule="auto"/>
        <w:ind w:firstLine="540"/>
        <w:jc w:val="center"/>
        <w:rPr>
          <w:sz w:val="28"/>
          <w:szCs w:val="28"/>
        </w:rPr>
      </w:pPr>
    </w:p>
    <w:p w:rsidR="00D230CF" w:rsidRPr="003842B1" w:rsidRDefault="00D230CF" w:rsidP="00D230CF">
      <w:pPr>
        <w:spacing w:line="360" w:lineRule="auto"/>
        <w:ind w:firstLine="540"/>
        <w:jc w:val="both"/>
        <w:rPr>
          <w:sz w:val="28"/>
          <w:szCs w:val="28"/>
        </w:rPr>
      </w:pPr>
      <w:r w:rsidRPr="003842B1">
        <w:rPr>
          <w:sz w:val="28"/>
          <w:szCs w:val="28"/>
        </w:rPr>
        <w:t>Красный плоский лишай (КПЛ) – одно из наиболее распространенных  и манифестных по клиническим проявлениям заболеваний слизистой оболочки полости рта (СОПР) [</w:t>
      </w:r>
      <w:r>
        <w:rPr>
          <w:sz w:val="28"/>
          <w:szCs w:val="28"/>
        </w:rPr>
        <w:t>9</w:t>
      </w:r>
      <w:r>
        <w:rPr>
          <w:sz w:val="28"/>
          <w:szCs w:val="28"/>
        </w:rPr>
        <w:t>, с. 271</w:t>
      </w:r>
      <w:r w:rsidRPr="003842B1">
        <w:rPr>
          <w:sz w:val="28"/>
          <w:szCs w:val="28"/>
        </w:rPr>
        <w:t xml:space="preserve">]. Пародонтологические аспекты КПЛ, особенно КПЛ СОПР относятся к числу </w:t>
      </w:r>
      <w:proofErr w:type="gramStart"/>
      <w:r w:rsidRPr="003842B1">
        <w:rPr>
          <w:sz w:val="28"/>
          <w:szCs w:val="28"/>
        </w:rPr>
        <w:t>малоизученных</w:t>
      </w:r>
      <w:proofErr w:type="gramEnd"/>
      <w:r w:rsidRPr="003842B1">
        <w:rPr>
          <w:sz w:val="28"/>
          <w:szCs w:val="28"/>
        </w:rPr>
        <w:t>, хотя его аутоиммунный генез предполагает вовлечение в процесс важнейшего морфофункционального комплекса полости рта – пародонта, с последующим развитием более тяжелой и генерализованной сочетанной патологии. По данным специалистов [3</w:t>
      </w:r>
      <w:r>
        <w:rPr>
          <w:sz w:val="28"/>
          <w:szCs w:val="28"/>
        </w:rPr>
        <w:t>, с. 156</w:t>
      </w:r>
      <w:r w:rsidRPr="003842B1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>
        <w:rPr>
          <w:sz w:val="28"/>
          <w:szCs w:val="28"/>
        </w:rPr>
        <w:t>, с. 33</w:t>
      </w:r>
      <w:r w:rsidRPr="003842B1">
        <w:rPr>
          <w:sz w:val="28"/>
          <w:szCs w:val="28"/>
        </w:rPr>
        <w:t xml:space="preserve">] частота выявления специфических заболеваний пародонта при красном плоском лишае полости рта варьирует от 13,0 % до 48,0 %. Одним из таких заболеваний является </w:t>
      </w:r>
      <w:proofErr w:type="gramStart"/>
      <w:r w:rsidRPr="003842B1">
        <w:rPr>
          <w:sz w:val="28"/>
          <w:szCs w:val="28"/>
        </w:rPr>
        <w:t>хронический</w:t>
      </w:r>
      <w:proofErr w:type="gramEnd"/>
      <w:r w:rsidRPr="003842B1">
        <w:rPr>
          <w:sz w:val="28"/>
          <w:szCs w:val="28"/>
        </w:rPr>
        <w:t xml:space="preserve"> генерализованный пародонтит (ХГП).  Поэтому вопрос о разработке лечебно-профилактических методов лечения ХГП при КПЛ остается актуальным</w:t>
      </w:r>
      <w:r w:rsidRPr="003842B1">
        <w:rPr>
          <w:sz w:val="28"/>
          <w:szCs w:val="28"/>
          <w:lang w:val="uk-UA"/>
        </w:rPr>
        <w:t xml:space="preserve"> </w:t>
      </w:r>
      <w:r w:rsidRPr="003842B1">
        <w:rPr>
          <w:sz w:val="28"/>
          <w:szCs w:val="28"/>
        </w:rPr>
        <w:t>[1</w:t>
      </w:r>
      <w:r>
        <w:rPr>
          <w:sz w:val="28"/>
          <w:szCs w:val="28"/>
        </w:rPr>
        <w:t>, с. 69</w:t>
      </w:r>
      <w:r w:rsidRPr="003842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42B1">
        <w:rPr>
          <w:sz w:val="28"/>
          <w:szCs w:val="28"/>
        </w:rPr>
        <w:t>6</w:t>
      </w:r>
      <w:r>
        <w:rPr>
          <w:sz w:val="28"/>
          <w:szCs w:val="28"/>
        </w:rPr>
        <w:t>, с. 336</w:t>
      </w:r>
      <w:r w:rsidRPr="003842B1">
        <w:rPr>
          <w:sz w:val="28"/>
          <w:szCs w:val="28"/>
        </w:rPr>
        <w:t xml:space="preserve">]. </w:t>
      </w:r>
    </w:p>
    <w:p w:rsidR="00D230CF" w:rsidRPr="003842B1" w:rsidRDefault="00D230CF" w:rsidP="00D230CF">
      <w:pPr>
        <w:spacing w:line="360" w:lineRule="auto"/>
        <w:ind w:firstLine="540"/>
        <w:jc w:val="both"/>
        <w:rPr>
          <w:sz w:val="28"/>
          <w:szCs w:val="28"/>
        </w:rPr>
      </w:pPr>
      <w:r w:rsidRPr="003842B1">
        <w:rPr>
          <w:sz w:val="28"/>
          <w:szCs w:val="28"/>
        </w:rPr>
        <w:t>Цель исследования - оценить эффективность комплексного лечения хронического генерализованного пародонтита у больных типичной формой красного плоского лишая и красного плоского лишая слизистой оболочки полости рта.</w:t>
      </w:r>
    </w:p>
    <w:p w:rsidR="00D230CF" w:rsidRPr="003842B1" w:rsidRDefault="00D230CF" w:rsidP="00D230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28"/>
          <w:szCs w:val="28"/>
          <w:lang w:val="uk-UA"/>
        </w:rPr>
      </w:pPr>
      <w:r w:rsidRPr="003842B1">
        <w:rPr>
          <w:b/>
          <w:sz w:val="28"/>
          <w:szCs w:val="28"/>
        </w:rPr>
        <w:t>Материалы и методы</w:t>
      </w:r>
      <w:r w:rsidRPr="003842B1">
        <w:rPr>
          <w:sz w:val="28"/>
          <w:szCs w:val="28"/>
        </w:rPr>
        <w:t>. Нами было обследовано 20 больных КПЛ обоего пола в возрасте от 18 до 60 лет, страдающих хроническим генерализованным пародонтитом начальной и легкой степенями тяжести. Длительность заболевания у обследуемых пациентов составляла от 2 месяцев до 7-и лет.</w:t>
      </w:r>
      <w:r w:rsidRPr="003842B1">
        <w:rPr>
          <w:rFonts w:eastAsia="TimesNewRoman"/>
          <w:sz w:val="28"/>
          <w:szCs w:val="28"/>
        </w:rPr>
        <w:t xml:space="preserve"> Диагноз типичной формы КПЛ подтверждался клинически и лабораторно.</w:t>
      </w:r>
      <w:r w:rsidRPr="003842B1">
        <w:rPr>
          <w:sz w:val="28"/>
          <w:szCs w:val="28"/>
        </w:rPr>
        <w:t xml:space="preserve"> </w:t>
      </w:r>
      <w:r w:rsidRPr="003842B1">
        <w:rPr>
          <w:rFonts w:eastAsia="TimesNewRoman"/>
          <w:sz w:val="28"/>
          <w:szCs w:val="28"/>
        </w:rPr>
        <w:t xml:space="preserve">Для </w:t>
      </w:r>
      <w:r w:rsidRPr="003842B1">
        <w:rPr>
          <w:rFonts w:eastAsia="TimesNewRoman"/>
          <w:sz w:val="28"/>
          <w:szCs w:val="28"/>
        </w:rPr>
        <w:lastRenderedPageBreak/>
        <w:t>диагностики красного плоского лишая слизистой оболочки полости рта использовали международную классификацию стоматологических болезней ВОЗ МКБ-3 на основе МКБ-10 (1997) [</w:t>
      </w:r>
      <w:r>
        <w:rPr>
          <w:rFonts w:eastAsia="TimesNewRoman"/>
          <w:sz w:val="28"/>
          <w:szCs w:val="28"/>
        </w:rPr>
        <w:t>8</w:t>
      </w:r>
      <w:r w:rsidRPr="003842B1">
        <w:rPr>
          <w:rFonts w:eastAsia="TimesNewRoman"/>
          <w:sz w:val="28"/>
          <w:szCs w:val="28"/>
        </w:rPr>
        <w:t>].</w:t>
      </w:r>
    </w:p>
    <w:p w:rsidR="00D230CF" w:rsidRPr="003842B1" w:rsidRDefault="00D230CF" w:rsidP="00D230C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842B1">
        <w:rPr>
          <w:sz w:val="28"/>
          <w:szCs w:val="28"/>
        </w:rPr>
        <w:t>Обследуемые пациенты были разделены на группы в зависимости от патологического процесса. В 1 группу вошли пациенты с ХГП на фоне КПЛ без поражения СОПР (10 пациентов), во 2 – ХГП на фоне КПЛ СОПР (10 пациентов). В качестве контрольной группы были обследованы 20 практически здоровых доноров (контроль).   Все обследуемые группы были сопоставимы по половому и возрастному составу.</w:t>
      </w:r>
    </w:p>
    <w:p w:rsidR="00D230CF" w:rsidRPr="003842B1" w:rsidRDefault="00D230CF" w:rsidP="00D230C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842B1">
        <w:rPr>
          <w:sz w:val="28"/>
          <w:szCs w:val="28"/>
        </w:rPr>
        <w:t>Комплексное обследование тканей пародонта включало анализ жалоб больных, объективное стоматологическое обследование в динамике с определением гигиенического и пародонтальных индексов, а именно: упрощенный индекс гигиены по Грину – Вермильону (OHI-S); папиллярно-маргинально-альвеолярный индекс (PMA) C. Parma; пародонтальный индекс (PI) A.L. Russel; пробу Шиллера-Писарева; индекс кровоточивости Muhlemann-Saxer (PBI) [1</w:t>
      </w:r>
      <w:r>
        <w:rPr>
          <w:sz w:val="28"/>
          <w:szCs w:val="28"/>
        </w:rPr>
        <w:t>, с. 69</w:t>
      </w:r>
      <w:r w:rsidRPr="003842B1">
        <w:rPr>
          <w:sz w:val="28"/>
          <w:szCs w:val="28"/>
        </w:rPr>
        <w:t>, 2</w:t>
      </w:r>
      <w:r>
        <w:rPr>
          <w:sz w:val="28"/>
          <w:szCs w:val="28"/>
        </w:rPr>
        <w:t>, с. 73</w:t>
      </w:r>
      <w:r w:rsidRPr="003842B1">
        <w:rPr>
          <w:sz w:val="28"/>
          <w:szCs w:val="28"/>
        </w:rPr>
        <w:t>, 7</w:t>
      </w:r>
      <w:r>
        <w:rPr>
          <w:sz w:val="28"/>
          <w:szCs w:val="28"/>
        </w:rPr>
        <w:t>, с. 43</w:t>
      </w:r>
      <w:r w:rsidRPr="003842B1">
        <w:rPr>
          <w:sz w:val="28"/>
          <w:szCs w:val="28"/>
        </w:rPr>
        <w:t>].</w:t>
      </w:r>
    </w:p>
    <w:p w:rsidR="00D230CF" w:rsidRPr="003842B1" w:rsidRDefault="00D230CF" w:rsidP="00D230C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42B1">
        <w:rPr>
          <w:sz w:val="28"/>
          <w:szCs w:val="28"/>
        </w:rPr>
        <w:t>Больным 1 и 2 групп было проведено местное лечение тканей пародонта и слизистой оболочки полости рта с использованием зубного безспиртового лечебно-профилактического зубного эликсира, содержащего лизоцим, поливалентный ингибитор протеолитических ферментов овомукоид, активатор лизоцима (цетримид) и др. вспомогательные соединения (например «Лизомукоид», НПА «Одеская биотехнология», Украина), и зубной пасты с активными действующими веществами: алюминия лактат, алюминия фторид, хлоргексидин, аллантоин (например, «Лакалут актив», Германия</w:t>
      </w:r>
      <w:proofErr w:type="gramEnd"/>
      <w:r w:rsidRPr="003842B1">
        <w:rPr>
          <w:sz w:val="28"/>
          <w:szCs w:val="28"/>
        </w:rPr>
        <w:t>). Данной пастой пациенты чистили зубы 2 раза в день (утром после еды и вечером перед сном). Эликсиром «Лизомукоид» полоскали ротовую полость после процедуры чистки зубов и после каждого приема пищи. Также в лечебную схему были включены антисептические таблетки, в качестве которых выбрали «Лисобакт» (Босналек д.д., Босния и Герцеговина), для рассасывания в полости рта по 2 таблетки 3-4 раза в сутки, курсом 8 дней,  содержащие лизоцима хлорид 20 мг и витамин В</w:t>
      </w:r>
      <w:proofErr w:type="gramStart"/>
      <w:r w:rsidRPr="003842B1">
        <w:rPr>
          <w:sz w:val="28"/>
          <w:szCs w:val="28"/>
        </w:rPr>
        <w:t>6</w:t>
      </w:r>
      <w:proofErr w:type="gramEnd"/>
      <w:r w:rsidRPr="003842B1">
        <w:rPr>
          <w:sz w:val="28"/>
          <w:szCs w:val="28"/>
        </w:rPr>
        <w:t xml:space="preserve"> (пиридоксина гидрохлорид) 10 мг.</w:t>
      </w:r>
    </w:p>
    <w:p w:rsidR="00D230CF" w:rsidRDefault="00D230CF" w:rsidP="00D230CF">
      <w:pPr>
        <w:spacing w:line="360" w:lineRule="auto"/>
        <w:ind w:firstLine="567"/>
        <w:jc w:val="both"/>
        <w:rPr>
          <w:sz w:val="28"/>
          <w:szCs w:val="28"/>
        </w:rPr>
      </w:pPr>
      <w:r w:rsidRPr="003842B1">
        <w:rPr>
          <w:sz w:val="28"/>
          <w:szCs w:val="28"/>
        </w:rPr>
        <w:lastRenderedPageBreak/>
        <w:t>В лечебную схему 2 группы были назначены лизоцимсодержащие пленки (НПА «Одеская биотехнология», Украина), которые приклеивали на очаги поражения СОПР и десневой край 2 раза в день, после процедуры чистки зубов пастой «Лакалут актив» и ополаскивания полости рта зубным эликсиром «Лизомукоид». Курс лечения длился 2 недели. Результат лечения оценивали сразу после окончания терапии, а его отдаленные последствия – через 3 месяца.</w:t>
      </w:r>
    </w:p>
    <w:p w:rsidR="00D230CF" w:rsidRPr="003842B1" w:rsidRDefault="00D230CF" w:rsidP="00D230CF">
      <w:pPr>
        <w:spacing w:line="360" w:lineRule="auto"/>
        <w:ind w:firstLine="567"/>
        <w:jc w:val="both"/>
        <w:rPr>
          <w:sz w:val="28"/>
          <w:szCs w:val="28"/>
        </w:rPr>
      </w:pPr>
      <w:r w:rsidRPr="003842B1">
        <w:rPr>
          <w:sz w:val="28"/>
          <w:szCs w:val="28"/>
        </w:rPr>
        <w:t>Для статистической обработки данных использовался пакет программ обработки данных общего назначения Statistica for Windows версии 6.0. В качестве непараметрических методов использовали метод Манна-Уитни. Достоверность полученных результатов оценивалась с помощью критерия Вилкоксона [4</w:t>
      </w:r>
      <w:r>
        <w:rPr>
          <w:sz w:val="28"/>
          <w:szCs w:val="28"/>
        </w:rPr>
        <w:t>, с. 459</w:t>
      </w:r>
      <w:r w:rsidRPr="003842B1">
        <w:rPr>
          <w:sz w:val="28"/>
          <w:szCs w:val="28"/>
        </w:rPr>
        <w:t>].</w:t>
      </w:r>
    </w:p>
    <w:p w:rsidR="00D230CF" w:rsidRPr="00D230CF" w:rsidRDefault="00D230CF" w:rsidP="00D230CF">
      <w:pPr>
        <w:spacing w:line="360" w:lineRule="auto"/>
        <w:ind w:firstLine="709"/>
        <w:jc w:val="both"/>
        <w:rPr>
          <w:sz w:val="28"/>
          <w:szCs w:val="28"/>
        </w:rPr>
      </w:pPr>
      <w:r w:rsidRPr="003842B1">
        <w:rPr>
          <w:b/>
          <w:sz w:val="28"/>
          <w:szCs w:val="28"/>
        </w:rPr>
        <w:t>Результаты и их обсуждение.</w:t>
      </w:r>
      <w:r w:rsidRPr="003842B1">
        <w:rPr>
          <w:sz w:val="28"/>
          <w:szCs w:val="28"/>
        </w:rPr>
        <w:t xml:space="preserve"> Комплексное обследование тканей пародонта  у пациентов 1 и 2 группы показало, что значения медианы упрощенного индекса OHI-S до лечения составил 2,2 и 2,5 баллов, соответственно. В группе контроля этот показатель составил 0,41 балл. Папиллярно-маргинально-альвеолярный индекс позволяет объективно оценить степень выраженности воспаления в пародонте. Значения этого показателя в группе 1 и 2 до лечения составил соответственно 27,09% и 27,46%, в группе контроля – 2,08%. Пародонтальный индекс, характеризует тяжесть воспалительно-деструктивных изменений в пародонте. У больных 1 и 2 группы значения этого индекса составили 1,93 и 1,64 балла, в группе контроля – 0,06. До лечения значения медианы пробы Шиллера-Писарева, которая характеризует глубину воспалительного процесса десен, в группе 1 и 2 составили 1,53 и 1,6 баллов, в группе контроля – 0,12 баллов. Значения индекса кровоточивости десневых сосочков Muhlemann-Saxer в группе 1 и 2 составили 0,33 и 0,33 баллов, в группе конт</w:t>
      </w:r>
      <w:r>
        <w:rPr>
          <w:sz w:val="28"/>
          <w:szCs w:val="28"/>
        </w:rPr>
        <w:t>роля этот индекс не был выявлен</w:t>
      </w:r>
      <w:r w:rsidRPr="00D230CF">
        <w:rPr>
          <w:sz w:val="28"/>
          <w:szCs w:val="28"/>
        </w:rPr>
        <w:t>.</w:t>
      </w:r>
    </w:p>
    <w:p w:rsidR="00D230CF" w:rsidRPr="00D230CF" w:rsidRDefault="00D230CF" w:rsidP="00D230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842B1">
        <w:rPr>
          <w:color w:val="auto"/>
          <w:sz w:val="28"/>
          <w:szCs w:val="28"/>
        </w:rPr>
        <w:t xml:space="preserve">Нами выявлен стойкий клинический эффект со статистически достоверным снижением показателей гигиенических и пародонтальных индексов. Через 14 дней после лечения у всех больных отмечено улучшение, состояние тканей пародонта: исчезла болезненность, отечность и кровоточивость десен, уменьшилась клинически определяемая глубина </w:t>
      </w:r>
      <w:r w:rsidRPr="003842B1">
        <w:rPr>
          <w:color w:val="auto"/>
          <w:sz w:val="28"/>
          <w:szCs w:val="28"/>
        </w:rPr>
        <w:lastRenderedPageBreak/>
        <w:t xml:space="preserve">пародонтальных карманов. У пациентов обеих групп клинические данные были подтверждены положительной динамикой индекса гигиены и пародонтальных индексов, которые имели достоверные различия с исходными параметрами. Регистрировалось достоверное снижение индекса гигиены OHI-S в 1 и 2 группах через 14 дней после лечения - 0,33 и 0,33 баллов, а через 3 месяца – 0,63 и 0,41 баллов соответственно (p&lt;0,05). Снижение индекс PMA в 1 и 2 группах через 14 дней после полученной терапии составил 4,65%; 4,08% и 8,51%; 6, 25% через 3 месяца (p&lt;0,05). PI через 14 дней после лечения снизился до значений 1,72 и 1,39 баллов. А через 3 месяца – 1,73 и 1,45 баллов (p&lt;0,05). Медианы пробы Шиллера-Писарева в группе 1 и 2 через 14 дней после лечения стали 0,27; 0,24 баллов, и 0,51; 0,32 баллов через 3 месяца (p&lt;0,05). Значения медианы индекса кровоточивости десневых сосочков Muhlemann-Saxer в группе 1 и 2 через 14 дней после лечения составили 0,03; 0,03 баллов, и 0,07; 0,05 </w:t>
      </w:r>
      <w:r>
        <w:rPr>
          <w:color w:val="auto"/>
          <w:sz w:val="28"/>
          <w:szCs w:val="28"/>
        </w:rPr>
        <w:t>баллов  (p&lt;0,05) соответственно</w:t>
      </w:r>
      <w:r w:rsidRPr="00D230CF">
        <w:rPr>
          <w:color w:val="auto"/>
          <w:sz w:val="28"/>
          <w:szCs w:val="28"/>
        </w:rPr>
        <w:t>/</w:t>
      </w:r>
    </w:p>
    <w:p w:rsidR="00D230CF" w:rsidRPr="003842B1" w:rsidRDefault="00D230CF" w:rsidP="00D230CF">
      <w:pPr>
        <w:spacing w:line="360" w:lineRule="auto"/>
        <w:ind w:firstLine="567"/>
        <w:jc w:val="both"/>
        <w:rPr>
          <w:sz w:val="28"/>
          <w:szCs w:val="28"/>
        </w:rPr>
      </w:pPr>
      <w:r w:rsidRPr="003842B1">
        <w:rPr>
          <w:b/>
          <w:sz w:val="28"/>
          <w:szCs w:val="28"/>
        </w:rPr>
        <w:t xml:space="preserve">Выводы. </w:t>
      </w:r>
      <w:r w:rsidRPr="003842B1">
        <w:rPr>
          <w:sz w:val="28"/>
          <w:szCs w:val="28"/>
        </w:rPr>
        <w:t xml:space="preserve">Проведенное исследование показывает позитивное влияние лизоцимсодержащих лекарственных средств на ткани пародонта при сочетанном течении ХГП начальной и легкой степени тяжести и КПЛ типичной формы, а также КПЛ СОПР. В комплекс лечебно-профилактических мероприятий следует включать: «Лизомукоид» та «Лисобакт». </w:t>
      </w:r>
    </w:p>
    <w:p w:rsidR="00D230CF" w:rsidRDefault="00D230CF" w:rsidP="00D230CF">
      <w:pPr>
        <w:spacing w:line="360" w:lineRule="auto"/>
        <w:ind w:firstLine="567"/>
        <w:jc w:val="both"/>
        <w:rPr>
          <w:sz w:val="28"/>
          <w:szCs w:val="28"/>
        </w:rPr>
      </w:pPr>
    </w:p>
    <w:p w:rsidR="00D230CF" w:rsidRPr="003842B1" w:rsidRDefault="00D230CF" w:rsidP="00D230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842B1">
        <w:rPr>
          <w:b/>
          <w:sz w:val="28"/>
          <w:szCs w:val="28"/>
        </w:rPr>
        <w:t>ЛИТЕРАТУРА</w:t>
      </w:r>
    </w:p>
    <w:p w:rsidR="00D230CF" w:rsidRPr="003842B1" w:rsidRDefault="00D230CF" w:rsidP="00D230CF">
      <w:pPr>
        <w:spacing w:line="360" w:lineRule="auto"/>
        <w:ind w:firstLine="360"/>
        <w:jc w:val="both"/>
        <w:rPr>
          <w:sz w:val="28"/>
          <w:szCs w:val="28"/>
        </w:rPr>
      </w:pPr>
      <w:r w:rsidRPr="003842B1">
        <w:rPr>
          <w:sz w:val="28"/>
          <w:szCs w:val="28"/>
        </w:rPr>
        <w:t>1. Артюшкевич А.С. Заболевания периодонта. - Медицинская литература, 2006.- 69 с.</w:t>
      </w:r>
    </w:p>
    <w:p w:rsidR="00D230CF" w:rsidRPr="003842B1" w:rsidRDefault="00D230CF" w:rsidP="00D230CF">
      <w:pPr>
        <w:spacing w:line="360" w:lineRule="auto"/>
        <w:ind w:firstLine="360"/>
        <w:jc w:val="both"/>
        <w:rPr>
          <w:sz w:val="28"/>
          <w:szCs w:val="28"/>
        </w:rPr>
      </w:pPr>
      <w:r w:rsidRPr="003842B1">
        <w:rPr>
          <w:sz w:val="28"/>
          <w:szCs w:val="28"/>
        </w:rPr>
        <w:t xml:space="preserve">2. Барер Г.М. Терапевтическая стоматология: учебник. Ч. 2. Болезни пародонта. - М.: ГЭОТАР-Медиа, 2008.- С.73. </w:t>
      </w:r>
    </w:p>
    <w:p w:rsidR="00D230CF" w:rsidRPr="003842B1" w:rsidRDefault="00D230CF" w:rsidP="00D230CF">
      <w:pPr>
        <w:spacing w:line="360" w:lineRule="auto"/>
        <w:ind w:firstLine="360"/>
        <w:jc w:val="both"/>
        <w:rPr>
          <w:sz w:val="28"/>
          <w:szCs w:val="28"/>
        </w:rPr>
      </w:pPr>
      <w:r w:rsidRPr="003842B1">
        <w:rPr>
          <w:sz w:val="28"/>
          <w:szCs w:val="28"/>
        </w:rPr>
        <w:t>3. Белёва Н.С. Особенности состояния и контроль гигиены полости рта у больных с деструктивными формами красного плоского лишая слизистой полости рта /О.С. Гилёва, Н.С. Белёва, Т.В. Либик, Н.Б. Кобус // Материалы Всероссийского конгресса и республиканской конференции стоматологов Республики Башкортостан «Внедрение новых технологий при лечении стоматологических заболеваний». – Уфа, 2007. – С. 156-158.</w:t>
      </w:r>
    </w:p>
    <w:p w:rsidR="00D230CF" w:rsidRPr="003842B1" w:rsidRDefault="00D230CF" w:rsidP="00D230CF">
      <w:pPr>
        <w:autoSpaceDE w:val="0"/>
        <w:autoSpaceDN w:val="0"/>
        <w:adjustRightInd w:val="0"/>
        <w:spacing w:line="360" w:lineRule="auto"/>
        <w:ind w:right="-143" w:firstLine="360"/>
        <w:jc w:val="both"/>
        <w:rPr>
          <w:sz w:val="28"/>
          <w:szCs w:val="28"/>
        </w:rPr>
      </w:pPr>
      <w:r w:rsidRPr="003842B1">
        <w:rPr>
          <w:sz w:val="28"/>
          <w:szCs w:val="28"/>
        </w:rPr>
        <w:lastRenderedPageBreak/>
        <w:t>4. Гланц С. Медико-биологическая статистика</w:t>
      </w:r>
      <w:proofErr w:type="gramStart"/>
      <w:r w:rsidRPr="003842B1">
        <w:rPr>
          <w:sz w:val="28"/>
          <w:szCs w:val="28"/>
        </w:rPr>
        <w:t xml:space="preserve"> .</w:t>
      </w:r>
      <w:proofErr w:type="gramEnd"/>
      <w:r w:rsidRPr="003842B1">
        <w:rPr>
          <w:sz w:val="28"/>
          <w:szCs w:val="28"/>
        </w:rPr>
        <w:t xml:space="preserve"> - М. : Практика, 1999. – 459 с.</w:t>
      </w:r>
    </w:p>
    <w:p w:rsidR="00D230CF" w:rsidRPr="003842B1" w:rsidRDefault="00D230CF" w:rsidP="00D230CF">
      <w:pPr>
        <w:autoSpaceDE w:val="0"/>
        <w:autoSpaceDN w:val="0"/>
        <w:adjustRightInd w:val="0"/>
        <w:spacing w:line="360" w:lineRule="auto"/>
        <w:ind w:right="-143" w:firstLine="360"/>
        <w:jc w:val="both"/>
        <w:rPr>
          <w:sz w:val="28"/>
          <w:szCs w:val="28"/>
        </w:rPr>
      </w:pPr>
      <w:r w:rsidRPr="003842B1">
        <w:rPr>
          <w:sz w:val="28"/>
          <w:szCs w:val="28"/>
        </w:rPr>
        <w:t>5. Гончаренко М.С. Метод оценки перекисного окисления липидов / Гончаренко М.С., Латинова А.М. // Лабораторное дело.- 1985.- № 11.- С. 60-61.</w:t>
      </w:r>
    </w:p>
    <w:p w:rsidR="00D230CF" w:rsidRPr="003842B1" w:rsidRDefault="00D230CF" w:rsidP="00D230CF">
      <w:pPr>
        <w:autoSpaceDE w:val="0"/>
        <w:autoSpaceDN w:val="0"/>
        <w:adjustRightInd w:val="0"/>
        <w:spacing w:line="360" w:lineRule="auto"/>
        <w:ind w:right="-143" w:firstLine="360"/>
        <w:jc w:val="both"/>
        <w:rPr>
          <w:sz w:val="28"/>
          <w:szCs w:val="28"/>
        </w:rPr>
      </w:pPr>
      <w:r w:rsidRPr="003842B1">
        <w:rPr>
          <w:sz w:val="28"/>
          <w:szCs w:val="28"/>
        </w:rPr>
        <w:t>6. Грудянов А. И. Заболевания пародонта. - М.: Медицинское информационное агентство, 2009. - 336 с.</w:t>
      </w:r>
    </w:p>
    <w:p w:rsidR="00D230CF" w:rsidRPr="003842B1" w:rsidRDefault="00D230CF" w:rsidP="00D230CF">
      <w:pPr>
        <w:spacing w:line="360" w:lineRule="auto"/>
        <w:ind w:firstLine="360"/>
        <w:jc w:val="both"/>
        <w:rPr>
          <w:sz w:val="28"/>
          <w:szCs w:val="28"/>
        </w:rPr>
      </w:pPr>
      <w:r w:rsidRPr="003842B1">
        <w:rPr>
          <w:sz w:val="28"/>
          <w:szCs w:val="28"/>
        </w:rPr>
        <w:t>7. Денисова О.Г. Захворювання пародонту у дітей. – Харків, 2008.-С.43-44.</w:t>
      </w:r>
    </w:p>
    <w:p w:rsidR="00D230CF" w:rsidRPr="003842B1" w:rsidRDefault="00D230CF" w:rsidP="00D230C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842B1">
        <w:rPr>
          <w:sz w:val="28"/>
          <w:szCs w:val="28"/>
        </w:rPr>
        <w:t>. Международная классификация стоматологических болезней МКБ-С-3 на основе МКБ-10,1997.</w:t>
      </w:r>
    </w:p>
    <w:p w:rsidR="00D230CF" w:rsidRPr="003842B1" w:rsidRDefault="00D230CF" w:rsidP="00D230CF">
      <w:pPr>
        <w:autoSpaceDE w:val="0"/>
        <w:autoSpaceDN w:val="0"/>
        <w:adjustRightInd w:val="0"/>
        <w:spacing w:line="360" w:lineRule="auto"/>
        <w:ind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42B1">
        <w:rPr>
          <w:sz w:val="28"/>
          <w:szCs w:val="28"/>
        </w:rPr>
        <w:t>. Святенко Т.В. Червоний плоский лишай: діагностика та лікування. – Д</w:t>
      </w:r>
      <w:r>
        <w:rPr>
          <w:sz w:val="28"/>
          <w:szCs w:val="28"/>
        </w:rPr>
        <w:t>онецьк: Каштан, 2008,  - 271 с.</w:t>
      </w:r>
    </w:p>
    <w:p w:rsidR="00D230CF" w:rsidRPr="003842B1" w:rsidRDefault="00D230CF" w:rsidP="00D230C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3842B1">
        <w:rPr>
          <w:sz w:val="28"/>
          <w:szCs w:val="28"/>
          <w:lang w:val="en-US"/>
        </w:rPr>
        <w:t>1</w:t>
      </w:r>
      <w:r w:rsidRPr="006D28D4">
        <w:rPr>
          <w:sz w:val="28"/>
          <w:szCs w:val="28"/>
          <w:lang w:val="en-US"/>
        </w:rPr>
        <w:t>0</w:t>
      </w:r>
      <w:r w:rsidRPr="003842B1">
        <w:rPr>
          <w:sz w:val="28"/>
          <w:szCs w:val="28"/>
          <w:lang w:val="en-US"/>
        </w:rPr>
        <w:t xml:space="preserve">. Mignogna M.D. Gingival involvement of oral lichen planus in a series of 700 patients/ Mignogna  M.D., Lo Russo L.,  Fedele S. // </w:t>
      </w:r>
      <w:r w:rsidRPr="003842B1">
        <w:rPr>
          <w:iCs/>
          <w:sz w:val="28"/>
          <w:szCs w:val="28"/>
          <w:lang w:val="en-US"/>
        </w:rPr>
        <w:t>J Clin Periodontol. – 2005</w:t>
      </w:r>
      <w:proofErr w:type="gramStart"/>
      <w:r w:rsidRPr="003842B1">
        <w:rPr>
          <w:iCs/>
          <w:sz w:val="28"/>
          <w:szCs w:val="28"/>
          <w:lang w:val="en-US"/>
        </w:rPr>
        <w:t>.-</w:t>
      </w:r>
      <w:proofErr w:type="gramEnd"/>
      <w:r w:rsidRPr="003842B1">
        <w:rPr>
          <w:sz w:val="28"/>
          <w:szCs w:val="28"/>
          <w:lang w:val="en-US"/>
        </w:rPr>
        <w:t xml:space="preserve"> </w:t>
      </w:r>
      <w:r w:rsidRPr="003842B1">
        <w:rPr>
          <w:sz w:val="28"/>
          <w:szCs w:val="28"/>
        </w:rPr>
        <w:t>Vol.32. -  No.10.- Р. 1029-33.</w:t>
      </w:r>
    </w:p>
    <w:p w:rsidR="00CA7E6F" w:rsidRDefault="00CA7E6F">
      <w:bookmarkStart w:id="0" w:name="_GoBack"/>
      <w:bookmarkEnd w:id="0"/>
    </w:p>
    <w:sectPr w:rsidR="00CA7E6F" w:rsidSect="00D230CF">
      <w:footerReference w:type="even" r:id="rId5"/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E2" w:rsidRDefault="00D230CF" w:rsidP="003742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2E2" w:rsidRDefault="00D230CF" w:rsidP="003742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E2" w:rsidRDefault="00D230CF" w:rsidP="003742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742E2" w:rsidRDefault="00D230CF" w:rsidP="003742E2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F"/>
    <w:rsid w:val="00011E06"/>
    <w:rsid w:val="000362CC"/>
    <w:rsid w:val="00326A87"/>
    <w:rsid w:val="004F5D0D"/>
    <w:rsid w:val="005A0735"/>
    <w:rsid w:val="007E3F94"/>
    <w:rsid w:val="009821E6"/>
    <w:rsid w:val="00991934"/>
    <w:rsid w:val="00A5079D"/>
    <w:rsid w:val="00CA7E6F"/>
    <w:rsid w:val="00D2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D230C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footer"/>
    <w:basedOn w:val="a"/>
    <w:link w:val="a5"/>
    <w:rsid w:val="00D230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D230CF"/>
  </w:style>
  <w:style w:type="paragraph" w:customStyle="1" w:styleId="Default">
    <w:name w:val="Default"/>
    <w:rsid w:val="00D23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D230C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footer"/>
    <w:basedOn w:val="a"/>
    <w:link w:val="a5"/>
    <w:rsid w:val="00D230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D230CF"/>
  </w:style>
  <w:style w:type="paragraph" w:customStyle="1" w:styleId="Default">
    <w:name w:val="Default"/>
    <w:rsid w:val="00D23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2014-01-22T11:22:00Z</dcterms:created>
  <dcterms:modified xsi:type="dcterms:W3CDTF">2014-01-22T11:38:00Z</dcterms:modified>
</cp:coreProperties>
</file>