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E5" w:rsidRPr="00360CE5" w:rsidRDefault="00360CE5" w:rsidP="00360CE5">
      <w:pPr>
        <w:jc w:val="center"/>
        <w:rPr>
          <w:lang w:val="en-US"/>
        </w:rPr>
      </w:pPr>
      <w:proofErr w:type="spellStart"/>
      <w:proofErr w:type="gramStart"/>
      <w:r w:rsidRPr="00360CE5">
        <w:rPr>
          <w:lang w:val="en-US"/>
        </w:rPr>
        <w:t>Bereznyakov</w:t>
      </w:r>
      <w:proofErr w:type="spellEnd"/>
      <w:r w:rsidRPr="00360CE5">
        <w:rPr>
          <w:lang w:val="en-US"/>
        </w:rPr>
        <w:t xml:space="preserve"> </w:t>
      </w:r>
      <w:r w:rsidRPr="00360CE5">
        <w:t>А</w:t>
      </w:r>
      <w:r w:rsidRPr="00360CE5">
        <w:rPr>
          <w:lang w:val="en-US"/>
        </w:rPr>
        <w:t>.</w:t>
      </w:r>
      <w:r w:rsidRPr="00360CE5">
        <w:t>А</w:t>
      </w:r>
      <w:r w:rsidRPr="00360CE5">
        <w:rPr>
          <w:lang w:val="en-US"/>
        </w:rPr>
        <w:t>.</w:t>
      </w:r>
      <w:r w:rsidRPr="00360CE5">
        <w:rPr>
          <w:lang w:val="en-US"/>
        </w:rPr>
        <w:t xml:space="preserve">, </w:t>
      </w:r>
      <w:proofErr w:type="spellStart"/>
      <w:r w:rsidRPr="00360CE5">
        <w:rPr>
          <w:lang w:val="en-US"/>
        </w:rPr>
        <w:t>Grabovetskaya</w:t>
      </w:r>
      <w:proofErr w:type="spellEnd"/>
      <w:r w:rsidRPr="00360CE5">
        <w:rPr>
          <w:lang w:val="en-US"/>
        </w:rPr>
        <w:t xml:space="preserve"> E.R., </w:t>
      </w:r>
      <w:proofErr w:type="spellStart"/>
      <w:r w:rsidRPr="00360CE5">
        <w:rPr>
          <w:lang w:val="en-US"/>
        </w:rPr>
        <w:t>Nakonechnaya</w:t>
      </w:r>
      <w:proofErr w:type="spellEnd"/>
      <w:r w:rsidRPr="00360CE5">
        <w:rPr>
          <w:lang w:val="en-US"/>
        </w:rPr>
        <w:t xml:space="preserve"> S.A.</w:t>
      </w:r>
      <w:proofErr w:type="gramEnd"/>
    </w:p>
    <w:p w:rsidR="00360CE5" w:rsidRPr="00360CE5" w:rsidRDefault="00360CE5" w:rsidP="00360CE5">
      <w:pPr>
        <w:jc w:val="center"/>
        <w:rPr>
          <w:rStyle w:val="a3"/>
          <w:bCs w:val="0"/>
          <w:lang w:val="en-US"/>
        </w:rPr>
      </w:pPr>
    </w:p>
    <w:p w:rsidR="00360CE5" w:rsidRPr="00360CE5" w:rsidRDefault="00360CE5" w:rsidP="00360CE5">
      <w:pPr>
        <w:jc w:val="center"/>
        <w:rPr>
          <w:b/>
          <w:lang w:val="en-US"/>
        </w:rPr>
      </w:pPr>
      <w:r>
        <w:rPr>
          <w:b/>
          <w:lang w:val="en-US"/>
        </w:rPr>
        <w:t>NANOBIOPH</w:t>
      </w:r>
      <w:bookmarkStart w:id="0" w:name="_GoBack"/>
      <w:bookmarkEnd w:id="0"/>
      <w:r>
        <w:rPr>
          <w:b/>
          <w:lang w:val="en-US"/>
        </w:rPr>
        <w:t xml:space="preserve">OTONICS AS A PRIOR BRANCH OF </w:t>
      </w:r>
    </w:p>
    <w:p w:rsidR="00360CE5" w:rsidRDefault="00360CE5" w:rsidP="00360CE5">
      <w:pPr>
        <w:jc w:val="center"/>
        <w:rPr>
          <w:b/>
          <w:lang w:val="en-US"/>
        </w:rPr>
      </w:pPr>
      <w:r>
        <w:rPr>
          <w:b/>
          <w:lang w:val="en-US"/>
        </w:rPr>
        <w:t>THE MODERN MEDICINE</w:t>
      </w:r>
    </w:p>
    <w:p w:rsidR="00360CE5" w:rsidRDefault="00360CE5" w:rsidP="00360CE5">
      <w:pPr>
        <w:jc w:val="center"/>
        <w:rPr>
          <w:lang w:val="en-US"/>
        </w:rPr>
      </w:pPr>
      <w:proofErr w:type="spellStart"/>
      <w:r>
        <w:rPr>
          <w:lang w:val="en-US"/>
        </w:rPr>
        <w:t>Kharkiv</w:t>
      </w:r>
      <w:proofErr w:type="spellEnd"/>
      <w:r>
        <w:rPr>
          <w:lang w:val="en-US"/>
        </w:rPr>
        <w:t xml:space="preserve"> National Medical University </w:t>
      </w:r>
    </w:p>
    <w:p w:rsidR="00360CE5" w:rsidRDefault="00360CE5" w:rsidP="00360CE5">
      <w:pPr>
        <w:jc w:val="center"/>
        <w:rPr>
          <w:lang w:val="en-US"/>
        </w:rPr>
      </w:pPr>
      <w:r>
        <w:rPr>
          <w:lang w:val="en-US"/>
        </w:rPr>
        <w:t>(Department of Medical and Bioorganic Chemistry),</w:t>
      </w:r>
    </w:p>
    <w:p w:rsidR="00360CE5" w:rsidRDefault="00360CE5" w:rsidP="00360CE5">
      <w:pPr>
        <w:ind w:firstLine="720"/>
        <w:jc w:val="center"/>
        <w:rPr>
          <w:lang w:val="en-US"/>
        </w:rPr>
      </w:pPr>
      <w:proofErr w:type="spellStart"/>
      <w:r>
        <w:rPr>
          <w:lang w:val="en-US"/>
        </w:rPr>
        <w:t>Kharkiv</w:t>
      </w:r>
      <w:proofErr w:type="spellEnd"/>
      <w:r>
        <w:rPr>
          <w:lang w:val="en-US"/>
        </w:rPr>
        <w:t>, Ukraine</w:t>
      </w:r>
    </w:p>
    <w:p w:rsidR="00360CE5" w:rsidRDefault="00360CE5" w:rsidP="00360CE5">
      <w:pPr>
        <w:jc w:val="both"/>
        <w:rPr>
          <w:sz w:val="28"/>
          <w:szCs w:val="28"/>
          <w:lang w:val="en-US"/>
        </w:rPr>
      </w:pPr>
    </w:p>
    <w:p w:rsidR="00360CE5" w:rsidRDefault="00360CE5" w:rsidP="00360CE5">
      <w:pPr>
        <w:ind w:firstLine="720"/>
        <w:jc w:val="both"/>
        <w:rPr>
          <w:color w:val="000000"/>
          <w:shd w:val="clear" w:color="auto" w:fill="FFFFFF"/>
          <w:lang w:val="en-US"/>
        </w:rPr>
      </w:pPr>
      <w:r>
        <w:rPr>
          <w:lang w:val="en-US"/>
        </w:rPr>
        <w:t xml:space="preserve">An intense interest in </w:t>
      </w:r>
      <w:proofErr w:type="spellStart"/>
      <w:r>
        <w:rPr>
          <w:lang w:val="en-US"/>
        </w:rPr>
        <w:t>nanoprojects</w:t>
      </w:r>
      <w:proofErr w:type="spellEnd"/>
      <w:r>
        <w:rPr>
          <w:lang w:val="en-US"/>
        </w:rPr>
        <w:t xml:space="preserve"> is caused by the fact that recently nanotechnologies have a huge potential of commerce application in various fields. In the modern medicine an issue of nanotechnologies application consists in the necessity of cell's restructuring molecularly</w:t>
      </w:r>
      <w:r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that ultimately will let not only implement the medicinal-diagnostic programs knowledgeably, but also develop new criteria of therapeutic approach to issues solving </w:t>
      </w:r>
      <w:r>
        <w:rPr>
          <w:rStyle w:val="a3"/>
          <w:b w:val="0"/>
          <w:bCs w:val="0"/>
          <w:lang w:val="en-US"/>
        </w:rPr>
        <w:t xml:space="preserve">in practical medicine. </w:t>
      </w:r>
      <w:proofErr w:type="gramStart"/>
      <w:r>
        <w:rPr>
          <w:rStyle w:val="a3"/>
          <w:b w:val="0"/>
          <w:bCs w:val="0"/>
          <w:lang w:val="en-US"/>
        </w:rPr>
        <w:t xml:space="preserve">One  </w:t>
      </w:r>
      <w:r>
        <w:rPr>
          <w:lang w:val="en-US"/>
        </w:rPr>
        <w:t>prior</w:t>
      </w:r>
      <w:proofErr w:type="gramEnd"/>
      <w:r>
        <w:rPr>
          <w:lang w:val="en-US"/>
        </w:rPr>
        <w:t xml:space="preserve"> branch is a new interdisciplinary area of the Science</w:t>
      </w:r>
      <w:r>
        <w:rPr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b/>
          <w:i/>
          <w:color w:val="000000"/>
          <w:shd w:val="clear" w:color="auto" w:fill="FFFFFF"/>
          <w:lang w:val="en-US"/>
        </w:rPr>
        <w:t>nanobiophotonics</w:t>
      </w:r>
      <w:proofErr w:type="spellEnd"/>
      <w:r>
        <w:rPr>
          <w:b/>
          <w:i/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which combines number of directions of photobiology, photochemistry, bioorganic chemistry, physical and chemical biology, </w:t>
      </w:r>
      <w:proofErr w:type="spellStart"/>
      <w:r>
        <w:rPr>
          <w:color w:val="000000"/>
          <w:shd w:val="clear" w:color="auto" w:fill="FFFFFF"/>
          <w:lang w:val="en-US"/>
        </w:rPr>
        <w:t>nanobiology</w:t>
      </w:r>
      <w:proofErr w:type="spellEnd"/>
      <w:r>
        <w:rPr>
          <w:color w:val="000000"/>
          <w:shd w:val="clear" w:color="auto" w:fill="FFFFFF"/>
          <w:lang w:val="en-US"/>
        </w:rPr>
        <w:t xml:space="preserve"> and photonics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(</w:t>
      </w:r>
      <w:proofErr w:type="spellStart"/>
      <w:r>
        <w:rPr>
          <w:color w:val="000000"/>
          <w:shd w:val="clear" w:color="auto" w:fill="FFFFFF"/>
          <w:lang w:val="en-US"/>
        </w:rPr>
        <w:t>Popescu</w:t>
      </w:r>
      <w:proofErr w:type="spellEnd"/>
      <w:r>
        <w:rPr>
          <w:color w:val="000000"/>
          <w:shd w:val="clear" w:color="auto" w:fill="FFFFFF"/>
          <w:lang w:val="en-US"/>
        </w:rPr>
        <w:t xml:space="preserve"> G. (Ed.), 2010)</w:t>
      </w:r>
      <w:r>
        <w:rPr>
          <w:lang w:val="en-US"/>
        </w:rPr>
        <w:t>.</w:t>
      </w:r>
    </w:p>
    <w:p w:rsidR="00360CE5" w:rsidRDefault="00360CE5" w:rsidP="00360CE5">
      <w:pPr>
        <w:ind w:firstLine="720"/>
        <w:jc w:val="both"/>
        <w:rPr>
          <w:lang w:val="en-US"/>
        </w:rPr>
      </w:pPr>
      <w:r>
        <w:rPr>
          <w:color w:val="000000"/>
          <w:shd w:val="clear" w:color="auto" w:fill="FFFFFF"/>
          <w:lang w:val="en-US"/>
        </w:rPr>
        <w:t>The primary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object of </w:t>
      </w:r>
      <w:proofErr w:type="spellStart"/>
      <w:r>
        <w:rPr>
          <w:color w:val="000000"/>
          <w:shd w:val="clear" w:color="auto" w:fill="FFFFFF"/>
          <w:lang w:val="en-US"/>
        </w:rPr>
        <w:t>nanobiophotonics</w:t>
      </w:r>
      <w:proofErr w:type="spellEnd"/>
      <w:r>
        <w:rPr>
          <w:color w:val="000000"/>
          <w:shd w:val="clear" w:color="auto" w:fill="FFFFFF"/>
          <w:lang w:val="en-US"/>
        </w:rPr>
        <w:t xml:space="preserve"> is study of molecular machinery of the light-energy conversion and related photochemical processes as well as reactions in various model systems on molecular, </w:t>
      </w:r>
      <w:proofErr w:type="spellStart"/>
      <w:r>
        <w:rPr>
          <w:color w:val="000000"/>
          <w:shd w:val="clear" w:color="auto" w:fill="FFFFFF"/>
          <w:lang w:val="en-US"/>
        </w:rPr>
        <w:t>submolecular</w:t>
      </w:r>
      <w:proofErr w:type="spellEnd"/>
      <w:r>
        <w:rPr>
          <w:color w:val="000000"/>
          <w:shd w:val="clear" w:color="auto" w:fill="FFFFFF"/>
          <w:lang w:val="en-US"/>
        </w:rPr>
        <w:t xml:space="preserve"> and </w:t>
      </w:r>
      <w:proofErr w:type="spellStart"/>
      <w:r>
        <w:rPr>
          <w:color w:val="000000"/>
          <w:shd w:val="clear" w:color="auto" w:fill="FFFFFF"/>
          <w:lang w:val="en-US"/>
        </w:rPr>
        <w:t>nanomolecular</w:t>
      </w:r>
      <w:proofErr w:type="spellEnd"/>
      <w:r>
        <w:rPr>
          <w:color w:val="000000"/>
          <w:shd w:val="clear" w:color="auto" w:fill="FFFFFF"/>
          <w:lang w:val="en-US"/>
        </w:rPr>
        <w:t xml:space="preserve"> levels (Brown C.T. et al., 2010).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In order to have a clear and more argued understanding of pure mechanism of this process, the research of physical phenomena have been conducted which determine photons interaction with </w:t>
      </w:r>
      <w:proofErr w:type="spellStart"/>
      <w:r>
        <w:rPr>
          <w:color w:val="000000"/>
          <w:shd w:val="clear" w:color="auto" w:fill="FFFFFF"/>
          <w:lang w:val="en-US"/>
        </w:rPr>
        <w:t>nanosized</w:t>
      </w:r>
      <w:proofErr w:type="spellEnd"/>
      <w:r>
        <w:rPr>
          <w:color w:val="000000"/>
          <w:shd w:val="clear" w:color="auto" w:fill="FFFFFF"/>
          <w:lang w:val="en-US"/>
        </w:rPr>
        <w:t xml:space="preserve"> structures of devices and biological objects (</w:t>
      </w:r>
      <w:proofErr w:type="spellStart"/>
      <w:r>
        <w:rPr>
          <w:color w:val="000000"/>
          <w:shd w:val="clear" w:color="auto" w:fill="FFFFFF"/>
          <w:lang w:val="en-US"/>
        </w:rPr>
        <w:t>Popescu</w:t>
      </w:r>
      <w:proofErr w:type="spellEnd"/>
      <w:r>
        <w:rPr>
          <w:color w:val="000000"/>
          <w:shd w:val="clear" w:color="auto" w:fill="FFFFFF"/>
          <w:lang w:val="en-US"/>
        </w:rPr>
        <w:t xml:space="preserve"> G. (Ed.), 2010).</w:t>
      </w:r>
    </w:p>
    <w:p w:rsidR="00360CE5" w:rsidRPr="00360CE5" w:rsidRDefault="00360CE5" w:rsidP="00360CE5">
      <w:pPr>
        <w:ind w:firstLine="720"/>
        <w:jc w:val="both"/>
        <w:rPr>
          <w:rStyle w:val="a3"/>
          <w:b w:val="0"/>
          <w:bCs w:val="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The objects of this branch research are unique biological molecular transducers and converters of the quanta light energy into diverse types of chemical and physiological response, which present complex </w:t>
      </w:r>
      <w:proofErr w:type="spellStart"/>
      <w:r>
        <w:rPr>
          <w:color w:val="000000"/>
          <w:shd w:val="clear" w:color="auto" w:fill="FFFFFF"/>
          <w:lang w:val="en-US"/>
        </w:rPr>
        <w:t>supramolecular</w:t>
      </w:r>
      <w:proofErr w:type="spellEnd"/>
      <w:r>
        <w:rPr>
          <w:color w:val="000000"/>
          <w:shd w:val="clear" w:color="auto" w:fill="FFFFFF"/>
          <w:lang w:val="en-US"/>
        </w:rPr>
        <w:t xml:space="preserve"> and </w:t>
      </w:r>
      <w:proofErr w:type="spellStart"/>
      <w:r>
        <w:rPr>
          <w:color w:val="000000"/>
          <w:shd w:val="clear" w:color="auto" w:fill="FFFFFF"/>
          <w:lang w:val="en-US"/>
        </w:rPr>
        <w:t>nanomolecular</w:t>
      </w:r>
      <w:proofErr w:type="spellEnd"/>
      <w:r>
        <w:rPr>
          <w:color w:val="000000"/>
          <w:shd w:val="clear" w:color="auto" w:fill="FFFFFF"/>
          <w:lang w:val="en-US"/>
        </w:rPr>
        <w:t xml:space="preserve"> systems. They are classified as covalent (</w:t>
      </w:r>
      <w:proofErr w:type="spellStart"/>
      <w:r>
        <w:rPr>
          <w:color w:val="000000"/>
          <w:shd w:val="clear" w:color="auto" w:fill="FFFFFF"/>
          <w:lang w:val="en-US"/>
        </w:rPr>
        <w:t>chromoproteins</w:t>
      </w:r>
      <w:proofErr w:type="spellEnd"/>
      <w:r>
        <w:rPr>
          <w:color w:val="000000"/>
          <w:shd w:val="clear" w:color="auto" w:fill="FFFFFF"/>
          <w:lang w:val="en-US"/>
        </w:rPr>
        <w:t xml:space="preserve"> – retinal-containing proteins) and </w:t>
      </w:r>
      <w:proofErr w:type="spellStart"/>
      <w:r>
        <w:rPr>
          <w:color w:val="000000"/>
          <w:shd w:val="clear" w:color="auto" w:fill="FFFFFF"/>
          <w:lang w:val="en-US"/>
        </w:rPr>
        <w:t>noncovalent</w:t>
      </w:r>
      <w:proofErr w:type="spellEnd"/>
      <w:r>
        <w:rPr>
          <w:color w:val="000000"/>
          <w:shd w:val="clear" w:color="auto" w:fill="FFFFFF"/>
          <w:lang w:val="en-US"/>
        </w:rPr>
        <w:t xml:space="preserve"> (nuclear receptors of retinoic acid, retinoid-transport proteins) – </w:t>
      </w:r>
      <w:proofErr w:type="gramStart"/>
      <w:r>
        <w:rPr>
          <w:color w:val="000000"/>
          <w:shd w:val="clear" w:color="auto" w:fill="FFFFFF"/>
          <w:lang w:val="en-US"/>
        </w:rPr>
        <w:t xml:space="preserve">complexes of </w:t>
      </w:r>
      <w:proofErr w:type="spellStart"/>
      <w:r>
        <w:rPr>
          <w:color w:val="000000"/>
          <w:shd w:val="clear" w:color="auto" w:fill="FFFFFF"/>
          <w:lang w:val="en-US"/>
        </w:rPr>
        <w:t>retinoids</w:t>
      </w:r>
      <w:proofErr w:type="spellEnd"/>
      <w:r>
        <w:rPr>
          <w:color w:val="000000"/>
          <w:shd w:val="clear" w:color="auto" w:fill="FFFFFF"/>
          <w:lang w:val="en-US"/>
        </w:rPr>
        <w:t xml:space="preserve"> with molecular protein receptors, which molecule of retinoid (derivate of vitamin A) is</w:t>
      </w:r>
      <w:proofErr w:type="gramEnd"/>
      <w:r>
        <w:rPr>
          <w:color w:val="000000"/>
          <w:shd w:val="clear" w:color="auto" w:fill="FFFFFF"/>
          <w:lang w:val="en-US"/>
        </w:rPr>
        <w:t xml:space="preserve"> a unique natural photo-transforming antenna with a great variety of functions. And herewith, </w:t>
      </w:r>
      <w:proofErr w:type="spellStart"/>
      <w:r>
        <w:rPr>
          <w:color w:val="000000"/>
          <w:shd w:val="clear" w:color="auto" w:fill="FFFFFF"/>
          <w:lang w:val="en-US"/>
        </w:rPr>
        <w:t>polyene</w:t>
      </w:r>
      <w:proofErr w:type="spellEnd"/>
      <w:r>
        <w:rPr>
          <w:color w:val="000000"/>
          <w:shd w:val="clear" w:color="auto" w:fill="FFFFFF"/>
          <w:lang w:val="en-US"/>
        </w:rPr>
        <w:t xml:space="preserve"> chain geometry of retinoid molecule is a key factor that determines type of physiological response by the host organism (</w:t>
      </w:r>
      <w:proofErr w:type="spellStart"/>
      <w:r>
        <w:rPr>
          <w:color w:val="000000"/>
          <w:shd w:val="clear" w:color="auto" w:fill="FFFFFF"/>
          <w:lang w:val="en-US"/>
        </w:rPr>
        <w:t>Khodonov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  <w:lang w:val="en-US"/>
        </w:rPr>
        <w:t>.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  <w:lang w:val="en-US"/>
        </w:rPr>
        <w:t>. et al., 2011).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The new photosensitive model systems of compounds based on molecular hybrids of </w:t>
      </w:r>
      <w:proofErr w:type="spellStart"/>
      <w:r>
        <w:rPr>
          <w:color w:val="000000"/>
          <w:shd w:val="clear" w:color="auto" w:fill="FFFFFF"/>
          <w:lang w:val="en-US"/>
        </w:rPr>
        <w:t>retinoids</w:t>
      </w:r>
      <w:proofErr w:type="spellEnd"/>
      <w:r>
        <w:rPr>
          <w:color w:val="000000"/>
          <w:shd w:val="clear" w:color="auto" w:fill="FFFFFF"/>
          <w:lang w:val="en-US"/>
        </w:rPr>
        <w:t xml:space="preserve"> and </w:t>
      </w:r>
      <w:proofErr w:type="spellStart"/>
      <w:r>
        <w:rPr>
          <w:color w:val="000000"/>
          <w:shd w:val="clear" w:color="auto" w:fill="FFFFFF"/>
          <w:lang w:val="en-US"/>
        </w:rPr>
        <w:t>phytochromes</w:t>
      </w:r>
      <w:proofErr w:type="spellEnd"/>
      <w:r>
        <w:rPr>
          <w:color w:val="000000"/>
          <w:shd w:val="clear" w:color="auto" w:fill="FFFFFF"/>
          <w:lang w:val="en-US"/>
        </w:rPr>
        <w:t xml:space="preserve"> of </w:t>
      </w:r>
      <w:proofErr w:type="spellStart"/>
      <w:r>
        <w:rPr>
          <w:color w:val="000000"/>
          <w:shd w:val="clear" w:color="auto" w:fill="FFFFFF"/>
          <w:lang w:val="en-US"/>
        </w:rPr>
        <w:t>spiropyrames</w:t>
      </w:r>
      <w:proofErr w:type="spellEnd"/>
      <w:r>
        <w:rPr>
          <w:color w:val="000000"/>
          <w:shd w:val="clear" w:color="auto" w:fill="FFFFFF"/>
          <w:lang w:val="en-US"/>
        </w:rPr>
        <w:t xml:space="preserve"> and </w:t>
      </w:r>
      <w:proofErr w:type="spellStart"/>
      <w:r>
        <w:rPr>
          <w:color w:val="000000"/>
          <w:shd w:val="clear" w:color="auto" w:fill="FFFFFF"/>
          <w:lang w:val="en-US"/>
        </w:rPr>
        <w:t>dithyenylethenes</w:t>
      </w:r>
      <w:proofErr w:type="spellEnd"/>
      <w:r>
        <w:rPr>
          <w:color w:val="000000"/>
          <w:shd w:val="clear" w:color="auto" w:fill="FFFFFF"/>
          <w:lang w:val="en-US"/>
        </w:rPr>
        <w:t xml:space="preserve"> classes were explored. The final structural geometry of </w:t>
      </w:r>
      <w:proofErr w:type="spellStart"/>
      <w:r>
        <w:rPr>
          <w:color w:val="000000"/>
          <w:shd w:val="clear" w:color="auto" w:fill="FFFFFF"/>
          <w:lang w:val="en-US"/>
        </w:rPr>
        <w:t>retinal's</w:t>
      </w:r>
      <w:proofErr w:type="spellEnd"/>
      <w:r>
        <w:rPr>
          <w:color w:val="000000"/>
          <w:shd w:val="clear" w:color="auto" w:fill="FFFFFF"/>
          <w:lang w:val="en-US"/>
        </w:rPr>
        <w:t xml:space="preserve"> molecule goal analogues was established on the basis of obtained results of topography computer modeling of </w:t>
      </w:r>
      <w:proofErr w:type="spellStart"/>
      <w:r>
        <w:rPr>
          <w:color w:val="000000"/>
          <w:shd w:val="clear" w:color="auto" w:fill="FFFFFF"/>
          <w:lang w:val="en-US"/>
        </w:rPr>
        <w:t>bacteriorhodopsin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chromophore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antrum</w:t>
      </w:r>
      <w:proofErr w:type="spellEnd"/>
      <w:r>
        <w:rPr>
          <w:color w:val="000000"/>
          <w:shd w:val="clear" w:color="auto" w:fill="FFFFFF"/>
          <w:lang w:val="en-US"/>
        </w:rPr>
        <w:t xml:space="preserve"> as an object-</w:t>
      </w:r>
      <w:proofErr w:type="spellStart"/>
      <w:r>
        <w:rPr>
          <w:color w:val="000000"/>
          <w:shd w:val="clear" w:color="auto" w:fill="FFFFFF"/>
          <w:lang w:val="en-US"/>
        </w:rPr>
        <w:t>bionanotarget</w:t>
      </w:r>
      <w:proofErr w:type="spellEnd"/>
      <w:r>
        <w:rPr>
          <w:color w:val="000000"/>
          <w:shd w:val="clear" w:color="auto" w:fill="FFFFFF"/>
          <w:lang w:val="en-US"/>
        </w:rPr>
        <w:t xml:space="preserve"> among other retinal-containing proteins (</w:t>
      </w:r>
      <w:proofErr w:type="spellStart"/>
      <w:r>
        <w:rPr>
          <w:color w:val="000000"/>
          <w:shd w:val="clear" w:color="auto" w:fill="FFFFFF"/>
          <w:lang w:val="en-US"/>
        </w:rPr>
        <w:t>Barachevsky</w:t>
      </w:r>
      <w:proofErr w:type="spellEnd"/>
      <w:r>
        <w:rPr>
          <w:color w:val="000000"/>
          <w:shd w:val="clear" w:color="auto" w:fill="FFFFFF"/>
          <w:lang w:val="en-US"/>
        </w:rPr>
        <w:t xml:space="preserve"> V.A. et al., 2012).</w:t>
      </w:r>
    </w:p>
    <w:p w:rsidR="00360CE5" w:rsidRPr="00360CE5" w:rsidRDefault="00360CE5" w:rsidP="00360CE5">
      <w:pPr>
        <w:ind w:firstLine="720"/>
        <w:jc w:val="both"/>
        <w:rPr>
          <w:b/>
          <w:bCs/>
          <w:lang w:val="en-US"/>
        </w:rPr>
      </w:pPr>
      <w:r>
        <w:rPr>
          <w:rStyle w:val="a3"/>
          <w:b w:val="0"/>
          <w:bCs w:val="0"/>
          <w:lang w:val="en-US"/>
        </w:rPr>
        <w:t xml:space="preserve">Based on the analysis of numerous published data from devoted to </w:t>
      </w:r>
      <w:proofErr w:type="spellStart"/>
      <w:r>
        <w:rPr>
          <w:rStyle w:val="a3"/>
          <w:b w:val="0"/>
          <w:bCs w:val="0"/>
          <w:lang w:val="en-US"/>
        </w:rPr>
        <w:t>nanobiophotonic</w:t>
      </w:r>
      <w:proofErr w:type="spellEnd"/>
      <w:r>
        <w:rPr>
          <w:rStyle w:val="a3"/>
          <w:b w:val="0"/>
          <w:bCs w:val="0"/>
          <w:lang w:val="en-US"/>
        </w:rPr>
        <w:t xml:space="preserve"> technologies and also according to the results of conducted research it can be </w:t>
      </w:r>
      <w:proofErr w:type="spellStart"/>
      <w:r>
        <w:rPr>
          <w:rStyle w:val="a3"/>
          <w:b w:val="0"/>
          <w:bCs w:val="0"/>
          <w:lang w:val="en-US"/>
        </w:rPr>
        <w:t>concluted</w:t>
      </w:r>
      <w:proofErr w:type="spellEnd"/>
      <w:r>
        <w:rPr>
          <w:rStyle w:val="a3"/>
          <w:b w:val="0"/>
          <w:bCs w:val="0"/>
          <w:lang w:val="en-US"/>
        </w:rPr>
        <w:t xml:space="preserve"> that creation of new original </w:t>
      </w:r>
      <w:proofErr w:type="spellStart"/>
      <w:r>
        <w:rPr>
          <w:rStyle w:val="a3"/>
          <w:b w:val="0"/>
          <w:bCs w:val="0"/>
          <w:lang w:val="en-US"/>
        </w:rPr>
        <w:t>nanostructural</w:t>
      </w:r>
      <w:proofErr w:type="spellEnd"/>
      <w:r>
        <w:rPr>
          <w:rStyle w:val="a3"/>
          <w:b w:val="0"/>
          <w:bCs w:val="0"/>
          <w:lang w:val="en-US"/>
        </w:rPr>
        <w:t xml:space="preserve"> organic and inorganic materials for transducers construction with guided optical response let to apply them widely in biomedicine.</w:t>
      </w:r>
      <w:r>
        <w:rPr>
          <w:rStyle w:val="a3"/>
          <w:b w:val="0"/>
          <w:bCs w:val="0"/>
          <w:highlight w:val="cyan"/>
          <w:lang w:val="en-US"/>
        </w:rPr>
        <w:t xml:space="preserve"> </w:t>
      </w:r>
      <w:r>
        <w:rPr>
          <w:rStyle w:val="a3"/>
          <w:b w:val="0"/>
          <w:bCs w:val="0"/>
          <w:lang w:val="en-US"/>
        </w:rPr>
        <w:t xml:space="preserve"> </w:t>
      </w:r>
    </w:p>
    <w:p w:rsidR="00360CE5" w:rsidRDefault="00360CE5" w:rsidP="00360CE5">
      <w:pPr>
        <w:ind w:firstLine="720"/>
        <w:jc w:val="both"/>
        <w:rPr>
          <w:b/>
          <w:bCs/>
          <w:sz w:val="26"/>
          <w:szCs w:val="26"/>
          <w:lang w:val="en-US"/>
        </w:rPr>
      </w:pPr>
    </w:p>
    <w:p w:rsidR="00490EF1" w:rsidRPr="00360CE5" w:rsidRDefault="00490EF1">
      <w:pPr>
        <w:rPr>
          <w:lang w:val="en-US"/>
        </w:rPr>
      </w:pPr>
    </w:p>
    <w:sectPr w:rsidR="00490EF1" w:rsidRPr="00360CE5" w:rsidSect="00360C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A8"/>
    <w:rsid w:val="00360CE5"/>
    <w:rsid w:val="00490EF1"/>
    <w:rsid w:val="00B63FA8"/>
    <w:rsid w:val="00C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0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0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место7</dc:creator>
  <cp:keywords/>
  <dc:description/>
  <cp:lastModifiedBy>место7</cp:lastModifiedBy>
  <cp:revision>2</cp:revision>
  <cp:lastPrinted>2014-04-09T08:07:00Z</cp:lastPrinted>
  <dcterms:created xsi:type="dcterms:W3CDTF">2014-04-09T08:05:00Z</dcterms:created>
  <dcterms:modified xsi:type="dcterms:W3CDTF">2014-04-09T08:08:00Z</dcterms:modified>
</cp:coreProperties>
</file>