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87" w:rsidRPr="00340322" w:rsidRDefault="00FA6B87" w:rsidP="00FA6B87">
      <w:pPr>
        <w:spacing w:line="360" w:lineRule="auto"/>
        <w:ind w:firstLine="540"/>
        <w:jc w:val="both"/>
        <w:rPr>
          <w:lang w:val="uk-UA"/>
        </w:rPr>
      </w:pPr>
      <w:r w:rsidRPr="00340322">
        <w:t xml:space="preserve">Ковалева О.Н. </w:t>
      </w:r>
      <w:proofErr w:type="spellStart"/>
      <w:r w:rsidRPr="00340322">
        <w:t>Глюкометаболические</w:t>
      </w:r>
      <w:proofErr w:type="spellEnd"/>
      <w:r w:rsidRPr="00340322">
        <w:t xml:space="preserve"> нарушения и сердечно сосудистый риск</w:t>
      </w:r>
      <w:r>
        <w:t xml:space="preserve"> / О.Н. Ковалева // </w:t>
      </w:r>
      <w:proofErr w:type="spellStart"/>
      <w:r>
        <w:t>Укра</w:t>
      </w:r>
      <w:r>
        <w:rPr>
          <w:lang w:val="uk-UA"/>
        </w:rPr>
        <w:t>їнська</w:t>
      </w:r>
      <w:proofErr w:type="spellEnd"/>
      <w:r>
        <w:rPr>
          <w:lang w:val="uk-UA"/>
        </w:rPr>
        <w:t xml:space="preserve"> школа ендокринології: Матеріали </w:t>
      </w:r>
      <w:proofErr w:type="spellStart"/>
      <w:r>
        <w:rPr>
          <w:lang w:val="uk-UA"/>
        </w:rPr>
        <w:t>58-ої</w:t>
      </w:r>
      <w:proofErr w:type="spellEnd"/>
      <w:r>
        <w:rPr>
          <w:lang w:val="uk-UA"/>
        </w:rPr>
        <w:t xml:space="preserve"> науково-практичної конференції з міжнародною участю. – Харків, 5-6 червня 2014. – С.63-73. </w:t>
      </w:r>
    </w:p>
    <w:p w:rsidR="00FA6B87" w:rsidRPr="00340322" w:rsidRDefault="00FA6B87" w:rsidP="00FA6B87">
      <w:pPr>
        <w:spacing w:line="360" w:lineRule="auto"/>
        <w:ind w:firstLine="540"/>
      </w:pPr>
    </w:p>
    <w:p w:rsidR="00FA6B87" w:rsidRPr="00141A97" w:rsidRDefault="00FA6B87" w:rsidP="00FA6B87">
      <w:pPr>
        <w:spacing w:line="360" w:lineRule="auto"/>
        <w:ind w:firstLine="540"/>
        <w:rPr>
          <w:b/>
        </w:rPr>
      </w:pPr>
      <w:proofErr w:type="spellStart"/>
      <w:r>
        <w:rPr>
          <w:b/>
        </w:rPr>
        <w:t>Глюкометаболические</w:t>
      </w:r>
      <w:proofErr w:type="spellEnd"/>
      <w:r>
        <w:rPr>
          <w:b/>
        </w:rPr>
        <w:t xml:space="preserve"> нарушения и сердечно сосудистый риск</w:t>
      </w:r>
    </w:p>
    <w:p w:rsidR="00FA6B87" w:rsidRPr="001676B7" w:rsidRDefault="00FA6B87" w:rsidP="00FA6B87">
      <w:pPr>
        <w:spacing w:line="360" w:lineRule="auto"/>
        <w:ind w:firstLine="540"/>
      </w:pPr>
      <w:r w:rsidRPr="001676B7">
        <w:t xml:space="preserve">            </w:t>
      </w:r>
    </w:p>
    <w:p w:rsidR="00FA6B87" w:rsidRPr="001676B7" w:rsidRDefault="00FA6B87" w:rsidP="00FA6B87">
      <w:pPr>
        <w:spacing w:line="360" w:lineRule="auto"/>
        <w:ind w:firstLine="540"/>
      </w:pPr>
    </w:p>
    <w:p w:rsidR="00FA6B87" w:rsidRPr="001676B7" w:rsidRDefault="00FA6B87" w:rsidP="00FA6B87">
      <w:pPr>
        <w:spacing w:line="360" w:lineRule="auto"/>
        <w:ind w:firstLine="540"/>
      </w:pPr>
      <w:r w:rsidRPr="001676B7">
        <w:t xml:space="preserve"> Ковалева О.Н. . д. мед</w:t>
      </w:r>
      <w:proofErr w:type="gramStart"/>
      <w:r w:rsidRPr="001676B7">
        <w:t>.</w:t>
      </w:r>
      <w:proofErr w:type="gramEnd"/>
      <w:r w:rsidRPr="001676B7">
        <w:t xml:space="preserve"> </w:t>
      </w:r>
      <w:proofErr w:type="gramStart"/>
      <w:r w:rsidRPr="001676B7">
        <w:t>н</w:t>
      </w:r>
      <w:proofErr w:type="gramEnd"/>
      <w:r w:rsidRPr="001676B7">
        <w:t xml:space="preserve">аук, профессор, </w:t>
      </w:r>
    </w:p>
    <w:p w:rsidR="00FA6B87" w:rsidRPr="001676B7" w:rsidRDefault="00FA6B87" w:rsidP="00FA6B87">
      <w:pPr>
        <w:spacing w:line="360" w:lineRule="auto"/>
        <w:ind w:firstLine="540"/>
      </w:pPr>
      <w:r w:rsidRPr="001676B7">
        <w:t>Харьковский национальный медицинский университет.</w:t>
      </w:r>
    </w:p>
    <w:p w:rsidR="00FA6B87" w:rsidRPr="001676B7" w:rsidRDefault="00FA6B87" w:rsidP="00FA6B87">
      <w:pPr>
        <w:spacing w:line="360" w:lineRule="auto"/>
        <w:ind w:firstLine="540"/>
      </w:pPr>
    </w:p>
    <w:p w:rsidR="00FA6B87" w:rsidRPr="001676B7" w:rsidRDefault="00FA6B87" w:rsidP="00FA6B87">
      <w:pPr>
        <w:spacing w:line="360" w:lineRule="auto"/>
        <w:ind w:firstLine="540"/>
        <w:rPr>
          <w:b/>
        </w:rPr>
      </w:pPr>
      <w:r w:rsidRPr="001676B7">
        <w:rPr>
          <w:b/>
        </w:rPr>
        <w:t xml:space="preserve">Концепция </w:t>
      </w:r>
      <w:proofErr w:type="spellStart"/>
      <w:proofErr w:type="gramStart"/>
      <w:r w:rsidRPr="001676B7">
        <w:rPr>
          <w:b/>
        </w:rPr>
        <w:t>сердечно-сосудистого</w:t>
      </w:r>
      <w:proofErr w:type="spellEnd"/>
      <w:proofErr w:type="gramEnd"/>
      <w:r w:rsidRPr="001676B7">
        <w:rPr>
          <w:b/>
        </w:rPr>
        <w:t xml:space="preserve"> риска</w:t>
      </w:r>
    </w:p>
    <w:p w:rsidR="00FA6B87" w:rsidRPr="001676B7" w:rsidRDefault="00FA6B87" w:rsidP="00FA6B87">
      <w:pPr>
        <w:spacing w:line="360" w:lineRule="auto"/>
        <w:ind w:firstLine="540"/>
      </w:pPr>
      <w:r w:rsidRPr="001676B7">
        <w:t xml:space="preserve">В последние годы мы являемся свидетелями появления новых фактов в области патофизиологии, диагностических критериев, прогностических маркеров, терапевтических стратегий </w:t>
      </w:r>
      <w:proofErr w:type="spellStart"/>
      <w:proofErr w:type="gramStart"/>
      <w:r w:rsidRPr="001676B7">
        <w:t>сердечно-сосудистых</w:t>
      </w:r>
      <w:proofErr w:type="spellEnd"/>
      <w:proofErr w:type="gramEnd"/>
      <w:r w:rsidRPr="001676B7">
        <w:t xml:space="preserve"> заболеваний, которые занимают лидирующие позиции среди причин заболеваемости и смертности населения в развитых странах и ответственны за одну треть смертей во всем мире. Даже в развивающихся странах распространенность кардиальной патологии достигает громадных размеров, что в целом ложится тяжелым бременем на популяцию.. Анализ, проведенный ВОЗ в 2001 году, установил причинную связь 6,6 млн. смертей с </w:t>
      </w:r>
      <w:proofErr w:type="spellStart"/>
      <w:proofErr w:type="gramStart"/>
      <w:r w:rsidRPr="001676B7">
        <w:t>сердечно-сосудистой</w:t>
      </w:r>
      <w:proofErr w:type="spellEnd"/>
      <w:proofErr w:type="gramEnd"/>
      <w:r w:rsidRPr="001676B7">
        <w:t xml:space="preserve"> патологией. Если провести экстраполяцию этих данных на 2020 год, то показатели смертности могут достичь 22 миллионов.. В связи с этим, международные эксперты приходят к заключению, что мы стоим на пороге новой </w:t>
      </w:r>
      <w:proofErr w:type="spellStart"/>
      <w:proofErr w:type="gramStart"/>
      <w:r w:rsidRPr="001676B7">
        <w:t>сердечно-сосудистой</w:t>
      </w:r>
      <w:proofErr w:type="spellEnd"/>
      <w:proofErr w:type="gramEnd"/>
      <w:r w:rsidRPr="001676B7">
        <w:t xml:space="preserve"> эпидемии т</w:t>
      </w:r>
      <w:r>
        <w:t xml:space="preserve">ретьего тысячелетия, так как </w:t>
      </w:r>
      <w:proofErr w:type="spellStart"/>
      <w:r>
        <w:t>сердечно-сосудистые</w:t>
      </w:r>
      <w:proofErr w:type="spellEnd"/>
      <w:r>
        <w:t xml:space="preserve"> заболевания </w:t>
      </w:r>
      <w:r w:rsidRPr="001676B7">
        <w:t xml:space="preserve"> вносят значительный вклад в </w:t>
      </w:r>
      <w:proofErr w:type="spellStart"/>
      <w:r w:rsidRPr="001676B7">
        <w:t>инвалидизацию</w:t>
      </w:r>
      <w:proofErr w:type="spellEnd"/>
      <w:r w:rsidRPr="001676B7">
        <w:t xml:space="preserve"> и смертность населения. </w:t>
      </w:r>
    </w:p>
    <w:p w:rsidR="00FA6B87" w:rsidRPr="001676B7" w:rsidRDefault="00FA6B87" w:rsidP="00FA6B87">
      <w:pPr>
        <w:spacing w:line="360" w:lineRule="auto"/>
        <w:ind w:firstLine="709"/>
        <w:jc w:val="both"/>
      </w:pPr>
      <w:r w:rsidRPr="001676B7">
        <w:t xml:space="preserve">В историческом аспекте к этой проблеме привлечено внимание ведущих международных организаций и специалистов. Успешная борьба с этим печальным явлением базируется на интегрированной, </w:t>
      </w:r>
      <w:proofErr w:type="spellStart"/>
      <w:r w:rsidRPr="001676B7">
        <w:t>мультидисциплинарной</w:t>
      </w:r>
      <w:proofErr w:type="spellEnd"/>
      <w:r w:rsidRPr="001676B7">
        <w:t xml:space="preserve"> идентификации факторов риска </w:t>
      </w:r>
      <w:proofErr w:type="spellStart"/>
      <w:proofErr w:type="gramStart"/>
      <w:r w:rsidRPr="001676B7">
        <w:t>сердечно-сосудистых</w:t>
      </w:r>
      <w:proofErr w:type="spellEnd"/>
      <w:proofErr w:type="gramEnd"/>
      <w:r w:rsidRPr="001676B7">
        <w:t xml:space="preserve"> заболеваний и научной оценке достоверности их прогностической значимости. Был проведен ряд </w:t>
      </w:r>
      <w:proofErr w:type="spellStart"/>
      <w:r w:rsidRPr="001676B7">
        <w:t>проспективных</w:t>
      </w:r>
      <w:proofErr w:type="spellEnd"/>
      <w:r w:rsidRPr="001676B7">
        <w:t xml:space="preserve"> эпидемиологических исследований, изучавших связь между экзогенными и эндогенными факторами</w:t>
      </w:r>
      <w:r>
        <w:t xml:space="preserve">, </w:t>
      </w:r>
      <w:r w:rsidRPr="001676B7">
        <w:t xml:space="preserve">развитием в будущем у конкретного пациента различного спектра сосудистых поражений. </w:t>
      </w:r>
      <w:proofErr w:type="spellStart"/>
      <w:r w:rsidRPr="001676B7">
        <w:t>Фремингемское</w:t>
      </w:r>
      <w:proofErr w:type="spellEnd"/>
      <w:r w:rsidRPr="001676B7">
        <w:t xml:space="preserve"> исследование было первой успешной попыткой создания концепции факторов риска </w:t>
      </w:r>
      <w:proofErr w:type="spellStart"/>
      <w:proofErr w:type="gramStart"/>
      <w:r w:rsidRPr="001676B7">
        <w:t>сердечно-сосудистых</w:t>
      </w:r>
      <w:proofErr w:type="spellEnd"/>
      <w:proofErr w:type="gramEnd"/>
      <w:r w:rsidRPr="001676B7">
        <w:t xml:space="preserve"> заболеваний на основании длительного периода наблюдений и масштабности включенных различных этнических групп. В дальнейшем были продолжены подобные исследования на многих популяциях других стран, что </w:t>
      </w:r>
      <w:r w:rsidRPr="001676B7">
        <w:lastRenderedPageBreak/>
        <w:t xml:space="preserve">позволило создать оценочную шкалу </w:t>
      </w:r>
      <w:proofErr w:type="spellStart"/>
      <w:r w:rsidRPr="001676B7">
        <w:t>SCORE</w:t>
      </w:r>
      <w:proofErr w:type="spellEnd"/>
      <w:r w:rsidRPr="001676B7">
        <w:t xml:space="preserve"> (</w:t>
      </w:r>
      <w:proofErr w:type="spellStart"/>
      <w:r w:rsidRPr="001676B7">
        <w:t>Systematic</w:t>
      </w:r>
      <w:proofErr w:type="spellEnd"/>
      <w:r w:rsidRPr="001676B7">
        <w:t xml:space="preserve"> </w:t>
      </w:r>
      <w:proofErr w:type="spellStart"/>
      <w:r w:rsidRPr="001676B7">
        <w:t>Coronary</w:t>
      </w:r>
      <w:proofErr w:type="spellEnd"/>
      <w:r w:rsidRPr="001676B7">
        <w:t xml:space="preserve"> </w:t>
      </w:r>
      <w:proofErr w:type="spellStart"/>
      <w:r w:rsidRPr="001676B7">
        <w:t>Risk</w:t>
      </w:r>
      <w:proofErr w:type="spellEnd"/>
      <w:r w:rsidRPr="001676B7">
        <w:t xml:space="preserve"> </w:t>
      </w:r>
      <w:proofErr w:type="spellStart"/>
      <w:r w:rsidRPr="001676B7">
        <w:t>Evaluation</w:t>
      </w:r>
      <w:proofErr w:type="spellEnd"/>
      <w:r w:rsidRPr="001676B7">
        <w:t xml:space="preserve">) с целью предсказания риска </w:t>
      </w:r>
      <w:proofErr w:type="spellStart"/>
      <w:proofErr w:type="gramStart"/>
      <w:r w:rsidRPr="001676B7">
        <w:t>сердечно-сосудистых</w:t>
      </w:r>
      <w:proofErr w:type="spellEnd"/>
      <w:proofErr w:type="gramEnd"/>
      <w:r w:rsidRPr="001676B7">
        <w:t xml:space="preserve"> заболеваний у взрослых без наличия известных в анамнезе или клинически </w:t>
      </w:r>
      <w:proofErr w:type="spellStart"/>
      <w:r w:rsidRPr="001676B7">
        <w:t>манифестных</w:t>
      </w:r>
      <w:proofErr w:type="spellEnd"/>
      <w:r w:rsidRPr="001676B7">
        <w:t xml:space="preserve"> заболеваний сердца атеросклеротического генеза.</w:t>
      </w:r>
    </w:p>
    <w:p w:rsidR="00FA6B87" w:rsidRDefault="00FA6B87" w:rsidP="00FA6B87">
      <w:pPr>
        <w:spacing w:line="360" w:lineRule="auto"/>
        <w:ind w:firstLine="540"/>
      </w:pPr>
      <w:r w:rsidRPr="001676B7">
        <w:t xml:space="preserve">Параллельно с этим, создавались регламентирующие документы, освещающие проблему кардиальной патологии. Начало этого направления было положено в 90-х годах, когда группа экспертов Европейского общества кардиологов, Европейского общества по изучению атеросклероза, Европейского общества по изучению артериальной гипертензии пришла к соглашению о создании рекомендаций для профилактики ишемической болезни сердца в клинической практике. Результатом этой совместной работы явились рекомендации, опубликованные в 1994 году. </w:t>
      </w:r>
      <w:proofErr w:type="gramStart"/>
      <w:r w:rsidRPr="001676B7">
        <w:t>Пересмотр ранее опубликованных положений нашел отражение в рекомендациях 1998 года, подготовленных рабочей группо</w:t>
      </w:r>
      <w:r>
        <w:t xml:space="preserve">й, </w:t>
      </w:r>
      <w:r w:rsidRPr="001676B7">
        <w:t>в состав которой, наряду с ранее представленными обществами, входило Европейское общество общей практики/семейной медицины, Европейское общество сердца и межд</w:t>
      </w:r>
      <w:r>
        <w:t>ународное общество социальной</w:t>
      </w:r>
      <w:r w:rsidRPr="001676B7">
        <w:t xml:space="preserve"> медицины.</w:t>
      </w:r>
      <w:proofErr w:type="gramEnd"/>
      <w:r w:rsidRPr="001676B7">
        <w:t xml:space="preserve"> В 2003 году опубликован новый вариант рекомендаций, созданный экспертами восьми международных медицинских обществ, где дополнительно были представлены эксперты Европейской ассоциации по изучению диабета и международной федерации диабета. </w:t>
      </w:r>
      <w:proofErr w:type="gramStart"/>
      <w:r w:rsidRPr="001676B7">
        <w:t xml:space="preserve">Эти рекомендации отличались от предыдущих некоторыми аспектами, среди которых следует отметить положение о глобальности </w:t>
      </w:r>
      <w:proofErr w:type="spellStart"/>
      <w:r w:rsidRPr="001676B7">
        <w:t>сердечно-сосудистого</w:t>
      </w:r>
      <w:proofErr w:type="spellEnd"/>
      <w:r w:rsidRPr="001676B7">
        <w:t xml:space="preserve"> риска.</w:t>
      </w:r>
      <w:proofErr w:type="gramEnd"/>
      <w:r w:rsidRPr="001676B7">
        <w:t xml:space="preserve"> Аргументация этого фактора состоит в том, что этиология инфаркта миокарда, ишемического инсульта и заболеваний периферических сосудов имеет общее происхождение. Действительно, проведенные недавно интервенционные </w:t>
      </w:r>
      <w:proofErr w:type="spellStart"/>
      <w:r w:rsidRPr="001676B7">
        <w:t>трайлы</w:t>
      </w:r>
      <w:proofErr w:type="spellEnd"/>
      <w:r w:rsidRPr="001676B7">
        <w:t xml:space="preserve"> показали, что некоторые схемы лечения предупреждают не только коронарные события и необходимость проведения </w:t>
      </w:r>
      <w:proofErr w:type="spellStart"/>
      <w:r w:rsidRPr="001676B7">
        <w:t>реваскуляризации</w:t>
      </w:r>
      <w:proofErr w:type="spellEnd"/>
      <w:r w:rsidRPr="001676B7">
        <w:t xml:space="preserve">, но и уменьшают частоту ишемических инсультов и заболеваний периферических сосудов. Следовательно, разработка превентивных мероприятий должна быть направлена не только на снижение случаев коронарных событий, но и на уменьшение поражений церебральных и периферических сосудов.  </w:t>
      </w:r>
      <w:proofErr w:type="gramStart"/>
      <w:r w:rsidRPr="001676B7">
        <w:t xml:space="preserve">В 2007 году был модифицирован алгоритм системы </w:t>
      </w:r>
      <w:proofErr w:type="spellStart"/>
      <w:r w:rsidRPr="001676B7">
        <w:t>SCORE</w:t>
      </w:r>
      <w:proofErr w:type="spellEnd"/>
      <w:r w:rsidRPr="001676B7">
        <w:t xml:space="preserve"> для оценки 10-летнего риска развития </w:t>
      </w:r>
      <w:proofErr w:type="spellStart"/>
      <w:r w:rsidRPr="001676B7">
        <w:t>сердечно-сосудистых</w:t>
      </w:r>
      <w:proofErr w:type="spellEnd"/>
      <w:r w:rsidRPr="001676B7">
        <w:t xml:space="preserve"> заболеваний, при этом следует отметить, что в состав рабочей группы вошли эксперты Европейского общества по изучению инсульта.. В настоящее время система </w:t>
      </w:r>
      <w:proofErr w:type="spellStart"/>
      <w:r w:rsidRPr="001676B7">
        <w:t>SCORE</w:t>
      </w:r>
      <w:proofErr w:type="spellEnd"/>
      <w:r w:rsidRPr="001676B7">
        <w:t xml:space="preserve"> приобрела всеобщее признание во всем мире и может быть использована как офисная основа для установления и стратификации индивидуумов с долгосрочным риском </w:t>
      </w:r>
      <w:proofErr w:type="spellStart"/>
      <w:r w:rsidRPr="001676B7">
        <w:t>сердечно-сосудистых</w:t>
      </w:r>
      <w:proofErr w:type="spellEnd"/>
      <w:r w:rsidRPr="001676B7">
        <w:t xml:space="preserve"> событий с</w:t>
      </w:r>
      <w:proofErr w:type="gramEnd"/>
      <w:r w:rsidRPr="001676B7">
        <w:t xml:space="preserve"> целью интенсификации дополнительного тестирования и/или проведения профилактических вмешател</w:t>
      </w:r>
      <w:r>
        <w:t>ьств.</w:t>
      </w:r>
    </w:p>
    <w:p w:rsidR="00FA6B87" w:rsidRPr="00E655BB" w:rsidRDefault="00FA6B87" w:rsidP="00FA6B87">
      <w:pPr>
        <w:spacing w:line="360" w:lineRule="auto"/>
        <w:ind w:firstLine="540"/>
      </w:pPr>
      <w:r w:rsidRPr="001676B7">
        <w:lastRenderedPageBreak/>
        <w:t xml:space="preserve">В системе </w:t>
      </w:r>
      <w:proofErr w:type="spellStart"/>
      <w:r w:rsidRPr="001676B7">
        <w:t>SCORE</w:t>
      </w:r>
      <w:proofErr w:type="spellEnd"/>
      <w:r w:rsidRPr="001676B7">
        <w:t xml:space="preserve"> основными факторами фатальных атеросклеротических конечных точек интегрированы следующие показатели: возраст, пол, курение, систолическое артериальное давление, уровень общего холестерина или соотношение общий холестерин/липопротеиды низкой плотности. Вместе с тем, имеющиеся в распоряжении практических врачей и ученых факты, свидетельствуют о том, что эти</w:t>
      </w:r>
      <w:r>
        <w:t>м</w:t>
      </w:r>
      <w:r w:rsidRPr="001676B7">
        <w:t xml:space="preserve"> перечнем не ограничивается весь тот арсенал агрессивных факторов, которые имеют </w:t>
      </w:r>
      <w:proofErr w:type="spellStart"/>
      <w:r w:rsidRPr="001676B7">
        <w:t>атерогенный</w:t>
      </w:r>
      <w:proofErr w:type="spellEnd"/>
      <w:r w:rsidRPr="001676B7">
        <w:t xml:space="preserve"> потенциал. Было обращено внимание на стабильное устойчивое сочетание «классических» факторов риска с метаболическими нарушениями, что нашло свое отражение в появлении таких терминов, как «синдром изобилия», «смертельный квартет», «смертельный секстет», «метаболический </w:t>
      </w:r>
      <w:proofErr w:type="spellStart"/>
      <w:r w:rsidRPr="001676B7">
        <w:t>трисиндром</w:t>
      </w:r>
      <w:proofErr w:type="spellEnd"/>
      <w:r w:rsidRPr="001676B7">
        <w:t xml:space="preserve">». </w:t>
      </w:r>
      <w:r w:rsidRPr="00E655BB">
        <w:t>Медицинское сообщество пришло к заключению о присвоении кластеру метаболических нарушений термина – метаболический синдром. Однако количество компонентов этого синдрома постоянно варьирует, дополняется новыми, в связи с чем экспертами международных медицинских организаций были пересмотрены критерии его определения, т</w:t>
      </w:r>
      <w:proofErr w:type="gramStart"/>
      <w:r w:rsidRPr="00E655BB">
        <w:t>.е</w:t>
      </w:r>
      <w:proofErr w:type="gramEnd"/>
      <w:r w:rsidRPr="00E655BB">
        <w:t xml:space="preserve"> происходит определенная эвол</w:t>
      </w:r>
      <w:r>
        <w:t>юция взглядов на составляющие метаболического синдрома.</w:t>
      </w:r>
      <w:r w:rsidRPr="00E655BB">
        <w:t>.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r w:rsidRPr="001676B7">
        <w:t xml:space="preserve">Постоянно обновляющиеся данные требуют гибкой тактики с целью создания рекомендаций для клиницистов, поэтому вполне логично, что произошло объединение ведущих специалистов для интеграции имеющихся знаний и плодом этих усилий стали Европейские руководства, посвященные профилактике </w:t>
      </w:r>
      <w:proofErr w:type="spellStart"/>
      <w:proofErr w:type="gramStart"/>
      <w:r w:rsidRPr="001676B7">
        <w:t>сердечно-сосудистых</w:t>
      </w:r>
      <w:proofErr w:type="spellEnd"/>
      <w:proofErr w:type="gramEnd"/>
      <w:r w:rsidRPr="001676B7">
        <w:t xml:space="preserve"> заболеваний. Очень важно, что тексты руководств пересматриваются и переи</w:t>
      </w:r>
      <w:r>
        <w:t>здаются. Версия руководства 2012</w:t>
      </w:r>
      <w:r w:rsidRPr="001676B7">
        <w:t xml:space="preserve"> года отражает консенсус наиболее крупных профессиональных обществ: Европейского общества кардиологов, Европейского общества гипертензии, Европейского общества атеросклероза, Европейской ассоциации </w:t>
      </w:r>
      <w:proofErr w:type="spellStart"/>
      <w:proofErr w:type="gramStart"/>
      <w:r w:rsidRPr="001676B7">
        <w:t>сердечно-сосудистой</w:t>
      </w:r>
      <w:proofErr w:type="spellEnd"/>
      <w:proofErr w:type="gramEnd"/>
      <w:r w:rsidRPr="001676B7">
        <w:t xml:space="preserve"> профилактики и реабилитации, Европейской ассоциации по изучению сахарного диабета, Международной федерации по изучению сахарного диабета, Европейской организации инсульта, Между</w:t>
      </w:r>
      <w:r>
        <w:t>народного общества социальной</w:t>
      </w:r>
      <w:r w:rsidRPr="001676B7">
        <w:t xml:space="preserve"> медицины, Европейского общества общей практики/семейной медицины.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r w:rsidRPr="001676B7">
        <w:t>Цель руководства: помочь терапевтам и другим медицинским работникам предупредить или снизить случаи коронарной болезни сердца, инсульта и заболеваний периферических артерий, создавать и пересматривать рекомендации в отношении рациональной профилактики, приоритетов, оценки факторов риска и ведения больных на основании модификации стиля жизни и показаний для применения препаратов.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r w:rsidRPr="001676B7">
        <w:t xml:space="preserve">В руководстве представлена стратификация стран Европы, отличающихся по распространенности факторов риска </w:t>
      </w:r>
      <w:proofErr w:type="spellStart"/>
      <w:proofErr w:type="gramStart"/>
      <w:r w:rsidRPr="001676B7">
        <w:t>сердечно-сосудистых</w:t>
      </w:r>
      <w:proofErr w:type="spellEnd"/>
      <w:proofErr w:type="gramEnd"/>
      <w:r w:rsidRPr="001676B7">
        <w:t xml:space="preserve"> заболеваний в соответствии с системой </w:t>
      </w:r>
      <w:proofErr w:type="spellStart"/>
      <w:r w:rsidRPr="001676B7">
        <w:t>SCORE</w:t>
      </w:r>
      <w:proofErr w:type="spellEnd"/>
      <w:r w:rsidRPr="001676B7">
        <w:t xml:space="preserve">. Страны с низким риском: </w:t>
      </w:r>
      <w:proofErr w:type="gramStart"/>
      <w:r w:rsidRPr="001676B7">
        <w:t xml:space="preserve">Андорра, Австрия, Бельгия, Кипр, Дания, </w:t>
      </w:r>
      <w:r w:rsidRPr="001676B7">
        <w:lastRenderedPageBreak/>
        <w:t>Финляндия, Франция, Германия, Греция, Исландия, Ирландия, Израиль, Италия, Люксембург, Мальта, Монако, Нидерланды, Норвегия, Португалия, Сан-Марино, Словения, Испания, Швеция, Швейцария, Великобритания.</w:t>
      </w:r>
      <w:proofErr w:type="gramEnd"/>
      <w:r w:rsidRPr="001676B7">
        <w:t xml:space="preserve"> Страны с высоким риском: </w:t>
      </w:r>
      <w:proofErr w:type="gramStart"/>
      <w:r w:rsidRPr="001676B7">
        <w:t>Армения, Азербайджан, Белоруссия, Болгария, Грузия, Казахстан, Киргизстан, Латвия, Литва, Македония, Молдавия, Россия, Украина, Узбекистан.</w:t>
      </w:r>
      <w:proofErr w:type="gramEnd"/>
    </w:p>
    <w:p w:rsidR="00FA6B87" w:rsidRDefault="00FA6B87" w:rsidP="00FA6B87">
      <w:pPr>
        <w:spacing w:line="360" w:lineRule="auto"/>
        <w:ind w:firstLine="567"/>
        <w:jc w:val="both"/>
      </w:pPr>
      <w:r w:rsidRPr="001676B7">
        <w:t xml:space="preserve">Примечательно, что в руководстве 2012 года подчеркивается новое положение по сравнению с руководством 2007 года, которое состоит в том, что в европейской популяции уменьшился </w:t>
      </w:r>
      <w:proofErr w:type="spellStart"/>
      <w:proofErr w:type="gramStart"/>
      <w:r w:rsidRPr="001676B7">
        <w:t>сердечно-сосудистый</w:t>
      </w:r>
      <w:proofErr w:type="spellEnd"/>
      <w:proofErr w:type="gramEnd"/>
      <w:r w:rsidRPr="001676B7">
        <w:t xml:space="preserve"> риск, однако не указывается за счет каких с</w:t>
      </w:r>
      <w:r>
        <w:t>тран.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r w:rsidRPr="001676B7">
        <w:t>По данным руководства 2012 года, к факторам</w:t>
      </w:r>
      <w:r w:rsidRPr="001676B7">
        <w:rPr>
          <w:b/>
          <w:i/>
        </w:rPr>
        <w:t xml:space="preserve"> очень высокого </w:t>
      </w:r>
      <w:proofErr w:type="spellStart"/>
      <w:proofErr w:type="gramStart"/>
      <w:r w:rsidRPr="001676B7">
        <w:rPr>
          <w:b/>
          <w:i/>
        </w:rPr>
        <w:t>сердечно-сосудистого</w:t>
      </w:r>
      <w:proofErr w:type="spellEnd"/>
      <w:proofErr w:type="gramEnd"/>
      <w:r w:rsidRPr="001676B7">
        <w:rPr>
          <w:b/>
          <w:i/>
        </w:rPr>
        <w:t xml:space="preserve"> риска</w:t>
      </w:r>
      <w:r w:rsidRPr="001676B7">
        <w:t xml:space="preserve"> относятся: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proofErr w:type="gramStart"/>
      <w:r w:rsidRPr="001676B7">
        <w:t xml:space="preserve">* </w:t>
      </w:r>
      <w:proofErr w:type="spellStart"/>
      <w:r w:rsidRPr="001676B7">
        <w:t>сердечно-сосудистые</w:t>
      </w:r>
      <w:proofErr w:type="spellEnd"/>
      <w:r w:rsidRPr="001676B7">
        <w:t xml:space="preserve"> заболевания, документированные на основании </w:t>
      </w:r>
      <w:proofErr w:type="spellStart"/>
      <w:r w:rsidRPr="001676B7">
        <w:t>инвазивного</w:t>
      </w:r>
      <w:proofErr w:type="spellEnd"/>
      <w:r w:rsidRPr="001676B7">
        <w:t xml:space="preserve"> и </w:t>
      </w:r>
      <w:proofErr w:type="spellStart"/>
      <w:r w:rsidRPr="001676B7">
        <w:t>неинвазивного</w:t>
      </w:r>
      <w:proofErr w:type="spellEnd"/>
      <w:r w:rsidRPr="001676B7">
        <w:t xml:space="preserve"> тестирования (коронарная ангиография, ядерно-магнитная визуализация, </w:t>
      </w:r>
      <w:proofErr w:type="spellStart"/>
      <w:r w:rsidRPr="001676B7">
        <w:t>стресс-эхокардиография</w:t>
      </w:r>
      <w:proofErr w:type="spellEnd"/>
      <w:r w:rsidRPr="001676B7">
        <w:t xml:space="preserve">, каротидная бляшка при ультразвуковом исследовании, перенесенный инфаркт миокарда, острый коронарный синдром), коронарная </w:t>
      </w:r>
      <w:proofErr w:type="spellStart"/>
      <w:r w:rsidRPr="001676B7">
        <w:t>реваскуляризация</w:t>
      </w:r>
      <w:proofErr w:type="spellEnd"/>
      <w:r w:rsidRPr="001676B7">
        <w:t xml:space="preserve"> (</w:t>
      </w:r>
      <w:proofErr w:type="spellStart"/>
      <w:r w:rsidRPr="001676B7">
        <w:t>перкутанная</w:t>
      </w:r>
      <w:proofErr w:type="spellEnd"/>
      <w:r w:rsidRPr="001676B7">
        <w:t xml:space="preserve"> коронарная интервенция или </w:t>
      </w:r>
      <w:proofErr w:type="spellStart"/>
      <w:r w:rsidRPr="001676B7">
        <w:t>аорто-коронарное</w:t>
      </w:r>
      <w:proofErr w:type="spellEnd"/>
      <w:r w:rsidRPr="001676B7">
        <w:t xml:space="preserve"> шунтирование) и другие процедуры артериальной </w:t>
      </w:r>
      <w:proofErr w:type="spellStart"/>
      <w:r w:rsidRPr="001676B7">
        <w:t>реваскуляризации</w:t>
      </w:r>
      <w:proofErr w:type="spellEnd"/>
      <w:r w:rsidRPr="001676B7">
        <w:t xml:space="preserve">, ишемический инсульт, заболевания периферических артерий, сахарный диабет (1 или 2 типа) с одним или более </w:t>
      </w:r>
      <w:proofErr w:type="spellStart"/>
      <w:r w:rsidRPr="001676B7">
        <w:t>сердечно-сосудистым</w:t>
      </w:r>
      <w:proofErr w:type="spellEnd"/>
      <w:r w:rsidRPr="001676B7">
        <w:t xml:space="preserve"> фактором и/или повреждением органов-мишеней (такие</w:t>
      </w:r>
      <w:proofErr w:type="gramEnd"/>
      <w:r w:rsidRPr="001676B7">
        <w:t xml:space="preserve">, как </w:t>
      </w:r>
      <w:proofErr w:type="spellStart"/>
      <w:r w:rsidRPr="001676B7">
        <w:t>микроальбуминурия</w:t>
      </w:r>
      <w:proofErr w:type="spellEnd"/>
      <w:r w:rsidRPr="001676B7">
        <w:t xml:space="preserve"> 30-300 мг/24 ч);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r w:rsidRPr="001676B7">
        <w:t xml:space="preserve">* хронические заболевания почек со скоростью клубочковой фильтрации &lt;30 мл/мин/1,73 </w:t>
      </w:r>
      <w:proofErr w:type="spellStart"/>
      <w:r w:rsidRPr="001676B7">
        <w:t>м</w:t>
      </w:r>
      <w:proofErr w:type="gramStart"/>
      <w:r w:rsidRPr="001676B7">
        <w:rPr>
          <w:vertAlign w:val="superscript"/>
        </w:rPr>
        <w:t>2</w:t>
      </w:r>
      <w:proofErr w:type="spellEnd"/>
      <w:proofErr w:type="gramEnd"/>
      <w:r w:rsidRPr="001676B7">
        <w:t>;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r w:rsidRPr="001676B7">
        <w:t xml:space="preserve">* риск </w:t>
      </w:r>
      <w:proofErr w:type="spellStart"/>
      <w:r w:rsidRPr="001676B7">
        <w:t>SCORE</w:t>
      </w:r>
      <w:proofErr w:type="spellEnd"/>
      <w:r w:rsidRPr="001676B7">
        <w:t xml:space="preserve"> ≥ 10 %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r w:rsidRPr="001676B7">
        <w:t>Наряду с этим существуют другие факторы, которые позволяют отнести индивидуума к определенной группе риска.</w:t>
      </w:r>
    </w:p>
    <w:p w:rsidR="00FA6B87" w:rsidRPr="001676B7" w:rsidRDefault="00FA6B87" w:rsidP="00FA6B87">
      <w:pPr>
        <w:spacing w:line="360" w:lineRule="auto"/>
        <w:jc w:val="both"/>
        <w:rPr>
          <w:b/>
          <w:i/>
        </w:rPr>
      </w:pPr>
      <w:r w:rsidRPr="001676B7">
        <w:rPr>
          <w:b/>
          <w:i/>
        </w:rPr>
        <w:t>К факторам высокого риска относятся: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r w:rsidRPr="001676B7">
        <w:t xml:space="preserve">* значительно выраженный единственный фактор риска, такой как семейная </w:t>
      </w:r>
      <w:proofErr w:type="spellStart"/>
      <w:r w:rsidRPr="001676B7">
        <w:t>дислипидемия</w:t>
      </w:r>
      <w:proofErr w:type="spellEnd"/>
      <w:r w:rsidRPr="001676B7">
        <w:t xml:space="preserve"> и тяжелая гипертензия;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r w:rsidRPr="001676B7">
        <w:t xml:space="preserve">* сахарный диабет (1 и 2 типа) без факторов </w:t>
      </w:r>
      <w:proofErr w:type="spellStart"/>
      <w:proofErr w:type="gramStart"/>
      <w:r w:rsidRPr="001676B7">
        <w:t>сердечно-сосудистого</w:t>
      </w:r>
      <w:proofErr w:type="spellEnd"/>
      <w:proofErr w:type="gramEnd"/>
      <w:r w:rsidRPr="001676B7">
        <w:t xml:space="preserve"> риска или повреждения органов-мишеней;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r w:rsidRPr="001676B7">
        <w:t xml:space="preserve">* хронические заболевания почек со скоростью клубочковой фильтрации 30-59 мл/мин/1,73 </w:t>
      </w:r>
      <w:proofErr w:type="spellStart"/>
      <w:r w:rsidRPr="001676B7">
        <w:t>м</w:t>
      </w:r>
      <w:proofErr w:type="gramStart"/>
      <w:r w:rsidRPr="001676B7">
        <w:rPr>
          <w:vertAlign w:val="superscript"/>
        </w:rPr>
        <w:t>2</w:t>
      </w:r>
      <w:proofErr w:type="spellEnd"/>
      <w:proofErr w:type="gramEnd"/>
      <w:r w:rsidRPr="001676B7">
        <w:t>;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r w:rsidRPr="001676B7">
        <w:t xml:space="preserve">* риск </w:t>
      </w:r>
      <w:proofErr w:type="spellStart"/>
      <w:r w:rsidRPr="001676B7">
        <w:t>SCORE</w:t>
      </w:r>
      <w:proofErr w:type="spellEnd"/>
      <w:r w:rsidRPr="001676B7">
        <w:t xml:space="preserve"> ≥ 5 % и &lt; 10 %.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r w:rsidRPr="001676B7">
        <w:t xml:space="preserve">К группе с </w:t>
      </w:r>
      <w:r w:rsidRPr="001676B7">
        <w:rPr>
          <w:b/>
          <w:i/>
        </w:rPr>
        <w:t>умеренным риском</w:t>
      </w:r>
      <w:r w:rsidRPr="001676B7">
        <w:t xml:space="preserve"> относят лиц с </w:t>
      </w:r>
      <w:proofErr w:type="spellStart"/>
      <w:r w:rsidRPr="001676B7">
        <w:t>SCORE</w:t>
      </w:r>
      <w:proofErr w:type="spellEnd"/>
      <w:r w:rsidRPr="001676B7">
        <w:t xml:space="preserve"> ≥ 1 % и &lt; 5 %.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r w:rsidRPr="001676B7">
        <w:t>Категория</w:t>
      </w:r>
      <w:r w:rsidRPr="001676B7">
        <w:rPr>
          <w:b/>
          <w:i/>
        </w:rPr>
        <w:t xml:space="preserve"> низкого риска</w:t>
      </w:r>
      <w:r w:rsidRPr="001676B7">
        <w:t xml:space="preserve"> включает индивидуумов с </w:t>
      </w:r>
      <w:proofErr w:type="spellStart"/>
      <w:r w:rsidRPr="001676B7">
        <w:t>SCORE</w:t>
      </w:r>
      <w:proofErr w:type="spellEnd"/>
      <w:r w:rsidRPr="001676B7">
        <w:t xml:space="preserve"> &lt; 1 %.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r w:rsidRPr="001676B7">
        <w:lastRenderedPageBreak/>
        <w:t xml:space="preserve">В руководстве подчеркивается, что </w:t>
      </w:r>
      <w:proofErr w:type="spellStart"/>
      <w:proofErr w:type="gramStart"/>
      <w:r w:rsidRPr="001676B7">
        <w:t>сердечно-сосудистый</w:t>
      </w:r>
      <w:proofErr w:type="spellEnd"/>
      <w:proofErr w:type="gramEnd"/>
      <w:r w:rsidRPr="001676B7">
        <w:t xml:space="preserve"> риск может быть более высоким, чем указано в системе </w:t>
      </w:r>
      <w:proofErr w:type="spellStart"/>
      <w:r w:rsidRPr="001676B7">
        <w:t>SCORE</w:t>
      </w:r>
      <w:proofErr w:type="spellEnd"/>
      <w:r w:rsidRPr="001676B7">
        <w:t xml:space="preserve"> при наличии особых условий, а именно: гиподинамия и ожирение, особенно центрального типа; семейный анамнез раннего </w:t>
      </w:r>
      <w:proofErr w:type="spellStart"/>
      <w:r w:rsidRPr="001676B7">
        <w:t>сердечно-сосудистого</w:t>
      </w:r>
      <w:proofErr w:type="spellEnd"/>
      <w:r w:rsidRPr="001676B7">
        <w:t xml:space="preserve"> заболевания; низкий уровень холестерина высокой плотности или высокий уровень </w:t>
      </w:r>
      <w:proofErr w:type="spellStart"/>
      <w:r w:rsidRPr="001676B7">
        <w:t>триглицеридов</w:t>
      </w:r>
      <w:proofErr w:type="spellEnd"/>
      <w:r w:rsidRPr="001676B7">
        <w:t xml:space="preserve">; сахарный диабет (без других факторов риска или повреждения органов-мишеней) – у женщин риск в 5 раз выше, у мужчин в 3 раза выше в сравнении с лицами без сахарного диабета; </w:t>
      </w:r>
      <w:proofErr w:type="spellStart"/>
      <w:r w:rsidRPr="001676B7">
        <w:t>асимптоматические</w:t>
      </w:r>
      <w:proofErr w:type="spellEnd"/>
      <w:r w:rsidRPr="001676B7">
        <w:t xml:space="preserve"> лица с </w:t>
      </w:r>
      <w:proofErr w:type="spellStart"/>
      <w:r w:rsidRPr="001676B7">
        <w:t>субклиническим</w:t>
      </w:r>
      <w:proofErr w:type="spellEnd"/>
      <w:r w:rsidRPr="001676B7">
        <w:t xml:space="preserve"> атеросклерозом, по данным визуализации сонной артерии.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r w:rsidRPr="001676B7">
        <w:t xml:space="preserve">Обращает внимание, что маркером лиц с очень высоким и высоким </w:t>
      </w:r>
      <w:proofErr w:type="spellStart"/>
      <w:proofErr w:type="gramStart"/>
      <w:r w:rsidRPr="001676B7">
        <w:t>сердечно-сосудистым</w:t>
      </w:r>
      <w:proofErr w:type="spellEnd"/>
      <w:proofErr w:type="gramEnd"/>
      <w:r w:rsidRPr="001676B7">
        <w:t xml:space="preserve"> риском выступает сахарный диабет 2 типа, который встречается в популяции лиц старше 40 лет. Именно в этой возрастной группе отмечается аккумуляция кардиальной и цереброваскулярной патологии.</w:t>
      </w:r>
    </w:p>
    <w:p w:rsidR="00FA6B87" w:rsidRPr="00355E6E" w:rsidRDefault="00FA6B87" w:rsidP="00FA6B87">
      <w:pPr>
        <w:spacing w:line="360" w:lineRule="auto"/>
        <w:ind w:firstLine="540"/>
        <w:rPr>
          <w:b/>
        </w:rPr>
      </w:pPr>
      <w:r w:rsidRPr="00355E6E">
        <w:rPr>
          <w:b/>
        </w:rPr>
        <w:t xml:space="preserve">Сахарный диабет как фактор риска сердечно </w:t>
      </w:r>
      <w:proofErr w:type="gramStart"/>
      <w:r w:rsidRPr="00355E6E">
        <w:rPr>
          <w:b/>
        </w:rPr>
        <w:t>-с</w:t>
      </w:r>
      <w:proofErr w:type="gramEnd"/>
      <w:r w:rsidRPr="00355E6E">
        <w:rPr>
          <w:b/>
        </w:rPr>
        <w:t>осудистой патологии.</w:t>
      </w:r>
    </w:p>
    <w:p w:rsidR="00FA6B87" w:rsidRPr="001676B7" w:rsidRDefault="00FA6B87" w:rsidP="00FA6B87">
      <w:pPr>
        <w:spacing w:line="360" w:lineRule="auto"/>
        <w:ind w:firstLine="545"/>
        <w:jc w:val="both"/>
      </w:pPr>
      <w:r>
        <w:t>В</w:t>
      </w:r>
      <w:r w:rsidRPr="001676B7">
        <w:t xml:space="preserve"> после</w:t>
      </w:r>
      <w:r>
        <w:t xml:space="preserve">днее время наметились подходы к </w:t>
      </w:r>
      <w:r w:rsidRPr="001676B7">
        <w:t>комплексному решению многих медицинских проблем как в пр</w:t>
      </w:r>
      <w:r>
        <w:t>еделах одной специальности, так и</w:t>
      </w:r>
      <w:r w:rsidRPr="001676B7">
        <w:t xml:space="preserve"> </w:t>
      </w:r>
      <w:r>
        <w:t>в медицинских областях, которые</w:t>
      </w:r>
      <w:r w:rsidRPr="001676B7">
        <w:t xml:space="preserve"> на первый взгляд далеки друг от друга. Примером симбиоза двух специальностей  служит  кардиология и эндокринология, при которых связующим звеном выступает  </w:t>
      </w:r>
      <w:proofErr w:type="spellStart"/>
      <w:proofErr w:type="gramStart"/>
      <w:r w:rsidRPr="001676B7">
        <w:t>сердечно-сосудистая</w:t>
      </w:r>
      <w:proofErr w:type="spellEnd"/>
      <w:proofErr w:type="gramEnd"/>
      <w:r w:rsidRPr="001676B7">
        <w:t xml:space="preserve"> патология и сахарный диабет. </w:t>
      </w:r>
    </w:p>
    <w:p w:rsidR="00FA6B87" w:rsidRPr="001676B7" w:rsidRDefault="00FA6B87" w:rsidP="00FA6B87">
      <w:pPr>
        <w:spacing w:line="360" w:lineRule="auto"/>
        <w:ind w:firstLine="545"/>
        <w:jc w:val="both"/>
      </w:pPr>
      <w:r w:rsidRPr="001676B7">
        <w:t>Распространенность сахарного диабета – существенный фа</w:t>
      </w:r>
      <w:r w:rsidRPr="001676B7">
        <w:t>к</w:t>
      </w:r>
      <w:r w:rsidRPr="001676B7">
        <w:t xml:space="preserve">тор глобального роста </w:t>
      </w:r>
      <w:proofErr w:type="spellStart"/>
      <w:proofErr w:type="gramStart"/>
      <w:r w:rsidRPr="001676B7">
        <w:t>сердечно-сосудистых</w:t>
      </w:r>
      <w:proofErr w:type="spellEnd"/>
      <w:proofErr w:type="gramEnd"/>
      <w:r w:rsidRPr="001676B7">
        <w:t xml:space="preserve"> заболеваний. По да</w:t>
      </w:r>
      <w:r w:rsidRPr="001676B7">
        <w:t>н</w:t>
      </w:r>
      <w:r w:rsidRPr="001676B7">
        <w:t xml:space="preserve">ным исследования </w:t>
      </w:r>
      <w:proofErr w:type="spellStart"/>
      <w:r w:rsidRPr="001676B7">
        <w:t>MRFIT</w:t>
      </w:r>
      <w:proofErr w:type="spellEnd"/>
      <w:r w:rsidRPr="001676B7">
        <w:t xml:space="preserve"> (вмешательство во множественные фа</w:t>
      </w:r>
      <w:r w:rsidRPr="001676B7">
        <w:t>к</w:t>
      </w:r>
      <w:r w:rsidRPr="001676B7">
        <w:t xml:space="preserve">торы риска) было показано, что связь повышения артериального давления с </w:t>
      </w:r>
      <w:proofErr w:type="spellStart"/>
      <w:proofErr w:type="gramStart"/>
      <w:r w:rsidRPr="001676B7">
        <w:t>сердечно-сосудистой</w:t>
      </w:r>
      <w:proofErr w:type="spellEnd"/>
      <w:proofErr w:type="gramEnd"/>
      <w:r w:rsidRPr="001676B7">
        <w:t xml:space="preserve"> смертностью была более отчетл</w:t>
      </w:r>
      <w:r w:rsidRPr="001676B7">
        <w:t>и</w:t>
      </w:r>
      <w:r w:rsidRPr="001676B7">
        <w:t>вой у больных с сахарным диабетом, чем в целом в популяции. Мужчины с сахарным диабетом 2 типа имели в 3 раза выше абс</w:t>
      </w:r>
      <w:r w:rsidRPr="001676B7">
        <w:t>о</w:t>
      </w:r>
      <w:r w:rsidRPr="001676B7">
        <w:t xml:space="preserve">лютный риск </w:t>
      </w:r>
      <w:proofErr w:type="spellStart"/>
      <w:r w:rsidRPr="001676B7">
        <w:t>сердечно-сосудистой</w:t>
      </w:r>
      <w:proofErr w:type="spellEnd"/>
      <w:r w:rsidRPr="001676B7">
        <w:t xml:space="preserve"> смертности, по сравнению с мужчинами без диабета (169 по сравнению с 53 на 10000 человек-год, </w:t>
      </w:r>
      <w:proofErr w:type="spellStart"/>
      <w:proofErr w:type="gramStart"/>
      <w:r w:rsidRPr="001676B7">
        <w:t>р</w:t>
      </w:r>
      <w:proofErr w:type="spellEnd"/>
      <w:proofErr w:type="gramEnd"/>
      <w:r w:rsidRPr="001676B7">
        <w:t xml:space="preserve"> &lt;0,0001), даже после контроля возраста, уровня холестерина, артериального давления и курения . Ежегодное уменьшение смертн</w:t>
      </w:r>
      <w:r w:rsidRPr="001676B7">
        <w:t>о</w:t>
      </w:r>
      <w:r w:rsidRPr="001676B7">
        <w:t xml:space="preserve">сти от </w:t>
      </w:r>
      <w:proofErr w:type="spellStart"/>
      <w:r w:rsidRPr="001676B7">
        <w:t>сердечно-сосудистых</w:t>
      </w:r>
      <w:proofErr w:type="spellEnd"/>
      <w:r w:rsidRPr="001676B7">
        <w:t xml:space="preserve"> заболеваний, характерное для общей популяции на протяжении последних 30 лет, практически отсутс</w:t>
      </w:r>
      <w:r w:rsidRPr="001676B7">
        <w:t>т</w:t>
      </w:r>
      <w:r w:rsidRPr="001676B7">
        <w:t>вует в популяции больных сахарным диабетом. Следующим неблагоприятным фактом этой категории больных служит умен</w:t>
      </w:r>
      <w:r w:rsidRPr="001676B7">
        <w:t>ь</w:t>
      </w:r>
      <w:r w:rsidRPr="001676B7">
        <w:t>шение ожидаемой продолжительности жизни.</w:t>
      </w:r>
    </w:p>
    <w:p w:rsidR="00FA6B87" w:rsidRPr="001676B7" w:rsidRDefault="00FA6B87" w:rsidP="00FA6B87">
      <w:pPr>
        <w:spacing w:line="360" w:lineRule="auto"/>
        <w:ind w:firstLine="545"/>
        <w:jc w:val="both"/>
      </w:pPr>
      <w:r w:rsidRPr="001676B7">
        <w:t xml:space="preserve">В зарубежной литературе появился термин «диабетические </w:t>
      </w:r>
      <w:proofErr w:type="spellStart"/>
      <w:proofErr w:type="gramStart"/>
      <w:r w:rsidRPr="001676B7">
        <w:t>сердечно-сосудистые</w:t>
      </w:r>
      <w:proofErr w:type="spellEnd"/>
      <w:proofErr w:type="gramEnd"/>
      <w:r w:rsidRPr="001676B7">
        <w:t xml:space="preserve"> заболевания», кот</w:t>
      </w:r>
      <w:r w:rsidRPr="001676B7">
        <w:t>о</w:t>
      </w:r>
      <w:r w:rsidRPr="001676B7">
        <w:t xml:space="preserve">рые включают в себя ишемическую болезнь сердца, артериальную </w:t>
      </w:r>
      <w:r>
        <w:t>гипертензию,</w:t>
      </w:r>
      <w:r w:rsidRPr="001676B7">
        <w:t xml:space="preserve"> сердечную н</w:t>
      </w:r>
      <w:r w:rsidRPr="001676B7">
        <w:t>е</w:t>
      </w:r>
      <w:r w:rsidRPr="001676B7">
        <w:t>достаточность, цереброваскулярные заболевания, заболевания периферических сосудов, в патогенезе которых участвуют сосудистые осложнения сахарного диаб</w:t>
      </w:r>
      <w:r w:rsidRPr="001676B7">
        <w:t>е</w:t>
      </w:r>
      <w:r>
        <w:t>та.</w:t>
      </w:r>
      <w:r w:rsidRPr="001676B7">
        <w:t xml:space="preserve"> Поэтому  вполне оправдано</w:t>
      </w:r>
      <w:r>
        <w:t xml:space="preserve"> утверждение о том, что должен быть </w:t>
      </w:r>
      <w:proofErr w:type="spellStart"/>
      <w:r>
        <w:lastRenderedPageBreak/>
        <w:t>мультидисциплинарный</w:t>
      </w:r>
      <w:proofErr w:type="spellEnd"/>
      <w:r>
        <w:t xml:space="preserve"> подход</w:t>
      </w:r>
      <w:r w:rsidRPr="001676B7">
        <w:t xml:space="preserve"> к этой проблеме, основанный </w:t>
      </w:r>
      <w:r>
        <w:t xml:space="preserve">на </w:t>
      </w:r>
      <w:r w:rsidRPr="001676B7">
        <w:t>понимании сосуществования  различн</w:t>
      </w:r>
      <w:r>
        <w:t xml:space="preserve">ых патологических состояний и их взаимного </w:t>
      </w:r>
      <w:r w:rsidRPr="001676B7">
        <w:t>отягощения.</w:t>
      </w:r>
    </w:p>
    <w:p w:rsidR="00FA6B87" w:rsidRPr="001676B7" w:rsidRDefault="00FA6B87" w:rsidP="00FA6B87">
      <w:pPr>
        <w:spacing w:line="360" w:lineRule="auto"/>
        <w:ind w:firstLine="545"/>
        <w:jc w:val="both"/>
      </w:pPr>
      <w:r w:rsidRPr="001676B7">
        <w:t xml:space="preserve">Знаменательным следует считать тот факт, что в 2013 году </w:t>
      </w:r>
      <w:r>
        <w:t xml:space="preserve"> появилось </w:t>
      </w:r>
      <w:r w:rsidRPr="001676B7">
        <w:t xml:space="preserve">руководство по диабету, </w:t>
      </w:r>
      <w:proofErr w:type="spellStart"/>
      <w:r w:rsidRPr="001676B7">
        <w:t>пре-диабету</w:t>
      </w:r>
      <w:proofErr w:type="spellEnd"/>
      <w:r w:rsidRPr="001676B7">
        <w:t xml:space="preserve"> и </w:t>
      </w:r>
      <w:proofErr w:type="spellStart"/>
      <w:proofErr w:type="gramStart"/>
      <w:r w:rsidRPr="001676B7">
        <w:t>сердечно-сосудистым</w:t>
      </w:r>
      <w:proofErr w:type="spellEnd"/>
      <w:proofErr w:type="gramEnd"/>
      <w:r w:rsidRPr="001676B7">
        <w:t xml:space="preserve"> заболеваниям, подготовленное экспертами Европейской ассоциации по изучению диабета и Евр</w:t>
      </w:r>
      <w:r>
        <w:t>опейского общества кардиологов.</w:t>
      </w:r>
      <w:r w:rsidRPr="001676B7">
        <w:t xml:space="preserve"> В руководстве Евро</w:t>
      </w:r>
      <w:r>
        <w:t xml:space="preserve">пейского общества кардиологов </w:t>
      </w:r>
      <w:r w:rsidRPr="001676B7">
        <w:t>по проблемам артериальной гипертензии имеется рубрика, посв</w:t>
      </w:r>
      <w:r>
        <w:t xml:space="preserve">ященная особенностям  терапии </w:t>
      </w:r>
      <w:r w:rsidRPr="001676B7">
        <w:t>в спец</w:t>
      </w:r>
      <w:r>
        <w:t xml:space="preserve">иальных группах, в том числе у </w:t>
      </w:r>
      <w:r w:rsidRPr="001676B7">
        <w:t xml:space="preserve">больных диабетом. </w:t>
      </w:r>
      <w:proofErr w:type="gramStart"/>
      <w:r w:rsidRPr="001676B7">
        <w:t>Учитывая многочисленные макро- и</w:t>
      </w:r>
      <w:r>
        <w:t xml:space="preserve"> микро сосудистые осложнения сахарного диабета </w:t>
      </w:r>
      <w:r w:rsidRPr="001676B7">
        <w:t xml:space="preserve">2 типа, раннюю акселерацию атеросклероза с формированием клинических проявлений поражения различных сосудистых  бассейнов, наличие диабетической </w:t>
      </w:r>
      <w:proofErr w:type="spellStart"/>
      <w:r w:rsidRPr="001676B7">
        <w:t>дислипидемии</w:t>
      </w:r>
      <w:proofErr w:type="spellEnd"/>
      <w:r w:rsidRPr="001676B7">
        <w:t xml:space="preserve">, это заболевание следует признать на только эндокринной, но и </w:t>
      </w:r>
      <w:proofErr w:type="spellStart"/>
      <w:r w:rsidRPr="001676B7">
        <w:t>сердечно-сосудистой</w:t>
      </w:r>
      <w:proofErr w:type="spellEnd"/>
      <w:r w:rsidRPr="001676B7">
        <w:t xml:space="preserve"> патологией, поэтому вполне правомочно появление в зарубежной литературе термина « </w:t>
      </w:r>
      <w:proofErr w:type="spellStart"/>
      <w:r w:rsidRPr="001676B7">
        <w:t>сердечно-сосудистая</w:t>
      </w:r>
      <w:proofErr w:type="spellEnd"/>
      <w:r w:rsidRPr="001676B7">
        <w:t xml:space="preserve"> </w:t>
      </w:r>
      <w:proofErr w:type="spellStart"/>
      <w:r w:rsidRPr="001676B7">
        <w:t>диабетология</w:t>
      </w:r>
      <w:proofErr w:type="spellEnd"/>
      <w:r w:rsidRPr="001676B7">
        <w:t>».</w:t>
      </w:r>
      <w:proofErr w:type="gramEnd"/>
    </w:p>
    <w:p w:rsidR="00FA6B87" w:rsidRPr="001676B7" w:rsidRDefault="00FA6B87" w:rsidP="00FA6B87">
      <w:pPr>
        <w:spacing w:line="360" w:lineRule="auto"/>
        <w:ind w:firstLine="545"/>
        <w:jc w:val="both"/>
      </w:pPr>
      <w:r w:rsidRPr="001676B7">
        <w:t xml:space="preserve"> Известно, что </w:t>
      </w:r>
      <w:proofErr w:type="spellStart"/>
      <w:proofErr w:type="gramStart"/>
      <w:r w:rsidRPr="001676B7">
        <w:t>сердечно-сосудистые</w:t>
      </w:r>
      <w:proofErr w:type="spellEnd"/>
      <w:proofErr w:type="gramEnd"/>
      <w:r w:rsidRPr="001676B7">
        <w:t xml:space="preserve"> заболевания являются основной причиной смертности пациентов с сахарным диабетом 2 типа. Наиболее частой причиной смерти больных с сахарным диабетом является ишемическая болезнь сердца, что было о</w:t>
      </w:r>
      <w:r w:rsidRPr="001676B7">
        <w:t>б</w:t>
      </w:r>
      <w:r w:rsidRPr="001676B7">
        <w:t xml:space="preserve">наружено в когорте американской популяции при </w:t>
      </w:r>
      <w:r>
        <w:t xml:space="preserve">наблюдении с 1971 по 1993 год. </w:t>
      </w:r>
      <w:r w:rsidRPr="001676B7">
        <w:t>Семилетнее наблюдение когорты финской популяции, состоящей из 1373 пациентов без сахарного диабета и 1059 больных с сахарным диабетом 2 типа показало, что как саха</w:t>
      </w:r>
      <w:r w:rsidRPr="001676B7">
        <w:t>р</w:t>
      </w:r>
      <w:r w:rsidRPr="001676B7">
        <w:t xml:space="preserve">ный диабет, так и инфаркт миокарда в анамнезе ассоциировался с повышенным риском </w:t>
      </w:r>
      <w:proofErr w:type="spellStart"/>
      <w:proofErr w:type="gramStart"/>
      <w:r w:rsidRPr="001676B7">
        <w:t>сердечно-сосудистой</w:t>
      </w:r>
      <w:proofErr w:type="spellEnd"/>
      <w:proofErr w:type="gramEnd"/>
      <w:r w:rsidRPr="001676B7">
        <w:t xml:space="preserve"> смерти, инсульта, и</w:t>
      </w:r>
      <w:r w:rsidRPr="001676B7">
        <w:t>н</w:t>
      </w:r>
      <w:r w:rsidRPr="001676B7">
        <w:t xml:space="preserve">фаркта миокарда. </w:t>
      </w:r>
      <w:proofErr w:type="gramStart"/>
      <w:r w:rsidRPr="001676B7">
        <w:t>Больные с сахарным диабетом без предшествующего инфаркта миока</w:t>
      </w:r>
      <w:r w:rsidRPr="001676B7">
        <w:t>р</w:t>
      </w:r>
      <w:r w:rsidRPr="001676B7">
        <w:t xml:space="preserve">да имели высокий </w:t>
      </w:r>
      <w:proofErr w:type="spellStart"/>
      <w:r w:rsidRPr="001676B7">
        <w:t>сердечно-сосудистый</w:t>
      </w:r>
      <w:proofErr w:type="spellEnd"/>
      <w:r w:rsidRPr="001676B7">
        <w:t xml:space="preserve"> риск, также как и больные без диабета с анамнезом инфаркта миокарда, в связи с чем, авторы приходят к выводу, что борьба с факторами риска у больных с диабетом должна быть столь же агрессивна, как и у больных без диабета, но имеющих в прошлом и</w:t>
      </w:r>
      <w:r w:rsidRPr="001676B7">
        <w:t>н</w:t>
      </w:r>
      <w:r w:rsidRPr="001676B7">
        <w:t>фаркт миокарда.</w:t>
      </w:r>
      <w:proofErr w:type="gramEnd"/>
    </w:p>
    <w:p w:rsidR="00FA6B87" w:rsidRPr="001676B7" w:rsidRDefault="00FA6B87" w:rsidP="00FA6B87">
      <w:pPr>
        <w:spacing w:line="360" w:lineRule="auto"/>
        <w:ind w:firstLine="545"/>
        <w:jc w:val="both"/>
      </w:pPr>
      <w:r w:rsidRPr="001676B7">
        <w:t>Больные с сахарным диабетом с наличием ишемической б</w:t>
      </w:r>
      <w:r w:rsidRPr="001676B7">
        <w:t>о</w:t>
      </w:r>
      <w:r w:rsidRPr="001676B7">
        <w:t xml:space="preserve">лезни сердца, имеют более тяжелое клиническое течение и плохой прогноз, особенно при развитии острого коронарного синдрома как с подъемом </w:t>
      </w:r>
      <w:proofErr w:type="spellStart"/>
      <w:r w:rsidRPr="001676B7">
        <w:t>S-T</w:t>
      </w:r>
      <w:proofErr w:type="spellEnd"/>
      <w:r w:rsidRPr="001676B7">
        <w:t xml:space="preserve"> сегмента</w:t>
      </w:r>
      <w:proofErr w:type="gramStart"/>
      <w:r w:rsidRPr="001676B7">
        <w:t xml:space="preserve"> ,</w:t>
      </w:r>
      <w:proofErr w:type="gramEnd"/>
      <w:r w:rsidRPr="001676B7">
        <w:t xml:space="preserve"> так и без подъема </w:t>
      </w:r>
      <w:proofErr w:type="spellStart"/>
      <w:r w:rsidRPr="001676B7">
        <w:t>S-T</w:t>
      </w:r>
      <w:proofErr w:type="spellEnd"/>
      <w:r w:rsidRPr="001676B7">
        <w:t xml:space="preserve"> сегмента . Результаты </w:t>
      </w:r>
      <w:proofErr w:type="spellStart"/>
      <w:r w:rsidRPr="001676B7">
        <w:t>Фремингемского</w:t>
      </w:r>
      <w:proofErr w:type="spellEnd"/>
      <w:r w:rsidRPr="001676B7">
        <w:t xml:space="preserve"> исследования документируют более высокую смертность и частоту повторных инфарктов и сердечной недостаточности у больных с сахарным диабетом в острый период инфаркта миокарда и постинфарктный период </w:t>
      </w:r>
    </w:p>
    <w:p w:rsidR="00FA6B87" w:rsidRPr="001676B7" w:rsidRDefault="00FA6B87" w:rsidP="00FA6B87">
      <w:pPr>
        <w:spacing w:line="360" w:lineRule="auto"/>
        <w:ind w:firstLine="545"/>
        <w:jc w:val="both"/>
      </w:pPr>
      <w:r w:rsidRPr="001676B7">
        <w:t>При наблюдении на протяжении 35 месяцев 85 больных с с</w:t>
      </w:r>
      <w:r w:rsidRPr="001676B7">
        <w:t>а</w:t>
      </w:r>
      <w:r w:rsidRPr="001676B7">
        <w:t xml:space="preserve">харным диабетом и острым инфарктом миокарда и сопоставлении клинического течения острого инфаркта </w:t>
      </w:r>
      <w:r w:rsidRPr="001676B7">
        <w:lastRenderedPageBreak/>
        <w:t xml:space="preserve">миокарда у 415 больных без сахарного диабета, было установлено в первой группе больше </w:t>
      </w:r>
      <w:proofErr w:type="gramStart"/>
      <w:r w:rsidRPr="001676B7">
        <w:t>осложнений</w:t>
      </w:r>
      <w:proofErr w:type="gramEnd"/>
      <w:r w:rsidRPr="001676B7">
        <w:t xml:space="preserve"> как в госпитальный период, так и в более поздние ср</w:t>
      </w:r>
      <w:r w:rsidRPr="001676B7">
        <w:t>о</w:t>
      </w:r>
      <w:r w:rsidRPr="001676B7">
        <w:t>ки, что проявлялось большим количеством постинфарктной стен</w:t>
      </w:r>
      <w:r w:rsidRPr="001676B7">
        <w:t>о</w:t>
      </w:r>
      <w:r w:rsidRPr="001676B7">
        <w:t>кардии, повторного инфаркта миокарда, сердечной недостаточн</w:t>
      </w:r>
      <w:r w:rsidRPr="001676B7">
        <w:t>о</w:t>
      </w:r>
      <w:r w:rsidRPr="001676B7">
        <w:t>сти</w:t>
      </w:r>
    </w:p>
    <w:p w:rsidR="00FA6B87" w:rsidRPr="001676B7" w:rsidRDefault="00FA6B87" w:rsidP="00FA6B87">
      <w:pPr>
        <w:spacing w:line="360" w:lineRule="auto"/>
        <w:ind w:firstLine="545"/>
        <w:jc w:val="both"/>
      </w:pPr>
      <w:r w:rsidRPr="001676B7">
        <w:t xml:space="preserve">Наиболее агрессивным сочетанием по отношению к </w:t>
      </w:r>
      <w:proofErr w:type="spellStart"/>
      <w:proofErr w:type="gramStart"/>
      <w:r w:rsidRPr="001676B7">
        <w:t>серде</w:t>
      </w:r>
      <w:r w:rsidRPr="001676B7">
        <w:t>ч</w:t>
      </w:r>
      <w:r w:rsidRPr="001676B7">
        <w:t>но-сосудистой</w:t>
      </w:r>
      <w:proofErr w:type="spellEnd"/>
      <w:proofErr w:type="gramEnd"/>
      <w:r w:rsidRPr="001676B7">
        <w:t xml:space="preserve"> смертности следует считать артериальную гиперте</w:t>
      </w:r>
      <w:r w:rsidRPr="001676B7">
        <w:t>н</w:t>
      </w:r>
      <w:r w:rsidRPr="001676B7">
        <w:t>зию и сахарный диабет, которые ухудшают жизненный прогноз больных. Комбинация артериальной гипертензии и сахарного диабета увеличивает общую вероя</w:t>
      </w:r>
      <w:r w:rsidRPr="001676B7">
        <w:t>т</w:t>
      </w:r>
      <w:r w:rsidRPr="001676B7">
        <w:t>ность кардиоваскулярных осложнений</w:t>
      </w:r>
      <w:r>
        <w:t xml:space="preserve"> в 4 раза по сравнению с лицами</w:t>
      </w:r>
      <w:r w:rsidRPr="001676B7">
        <w:t xml:space="preserve"> с нормальным артериальным давлением. Согласно современным представлениям</w:t>
      </w:r>
      <w:r>
        <w:t>,</w:t>
      </w:r>
      <w:r w:rsidRPr="001676B7">
        <w:t xml:space="preserve"> артериальная г</w:t>
      </w:r>
      <w:r w:rsidRPr="001676B7">
        <w:t>и</w:t>
      </w:r>
      <w:r w:rsidRPr="001676B7">
        <w:t>пертензия у больных сахарным диабетом регистрируется чаще, чем в общей популяции без нарушений у</w:t>
      </w:r>
      <w:r>
        <w:t xml:space="preserve">глеводного обмена. </w:t>
      </w:r>
      <w:r w:rsidRPr="001676B7">
        <w:t>Эти показатели различаются, что связано с характеристикой исслед</w:t>
      </w:r>
      <w:r w:rsidRPr="001676B7">
        <w:t>о</w:t>
      </w:r>
      <w:r w:rsidRPr="001676B7">
        <w:t>ванной популяции, а также критериями артериальной гиперте</w:t>
      </w:r>
      <w:r w:rsidRPr="001676B7">
        <w:t>н</w:t>
      </w:r>
      <w:r w:rsidRPr="001676B7">
        <w:t xml:space="preserve">зии. </w:t>
      </w:r>
      <w:proofErr w:type="gramStart"/>
      <w:r w:rsidRPr="001676B7">
        <w:t>К началу 90-х годов отмечалось, что артериальная гипертензия встречается у лиц с сахарным диабетом 2 типа в 2 раза чаще, чем в общей популяции, а ее частота среди больных составляет 50 % . Позже были сформулированы более жесткие критерии но</w:t>
      </w:r>
      <w:r w:rsidRPr="001676B7">
        <w:t>р</w:t>
      </w:r>
      <w:r w:rsidRPr="001676B7">
        <w:t>мальных показателей артериального давления, рекомендуемые ВОЗ, Американской Диабетичес</w:t>
      </w:r>
      <w:r>
        <w:t xml:space="preserve">кой Ассоциацией, Национальным </w:t>
      </w:r>
      <w:r w:rsidRPr="001676B7">
        <w:t>институтом здоровья США, в соответствие с которыми, артериал</w:t>
      </w:r>
      <w:r w:rsidRPr="001676B7">
        <w:t>ь</w:t>
      </w:r>
      <w:r w:rsidRPr="001676B7">
        <w:t>ная гипертензия регистрируется у 70-80 % больных</w:t>
      </w:r>
      <w:proofErr w:type="gramEnd"/>
      <w:r w:rsidRPr="001676B7">
        <w:t xml:space="preserve"> сахарным ди</w:t>
      </w:r>
      <w:r w:rsidRPr="001676B7">
        <w:t>а</w:t>
      </w:r>
      <w:r w:rsidRPr="001676B7">
        <w:t>бетом</w:t>
      </w:r>
      <w:proofErr w:type="gramStart"/>
      <w:r w:rsidRPr="001676B7">
        <w:t xml:space="preserve"> .</w:t>
      </w:r>
      <w:proofErr w:type="gramEnd"/>
    </w:p>
    <w:p w:rsidR="00FA6B87" w:rsidRPr="001676B7" w:rsidRDefault="00FA6B87" w:rsidP="00FA6B87">
      <w:pPr>
        <w:spacing w:line="360" w:lineRule="auto"/>
        <w:ind w:firstLine="545"/>
        <w:jc w:val="both"/>
      </w:pPr>
      <w:r w:rsidRPr="001676B7">
        <w:t xml:space="preserve">Установлен сочетанный неблагоприятный </w:t>
      </w:r>
      <w:proofErr w:type="spellStart"/>
      <w:r w:rsidRPr="001676B7">
        <w:t>синергический</w:t>
      </w:r>
      <w:proofErr w:type="spellEnd"/>
      <w:r w:rsidRPr="001676B7">
        <w:t xml:space="preserve"> э</w:t>
      </w:r>
      <w:r w:rsidRPr="001676B7">
        <w:t>ф</w:t>
      </w:r>
      <w:r w:rsidRPr="001676B7">
        <w:t>фект повышенного артериального давления и метаболических н</w:t>
      </w:r>
      <w:r w:rsidRPr="001676B7">
        <w:t>а</w:t>
      </w:r>
      <w:r w:rsidRPr="001676B7">
        <w:t xml:space="preserve">рушений сахарного диабета на показатели </w:t>
      </w:r>
      <w:proofErr w:type="spellStart"/>
      <w:proofErr w:type="gramStart"/>
      <w:r w:rsidRPr="001676B7">
        <w:t>сердечно-сосудистой</w:t>
      </w:r>
      <w:proofErr w:type="spellEnd"/>
      <w:proofErr w:type="gramEnd"/>
      <w:r w:rsidRPr="001676B7">
        <w:t xml:space="preserve"> з</w:t>
      </w:r>
      <w:r w:rsidRPr="001676B7">
        <w:t>а</w:t>
      </w:r>
      <w:r w:rsidRPr="001676B7">
        <w:t xml:space="preserve">болеваемости и смертности. Гипертензивные больные имеют больше, чем </w:t>
      </w:r>
      <w:proofErr w:type="spellStart"/>
      <w:r w:rsidRPr="001676B7">
        <w:t>нормотензивные</w:t>
      </w:r>
      <w:proofErr w:type="spellEnd"/>
      <w:r w:rsidRPr="001676B7">
        <w:t xml:space="preserve"> больные, случаев смерти, обусло</w:t>
      </w:r>
      <w:r w:rsidRPr="001676B7">
        <w:t>в</w:t>
      </w:r>
      <w:r w:rsidRPr="001676B7">
        <w:t>ленных диабетом, включая стенокардию, инфаркт миокарда, мозг</w:t>
      </w:r>
      <w:r w:rsidRPr="001676B7">
        <w:t>о</w:t>
      </w:r>
      <w:r w:rsidRPr="001676B7">
        <w:t xml:space="preserve">вой инсульт, независимо от других факторов риска. По данным J.S. </w:t>
      </w:r>
      <w:proofErr w:type="spellStart"/>
      <w:proofErr w:type="gramStart"/>
      <w:r w:rsidRPr="001676B7">
        <w:t>Stamler</w:t>
      </w:r>
      <w:proofErr w:type="spellEnd"/>
      <w:r w:rsidRPr="001676B7">
        <w:t xml:space="preserve"> с соавторами (1993), смертность людей без диабета, у кот</w:t>
      </w:r>
      <w:r w:rsidRPr="001676B7">
        <w:t>о</w:t>
      </w:r>
      <w:r w:rsidRPr="001676B7">
        <w:t xml:space="preserve">рых показатели артериального давления были от 160 до </w:t>
      </w:r>
      <w:smartTag w:uri="urn:schemas-microsoft-com:office:smarttags" w:element="metricconverter">
        <w:smartTagPr>
          <w:attr w:name="ProductID" w:val="179 мм"/>
        </w:smartTagPr>
        <w:r w:rsidRPr="001676B7">
          <w:t>179 мм</w:t>
        </w:r>
      </w:smartTag>
      <w:r w:rsidRPr="001676B7">
        <w:t xml:space="preserve"> </w:t>
      </w:r>
      <w:proofErr w:type="spellStart"/>
      <w:r w:rsidRPr="001676B7">
        <w:t>рт.ст</w:t>
      </w:r>
      <w:proofErr w:type="spellEnd"/>
      <w:r w:rsidRPr="001676B7">
        <w:t>., составляли 56 на 10000 человек в год, в то время как у лиц, страдающих сахарным диабетом, с одинаковыми цифрами давл</w:t>
      </w:r>
      <w:r w:rsidRPr="001676B7">
        <w:t>е</w:t>
      </w:r>
      <w:r w:rsidRPr="001676B7">
        <w:t>ния, показатель в 3 раза выше –</w:t>
      </w:r>
      <w:r>
        <w:t xml:space="preserve"> 159 на 10000 пациентов в год.</w:t>
      </w:r>
      <w:proofErr w:type="gramEnd"/>
      <w:r>
        <w:t xml:space="preserve"> </w:t>
      </w:r>
      <w:r w:rsidRPr="00FC7C8C">
        <w:t xml:space="preserve">Сочетание </w:t>
      </w:r>
      <w:proofErr w:type="spellStart"/>
      <w:r w:rsidRPr="00FC7C8C">
        <w:rPr>
          <w:lang w:val="uk-UA"/>
        </w:rPr>
        <w:t>пов</w:t>
      </w:r>
      <w:r w:rsidRPr="00FC7C8C">
        <w:t>ы</w:t>
      </w:r>
      <w:r w:rsidRPr="00FC7C8C">
        <w:rPr>
          <w:lang w:val="uk-UA"/>
        </w:rPr>
        <w:t>шенного</w:t>
      </w:r>
      <w:proofErr w:type="spellEnd"/>
      <w:r w:rsidRPr="00FC7C8C">
        <w:t xml:space="preserve"> артериального</w:t>
      </w:r>
      <w:r w:rsidRPr="001676B7">
        <w:t xml:space="preserve"> давления и сахарн</w:t>
      </w:r>
      <w:r w:rsidRPr="001676B7">
        <w:t>о</w:t>
      </w:r>
      <w:r w:rsidRPr="001676B7">
        <w:t>го диабета – неблагоприятный прогностический признак, так как представляет множественный фактор риска, который ассоциируе</w:t>
      </w:r>
      <w:r w:rsidRPr="001676B7">
        <w:t>т</w:t>
      </w:r>
      <w:r w:rsidRPr="001676B7">
        <w:t>ся с ишемической болезнью сердца, застойной сердечной недостаточностью, кардиальной смертью. В 1993 году проведено исслед</w:t>
      </w:r>
      <w:r w:rsidRPr="001676B7">
        <w:t>о</w:t>
      </w:r>
      <w:r w:rsidRPr="001676B7">
        <w:t>вание 3648 больных с впервые установленным диагнозом сахарного диабета с целью выявления связи между артериальной гипертензией и др</w:t>
      </w:r>
      <w:r w:rsidRPr="001676B7">
        <w:t>у</w:t>
      </w:r>
      <w:r w:rsidRPr="001676B7">
        <w:t xml:space="preserve">гими факторами риска по влиянию на </w:t>
      </w:r>
      <w:proofErr w:type="spellStart"/>
      <w:proofErr w:type="gramStart"/>
      <w:r w:rsidRPr="001676B7">
        <w:t>сердечно-сосудистые</w:t>
      </w:r>
      <w:proofErr w:type="spellEnd"/>
      <w:proofErr w:type="gramEnd"/>
      <w:r w:rsidRPr="001676B7">
        <w:t xml:space="preserve"> и ди</w:t>
      </w:r>
      <w:r w:rsidRPr="001676B7">
        <w:t>а</w:t>
      </w:r>
      <w:r w:rsidRPr="001676B7">
        <w:t>бетические осложнения (</w:t>
      </w:r>
      <w:proofErr w:type="spellStart"/>
      <w:r w:rsidRPr="001676B7">
        <w:t>Hypertension</w:t>
      </w:r>
      <w:proofErr w:type="spellEnd"/>
      <w:r>
        <w:t xml:space="preserve"> in </w:t>
      </w:r>
      <w:proofErr w:type="spellStart"/>
      <w:r>
        <w:t>Diabetes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). </w:t>
      </w:r>
      <w:r w:rsidRPr="001676B7">
        <w:t xml:space="preserve">Больные с </w:t>
      </w:r>
      <w:r w:rsidRPr="001676B7">
        <w:lastRenderedPageBreak/>
        <w:t>артериальной гипертензией имели более в</w:t>
      </w:r>
      <w:r w:rsidRPr="001676B7">
        <w:t>ы</w:t>
      </w:r>
      <w:r w:rsidRPr="001676B7">
        <w:t xml:space="preserve">сокую частоту инфаркта миокарда, инсульта, гипертрофию левого желудочка, </w:t>
      </w:r>
      <w:proofErr w:type="spellStart"/>
      <w:r w:rsidRPr="001676B7">
        <w:t>ЭКГ-признаки</w:t>
      </w:r>
      <w:proofErr w:type="spellEnd"/>
      <w:r w:rsidRPr="001676B7">
        <w:t xml:space="preserve"> ишемической болезни сердца по сравн</w:t>
      </w:r>
      <w:r w:rsidRPr="001676B7">
        <w:t>е</w:t>
      </w:r>
      <w:r w:rsidRPr="001676B7">
        <w:t xml:space="preserve">нию с больными – </w:t>
      </w:r>
      <w:proofErr w:type="spellStart"/>
      <w:r w:rsidRPr="001676B7">
        <w:t>нормотониками</w:t>
      </w:r>
      <w:proofErr w:type="spellEnd"/>
      <w:proofErr w:type="gramStart"/>
      <w:r w:rsidRPr="001676B7">
        <w:t xml:space="preserve"> .</w:t>
      </w:r>
      <w:proofErr w:type="gramEnd"/>
      <w:r w:rsidRPr="001676B7">
        <w:t>У этих же больных была прослежена на протяжении 4,6 лет частота возникновения основных клинических осложнений, связанных с артериальной гипертензией и сахарным диабетом. У г</w:t>
      </w:r>
      <w:r w:rsidRPr="001676B7">
        <w:t>и</w:t>
      </w:r>
      <w:r w:rsidRPr="001676B7">
        <w:t>пертензивных пациентов чаще выявлялись случаи смертности и з</w:t>
      </w:r>
      <w:r w:rsidRPr="001676B7">
        <w:t>а</w:t>
      </w:r>
      <w:r w:rsidRPr="001676B7">
        <w:t xml:space="preserve">болеваемости, включая стенокардию, инфаркт миокарда, инсульт, независимо от других факторов риска </w:t>
      </w:r>
      <w:proofErr w:type="spellStart"/>
      <w:proofErr w:type="gramStart"/>
      <w:r w:rsidRPr="001676B7">
        <w:t>сердечно-сосудистых</w:t>
      </w:r>
      <w:proofErr w:type="spellEnd"/>
      <w:proofErr w:type="gramEnd"/>
      <w:r w:rsidRPr="001676B7">
        <w:t xml:space="preserve"> болезней. Отмечалось увеличение риска </w:t>
      </w:r>
      <w:proofErr w:type="spellStart"/>
      <w:proofErr w:type="gramStart"/>
      <w:r w:rsidRPr="001676B7">
        <w:t>сердечно-сосудистой</w:t>
      </w:r>
      <w:proofErr w:type="spellEnd"/>
      <w:proofErr w:type="gramEnd"/>
      <w:r w:rsidRPr="001676B7">
        <w:t xml:space="preserve"> забол</w:t>
      </w:r>
      <w:r w:rsidRPr="001676B7">
        <w:t>е</w:t>
      </w:r>
      <w:r w:rsidRPr="001676B7">
        <w:t xml:space="preserve">ваемости у больных артериальной гипертензией по сравнению с </w:t>
      </w:r>
      <w:proofErr w:type="spellStart"/>
      <w:r w:rsidRPr="001676B7">
        <w:t>нормотензивными</w:t>
      </w:r>
      <w:proofErr w:type="spellEnd"/>
      <w:r w:rsidRPr="001676B7">
        <w:t xml:space="preserve"> больными с сахарным диабетом приблизительно в 2 раза. Наряду с этим, больные с диабетом имели двукратное превышение риска </w:t>
      </w:r>
      <w:proofErr w:type="spellStart"/>
      <w:proofErr w:type="gramStart"/>
      <w:r w:rsidRPr="001676B7">
        <w:t>сердечно-сосудистой</w:t>
      </w:r>
      <w:proofErr w:type="spellEnd"/>
      <w:proofErr w:type="gramEnd"/>
      <w:r w:rsidRPr="001676B7">
        <w:t xml:space="preserve"> заболеваемости при сопоста</w:t>
      </w:r>
      <w:r w:rsidRPr="001676B7">
        <w:t>в</w:t>
      </w:r>
      <w:r w:rsidRPr="001676B7">
        <w:t>лении с лицами без сахарного диабета. Комбинация артериальной гипертензии и сахарного диабета увеличивает общую вероя</w:t>
      </w:r>
      <w:r w:rsidRPr="001676B7">
        <w:t>т</w:t>
      </w:r>
      <w:r w:rsidRPr="001676B7">
        <w:t xml:space="preserve">ность кардиоваскулярных осложнений в 4 раза по сравнению с </w:t>
      </w:r>
      <w:proofErr w:type="spellStart"/>
      <w:r w:rsidRPr="001676B7">
        <w:t>нормот</w:t>
      </w:r>
      <w:r w:rsidRPr="001676B7">
        <w:t>о</w:t>
      </w:r>
      <w:r w:rsidRPr="001676B7">
        <w:t>никами</w:t>
      </w:r>
      <w:proofErr w:type="spellEnd"/>
      <w:r w:rsidRPr="001676B7">
        <w:t xml:space="preserve"> без сахарного диабета</w:t>
      </w:r>
      <w:proofErr w:type="gramStart"/>
      <w:r w:rsidRPr="001676B7">
        <w:t xml:space="preserve"> .</w:t>
      </w:r>
      <w:proofErr w:type="gramEnd"/>
    </w:p>
    <w:p w:rsidR="00FA6B87" w:rsidRPr="001676B7" w:rsidRDefault="00FA6B87" w:rsidP="00FA6B87">
      <w:pPr>
        <w:spacing w:line="360" w:lineRule="auto"/>
        <w:ind w:firstLine="708"/>
        <w:jc w:val="both"/>
        <w:rPr>
          <w:bCs/>
        </w:rPr>
      </w:pPr>
      <w:r w:rsidRPr="001676B7">
        <w:t xml:space="preserve">Сахарный диабет 2 типа рассматривается как гетерогенное заболевание, которое развивается в результате эндогенных и экзогенных факторов. </w:t>
      </w:r>
      <w:proofErr w:type="gramStart"/>
      <w:r w:rsidRPr="001676B7">
        <w:t>Основной причиной его возникновения я</w:t>
      </w:r>
      <w:r>
        <w:t xml:space="preserve">вляется </w:t>
      </w:r>
      <w:proofErr w:type="spellStart"/>
      <w:r>
        <w:t>инсулинорезистентность</w:t>
      </w:r>
      <w:proofErr w:type="spellEnd"/>
      <w:r>
        <w:t>,</w:t>
      </w:r>
      <w:r w:rsidRPr="00FC7C8C">
        <w:rPr>
          <w:bCs/>
        </w:rPr>
        <w:t xml:space="preserve"> </w:t>
      </w:r>
      <w:r>
        <w:rPr>
          <w:bCs/>
        </w:rPr>
        <w:t>к</w:t>
      </w:r>
      <w:r w:rsidRPr="001676B7">
        <w:rPr>
          <w:bCs/>
        </w:rPr>
        <w:t>ак</w:t>
      </w:r>
      <w:r>
        <w:rPr>
          <w:bCs/>
        </w:rPr>
        <w:t xml:space="preserve"> патофизиологический феномен это </w:t>
      </w:r>
      <w:r w:rsidRPr="001676B7">
        <w:rPr>
          <w:bCs/>
        </w:rPr>
        <w:t xml:space="preserve">селективное специфическое нарушение действия инсулина, сопровождающееся снижением потребления глюкозы периферическими тканями (преимущественно скелетными мышцами), что в дальнейшем приводит к хронической компенсаторной </w:t>
      </w:r>
      <w:proofErr w:type="spellStart"/>
      <w:r w:rsidRPr="001676B7">
        <w:rPr>
          <w:bCs/>
        </w:rPr>
        <w:t>гиперинсулинемии</w:t>
      </w:r>
      <w:proofErr w:type="spellEnd"/>
      <w:r w:rsidRPr="001676B7">
        <w:rPr>
          <w:bCs/>
        </w:rPr>
        <w:t xml:space="preserve"> и нарушению толерантности к глюкозе.</w:t>
      </w:r>
      <w:proofErr w:type="gramEnd"/>
    </w:p>
    <w:p w:rsidR="00FA6B87" w:rsidRPr="001676B7" w:rsidRDefault="00FA6B87" w:rsidP="00FA6B87">
      <w:pPr>
        <w:spacing w:line="360" w:lineRule="auto"/>
        <w:ind w:firstLine="708"/>
        <w:jc w:val="both"/>
      </w:pPr>
      <w:r w:rsidRPr="001676B7">
        <w:t xml:space="preserve">Получены </w:t>
      </w:r>
      <w:proofErr w:type="spellStart"/>
      <w:r w:rsidRPr="001676B7">
        <w:t>доказателства</w:t>
      </w:r>
      <w:proofErr w:type="spellEnd"/>
      <w:r w:rsidRPr="001676B7">
        <w:t xml:space="preserve"> </w:t>
      </w:r>
      <w:proofErr w:type="spellStart"/>
      <w:r w:rsidRPr="001676B7">
        <w:t>взмосвязи</w:t>
      </w:r>
      <w:proofErr w:type="spellEnd"/>
      <w:r w:rsidRPr="001676B7">
        <w:t xml:space="preserve"> между </w:t>
      </w:r>
      <w:proofErr w:type="spellStart"/>
      <w:r w:rsidRPr="001676B7">
        <w:t>инсулинорезистентностью</w:t>
      </w:r>
      <w:proofErr w:type="spellEnd"/>
      <w:r w:rsidRPr="001676B7">
        <w:t xml:space="preserve"> и артериальной гипертензией, некоторые исследователи представляют </w:t>
      </w:r>
      <w:proofErr w:type="spellStart"/>
      <w:r w:rsidRPr="001676B7">
        <w:t>инсулинорезистентность</w:t>
      </w:r>
      <w:proofErr w:type="spellEnd"/>
      <w:r w:rsidRPr="001676B7">
        <w:t xml:space="preserve"> как предиктор будущей гипертонической болезни. </w:t>
      </w:r>
    </w:p>
    <w:p w:rsidR="00FA6B87" w:rsidRPr="001676B7" w:rsidRDefault="00FA6B87" w:rsidP="00FA6B87">
      <w:pPr>
        <w:spacing w:line="360" w:lineRule="auto"/>
        <w:ind w:firstLine="540"/>
        <w:jc w:val="both"/>
      </w:pPr>
      <w:proofErr w:type="spellStart"/>
      <w:r w:rsidRPr="001676B7">
        <w:t>Инсулинорезистентность</w:t>
      </w:r>
      <w:proofErr w:type="spellEnd"/>
      <w:r w:rsidRPr="001676B7">
        <w:t xml:space="preserve"> препятствует реализации адаптационных способностей  </w:t>
      </w:r>
      <w:proofErr w:type="spellStart"/>
      <w:proofErr w:type="gramStart"/>
      <w:r w:rsidRPr="001676B7">
        <w:t>сердечно-сосудистой</w:t>
      </w:r>
      <w:proofErr w:type="spellEnd"/>
      <w:proofErr w:type="gramEnd"/>
      <w:r w:rsidRPr="001676B7">
        <w:t xml:space="preserve"> системы и, стимулируя </w:t>
      </w:r>
      <w:proofErr w:type="spellStart"/>
      <w:r w:rsidRPr="001676B7">
        <w:t>глюкозотоксичность</w:t>
      </w:r>
      <w:proofErr w:type="spellEnd"/>
      <w:r w:rsidRPr="001676B7">
        <w:t xml:space="preserve">, </w:t>
      </w:r>
      <w:proofErr w:type="spellStart"/>
      <w:r w:rsidRPr="001676B7">
        <w:t>липотоксичность</w:t>
      </w:r>
      <w:proofErr w:type="spellEnd"/>
      <w:r w:rsidRPr="001676B7">
        <w:t xml:space="preserve">, избыточную активацию </w:t>
      </w:r>
      <w:proofErr w:type="spellStart"/>
      <w:r w:rsidRPr="001676B7">
        <w:t>симпато-адреналовой</w:t>
      </w:r>
      <w:proofErr w:type="spellEnd"/>
      <w:r w:rsidRPr="001676B7">
        <w:t xml:space="preserve"> системы, воспаление, </w:t>
      </w:r>
      <w:proofErr w:type="spellStart"/>
      <w:r w:rsidRPr="001676B7">
        <w:t>оксидативный</w:t>
      </w:r>
      <w:proofErr w:type="spellEnd"/>
      <w:r w:rsidRPr="001676B7">
        <w:t xml:space="preserve"> стресс и процессы фиброза тканей, усугубляет поврежден</w:t>
      </w:r>
      <w:r>
        <w:t>ие миокарда, что нашло отражение в виде</w:t>
      </w:r>
      <w:r w:rsidRPr="001676B7">
        <w:t xml:space="preserve"> термин «</w:t>
      </w:r>
      <w:proofErr w:type="spellStart"/>
      <w:r w:rsidRPr="001676B7">
        <w:t>инсулинорезистентная</w:t>
      </w:r>
      <w:proofErr w:type="spellEnd"/>
      <w:r w:rsidRPr="001676B7">
        <w:t xml:space="preserve"> </w:t>
      </w:r>
      <w:proofErr w:type="spellStart"/>
      <w:r w:rsidRPr="001676B7">
        <w:t>кардиомиопатия</w:t>
      </w:r>
      <w:proofErr w:type="spellEnd"/>
      <w:r w:rsidRPr="001676B7">
        <w:t>».</w:t>
      </w:r>
    </w:p>
    <w:p w:rsidR="00FA6B87" w:rsidRPr="001676B7" w:rsidRDefault="00FA6B87" w:rsidP="00FA6B87">
      <w:pPr>
        <w:spacing w:line="360" w:lineRule="auto"/>
        <w:ind w:firstLine="540"/>
        <w:jc w:val="both"/>
      </w:pPr>
      <w:r w:rsidRPr="001676B7">
        <w:t xml:space="preserve">У представителей различных популяций, включая европейцев, китайцев, </w:t>
      </w:r>
      <w:proofErr w:type="spellStart"/>
      <w:r w:rsidRPr="001676B7">
        <w:t>афроамериканцев</w:t>
      </w:r>
      <w:proofErr w:type="spellEnd"/>
      <w:r w:rsidRPr="001676B7">
        <w:t xml:space="preserve">, </w:t>
      </w:r>
      <w:proofErr w:type="spellStart"/>
      <w:proofErr w:type="gramStart"/>
      <w:r w:rsidRPr="001676B7">
        <w:t>испано-американцев</w:t>
      </w:r>
      <w:proofErr w:type="spellEnd"/>
      <w:proofErr w:type="gramEnd"/>
      <w:r w:rsidRPr="001676B7">
        <w:t xml:space="preserve">, обнаружена положительная ассоциация между </w:t>
      </w:r>
      <w:r w:rsidRPr="001676B7">
        <w:rPr>
          <w:bCs/>
        </w:rPr>
        <w:t xml:space="preserve">каротидным атеросклерозом и </w:t>
      </w:r>
      <w:proofErr w:type="spellStart"/>
      <w:r w:rsidRPr="001676B7">
        <w:rPr>
          <w:bCs/>
        </w:rPr>
        <w:t>инсулинорезистентностью</w:t>
      </w:r>
      <w:proofErr w:type="spellEnd"/>
      <w:r w:rsidRPr="001676B7">
        <w:rPr>
          <w:b/>
          <w:bCs/>
        </w:rPr>
        <w:t>,</w:t>
      </w:r>
      <w:r w:rsidRPr="001676B7">
        <w:t xml:space="preserve"> которая была определена с помощью различных индексов, в том числе индекса НОМА. </w:t>
      </w:r>
    </w:p>
    <w:p w:rsidR="00FA6B87" w:rsidRDefault="00FA6B87" w:rsidP="00FA6B87">
      <w:pPr>
        <w:spacing w:line="360" w:lineRule="auto"/>
        <w:ind w:firstLine="708"/>
        <w:jc w:val="both"/>
      </w:pPr>
      <w:r w:rsidRPr="001676B7">
        <w:t xml:space="preserve">Небольшое количество </w:t>
      </w:r>
      <w:proofErr w:type="spellStart"/>
      <w:r w:rsidRPr="001676B7">
        <w:t>когортных</w:t>
      </w:r>
      <w:proofErr w:type="spellEnd"/>
      <w:r w:rsidRPr="001676B7">
        <w:t xml:space="preserve"> исследований было проведено с целью установления связи между </w:t>
      </w:r>
      <w:proofErr w:type="spellStart"/>
      <w:r w:rsidRPr="001676B7">
        <w:t>инсулинорезистентностью</w:t>
      </w:r>
      <w:proofErr w:type="spellEnd"/>
      <w:r w:rsidRPr="001676B7">
        <w:t xml:space="preserve"> и вероятностью развития инсульта. </w:t>
      </w:r>
      <w:r w:rsidRPr="001676B7">
        <w:lastRenderedPageBreak/>
        <w:t xml:space="preserve">Результаты исследований неоднозначны, так в исследовании </w:t>
      </w:r>
      <w:r w:rsidRPr="001676B7">
        <w:rPr>
          <w:lang w:val="en-US"/>
        </w:rPr>
        <w:t>S</w:t>
      </w:r>
      <w:r w:rsidRPr="001676B7">
        <w:t>.</w:t>
      </w:r>
      <w:r w:rsidRPr="001676B7">
        <w:rPr>
          <w:lang w:val="en-US"/>
        </w:rPr>
        <w:t>C</w:t>
      </w:r>
      <w:r w:rsidRPr="001676B7">
        <w:t>.</w:t>
      </w:r>
      <w:proofErr w:type="spellStart"/>
      <w:r w:rsidRPr="001676B7">
        <w:rPr>
          <w:lang w:val="en-US"/>
        </w:rPr>
        <w:t>Wannamethee</w:t>
      </w:r>
      <w:proofErr w:type="spellEnd"/>
      <w:r w:rsidRPr="001676B7">
        <w:t xml:space="preserve"> и </w:t>
      </w:r>
      <w:proofErr w:type="spellStart"/>
      <w:r w:rsidRPr="001676B7">
        <w:t>соавт</w:t>
      </w:r>
      <w:proofErr w:type="spellEnd"/>
      <w:r w:rsidRPr="001676B7">
        <w:t xml:space="preserve">. (1999)  показана </w:t>
      </w:r>
      <w:r w:rsidRPr="001676B7">
        <w:rPr>
          <w:lang w:val="en-US"/>
        </w:rPr>
        <w:t>J</w:t>
      </w:r>
      <w:r w:rsidRPr="001676B7">
        <w:t xml:space="preserve">-образная зависимость между уровнем глюкозы плазмы, концентрацией инсулина и риском инсульта. Другие исследователи установили прямую зависимость между </w:t>
      </w:r>
      <w:proofErr w:type="spellStart"/>
      <w:r w:rsidRPr="001676B7">
        <w:t>гиперинсулинемией</w:t>
      </w:r>
      <w:proofErr w:type="spellEnd"/>
      <w:r w:rsidRPr="001676B7">
        <w:t xml:space="preserve"> и риском </w:t>
      </w:r>
      <w:proofErr w:type="spellStart"/>
      <w:proofErr w:type="gramStart"/>
      <w:r w:rsidRPr="001676B7">
        <w:t>сердечно-сосудистой</w:t>
      </w:r>
      <w:proofErr w:type="spellEnd"/>
      <w:proofErr w:type="gramEnd"/>
      <w:r w:rsidRPr="001676B7">
        <w:t xml:space="preserve"> смерти, острыми коронарными и цереброваскулярными событиями у мужчин.</w:t>
      </w:r>
    </w:p>
    <w:p w:rsidR="00FA6B87" w:rsidRPr="001676B7" w:rsidRDefault="00FA6B87" w:rsidP="00FA6B87">
      <w:pPr>
        <w:spacing w:line="360" w:lineRule="auto"/>
        <w:ind w:firstLine="708"/>
        <w:jc w:val="both"/>
      </w:pPr>
      <w:r>
        <w:t>Таким образом, н</w:t>
      </w:r>
      <w:r w:rsidRPr="001676B7">
        <w:t>а основании эпидемиологических, клинич</w:t>
      </w:r>
      <w:r>
        <w:t>еских данных установлено, что сахарный диабет</w:t>
      </w:r>
      <w:r w:rsidRPr="001676B7">
        <w:t xml:space="preserve"> представляет со</w:t>
      </w:r>
      <w:r>
        <w:t xml:space="preserve">бой значительный фактор риска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заболеваний. </w:t>
      </w:r>
      <w:r w:rsidRPr="001676B7">
        <w:t>Прогнозы в отношении тренда этого заболевания не утешительны. Пред</w:t>
      </w:r>
      <w:r>
        <w:t>полагается, что до 2030 года сахарный диабет</w:t>
      </w:r>
      <w:r w:rsidRPr="001676B7">
        <w:t xml:space="preserve"> будет у</w:t>
      </w:r>
      <w:r>
        <w:t xml:space="preserve"> 552 </w:t>
      </w:r>
      <w:proofErr w:type="spellStart"/>
      <w:proofErr w:type="gramStart"/>
      <w:r>
        <w:t>млн</w:t>
      </w:r>
      <w:proofErr w:type="spellEnd"/>
      <w:proofErr w:type="gramEnd"/>
      <w:r>
        <w:t xml:space="preserve"> людей. Однако почти 50%</w:t>
      </w:r>
      <w:r w:rsidRPr="001676B7">
        <w:t xml:space="preserve"> людей не подозревают о своем заболевании, поскольку достаточно много лет может отсутствовать клиническая симптоматика. До</w:t>
      </w:r>
      <w:r>
        <w:t>казано, что значительная часть</w:t>
      </w:r>
      <w:r w:rsidRPr="001676B7">
        <w:t xml:space="preserve"> населения имеет повышенный уровень глюкозы крови, однако не столь высо</w:t>
      </w:r>
      <w:r>
        <w:t>кий, чтобы поставить диагноз сахарного диабета.</w:t>
      </w:r>
      <w:r w:rsidRPr="001676B7">
        <w:t xml:space="preserve"> Это дало толчок для пристального </w:t>
      </w:r>
      <w:proofErr w:type="spellStart"/>
      <w:r w:rsidRPr="001676B7">
        <w:t>вримания</w:t>
      </w:r>
      <w:proofErr w:type="spellEnd"/>
      <w:r w:rsidRPr="001676B7">
        <w:t xml:space="preserve"> клиницистов к пограничным нарушениям обмена глюкозы, которые трансформировались в термин </w:t>
      </w:r>
      <w:proofErr w:type="spellStart"/>
      <w:proofErr w:type="gramStart"/>
      <w:r w:rsidRPr="001676B7">
        <w:t>пре-диабет</w:t>
      </w:r>
      <w:proofErr w:type="spellEnd"/>
      <w:proofErr w:type="gramEnd"/>
      <w:r w:rsidRPr="001676B7">
        <w:t>.</w:t>
      </w:r>
    </w:p>
    <w:p w:rsidR="00FA6B87" w:rsidRPr="001676B7" w:rsidRDefault="00FA6B87" w:rsidP="00FA6B87">
      <w:pPr>
        <w:spacing w:line="360" w:lineRule="auto"/>
        <w:ind w:firstLine="540"/>
        <w:jc w:val="both"/>
      </w:pPr>
      <w:proofErr w:type="spellStart"/>
      <w:proofErr w:type="gramStart"/>
      <w:r w:rsidRPr="001676B7">
        <w:rPr>
          <w:b/>
        </w:rPr>
        <w:t>Пре-диабет</w:t>
      </w:r>
      <w:proofErr w:type="spellEnd"/>
      <w:proofErr w:type="gramEnd"/>
      <w:r w:rsidRPr="001676B7">
        <w:rPr>
          <w:b/>
        </w:rPr>
        <w:t>: биохимические критерии и клиническая диагностика</w:t>
      </w:r>
      <w:r w:rsidRPr="001676B7">
        <w:t>.</w:t>
      </w:r>
    </w:p>
    <w:p w:rsidR="00FA6B87" w:rsidRPr="001676B7" w:rsidRDefault="00FA6B87" w:rsidP="00FA6B87">
      <w:pPr>
        <w:spacing w:line="360" w:lineRule="auto"/>
        <w:ind w:firstLine="540"/>
        <w:jc w:val="both"/>
      </w:pPr>
      <w:proofErr w:type="gramStart"/>
      <w:r w:rsidRPr="001676B7">
        <w:t xml:space="preserve">Предпосылкой для появления термина </w:t>
      </w:r>
      <w:proofErr w:type="spellStart"/>
      <w:r w:rsidRPr="001676B7">
        <w:t>пре-диабет</w:t>
      </w:r>
      <w:proofErr w:type="spellEnd"/>
      <w:r w:rsidRPr="001676B7">
        <w:t xml:space="preserve"> явились данные, представленные в докладе ВОЗ в 1980 году, в соответствии с которыми имеются пограничные уровни глюкозы, которые, однако, не всегда трансформируются в сахарный диабет 2 типа, но д</w:t>
      </w:r>
      <w:r>
        <w:t>олжны настораживать клиницистов.</w:t>
      </w:r>
      <w:proofErr w:type="gramEnd"/>
    </w:p>
    <w:p w:rsidR="00FA6B87" w:rsidRPr="001676B7" w:rsidRDefault="00FA6B87" w:rsidP="00FA6B87">
      <w:pPr>
        <w:spacing w:line="360" w:lineRule="auto"/>
        <w:ind w:firstLine="567"/>
        <w:jc w:val="both"/>
      </w:pPr>
      <w:r w:rsidRPr="001676B7">
        <w:t>Новый термин был реализован департаментом здоровья США в марте 2002 с целью привлечения внимания общественности к этой проблеме, которая приобрела социальное значение.</w:t>
      </w:r>
      <w:r>
        <w:t xml:space="preserve"> </w:t>
      </w:r>
      <w:r w:rsidRPr="001676B7">
        <w:t>В 2005 году Американская ассо</w:t>
      </w:r>
      <w:r>
        <w:t xml:space="preserve">циация по изучению диабета </w:t>
      </w:r>
      <w:r w:rsidRPr="001676B7">
        <w:t xml:space="preserve"> возродила термин </w:t>
      </w:r>
      <w:proofErr w:type="spellStart"/>
      <w:r w:rsidRPr="001676B7">
        <w:t>пре-диабет</w:t>
      </w:r>
      <w:proofErr w:type="spellEnd"/>
      <w:r w:rsidRPr="001676B7">
        <w:t xml:space="preserve">, представив </w:t>
      </w:r>
      <w:proofErr w:type="spellStart"/>
      <w:r w:rsidRPr="001676B7">
        <w:t>глюкометаболические</w:t>
      </w:r>
      <w:proofErr w:type="spellEnd"/>
      <w:r w:rsidRPr="001676B7">
        <w:t xml:space="preserve"> нарушения, такие как, ги</w:t>
      </w:r>
      <w:r>
        <w:t>пергликемия натощак</w:t>
      </w:r>
      <w:r w:rsidRPr="001676B7">
        <w:t xml:space="preserve"> и нарушенная толерантность к глюко</w:t>
      </w:r>
      <w:r>
        <w:t>зе,</w:t>
      </w:r>
      <w:r w:rsidRPr="001676B7">
        <w:t xml:space="preserve"> как самостоятельные факторы риска сахарного диабета 2 типа</w:t>
      </w:r>
      <w:proofErr w:type="gramStart"/>
      <w:r w:rsidRPr="001676B7">
        <w:t xml:space="preserve"> .</w:t>
      </w:r>
      <w:proofErr w:type="gramEnd"/>
      <w:r w:rsidRPr="001676B7">
        <w:t xml:space="preserve">Нарушенная толерантность к глюкозе выявляется с помощью методики, получившей название </w:t>
      </w:r>
      <w:proofErr w:type="spellStart"/>
      <w:r w:rsidRPr="001676B7">
        <w:t>пероральный</w:t>
      </w:r>
      <w:proofErr w:type="spellEnd"/>
      <w:r w:rsidRPr="001676B7">
        <w:t xml:space="preserve"> </w:t>
      </w:r>
      <w:proofErr w:type="spellStart"/>
      <w:r w:rsidRPr="001676B7">
        <w:t>глюкозотолерантный</w:t>
      </w:r>
      <w:proofErr w:type="spellEnd"/>
      <w:r>
        <w:t xml:space="preserve"> тест, который состоит в</w:t>
      </w:r>
      <w:r w:rsidRPr="001676B7">
        <w:t xml:space="preserve"> нагрузке </w:t>
      </w:r>
      <w:smartTag w:uri="urn:schemas-microsoft-com:office:smarttags" w:element="metricconverter">
        <w:smartTagPr>
          <w:attr w:name="ProductID" w:val="75 г"/>
        </w:smartTagPr>
        <w:r w:rsidRPr="001676B7">
          <w:t>75 г</w:t>
        </w:r>
      </w:smartTag>
      <w:r w:rsidRPr="001676B7">
        <w:t xml:space="preserve"> глюкозы или приеме пищи, и исследовании через 2 часа уровня глюкозы крови. С физиологической точки зрения, алиментарны</w:t>
      </w:r>
      <w:r>
        <w:t>е нагрузки являются важной соста</w:t>
      </w:r>
      <w:r w:rsidRPr="001676B7">
        <w:t xml:space="preserve">вляющей жизни человека. На протяжении суток большую часть времени человек находится в состоянии </w:t>
      </w:r>
      <w:proofErr w:type="spellStart"/>
      <w:r w:rsidRPr="001676B7">
        <w:t>постпрандиальной</w:t>
      </w:r>
      <w:proofErr w:type="spellEnd"/>
      <w:r w:rsidRPr="001676B7">
        <w:t xml:space="preserve"> гипергликемии и </w:t>
      </w:r>
      <w:proofErr w:type="spellStart"/>
      <w:r w:rsidRPr="001676B7">
        <w:t>постпрандиальной</w:t>
      </w:r>
      <w:proofErr w:type="spellEnd"/>
      <w:r w:rsidRPr="001676B7">
        <w:t xml:space="preserve"> </w:t>
      </w:r>
      <w:proofErr w:type="spellStart"/>
      <w:r w:rsidRPr="001676B7">
        <w:t>гиперлипидемии</w:t>
      </w:r>
      <w:proofErr w:type="spellEnd"/>
      <w:r w:rsidRPr="001676B7">
        <w:t>, другими словами, человек – э</w:t>
      </w:r>
      <w:r>
        <w:t>то «</w:t>
      </w:r>
      <w:proofErr w:type="spellStart"/>
      <w:r w:rsidRPr="001676B7">
        <w:t>постпрандиальный</w:t>
      </w:r>
      <w:proofErr w:type="spellEnd"/>
      <w:r w:rsidRPr="001676B7">
        <w:t xml:space="preserve"> субъект». Как было выявлено, если ориентироваться тол</w:t>
      </w:r>
      <w:r>
        <w:t>ь</w:t>
      </w:r>
      <w:r w:rsidRPr="001676B7">
        <w:t>ко на уровень глюкозы натощак и не проводить нагрузочный те</w:t>
      </w:r>
      <w:proofErr w:type="gramStart"/>
      <w:r w:rsidRPr="001676B7">
        <w:t>ст с гл</w:t>
      </w:r>
      <w:proofErr w:type="gramEnd"/>
      <w:r w:rsidRPr="001676B7">
        <w:t>юкозой, то у 3</w:t>
      </w:r>
      <w:r>
        <w:t>1% больных можно не выявить сахарный диабет.</w:t>
      </w:r>
      <w:r w:rsidRPr="001676B7">
        <w:t xml:space="preserve"> Поэтому был сделан вывод о том, чт</w:t>
      </w:r>
      <w:r>
        <w:t xml:space="preserve">о ранние стадии гипергликемии и </w:t>
      </w:r>
      <w:proofErr w:type="spellStart"/>
      <w:r>
        <w:t>асимптоматический</w:t>
      </w:r>
      <w:proofErr w:type="spellEnd"/>
      <w:r>
        <w:t xml:space="preserve"> </w:t>
      </w:r>
      <w:r>
        <w:lastRenderedPageBreak/>
        <w:t>сахарный диабет лучше всего диагностирую</w:t>
      </w:r>
      <w:r w:rsidRPr="001676B7">
        <w:t xml:space="preserve">тся с помощью </w:t>
      </w:r>
      <w:proofErr w:type="spellStart"/>
      <w:r w:rsidRPr="001676B7">
        <w:t>перорал</w:t>
      </w:r>
      <w:r>
        <w:t>ьного</w:t>
      </w:r>
      <w:proofErr w:type="spellEnd"/>
      <w:r>
        <w:t xml:space="preserve"> </w:t>
      </w:r>
      <w:proofErr w:type="spellStart"/>
      <w:r>
        <w:t>глюкозотолерантного</w:t>
      </w:r>
      <w:proofErr w:type="spellEnd"/>
      <w:r>
        <w:t xml:space="preserve"> теста,  п</w:t>
      </w:r>
      <w:r w:rsidRPr="001676B7">
        <w:t xml:space="preserve">ри проведении которого определяется не только глюкоза натощак, но и уровень глюкозы через 2 часа после нагрузки глюкозой. 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r w:rsidRPr="001676B7">
        <w:t xml:space="preserve">В 2000 году эксперты ВОЗ вновь обратили внимание на нарушения обмена глюкозы и «вдохновили» исследователей на дальнейшее использование этих показателей. Вместе с тем, в связи с появлением ряда критических воззрений на термин </w:t>
      </w:r>
      <w:proofErr w:type="spellStart"/>
      <w:proofErr w:type="gramStart"/>
      <w:r w:rsidRPr="001676B7">
        <w:t>пре-диабет</w:t>
      </w:r>
      <w:proofErr w:type="spellEnd"/>
      <w:proofErr w:type="gramEnd"/>
      <w:r w:rsidRPr="001676B7">
        <w:t>, поскольку гипергликемия натощак и нарушенная толерантность к глюкозе не всегда завершаются сахарным диабетом 2 типа, была предложена иная трактовка – «промежуточная гипергликемия», однако этот термин не получил</w:t>
      </w:r>
      <w:r>
        <w:t xml:space="preserve"> широкого признания. </w:t>
      </w:r>
      <w:r w:rsidRPr="001676B7">
        <w:t>Другой предложенный термин пограничный диабет (</w:t>
      </w:r>
      <w:proofErr w:type="spellStart"/>
      <w:r w:rsidRPr="001676B7">
        <w:t>borderline</w:t>
      </w:r>
      <w:proofErr w:type="spellEnd"/>
      <w:r w:rsidRPr="001676B7">
        <w:t xml:space="preserve"> </w:t>
      </w:r>
      <w:proofErr w:type="spellStart"/>
      <w:r w:rsidRPr="001676B7">
        <w:t>diabetes</w:t>
      </w:r>
      <w:proofErr w:type="spellEnd"/>
      <w:r w:rsidRPr="001676B7">
        <w:t>) также не рекомендуется в настоящее время, так как не имеет формального определения.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r w:rsidRPr="001676B7">
        <w:t xml:space="preserve">Представляет интерес использование термина </w:t>
      </w:r>
      <w:proofErr w:type="spellStart"/>
      <w:proofErr w:type="gramStart"/>
      <w:r w:rsidRPr="001676B7">
        <w:t>пре-диабет</w:t>
      </w:r>
      <w:proofErr w:type="spellEnd"/>
      <w:proofErr w:type="gramEnd"/>
      <w:r w:rsidRPr="001676B7">
        <w:t xml:space="preserve"> в клинической практике. K.G. </w:t>
      </w:r>
      <w:proofErr w:type="spellStart"/>
      <w:r w:rsidRPr="001676B7">
        <w:t>Alberti</w:t>
      </w:r>
      <w:proofErr w:type="spellEnd"/>
      <w:r w:rsidRPr="001676B7">
        <w:t xml:space="preserve"> употребил этот термин для описания патологии в акушерской практике – большая масса тела новорожденного, многоводие, отягощенная наследственность по сахарному </w:t>
      </w:r>
      <w:r>
        <w:t>диабету 2 типа у родильницы.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r w:rsidRPr="00500557">
        <w:rPr>
          <w:i/>
        </w:rPr>
        <w:t>Количественные критерии</w:t>
      </w:r>
      <w:r w:rsidRPr="001676B7">
        <w:t xml:space="preserve">, используемые в </w:t>
      </w:r>
      <w:proofErr w:type="spellStart"/>
      <w:r w:rsidRPr="001676B7">
        <w:t>глюкометаболической</w:t>
      </w:r>
      <w:proofErr w:type="spellEnd"/>
      <w:r w:rsidRPr="001676B7">
        <w:t xml:space="preserve"> классификации, были разработаны и впервые опубликованы </w:t>
      </w:r>
      <w:r>
        <w:t>в 1997</w:t>
      </w:r>
      <w:r w:rsidRPr="001676B7">
        <w:t xml:space="preserve"> году наци</w:t>
      </w:r>
      <w:r>
        <w:t>ональной диабетической группой США (</w:t>
      </w:r>
      <w:r>
        <w:rPr>
          <w:lang w:val="en-US"/>
        </w:rPr>
        <w:t>ADA</w:t>
      </w:r>
      <w:r w:rsidRPr="00500557">
        <w:t>)</w:t>
      </w:r>
      <w:r w:rsidRPr="001676B7">
        <w:t xml:space="preserve"> и</w:t>
      </w:r>
      <w:r>
        <w:t xml:space="preserve"> ВОЗ </w:t>
      </w:r>
      <w:r w:rsidRPr="00500557">
        <w:t>(</w:t>
      </w:r>
      <w:r>
        <w:rPr>
          <w:lang w:val="en-US"/>
        </w:rPr>
        <w:t>WHO</w:t>
      </w:r>
      <w:r w:rsidRPr="00500557">
        <w:t xml:space="preserve">) </w:t>
      </w:r>
      <w:r w:rsidRPr="001676B7">
        <w:t xml:space="preserve">для диагностики сахарного диабета и других нарушений углеводного обмена. 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r>
        <w:t>В 1999 и</w:t>
      </w:r>
      <w:r w:rsidRPr="001676B7">
        <w:t xml:space="preserve"> 2003 гг. эксперты ВОЗ и американской диабетической ассоциацией внесены изменения в категории </w:t>
      </w:r>
      <w:proofErr w:type="spellStart"/>
      <w:r w:rsidRPr="001676B7">
        <w:t>глюкометаболических</w:t>
      </w:r>
      <w:proofErr w:type="spellEnd"/>
      <w:r w:rsidRPr="001676B7">
        <w:t xml:space="preserve"> параметров, среди которых по</w:t>
      </w:r>
      <w:r>
        <w:t>явились такие определения как но</w:t>
      </w:r>
      <w:r w:rsidRPr="001676B7">
        <w:t>рмальная регуляция глюкозы, гипергликемия натощак, нарушенная толерантность к глюкозе, нарушения гомеостаза глюкозы, сахарный диабет</w:t>
      </w:r>
      <w:r>
        <w:t>.</w:t>
      </w:r>
      <w:r w:rsidRPr="001676B7">
        <w:t xml:space="preserve"> Количественные критерии углеводного </w:t>
      </w:r>
      <w:r>
        <w:t>обмена представлены в таблице.</w:t>
      </w:r>
    </w:p>
    <w:p w:rsidR="00FA6B87" w:rsidRPr="001676B7" w:rsidRDefault="00FA6B87" w:rsidP="00FA6B87">
      <w:pPr>
        <w:spacing w:line="360" w:lineRule="auto"/>
        <w:ind w:firstLine="708"/>
        <w:jc w:val="both"/>
      </w:pPr>
    </w:p>
    <w:p w:rsidR="00FA6B87" w:rsidRPr="001676B7" w:rsidRDefault="00FA6B87" w:rsidP="00FA6B87">
      <w:pPr>
        <w:spacing w:line="360" w:lineRule="auto"/>
        <w:jc w:val="right"/>
      </w:pPr>
      <w:r w:rsidRPr="001676B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</w:t>
      </w:r>
    </w:p>
    <w:p w:rsidR="00FA6B87" w:rsidRPr="001676B7" w:rsidRDefault="00FA6B87" w:rsidP="00FA6B87">
      <w:pPr>
        <w:spacing w:line="360" w:lineRule="auto"/>
        <w:jc w:val="center"/>
        <w:rPr>
          <w:b/>
        </w:rPr>
      </w:pPr>
      <w:r w:rsidRPr="001676B7">
        <w:rPr>
          <w:b/>
        </w:rPr>
        <w:t xml:space="preserve">Критерии, использующиеся в </w:t>
      </w:r>
      <w:proofErr w:type="spellStart"/>
      <w:r w:rsidRPr="001676B7">
        <w:rPr>
          <w:b/>
        </w:rPr>
        <w:t>глюкометаболичных</w:t>
      </w:r>
      <w:proofErr w:type="spellEnd"/>
      <w:r w:rsidRPr="001676B7">
        <w:rPr>
          <w:b/>
        </w:rPr>
        <w:t xml:space="preserve"> классификациях,</w:t>
      </w:r>
    </w:p>
    <w:p w:rsidR="00FA6B87" w:rsidRPr="001676B7" w:rsidRDefault="00FA6B87" w:rsidP="00FA6B87">
      <w:pPr>
        <w:spacing w:line="360" w:lineRule="auto"/>
        <w:jc w:val="center"/>
        <w:rPr>
          <w:b/>
        </w:rPr>
      </w:pPr>
      <w:r w:rsidRPr="001676B7">
        <w:rPr>
          <w:b/>
        </w:rPr>
        <w:t xml:space="preserve">рекомендации </w:t>
      </w:r>
      <w:proofErr w:type="spellStart"/>
      <w:r>
        <w:rPr>
          <w:b/>
        </w:rPr>
        <w:t>WHO</w:t>
      </w:r>
      <w:proofErr w:type="spellEnd"/>
      <w:r>
        <w:rPr>
          <w:b/>
        </w:rPr>
        <w:t xml:space="preserve"> (1999) и</w:t>
      </w:r>
      <w:r w:rsidRPr="001676B7">
        <w:rPr>
          <w:b/>
        </w:rPr>
        <w:t xml:space="preserve"> </w:t>
      </w:r>
      <w:proofErr w:type="spellStart"/>
      <w:r w:rsidRPr="001676B7">
        <w:rPr>
          <w:b/>
        </w:rPr>
        <w:t>ADA</w:t>
      </w:r>
      <w:proofErr w:type="spellEnd"/>
      <w:r w:rsidRPr="001676B7">
        <w:rPr>
          <w:b/>
        </w:rPr>
        <w:t xml:space="preserve"> (1997, 2003)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800"/>
        <w:gridCol w:w="4423"/>
      </w:tblGrid>
      <w:tr w:rsidR="00FA6B87" w:rsidRPr="001676B7" w:rsidTr="001320D6">
        <w:tc>
          <w:tcPr>
            <w:tcW w:w="3348" w:type="dxa"/>
          </w:tcPr>
          <w:p w:rsidR="00FA6B87" w:rsidRPr="001676B7" w:rsidRDefault="00FA6B87" w:rsidP="001320D6">
            <w:pPr>
              <w:spacing w:line="360" w:lineRule="auto"/>
              <w:jc w:val="both"/>
            </w:pPr>
            <w:proofErr w:type="spellStart"/>
            <w:r w:rsidRPr="001676B7">
              <w:t>Глюкометаболическая</w:t>
            </w:r>
            <w:proofErr w:type="spellEnd"/>
            <w:r w:rsidRPr="001676B7">
              <w:t xml:space="preserve"> категория</w:t>
            </w:r>
          </w:p>
        </w:tc>
        <w:tc>
          <w:tcPr>
            <w:tcW w:w="1800" w:type="dxa"/>
          </w:tcPr>
          <w:p w:rsidR="00FA6B87" w:rsidRPr="001676B7" w:rsidRDefault="00FA6B87" w:rsidP="001320D6">
            <w:pPr>
              <w:spacing w:line="360" w:lineRule="auto"/>
              <w:jc w:val="both"/>
            </w:pPr>
            <w:r w:rsidRPr="001676B7">
              <w:t>Источник</w:t>
            </w:r>
          </w:p>
          <w:p w:rsidR="00FA6B87" w:rsidRPr="001676B7" w:rsidRDefault="00FA6B87" w:rsidP="001320D6">
            <w:pPr>
              <w:spacing w:line="360" w:lineRule="auto"/>
              <w:jc w:val="both"/>
            </w:pPr>
          </w:p>
        </w:tc>
        <w:tc>
          <w:tcPr>
            <w:tcW w:w="4423" w:type="dxa"/>
          </w:tcPr>
          <w:p w:rsidR="00FA6B87" w:rsidRPr="001676B7" w:rsidRDefault="00FA6B87" w:rsidP="001320D6">
            <w:pPr>
              <w:spacing w:line="360" w:lineRule="auto"/>
              <w:jc w:val="both"/>
            </w:pPr>
            <w:proofErr w:type="spellStart"/>
            <w:r w:rsidRPr="001676B7">
              <w:t>Класификационные</w:t>
            </w:r>
            <w:proofErr w:type="spellEnd"/>
            <w:r w:rsidRPr="001676B7">
              <w:t xml:space="preserve"> критерии, </w:t>
            </w:r>
            <w:proofErr w:type="spellStart"/>
            <w:r w:rsidRPr="001676B7">
              <w:t>ммоль</w:t>
            </w:r>
            <w:proofErr w:type="spellEnd"/>
            <w:r w:rsidRPr="001676B7">
              <w:t>/л</w:t>
            </w:r>
          </w:p>
        </w:tc>
      </w:tr>
      <w:tr w:rsidR="00FA6B87" w:rsidRPr="001676B7" w:rsidTr="001320D6">
        <w:tc>
          <w:tcPr>
            <w:tcW w:w="3348" w:type="dxa"/>
            <w:vMerge w:val="restart"/>
          </w:tcPr>
          <w:p w:rsidR="00FA6B87" w:rsidRPr="001676B7" w:rsidRDefault="00FA6B87" w:rsidP="001320D6">
            <w:pPr>
              <w:spacing w:line="360" w:lineRule="auto"/>
              <w:jc w:val="both"/>
            </w:pPr>
            <w:r w:rsidRPr="001676B7">
              <w:t>Нормальная регуляция уровня глюкозы</w:t>
            </w:r>
          </w:p>
        </w:tc>
        <w:tc>
          <w:tcPr>
            <w:tcW w:w="1800" w:type="dxa"/>
          </w:tcPr>
          <w:p w:rsidR="00FA6B87" w:rsidRPr="001676B7" w:rsidRDefault="00FA6B87" w:rsidP="001320D6">
            <w:pPr>
              <w:spacing w:line="360" w:lineRule="auto"/>
              <w:jc w:val="both"/>
            </w:pPr>
            <w:proofErr w:type="spellStart"/>
            <w:r w:rsidRPr="001676B7">
              <w:t>WHO</w:t>
            </w:r>
            <w:proofErr w:type="spellEnd"/>
          </w:p>
        </w:tc>
        <w:tc>
          <w:tcPr>
            <w:tcW w:w="4423" w:type="dxa"/>
          </w:tcPr>
          <w:p w:rsidR="00FA6B87" w:rsidRPr="001676B7" w:rsidRDefault="00FA6B87" w:rsidP="001320D6">
            <w:pPr>
              <w:spacing w:line="360" w:lineRule="auto"/>
              <w:jc w:val="both"/>
            </w:pPr>
            <w:r w:rsidRPr="001676B7">
              <w:t>ГН &lt; 6,1; через 2 часа &lt; 7,8</w:t>
            </w:r>
          </w:p>
        </w:tc>
      </w:tr>
      <w:tr w:rsidR="00FA6B87" w:rsidRPr="001676B7" w:rsidTr="001320D6">
        <w:tc>
          <w:tcPr>
            <w:tcW w:w="3348" w:type="dxa"/>
            <w:vMerge/>
          </w:tcPr>
          <w:p w:rsidR="00FA6B87" w:rsidRPr="001676B7" w:rsidRDefault="00FA6B87" w:rsidP="001320D6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FA6B87" w:rsidRPr="001676B7" w:rsidRDefault="00FA6B87" w:rsidP="001320D6">
            <w:pPr>
              <w:spacing w:line="360" w:lineRule="auto"/>
              <w:jc w:val="both"/>
            </w:pPr>
            <w:proofErr w:type="spellStart"/>
            <w:r w:rsidRPr="001676B7">
              <w:t>ADA</w:t>
            </w:r>
            <w:proofErr w:type="spellEnd"/>
            <w:r w:rsidRPr="001676B7">
              <w:t xml:space="preserve"> (1997)</w:t>
            </w:r>
          </w:p>
        </w:tc>
        <w:tc>
          <w:tcPr>
            <w:tcW w:w="4423" w:type="dxa"/>
          </w:tcPr>
          <w:p w:rsidR="00FA6B87" w:rsidRPr="001676B7" w:rsidRDefault="00FA6B87" w:rsidP="001320D6">
            <w:pPr>
              <w:spacing w:line="360" w:lineRule="auto"/>
              <w:jc w:val="both"/>
            </w:pPr>
            <w:r w:rsidRPr="001676B7">
              <w:t>ГН &lt; 6,1</w:t>
            </w:r>
          </w:p>
        </w:tc>
      </w:tr>
      <w:tr w:rsidR="00FA6B87" w:rsidRPr="001676B7" w:rsidTr="001320D6">
        <w:tc>
          <w:tcPr>
            <w:tcW w:w="3348" w:type="dxa"/>
            <w:vMerge/>
          </w:tcPr>
          <w:p w:rsidR="00FA6B87" w:rsidRPr="001676B7" w:rsidRDefault="00FA6B87" w:rsidP="001320D6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FA6B87" w:rsidRPr="001676B7" w:rsidRDefault="00FA6B87" w:rsidP="001320D6">
            <w:pPr>
              <w:spacing w:line="360" w:lineRule="auto"/>
              <w:jc w:val="both"/>
            </w:pPr>
            <w:proofErr w:type="spellStart"/>
            <w:r w:rsidRPr="001676B7">
              <w:t>ADA</w:t>
            </w:r>
            <w:proofErr w:type="spellEnd"/>
            <w:r w:rsidRPr="001676B7">
              <w:t xml:space="preserve"> (2003)</w:t>
            </w:r>
          </w:p>
        </w:tc>
        <w:tc>
          <w:tcPr>
            <w:tcW w:w="4423" w:type="dxa"/>
          </w:tcPr>
          <w:p w:rsidR="00FA6B87" w:rsidRPr="001676B7" w:rsidRDefault="00FA6B87" w:rsidP="001320D6">
            <w:pPr>
              <w:spacing w:line="360" w:lineRule="auto"/>
              <w:jc w:val="both"/>
            </w:pPr>
            <w:r w:rsidRPr="001676B7">
              <w:t>ГН &lt; 5,6</w:t>
            </w:r>
          </w:p>
        </w:tc>
      </w:tr>
      <w:tr w:rsidR="00FA6B87" w:rsidRPr="001676B7" w:rsidTr="001320D6">
        <w:tc>
          <w:tcPr>
            <w:tcW w:w="3348" w:type="dxa"/>
            <w:vMerge w:val="restart"/>
          </w:tcPr>
          <w:p w:rsidR="00FA6B87" w:rsidRPr="001676B7" w:rsidRDefault="00FA6B87" w:rsidP="001320D6">
            <w:pPr>
              <w:spacing w:line="360" w:lineRule="auto"/>
              <w:jc w:val="both"/>
            </w:pPr>
            <w:r w:rsidRPr="001676B7">
              <w:t xml:space="preserve">Гипергликемия натощак </w:t>
            </w:r>
          </w:p>
        </w:tc>
        <w:tc>
          <w:tcPr>
            <w:tcW w:w="1800" w:type="dxa"/>
          </w:tcPr>
          <w:p w:rsidR="00FA6B87" w:rsidRPr="001676B7" w:rsidRDefault="00FA6B87" w:rsidP="001320D6">
            <w:pPr>
              <w:spacing w:line="360" w:lineRule="auto"/>
              <w:jc w:val="both"/>
            </w:pPr>
            <w:proofErr w:type="spellStart"/>
            <w:r w:rsidRPr="001676B7">
              <w:t>WHO</w:t>
            </w:r>
            <w:proofErr w:type="spellEnd"/>
          </w:p>
        </w:tc>
        <w:tc>
          <w:tcPr>
            <w:tcW w:w="4423" w:type="dxa"/>
          </w:tcPr>
          <w:p w:rsidR="00FA6B87" w:rsidRPr="001676B7" w:rsidRDefault="00FA6B87" w:rsidP="001320D6">
            <w:pPr>
              <w:spacing w:line="360" w:lineRule="auto"/>
              <w:jc w:val="both"/>
            </w:pPr>
            <w:r w:rsidRPr="001676B7">
              <w:t>ГН ≥ 6,1, но &lt;7,0; через 2 часа &lt; 7,8</w:t>
            </w:r>
          </w:p>
        </w:tc>
      </w:tr>
      <w:tr w:rsidR="00FA6B87" w:rsidRPr="001676B7" w:rsidTr="001320D6">
        <w:tc>
          <w:tcPr>
            <w:tcW w:w="3348" w:type="dxa"/>
            <w:vMerge/>
          </w:tcPr>
          <w:p w:rsidR="00FA6B87" w:rsidRPr="001676B7" w:rsidRDefault="00FA6B87" w:rsidP="001320D6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FA6B87" w:rsidRPr="001676B7" w:rsidRDefault="00FA6B87" w:rsidP="001320D6">
            <w:pPr>
              <w:spacing w:line="360" w:lineRule="auto"/>
              <w:jc w:val="both"/>
            </w:pPr>
            <w:proofErr w:type="spellStart"/>
            <w:r w:rsidRPr="001676B7">
              <w:t>ADA</w:t>
            </w:r>
            <w:proofErr w:type="spellEnd"/>
            <w:r w:rsidRPr="001676B7">
              <w:t xml:space="preserve"> (1997)</w:t>
            </w:r>
          </w:p>
        </w:tc>
        <w:tc>
          <w:tcPr>
            <w:tcW w:w="4423" w:type="dxa"/>
          </w:tcPr>
          <w:p w:rsidR="00FA6B87" w:rsidRPr="001676B7" w:rsidRDefault="00FA6B87" w:rsidP="001320D6">
            <w:pPr>
              <w:spacing w:line="360" w:lineRule="auto"/>
              <w:jc w:val="both"/>
            </w:pPr>
            <w:r w:rsidRPr="001676B7">
              <w:t>ГН ≥ 6,1, но &lt;7,0</w:t>
            </w:r>
          </w:p>
        </w:tc>
      </w:tr>
      <w:tr w:rsidR="00FA6B87" w:rsidRPr="001676B7" w:rsidTr="001320D6">
        <w:tc>
          <w:tcPr>
            <w:tcW w:w="3348" w:type="dxa"/>
            <w:vMerge/>
          </w:tcPr>
          <w:p w:rsidR="00FA6B87" w:rsidRPr="001676B7" w:rsidRDefault="00FA6B87" w:rsidP="001320D6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FA6B87" w:rsidRPr="001676B7" w:rsidRDefault="00FA6B87" w:rsidP="001320D6">
            <w:pPr>
              <w:spacing w:line="360" w:lineRule="auto"/>
              <w:jc w:val="both"/>
            </w:pPr>
            <w:proofErr w:type="spellStart"/>
            <w:r w:rsidRPr="001676B7">
              <w:t>ADA</w:t>
            </w:r>
            <w:proofErr w:type="spellEnd"/>
            <w:r w:rsidRPr="001676B7">
              <w:t xml:space="preserve"> (2003)</w:t>
            </w:r>
          </w:p>
        </w:tc>
        <w:tc>
          <w:tcPr>
            <w:tcW w:w="4423" w:type="dxa"/>
          </w:tcPr>
          <w:p w:rsidR="00FA6B87" w:rsidRPr="001676B7" w:rsidRDefault="00FA6B87" w:rsidP="001320D6">
            <w:pPr>
              <w:spacing w:line="360" w:lineRule="auto"/>
              <w:jc w:val="both"/>
            </w:pPr>
            <w:r w:rsidRPr="001676B7">
              <w:t>ГН ≥ 5,6, но &lt;7,0</w:t>
            </w:r>
          </w:p>
        </w:tc>
      </w:tr>
      <w:tr w:rsidR="00FA6B87" w:rsidRPr="001676B7" w:rsidTr="001320D6">
        <w:tc>
          <w:tcPr>
            <w:tcW w:w="3348" w:type="dxa"/>
          </w:tcPr>
          <w:p w:rsidR="00FA6B87" w:rsidRPr="001676B7" w:rsidRDefault="00FA6B87" w:rsidP="001320D6">
            <w:pPr>
              <w:spacing w:line="360" w:lineRule="auto"/>
              <w:jc w:val="both"/>
            </w:pPr>
            <w:r w:rsidRPr="001676B7">
              <w:t>Нарушение толерантности к глюкозе</w:t>
            </w:r>
          </w:p>
        </w:tc>
        <w:tc>
          <w:tcPr>
            <w:tcW w:w="1800" w:type="dxa"/>
          </w:tcPr>
          <w:p w:rsidR="00FA6B87" w:rsidRPr="001676B7" w:rsidRDefault="00FA6B87" w:rsidP="001320D6">
            <w:pPr>
              <w:spacing w:line="360" w:lineRule="auto"/>
              <w:jc w:val="both"/>
            </w:pPr>
            <w:proofErr w:type="spellStart"/>
            <w:r w:rsidRPr="001676B7">
              <w:t>WHO</w:t>
            </w:r>
            <w:proofErr w:type="spellEnd"/>
          </w:p>
        </w:tc>
        <w:tc>
          <w:tcPr>
            <w:tcW w:w="4423" w:type="dxa"/>
          </w:tcPr>
          <w:p w:rsidR="00FA6B87" w:rsidRPr="001676B7" w:rsidRDefault="00FA6B87" w:rsidP="001320D6">
            <w:pPr>
              <w:spacing w:line="360" w:lineRule="auto"/>
              <w:jc w:val="both"/>
            </w:pPr>
            <w:r w:rsidRPr="001676B7">
              <w:t>ГН &lt; 7,0; через 2 часа ≥ 7,8, но &lt;11,1</w:t>
            </w:r>
          </w:p>
        </w:tc>
      </w:tr>
      <w:tr w:rsidR="00FA6B87" w:rsidRPr="001676B7" w:rsidTr="001320D6">
        <w:tc>
          <w:tcPr>
            <w:tcW w:w="3348" w:type="dxa"/>
          </w:tcPr>
          <w:p w:rsidR="00FA6B87" w:rsidRPr="001676B7" w:rsidRDefault="00FA6B87" w:rsidP="001320D6">
            <w:pPr>
              <w:spacing w:line="360" w:lineRule="auto"/>
              <w:jc w:val="both"/>
            </w:pPr>
            <w:r w:rsidRPr="001676B7">
              <w:t>Нарушение глюкозного гомеостаза</w:t>
            </w:r>
          </w:p>
        </w:tc>
        <w:tc>
          <w:tcPr>
            <w:tcW w:w="1800" w:type="dxa"/>
          </w:tcPr>
          <w:p w:rsidR="00FA6B87" w:rsidRPr="001676B7" w:rsidRDefault="00FA6B87" w:rsidP="001320D6">
            <w:pPr>
              <w:spacing w:line="360" w:lineRule="auto"/>
              <w:jc w:val="both"/>
            </w:pPr>
            <w:proofErr w:type="spellStart"/>
            <w:r w:rsidRPr="001676B7">
              <w:t>WHO</w:t>
            </w:r>
            <w:proofErr w:type="spellEnd"/>
          </w:p>
        </w:tc>
        <w:tc>
          <w:tcPr>
            <w:tcW w:w="4423" w:type="dxa"/>
          </w:tcPr>
          <w:p w:rsidR="00FA6B87" w:rsidRPr="001676B7" w:rsidRDefault="00FA6B87" w:rsidP="001320D6">
            <w:pPr>
              <w:spacing w:line="360" w:lineRule="auto"/>
              <w:jc w:val="both"/>
            </w:pPr>
            <w:r w:rsidRPr="001676B7">
              <w:t>ГН ≥ 6,1, но &lt;7,0; через 2 часа &lt; 7,8</w:t>
            </w:r>
          </w:p>
        </w:tc>
      </w:tr>
      <w:tr w:rsidR="00FA6B87" w:rsidRPr="001676B7" w:rsidTr="001320D6">
        <w:tc>
          <w:tcPr>
            <w:tcW w:w="3348" w:type="dxa"/>
            <w:vMerge w:val="restart"/>
          </w:tcPr>
          <w:p w:rsidR="00FA6B87" w:rsidRPr="001676B7" w:rsidRDefault="00FA6B87" w:rsidP="001320D6">
            <w:pPr>
              <w:spacing w:line="360" w:lineRule="auto"/>
              <w:jc w:val="both"/>
            </w:pPr>
            <w:proofErr w:type="spellStart"/>
            <w:r w:rsidRPr="001676B7">
              <w:t>СД</w:t>
            </w:r>
            <w:proofErr w:type="spellEnd"/>
          </w:p>
        </w:tc>
        <w:tc>
          <w:tcPr>
            <w:tcW w:w="1800" w:type="dxa"/>
          </w:tcPr>
          <w:p w:rsidR="00FA6B87" w:rsidRPr="001676B7" w:rsidRDefault="00FA6B87" w:rsidP="001320D6">
            <w:pPr>
              <w:spacing w:line="360" w:lineRule="auto"/>
              <w:jc w:val="both"/>
            </w:pPr>
            <w:proofErr w:type="spellStart"/>
            <w:r w:rsidRPr="001676B7">
              <w:t>WHO</w:t>
            </w:r>
            <w:proofErr w:type="spellEnd"/>
          </w:p>
        </w:tc>
        <w:tc>
          <w:tcPr>
            <w:tcW w:w="4423" w:type="dxa"/>
          </w:tcPr>
          <w:p w:rsidR="00FA6B87" w:rsidRPr="001676B7" w:rsidRDefault="00FA6B87" w:rsidP="001320D6">
            <w:pPr>
              <w:spacing w:line="360" w:lineRule="auto"/>
              <w:jc w:val="both"/>
            </w:pPr>
            <w:r w:rsidRPr="001676B7">
              <w:t>ГН ≥ 7,0; через 2 часа ≥ 11,1</w:t>
            </w:r>
          </w:p>
        </w:tc>
      </w:tr>
      <w:tr w:rsidR="00FA6B87" w:rsidRPr="001676B7" w:rsidTr="001320D6">
        <w:tc>
          <w:tcPr>
            <w:tcW w:w="3348" w:type="dxa"/>
            <w:vMerge/>
          </w:tcPr>
          <w:p w:rsidR="00FA6B87" w:rsidRPr="001676B7" w:rsidRDefault="00FA6B87" w:rsidP="001320D6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FA6B87" w:rsidRPr="001676B7" w:rsidRDefault="00FA6B87" w:rsidP="001320D6">
            <w:pPr>
              <w:spacing w:line="360" w:lineRule="auto"/>
              <w:jc w:val="both"/>
            </w:pPr>
            <w:proofErr w:type="spellStart"/>
            <w:r w:rsidRPr="001676B7">
              <w:t>ADA</w:t>
            </w:r>
            <w:proofErr w:type="spellEnd"/>
            <w:r w:rsidRPr="001676B7">
              <w:t xml:space="preserve"> (1997)</w:t>
            </w:r>
          </w:p>
        </w:tc>
        <w:tc>
          <w:tcPr>
            <w:tcW w:w="4423" w:type="dxa"/>
          </w:tcPr>
          <w:p w:rsidR="00FA6B87" w:rsidRPr="001676B7" w:rsidRDefault="00FA6B87" w:rsidP="001320D6">
            <w:pPr>
              <w:spacing w:line="360" w:lineRule="auto"/>
              <w:jc w:val="both"/>
            </w:pPr>
            <w:r w:rsidRPr="001676B7">
              <w:t>ГН ≥ 7,0</w:t>
            </w:r>
          </w:p>
        </w:tc>
      </w:tr>
      <w:tr w:rsidR="00FA6B87" w:rsidRPr="001676B7" w:rsidTr="001320D6">
        <w:tc>
          <w:tcPr>
            <w:tcW w:w="3348" w:type="dxa"/>
            <w:vMerge/>
          </w:tcPr>
          <w:p w:rsidR="00FA6B87" w:rsidRPr="001676B7" w:rsidRDefault="00FA6B87" w:rsidP="001320D6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FA6B87" w:rsidRPr="001676B7" w:rsidRDefault="00FA6B87" w:rsidP="001320D6">
            <w:pPr>
              <w:spacing w:line="360" w:lineRule="auto"/>
              <w:jc w:val="both"/>
            </w:pPr>
            <w:proofErr w:type="spellStart"/>
            <w:r w:rsidRPr="001676B7">
              <w:t>ADA</w:t>
            </w:r>
            <w:proofErr w:type="spellEnd"/>
            <w:r w:rsidRPr="001676B7">
              <w:t xml:space="preserve"> (2003)</w:t>
            </w:r>
          </w:p>
        </w:tc>
        <w:tc>
          <w:tcPr>
            <w:tcW w:w="4423" w:type="dxa"/>
          </w:tcPr>
          <w:p w:rsidR="00FA6B87" w:rsidRPr="001676B7" w:rsidRDefault="00FA6B87" w:rsidP="001320D6">
            <w:pPr>
              <w:spacing w:line="360" w:lineRule="auto"/>
              <w:jc w:val="both"/>
            </w:pPr>
            <w:r w:rsidRPr="001676B7">
              <w:t>ГН ≥ 7,0</w:t>
            </w:r>
          </w:p>
        </w:tc>
      </w:tr>
    </w:tbl>
    <w:p w:rsidR="00FA6B87" w:rsidRPr="001676B7" w:rsidRDefault="00FA6B87" w:rsidP="00FA6B87">
      <w:pPr>
        <w:spacing w:line="360" w:lineRule="auto"/>
        <w:ind w:firstLine="709"/>
        <w:jc w:val="both"/>
      </w:pPr>
      <w:r w:rsidRPr="001676B7">
        <w:rPr>
          <w:b/>
        </w:rPr>
        <w:t>Примечание</w:t>
      </w:r>
      <w:r w:rsidRPr="001676B7">
        <w:t xml:space="preserve">: Приведенные значения соответствуют уровню глюкозы в плазме венозной крови. ГН </w:t>
      </w:r>
      <w:r w:rsidRPr="001676B7">
        <w:noBreakHyphen/>
        <w:t xml:space="preserve"> уровень глюкозы в плазме крови натощак, через 2 часа </w:t>
      </w:r>
      <w:r w:rsidRPr="001676B7">
        <w:noBreakHyphen/>
        <w:t xml:space="preserve"> уровень глюкозы в плазме крови через 2 часа после нагрузочной пробы.</w:t>
      </w:r>
    </w:p>
    <w:p w:rsidR="00FA6B87" w:rsidRPr="00500557" w:rsidRDefault="00FA6B87" w:rsidP="00FA6B87">
      <w:pPr>
        <w:spacing w:line="360" w:lineRule="auto"/>
        <w:ind w:firstLine="567"/>
        <w:jc w:val="both"/>
      </w:pPr>
      <w:r w:rsidRPr="001676B7">
        <w:t xml:space="preserve">В классификации </w:t>
      </w:r>
      <w:proofErr w:type="spellStart"/>
      <w:r w:rsidRPr="001676B7">
        <w:t>AДA</w:t>
      </w:r>
      <w:proofErr w:type="spellEnd"/>
      <w:r w:rsidRPr="001676B7">
        <w:t xml:space="preserve"> (2010) продолжает использоваться термин </w:t>
      </w:r>
      <w:proofErr w:type="spellStart"/>
      <w:proofErr w:type="gramStart"/>
      <w:r w:rsidRPr="001676B7">
        <w:t>пре-диабет</w:t>
      </w:r>
      <w:proofErr w:type="spellEnd"/>
      <w:proofErr w:type="gramEnd"/>
      <w:r w:rsidRPr="001676B7">
        <w:t xml:space="preserve"> на основании критериев гипергликемии натощак и нарушенной толерантности к глюкозе, однако, с учетом патогенеза и клинической значимости добавлен дополнительный индикатор такого состояния, как пограничный уровень </w:t>
      </w:r>
      <w:proofErr w:type="spellStart"/>
      <w:r w:rsidRPr="001676B7">
        <w:t>гликолизированного</w:t>
      </w:r>
      <w:proofErr w:type="spellEnd"/>
      <w:r w:rsidRPr="001676B7">
        <w:t xml:space="preserve"> гемоглобина – </w:t>
      </w:r>
      <w:proofErr w:type="spellStart"/>
      <w:r w:rsidRPr="001676B7">
        <w:t>Hb1</w:t>
      </w:r>
      <w:r w:rsidRPr="001676B7">
        <w:rPr>
          <w:vertAlign w:val="subscript"/>
        </w:rPr>
        <w:t>1c</w:t>
      </w:r>
      <w:proofErr w:type="spellEnd"/>
      <w:r w:rsidRPr="001676B7">
        <w:t xml:space="preserve">, который является интегральным показателем плазматического уровня глюкозы </w:t>
      </w:r>
      <w:r w:rsidRPr="00500557">
        <w:t>/</w:t>
      </w:r>
    </w:p>
    <w:p w:rsidR="00FA6B87" w:rsidRPr="00500557" w:rsidRDefault="00FA6B87" w:rsidP="00FA6B87">
      <w:pPr>
        <w:spacing w:line="360" w:lineRule="auto"/>
        <w:ind w:firstLine="567"/>
        <w:jc w:val="both"/>
      </w:pPr>
      <w:r w:rsidRPr="001676B7">
        <w:t>Аргументом такого дополнения послужили заключения экспер</w:t>
      </w:r>
      <w:r>
        <w:t>тов, представляющие такие организации,</w:t>
      </w:r>
      <w:r w:rsidRPr="001676B7">
        <w:t xml:space="preserve"> как </w:t>
      </w:r>
      <w:proofErr w:type="spellStart"/>
      <w:r w:rsidRPr="001676B7">
        <w:t>A</w:t>
      </w:r>
      <w:proofErr w:type="gramStart"/>
      <w:r w:rsidRPr="001676B7">
        <w:t>Д</w:t>
      </w:r>
      <w:proofErr w:type="gramEnd"/>
      <w:r w:rsidRPr="001676B7">
        <w:t>A</w:t>
      </w:r>
      <w:proofErr w:type="spellEnd"/>
      <w:r w:rsidRPr="001676B7">
        <w:t xml:space="preserve">, Международная федерация по изучению сахарного диабета и Европейская ассоциация по изучению сахарного диабета, рекомендующие показатель </w:t>
      </w:r>
      <w:proofErr w:type="spellStart"/>
      <w:r w:rsidRPr="001676B7">
        <w:t>гликолизированного</w:t>
      </w:r>
      <w:proofErr w:type="spellEnd"/>
      <w:r w:rsidRPr="001676B7">
        <w:t xml:space="preserve"> гемоглобина в качестве альтернативы для диагн</w:t>
      </w:r>
      <w:r>
        <w:t>остики сахарного диабета 2 типа.</w:t>
      </w:r>
    </w:p>
    <w:p w:rsidR="00FA6B87" w:rsidRDefault="00FA6B87" w:rsidP="00FA6B87">
      <w:pPr>
        <w:spacing w:line="360" w:lineRule="auto"/>
        <w:ind w:firstLine="708"/>
        <w:jc w:val="both"/>
      </w:pPr>
      <w:r w:rsidRPr="001676B7">
        <w:t>Таким образом, ведущими экспертами создана стратегия идентификации</w:t>
      </w:r>
      <w:r>
        <w:t xml:space="preserve"> </w:t>
      </w:r>
      <w:proofErr w:type="spellStart"/>
      <w:r>
        <w:t>глюкометаболических</w:t>
      </w:r>
      <w:proofErr w:type="spellEnd"/>
      <w:r>
        <w:t xml:space="preserve"> параметров, к</w:t>
      </w:r>
      <w:r w:rsidRPr="001676B7">
        <w:t xml:space="preserve">оторые можно классифицировать как нормальные показатели, а их превышение дает основание для выделения </w:t>
      </w:r>
      <w:proofErr w:type="spellStart"/>
      <w:r w:rsidRPr="001676B7">
        <w:t>дисгликемии</w:t>
      </w:r>
      <w:proofErr w:type="spellEnd"/>
      <w:r w:rsidRPr="001676B7">
        <w:t xml:space="preserve"> в виде </w:t>
      </w:r>
      <w:proofErr w:type="spellStart"/>
      <w:proofErr w:type="gramStart"/>
      <w:r w:rsidRPr="001676B7">
        <w:t>пре-диабета</w:t>
      </w:r>
      <w:proofErr w:type="spellEnd"/>
      <w:proofErr w:type="gramEnd"/>
      <w:r w:rsidRPr="001676B7">
        <w:t xml:space="preserve"> </w:t>
      </w:r>
      <w:r>
        <w:t xml:space="preserve"> (гипергликемия натощак, нарушение  толерантность к глюкозе) </w:t>
      </w:r>
      <w:r w:rsidRPr="001676B7">
        <w:t>и сахарного диабета, что наглядно представляет рисунок.</w:t>
      </w:r>
    </w:p>
    <w:p w:rsidR="00FA6B87" w:rsidRDefault="00FA6B87" w:rsidP="00FA6B87">
      <w:pPr>
        <w:spacing w:line="360" w:lineRule="auto"/>
        <w:ind w:firstLine="708"/>
        <w:jc w:val="both"/>
      </w:pPr>
    </w:p>
    <w:p w:rsidR="00FA6B87" w:rsidRDefault="00FA6B87" w:rsidP="00FA6B87">
      <w:pPr>
        <w:spacing w:line="360" w:lineRule="auto"/>
        <w:ind w:firstLine="708"/>
        <w:jc w:val="both"/>
      </w:pPr>
    </w:p>
    <w:p w:rsidR="00FA6B87" w:rsidRPr="001676B7" w:rsidRDefault="00FA6B87" w:rsidP="00FA6B87">
      <w:pPr>
        <w:spacing w:line="360" w:lineRule="auto"/>
        <w:ind w:firstLine="708"/>
        <w:jc w:val="both"/>
      </w:pPr>
      <w:r>
        <w:t xml:space="preserve">Классификация </w:t>
      </w:r>
      <w:proofErr w:type="spellStart"/>
      <w:r>
        <w:t>глюкометаболических</w:t>
      </w:r>
      <w:proofErr w:type="spellEnd"/>
      <w:r>
        <w:t xml:space="preserve"> параметров.           Рисунок</w:t>
      </w:r>
    </w:p>
    <w:p w:rsidR="00FA6B87" w:rsidRDefault="00FA6B87" w:rsidP="00FA6B87">
      <w:pPr>
        <w:spacing w:line="360" w:lineRule="auto"/>
        <w:jc w:val="both"/>
      </w:pPr>
    </w:p>
    <w:p w:rsidR="00FA6B87" w:rsidRPr="001676B7" w:rsidRDefault="00FA6B87" w:rsidP="00FA6B87">
      <w:pPr>
        <w:spacing w:line="360" w:lineRule="auto"/>
        <w:jc w:val="both"/>
      </w:pPr>
      <w:r w:rsidRPr="001676B7">
        <w:object w:dxaOrig="7198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>
            <v:imagedata r:id="rId4" o:title=""/>
          </v:shape>
        </w:object>
      </w:r>
    </w:p>
    <w:p w:rsidR="00FA6B87" w:rsidRPr="00A36B0B" w:rsidRDefault="00FA6B87" w:rsidP="00FA6B87">
      <w:pPr>
        <w:spacing w:line="360" w:lineRule="auto"/>
        <w:ind w:firstLine="567"/>
        <w:jc w:val="both"/>
      </w:pPr>
      <w:r w:rsidRPr="00A36B0B">
        <w:rPr>
          <w:b/>
        </w:rPr>
        <w:t xml:space="preserve">Примечание: </w:t>
      </w:r>
      <w:proofErr w:type="spellStart"/>
      <w:r w:rsidRPr="00A36B0B">
        <w:t>ПТТГ</w:t>
      </w:r>
      <w:proofErr w:type="spellEnd"/>
      <w:r w:rsidRPr="00A36B0B">
        <w:t xml:space="preserve"> </w:t>
      </w:r>
      <w:proofErr w:type="gramStart"/>
      <w:r>
        <w:t>–</w:t>
      </w:r>
      <w:proofErr w:type="spellStart"/>
      <w:r>
        <w:t>п</w:t>
      </w:r>
      <w:proofErr w:type="gramEnd"/>
      <w:r>
        <w:t>ероральный</w:t>
      </w:r>
      <w:proofErr w:type="spellEnd"/>
      <w:r>
        <w:t xml:space="preserve"> </w:t>
      </w:r>
      <w:proofErr w:type="spellStart"/>
      <w:r>
        <w:t>глюкозотолерантный</w:t>
      </w:r>
      <w:proofErr w:type="spellEnd"/>
      <w:r>
        <w:t xml:space="preserve"> тест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r w:rsidRPr="001676B7">
        <w:t xml:space="preserve">Данные о распространенности </w:t>
      </w:r>
      <w:proofErr w:type="spellStart"/>
      <w:proofErr w:type="gramStart"/>
      <w:r w:rsidRPr="001676B7">
        <w:t>пре-диабета</w:t>
      </w:r>
      <w:proofErr w:type="spellEnd"/>
      <w:proofErr w:type="gramEnd"/>
      <w:r w:rsidRPr="001676B7">
        <w:t xml:space="preserve"> достаточно ограничены. Имеются сведения о том, что около 57 млн. жителей США имеют </w:t>
      </w:r>
      <w:proofErr w:type="spellStart"/>
      <w:proofErr w:type="gramStart"/>
      <w:r w:rsidRPr="001676B7">
        <w:t>пре-диабет</w:t>
      </w:r>
      <w:proofErr w:type="spellEnd"/>
      <w:proofErr w:type="gramEnd"/>
      <w:r w:rsidRPr="001676B7">
        <w:t xml:space="preserve">. Предполагается, что к 2030 году количество людей с </w:t>
      </w:r>
      <w:proofErr w:type="spellStart"/>
      <w:proofErr w:type="gramStart"/>
      <w:r w:rsidRPr="001676B7">
        <w:t>пре-диабетом</w:t>
      </w:r>
      <w:proofErr w:type="spellEnd"/>
      <w:proofErr w:type="gramEnd"/>
      <w:r w:rsidRPr="001676B7">
        <w:t xml:space="preserve"> составит 472 млн.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r w:rsidRPr="001676B7">
        <w:t xml:space="preserve">Прогностическая значимость </w:t>
      </w:r>
      <w:proofErr w:type="spellStart"/>
      <w:proofErr w:type="gramStart"/>
      <w:r w:rsidRPr="001676B7">
        <w:t>пре-диабета</w:t>
      </w:r>
      <w:proofErr w:type="spellEnd"/>
      <w:proofErr w:type="gramEnd"/>
      <w:r w:rsidRPr="001676B7">
        <w:t xml:space="preserve"> достаточно неоднородна.</w:t>
      </w:r>
      <w:r>
        <w:t xml:space="preserve"> </w:t>
      </w:r>
      <w:r w:rsidRPr="001676B7">
        <w:t xml:space="preserve">Данные ВОЗ и </w:t>
      </w:r>
      <w:proofErr w:type="spellStart"/>
      <w:r w:rsidRPr="001676B7">
        <w:t>AДA</w:t>
      </w:r>
      <w:proofErr w:type="spellEnd"/>
      <w:r w:rsidRPr="001676B7">
        <w:t xml:space="preserve"> свидетельствуют о том, что у 27 % лиц с нормальными показателями глюкозы натощак может развиться </w:t>
      </w:r>
      <w:proofErr w:type="spellStart"/>
      <w:proofErr w:type="gramStart"/>
      <w:r w:rsidRPr="001676B7">
        <w:t>пре-диабет</w:t>
      </w:r>
      <w:proofErr w:type="spellEnd"/>
      <w:proofErr w:type="gramEnd"/>
      <w:r w:rsidRPr="001676B7">
        <w:t xml:space="preserve"> и у 8 % – сахарный диабет, а при наличии предшествующей </w:t>
      </w:r>
      <w:proofErr w:type="spellStart"/>
      <w:r w:rsidRPr="001676B7">
        <w:t>дисгликемии</w:t>
      </w:r>
      <w:proofErr w:type="spellEnd"/>
      <w:r w:rsidRPr="001676B7">
        <w:t xml:space="preserve"> у 50% лиц появляются клинические признаки сахарного диабета, причем продолжительность периода трансформации колеблется от 3 до 10 лет.</w:t>
      </w:r>
    </w:p>
    <w:p w:rsidR="00FA6B87" w:rsidRPr="009D7BA4" w:rsidRDefault="00FA6B87" w:rsidP="00FA6B87">
      <w:pPr>
        <w:spacing w:line="360" w:lineRule="auto"/>
        <w:ind w:firstLine="567"/>
        <w:jc w:val="both"/>
        <w:rPr>
          <w:i/>
        </w:rPr>
      </w:pPr>
      <w:r w:rsidRPr="009D7BA4">
        <w:rPr>
          <w:i/>
        </w:rPr>
        <w:t xml:space="preserve">Возможна ли диагностика </w:t>
      </w:r>
      <w:proofErr w:type="spellStart"/>
      <w:proofErr w:type="gramStart"/>
      <w:r w:rsidRPr="009D7BA4">
        <w:rPr>
          <w:i/>
        </w:rPr>
        <w:t>пре-диабета</w:t>
      </w:r>
      <w:proofErr w:type="spellEnd"/>
      <w:proofErr w:type="gramEnd"/>
      <w:r w:rsidRPr="009D7BA4">
        <w:rPr>
          <w:i/>
        </w:rPr>
        <w:t xml:space="preserve"> на основании клинической симптоматики?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r w:rsidRPr="001676B7">
        <w:t xml:space="preserve">Необходимо учитывать, что в основе </w:t>
      </w:r>
      <w:proofErr w:type="spellStart"/>
      <w:r w:rsidRPr="001676B7">
        <w:t>дисгликемии</w:t>
      </w:r>
      <w:proofErr w:type="spellEnd"/>
      <w:r w:rsidRPr="001676B7">
        <w:t xml:space="preserve">, также как и других метаболических нарушений – ожирения, </w:t>
      </w:r>
      <w:proofErr w:type="spellStart"/>
      <w:r w:rsidRPr="001676B7">
        <w:t>дислипидемии</w:t>
      </w:r>
      <w:proofErr w:type="spellEnd"/>
      <w:r w:rsidRPr="001676B7">
        <w:t xml:space="preserve">, лежит единый патогенетический механизм – </w:t>
      </w:r>
      <w:proofErr w:type="spellStart"/>
      <w:r w:rsidRPr="001676B7">
        <w:t>инсулинор</w:t>
      </w:r>
      <w:r>
        <w:t>езистентность</w:t>
      </w:r>
      <w:proofErr w:type="spellEnd"/>
      <w:r>
        <w:t xml:space="preserve">, </w:t>
      </w:r>
      <w:proofErr w:type="gramStart"/>
      <w:r>
        <w:t>характеризующаяся</w:t>
      </w:r>
      <w:proofErr w:type="gramEnd"/>
      <w:r w:rsidRPr="001676B7">
        <w:t xml:space="preserve"> </w:t>
      </w:r>
      <w:proofErr w:type="spellStart"/>
      <w:r w:rsidRPr="001676B7">
        <w:t>гиперинсулинемией</w:t>
      </w:r>
      <w:proofErr w:type="spellEnd"/>
      <w:r>
        <w:t>.</w:t>
      </w:r>
    </w:p>
    <w:p w:rsidR="00FA6B87" w:rsidRPr="001676B7" w:rsidRDefault="00FA6B87" w:rsidP="00FA6B87">
      <w:pPr>
        <w:spacing w:line="360" w:lineRule="auto"/>
        <w:ind w:firstLine="574"/>
        <w:jc w:val="both"/>
      </w:pPr>
      <w:r w:rsidRPr="001676B7">
        <w:t xml:space="preserve">Безусловно, специфическим биохимическим признаком </w:t>
      </w:r>
      <w:proofErr w:type="spellStart"/>
      <w:proofErr w:type="gramStart"/>
      <w:r w:rsidRPr="001676B7">
        <w:t>пре-диабета</w:t>
      </w:r>
      <w:proofErr w:type="spellEnd"/>
      <w:proofErr w:type="gramEnd"/>
      <w:r w:rsidRPr="001676B7">
        <w:t xml:space="preserve"> выступает соответствующий показатель глюкозы, тем не менее, имеются клинические эквиваленты синдрома </w:t>
      </w:r>
      <w:proofErr w:type="spellStart"/>
      <w:r w:rsidRPr="001676B7">
        <w:t>инсулинорезистентности</w:t>
      </w:r>
      <w:proofErr w:type="spellEnd"/>
      <w:r w:rsidRPr="001676B7">
        <w:t>, которые опубликованы на медицинском сайте Аме</w:t>
      </w:r>
      <w:r>
        <w:t>риканской ассоциации по изучению</w:t>
      </w:r>
      <w:r w:rsidRPr="001676B7">
        <w:t xml:space="preserve"> сахарного диабета и позволяют заподозрить начальные стадии диабета, даже в условиях отсутствия обследования пациента. К этим симптомам относятся </w:t>
      </w:r>
      <w:proofErr w:type="gramStart"/>
      <w:r w:rsidRPr="001676B7">
        <w:t>следующие</w:t>
      </w:r>
      <w:proofErr w:type="gramEnd"/>
      <w:r w:rsidRPr="001676B7">
        <w:t>:</w:t>
      </w:r>
    </w:p>
    <w:p w:rsidR="00FA6B87" w:rsidRPr="001676B7" w:rsidRDefault="00FA6B87" w:rsidP="00FA6B87">
      <w:pPr>
        <w:spacing w:line="360" w:lineRule="auto"/>
        <w:ind w:firstLine="574"/>
        <w:jc w:val="both"/>
      </w:pPr>
      <w:r w:rsidRPr="001676B7">
        <w:t>– постоянное ощущение голода, независимо от количества пищи, съеденной накануне;</w:t>
      </w:r>
    </w:p>
    <w:p w:rsidR="00FA6B87" w:rsidRPr="001676B7" w:rsidRDefault="00FA6B87" w:rsidP="00FA6B87">
      <w:pPr>
        <w:spacing w:line="360" w:lineRule="auto"/>
        <w:ind w:firstLine="574"/>
        <w:jc w:val="both"/>
      </w:pPr>
      <w:r w:rsidRPr="001676B7">
        <w:lastRenderedPageBreak/>
        <w:t xml:space="preserve">– увеличение массы тела, несмотря на то, что пищевые привычки не изменились, в дополнение к этому, трудно уменьшить вес, даже если </w:t>
      </w:r>
      <w:proofErr w:type="gramStart"/>
      <w:r w:rsidRPr="001676B7">
        <w:t>ограничивается пищевой рацион и увеличиваются</w:t>
      </w:r>
      <w:proofErr w:type="gramEnd"/>
      <w:r w:rsidRPr="001676B7">
        <w:t xml:space="preserve"> физические нагрузки;</w:t>
      </w:r>
    </w:p>
    <w:p w:rsidR="00FA6B87" w:rsidRPr="001676B7" w:rsidRDefault="00FA6B87" w:rsidP="00FA6B87">
      <w:pPr>
        <w:spacing w:line="360" w:lineRule="auto"/>
        <w:ind w:firstLine="574"/>
        <w:jc w:val="both"/>
      </w:pPr>
      <w:r w:rsidRPr="001676B7">
        <w:t>– постоянное ощущение усталости, не имеет значение продолжительность и степень сна, отдыха, физической нагрузки, человек чувствует усталость даже после сна и отдыха;</w:t>
      </w:r>
    </w:p>
    <w:p w:rsidR="00FA6B87" w:rsidRPr="001676B7" w:rsidRDefault="00FA6B87" w:rsidP="00FA6B87">
      <w:pPr>
        <w:spacing w:line="360" w:lineRule="auto"/>
        <w:ind w:firstLine="574"/>
        <w:jc w:val="both"/>
      </w:pPr>
      <w:r w:rsidRPr="001676B7">
        <w:t>– после почти каждого приема пищи, у пациента появляется непреодолимое желание съесть что-либо сладкое, даже если он сыт;</w:t>
      </w:r>
    </w:p>
    <w:p w:rsidR="00FA6B87" w:rsidRPr="001676B7" w:rsidRDefault="00FA6B87" w:rsidP="00FA6B87">
      <w:pPr>
        <w:spacing w:line="360" w:lineRule="auto"/>
        <w:ind w:firstLine="574"/>
        <w:jc w:val="both"/>
      </w:pPr>
      <w:r w:rsidRPr="001676B7">
        <w:t>– после еды наступает вялость, сонливость, даже если было достаточно времени для отдыха;</w:t>
      </w:r>
    </w:p>
    <w:p w:rsidR="00FA6B87" w:rsidRPr="001676B7" w:rsidRDefault="00FA6B87" w:rsidP="00FA6B87">
      <w:pPr>
        <w:spacing w:line="360" w:lineRule="auto"/>
        <w:ind w:firstLine="574"/>
        <w:jc w:val="both"/>
      </w:pPr>
      <w:r w:rsidRPr="001676B7">
        <w:t xml:space="preserve">– если </w:t>
      </w:r>
      <w:proofErr w:type="gramStart"/>
      <w:r w:rsidRPr="001676B7">
        <w:t>долгое</w:t>
      </w:r>
      <w:proofErr w:type="gramEnd"/>
      <w:r w:rsidRPr="001676B7">
        <w:t xml:space="preserve"> время человек не употребляет пищу, он становится раздражительным, может быть озноб;</w:t>
      </w:r>
    </w:p>
    <w:p w:rsidR="00FA6B87" w:rsidRPr="001676B7" w:rsidRDefault="00FA6B87" w:rsidP="00FA6B87">
      <w:pPr>
        <w:spacing w:line="360" w:lineRule="auto"/>
        <w:ind w:firstLine="574"/>
        <w:jc w:val="both"/>
      </w:pPr>
      <w:r w:rsidRPr="001676B7">
        <w:t xml:space="preserve">– головокружение, головная боль, особенно после сладкой пищи, что указывает на реактивную гипогликемию, возможно, в условиях </w:t>
      </w:r>
      <w:proofErr w:type="spellStart"/>
      <w:r w:rsidRPr="001676B7">
        <w:t>гиперинсулинемии</w:t>
      </w:r>
      <w:proofErr w:type="spellEnd"/>
      <w:r w:rsidRPr="001676B7">
        <w:t>;</w:t>
      </w:r>
    </w:p>
    <w:p w:rsidR="00FA6B87" w:rsidRPr="001676B7" w:rsidRDefault="00FA6B87" w:rsidP="00FA6B87">
      <w:pPr>
        <w:spacing w:line="360" w:lineRule="auto"/>
        <w:ind w:firstLine="574"/>
        <w:jc w:val="both"/>
      </w:pPr>
      <w:r w:rsidRPr="001676B7">
        <w:t>– косвенным признаком снижения уровня сахара является тошнота, ощущение холода, внезапное пробуждение ночью из-за сердцебиения;</w:t>
      </w:r>
    </w:p>
    <w:p w:rsidR="00FA6B87" w:rsidRPr="001676B7" w:rsidRDefault="00FA6B87" w:rsidP="00FA6B87">
      <w:pPr>
        <w:spacing w:line="360" w:lineRule="auto"/>
        <w:ind w:firstLine="574"/>
        <w:jc w:val="both"/>
      </w:pPr>
      <w:r w:rsidRPr="001676B7">
        <w:t>– нарушение дыхания, как правило, ночью, что дает основание для диагноза – ночное апноэ;</w:t>
      </w:r>
    </w:p>
    <w:p w:rsidR="00FA6B87" w:rsidRPr="001676B7" w:rsidRDefault="00FA6B87" w:rsidP="00FA6B87">
      <w:pPr>
        <w:spacing w:line="360" w:lineRule="auto"/>
        <w:ind w:firstLine="574"/>
        <w:jc w:val="both"/>
      </w:pPr>
      <w:r w:rsidRPr="001676B7">
        <w:t>– гингивиты, неприятный запах изо рта, хотя пациент ежедневно чистит зубы;</w:t>
      </w:r>
    </w:p>
    <w:p w:rsidR="00FA6B87" w:rsidRPr="001676B7" w:rsidRDefault="00FA6B87" w:rsidP="00FA6B87">
      <w:pPr>
        <w:spacing w:line="360" w:lineRule="auto"/>
        <w:ind w:firstLine="574"/>
        <w:jc w:val="both"/>
      </w:pPr>
      <w:r w:rsidRPr="001676B7">
        <w:t xml:space="preserve">– боль по ходу пищевода, особенно в ночное время с типичными признаками </w:t>
      </w:r>
      <w:proofErr w:type="spellStart"/>
      <w:r w:rsidRPr="001676B7">
        <w:t>гастроэзофагеальной</w:t>
      </w:r>
      <w:proofErr w:type="spellEnd"/>
      <w:r w:rsidRPr="001676B7">
        <w:t xml:space="preserve"> </w:t>
      </w:r>
      <w:proofErr w:type="spellStart"/>
      <w:r w:rsidRPr="001676B7">
        <w:t>рефлюксной</w:t>
      </w:r>
      <w:proofErr w:type="spellEnd"/>
      <w:r w:rsidRPr="001676B7">
        <w:t xml:space="preserve"> болезни;</w:t>
      </w:r>
    </w:p>
    <w:p w:rsidR="00FA6B87" w:rsidRPr="001676B7" w:rsidRDefault="00FA6B87" w:rsidP="00FA6B87">
      <w:pPr>
        <w:spacing w:line="360" w:lineRule="auto"/>
        <w:ind w:firstLine="574"/>
        <w:jc w:val="both"/>
      </w:pPr>
      <w:r w:rsidRPr="001676B7">
        <w:t>– ухудшение зрения;</w:t>
      </w:r>
    </w:p>
    <w:p w:rsidR="00FA6B87" w:rsidRPr="001676B7" w:rsidRDefault="00FA6B87" w:rsidP="00FA6B87">
      <w:pPr>
        <w:spacing w:line="360" w:lineRule="auto"/>
        <w:ind w:firstLine="574"/>
        <w:jc w:val="both"/>
      </w:pPr>
      <w:r w:rsidRPr="001676B7">
        <w:t>– метеоризм, диарея сменяется запорами;</w:t>
      </w:r>
    </w:p>
    <w:p w:rsidR="00FA6B87" w:rsidRPr="001676B7" w:rsidRDefault="00FA6B87" w:rsidP="00FA6B87">
      <w:pPr>
        <w:spacing w:line="360" w:lineRule="auto"/>
        <w:ind w:firstLine="574"/>
        <w:jc w:val="both"/>
      </w:pPr>
      <w:r w:rsidRPr="001676B7">
        <w:t>– повторяющиеся мочеполовые инфекции.</w:t>
      </w:r>
    </w:p>
    <w:p w:rsidR="00FA6B87" w:rsidRPr="001676B7" w:rsidRDefault="00FA6B87" w:rsidP="00FA6B87">
      <w:pPr>
        <w:spacing w:line="360" w:lineRule="auto"/>
        <w:ind w:firstLine="574"/>
        <w:jc w:val="both"/>
      </w:pPr>
      <w:r w:rsidRPr="001676B7">
        <w:t>– частые повторяющиеся  инфекции, длительное заживление травм и порезов;</w:t>
      </w:r>
    </w:p>
    <w:p w:rsidR="00FA6B87" w:rsidRPr="001676B7" w:rsidRDefault="00FA6B87" w:rsidP="00FA6B87">
      <w:pPr>
        <w:spacing w:line="360" w:lineRule="auto"/>
        <w:ind w:firstLine="574"/>
        <w:jc w:val="both"/>
      </w:pPr>
      <w:r w:rsidRPr="001676B7">
        <w:t>– постоянная боль в суставах и мышцах, утренняя скованность суставов;</w:t>
      </w:r>
    </w:p>
    <w:p w:rsidR="00FA6B87" w:rsidRPr="001676B7" w:rsidRDefault="00FA6B87" w:rsidP="00FA6B87">
      <w:pPr>
        <w:spacing w:line="360" w:lineRule="auto"/>
        <w:ind w:firstLine="574"/>
        <w:jc w:val="both"/>
      </w:pPr>
      <w:r w:rsidRPr="001676B7">
        <w:t>– при длительном стоянии появляется боль в стопах и икрах;</w:t>
      </w:r>
    </w:p>
    <w:p w:rsidR="00FA6B87" w:rsidRPr="001676B7" w:rsidRDefault="00FA6B87" w:rsidP="00FA6B87">
      <w:pPr>
        <w:spacing w:line="360" w:lineRule="auto"/>
        <w:ind w:firstLine="574"/>
        <w:jc w:val="both"/>
      </w:pPr>
      <w:r w:rsidRPr="001676B7">
        <w:t>– смена настроения, внезапное, без видимой причины, появление депрессии;</w:t>
      </w:r>
    </w:p>
    <w:p w:rsidR="00FA6B87" w:rsidRPr="001676B7" w:rsidRDefault="00FA6B87" w:rsidP="00FA6B87">
      <w:pPr>
        <w:spacing w:line="360" w:lineRule="auto"/>
        <w:ind w:firstLine="567"/>
        <w:jc w:val="both"/>
        <w:rPr>
          <w:b/>
        </w:rPr>
      </w:pPr>
      <w:proofErr w:type="spellStart"/>
      <w:proofErr w:type="gramStart"/>
      <w:r w:rsidRPr="001676B7">
        <w:rPr>
          <w:b/>
        </w:rPr>
        <w:t>Пре-диабет</w:t>
      </w:r>
      <w:proofErr w:type="spellEnd"/>
      <w:proofErr w:type="gramEnd"/>
      <w:r w:rsidRPr="001676B7">
        <w:rPr>
          <w:b/>
        </w:rPr>
        <w:t xml:space="preserve"> – новый маркер </w:t>
      </w:r>
      <w:proofErr w:type="spellStart"/>
      <w:r w:rsidRPr="001676B7">
        <w:rPr>
          <w:b/>
        </w:rPr>
        <w:t>сердечно-сосудистого</w:t>
      </w:r>
      <w:proofErr w:type="spellEnd"/>
      <w:r w:rsidRPr="001676B7">
        <w:rPr>
          <w:b/>
        </w:rPr>
        <w:t xml:space="preserve"> риска?</w:t>
      </w:r>
    </w:p>
    <w:p w:rsidR="00FA6B87" w:rsidRDefault="00FA6B87" w:rsidP="00FA6B87">
      <w:pPr>
        <w:spacing w:line="360" w:lineRule="auto"/>
        <w:ind w:firstLine="567"/>
        <w:jc w:val="both"/>
      </w:pPr>
      <w:r w:rsidRPr="001676B7">
        <w:t xml:space="preserve">Учитывая распространенность нарушений </w:t>
      </w:r>
      <w:r>
        <w:t>углеводного обмена, а именно сахарного диабета</w:t>
      </w:r>
      <w:r w:rsidRPr="001676B7">
        <w:t xml:space="preserve"> и </w:t>
      </w:r>
      <w:proofErr w:type="spellStart"/>
      <w:proofErr w:type="gramStart"/>
      <w:r w:rsidRPr="001676B7">
        <w:t>пре-диабета</w:t>
      </w:r>
      <w:proofErr w:type="spellEnd"/>
      <w:proofErr w:type="gramEnd"/>
      <w:r w:rsidRPr="001676B7">
        <w:t xml:space="preserve">, необходимо рассматривать эти состояния с точки зрения соотношения с риском </w:t>
      </w:r>
      <w:proofErr w:type="spellStart"/>
      <w:r w:rsidRPr="001676B7">
        <w:t>сердечно-сосудистых</w:t>
      </w:r>
      <w:proofErr w:type="spellEnd"/>
      <w:r w:rsidRPr="001676B7">
        <w:t xml:space="preserve"> осложнений. Чрезвычайно важно выявление сахарного диабета на стадии </w:t>
      </w:r>
      <w:proofErr w:type="spellStart"/>
      <w:proofErr w:type="gramStart"/>
      <w:r w:rsidRPr="001676B7">
        <w:t>пре</w:t>
      </w:r>
      <w:r>
        <w:t>-диабета</w:t>
      </w:r>
      <w:proofErr w:type="spellEnd"/>
      <w:proofErr w:type="gramEnd"/>
      <w:r>
        <w:t xml:space="preserve">, так как именно в этой </w:t>
      </w:r>
      <w:r w:rsidRPr="001676B7">
        <w:t>стадии установлено накопление факторов риска, которые запускают триггер патофизиологических проявлений с формированием атеросклероза коронарных, церебральных и периферических сосудов, что существенно увеличивает заболевае</w:t>
      </w:r>
      <w:r>
        <w:t>мость и смертность во всем мире.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r>
        <w:lastRenderedPageBreak/>
        <w:t xml:space="preserve">Биохимические детерминанты </w:t>
      </w:r>
      <w:proofErr w:type="spellStart"/>
      <w:proofErr w:type="gramStart"/>
      <w:r>
        <w:t>пре-диабета</w:t>
      </w:r>
      <w:proofErr w:type="spellEnd"/>
      <w:proofErr w:type="gramEnd"/>
      <w:r>
        <w:t xml:space="preserve"> представлены определенными количественными критериями </w:t>
      </w:r>
      <w:r w:rsidRPr="001676B7">
        <w:t xml:space="preserve">нарушений углеводного обмена, </w:t>
      </w:r>
      <w:r>
        <w:t xml:space="preserve">классифицируемыми как </w:t>
      </w:r>
    </w:p>
    <w:p w:rsidR="00FA6B87" w:rsidRPr="001676B7" w:rsidRDefault="00FA6B87" w:rsidP="00FA6B87">
      <w:pPr>
        <w:spacing w:line="360" w:lineRule="auto"/>
        <w:jc w:val="both"/>
      </w:pPr>
      <w:r w:rsidRPr="001676B7">
        <w:t>гипергликемия натощак и наруш</w:t>
      </w:r>
      <w:r>
        <w:t>енная толерантность к углеводам, к которым  в</w:t>
      </w:r>
      <w:r w:rsidRPr="001676B7">
        <w:t xml:space="preserve"> последние годы</w:t>
      </w:r>
      <w:r>
        <w:t xml:space="preserve"> привлечено </w:t>
      </w:r>
      <w:r w:rsidRPr="001676B7">
        <w:t>внимание исследователей</w:t>
      </w:r>
      <w:r>
        <w:t>.</w:t>
      </w:r>
    </w:p>
    <w:p w:rsidR="00FA6B87" w:rsidRPr="001676B7" w:rsidRDefault="00FA6B87" w:rsidP="00FA6B87">
      <w:pPr>
        <w:spacing w:line="360" w:lineRule="auto"/>
        <w:ind w:firstLine="720"/>
        <w:jc w:val="both"/>
      </w:pPr>
      <w:r w:rsidRPr="001676B7">
        <w:t>Гипергликемия натощак и нарушенная толерантность к углеводам  отличаются по распространенности в популяции, фенотипу. В большинстве популяций гипергликемия натощак  более распространена, чем нарушенная толерантность к углеводам. Установлены фенотипические различия и влияние пола на распределение частоты этих нарушений. Наруше</w:t>
      </w:r>
      <w:r>
        <w:t xml:space="preserve">нная толерантность к углеводам </w:t>
      </w:r>
      <w:r w:rsidRPr="001676B7">
        <w:t>более часто встречается среди м</w:t>
      </w:r>
      <w:r>
        <w:t xml:space="preserve">ужчин, а гипергликемия натощак </w:t>
      </w:r>
      <w:r w:rsidRPr="001676B7">
        <w:t>незначительно чаще выявляется у женщин. Имеется те</w:t>
      </w:r>
      <w:r>
        <w:t>нденция к накоплению нарушенной толерантности</w:t>
      </w:r>
      <w:r w:rsidRPr="001676B7">
        <w:t xml:space="preserve"> к углеводам  в среднем возрасте, в то время как частота гипергликемия натощак увеличивается в пожилом возрасте.</w:t>
      </w:r>
    </w:p>
    <w:p w:rsidR="00FA6B87" w:rsidRPr="001676B7" w:rsidRDefault="00FA6B87" w:rsidP="00FA6B87">
      <w:pPr>
        <w:spacing w:line="360" w:lineRule="auto"/>
        <w:ind w:firstLine="720"/>
        <w:jc w:val="both"/>
        <w:rPr>
          <w:bCs/>
        </w:rPr>
      </w:pPr>
      <w:r w:rsidRPr="001676B7">
        <w:t xml:space="preserve">Установлено, что у 60% лиц, которые заболели </w:t>
      </w:r>
      <w:proofErr w:type="spellStart"/>
      <w:r w:rsidRPr="001676B7">
        <w:t>СД</w:t>
      </w:r>
      <w:proofErr w:type="spellEnd"/>
      <w:r w:rsidRPr="001676B7">
        <w:t xml:space="preserve">, отмечались гипергликемия натощак  и нарушенная толерантность к углеводам на протяжении 5 лет и более. </w:t>
      </w:r>
      <w:proofErr w:type="gramStart"/>
      <w:r w:rsidRPr="001676B7">
        <w:t xml:space="preserve">Изолированные гипергликемия натощак  и нарушенная толерантность к углеводам ассоциируются с такими </w:t>
      </w:r>
      <w:proofErr w:type="spellStart"/>
      <w:r w:rsidRPr="001676B7">
        <w:t>сердечно-сосудистыми</w:t>
      </w:r>
      <w:proofErr w:type="spellEnd"/>
      <w:r w:rsidRPr="001676B7">
        <w:t xml:space="preserve"> факторами, как артериальная гипертензия и </w:t>
      </w:r>
      <w:proofErr w:type="spellStart"/>
      <w:r w:rsidRPr="001676B7">
        <w:t>дислипидемия</w:t>
      </w:r>
      <w:proofErr w:type="spellEnd"/>
      <w:r w:rsidRPr="001676B7">
        <w:t>, с максимальной аккумуляцией этих состояний при комбинации нарушений углеводного обмена.</w:t>
      </w:r>
      <w:proofErr w:type="gramEnd"/>
      <w:r w:rsidRPr="001676B7">
        <w:t xml:space="preserve"> В исследовании </w:t>
      </w:r>
      <w:r w:rsidRPr="001676B7">
        <w:rPr>
          <w:lang w:val="en-US"/>
        </w:rPr>
        <w:t>DECODE</w:t>
      </w:r>
      <w:r w:rsidRPr="001676B7">
        <w:t xml:space="preserve"> установлена взаимосвязь между </w:t>
      </w:r>
      <w:proofErr w:type="spellStart"/>
      <w:proofErr w:type="gramStart"/>
      <w:r w:rsidRPr="001676B7">
        <w:t>сердечно-сосудистой</w:t>
      </w:r>
      <w:proofErr w:type="spellEnd"/>
      <w:proofErr w:type="gramEnd"/>
      <w:r w:rsidRPr="001676B7">
        <w:t xml:space="preserve"> смертностью и показателями </w:t>
      </w:r>
      <w:proofErr w:type="spellStart"/>
      <w:r w:rsidRPr="001676B7">
        <w:t>перор</w:t>
      </w:r>
      <w:r>
        <w:t>ального</w:t>
      </w:r>
      <w:proofErr w:type="spellEnd"/>
      <w:r>
        <w:t xml:space="preserve"> </w:t>
      </w:r>
      <w:proofErr w:type="spellStart"/>
      <w:r>
        <w:t>глюкозотолерантного</w:t>
      </w:r>
      <w:proofErr w:type="spellEnd"/>
      <w:r>
        <w:t xml:space="preserve"> теста. </w:t>
      </w:r>
      <w:r w:rsidRPr="001676B7">
        <w:t>Лица с нарушенной толерантностью к углеводам  имеют в 3 раза выше риск каротидного стеноза даже п</w:t>
      </w:r>
      <w:r>
        <w:t>осле исключения других факторов</w:t>
      </w:r>
      <w:r w:rsidRPr="001676B7">
        <w:t xml:space="preserve"> риска по сравнению с лицами с </w:t>
      </w:r>
      <w:proofErr w:type="spellStart"/>
      <w:r w:rsidRPr="001676B7">
        <w:t>нормогликемией</w:t>
      </w:r>
      <w:proofErr w:type="spellEnd"/>
      <w:r w:rsidRPr="001676B7">
        <w:t xml:space="preserve">. </w:t>
      </w:r>
      <w:proofErr w:type="spellStart"/>
      <w:r w:rsidRPr="001676B7">
        <w:t>Постпрандиальные</w:t>
      </w:r>
      <w:proofErr w:type="spellEnd"/>
      <w:r w:rsidRPr="001676B7">
        <w:t xml:space="preserve"> эффекты глюкозы могут служить </w:t>
      </w:r>
      <w:proofErr w:type="spellStart"/>
      <w:r w:rsidRPr="001676B7">
        <w:t>детерминантой</w:t>
      </w:r>
      <w:proofErr w:type="spellEnd"/>
      <w:r w:rsidRPr="001676B7">
        <w:t xml:space="preserve"> поражения артерий. </w:t>
      </w:r>
      <w:r w:rsidRPr="001676B7">
        <w:rPr>
          <w:bCs/>
        </w:rPr>
        <w:t xml:space="preserve">Эффекты гипергликемии вызывают повреждения сосудов по типу “гипергликемической памяти”, поскольку механизмы, ведущие к гипергликемии, имеют необратимый характер, вызывая </w:t>
      </w:r>
      <w:proofErr w:type="spellStart"/>
      <w:r w:rsidRPr="001676B7">
        <w:rPr>
          <w:bCs/>
        </w:rPr>
        <w:t>персистирующее</w:t>
      </w:r>
      <w:proofErr w:type="spellEnd"/>
      <w:r w:rsidRPr="001676B7">
        <w:rPr>
          <w:bCs/>
        </w:rPr>
        <w:t xml:space="preserve"> повреждение сосудов. Феномен “гипергликемической памяти” объясняют продукцией необратимых конечных продуктов </w:t>
      </w:r>
      <w:proofErr w:type="spellStart"/>
      <w:r w:rsidRPr="001676B7">
        <w:rPr>
          <w:bCs/>
        </w:rPr>
        <w:t>гликирования</w:t>
      </w:r>
      <w:proofErr w:type="spellEnd"/>
      <w:r w:rsidRPr="001676B7">
        <w:rPr>
          <w:bCs/>
        </w:rPr>
        <w:t xml:space="preserve">, </w:t>
      </w:r>
      <w:proofErr w:type="spellStart"/>
      <w:r w:rsidRPr="001676B7">
        <w:rPr>
          <w:bCs/>
        </w:rPr>
        <w:t>оксидативным</w:t>
      </w:r>
      <w:proofErr w:type="spellEnd"/>
      <w:r w:rsidRPr="001676B7">
        <w:rPr>
          <w:bCs/>
        </w:rPr>
        <w:t xml:space="preserve"> стрессом, </w:t>
      </w:r>
      <w:proofErr w:type="spellStart"/>
      <w:r w:rsidRPr="001676B7">
        <w:rPr>
          <w:bCs/>
        </w:rPr>
        <w:t>метилированием</w:t>
      </w:r>
      <w:proofErr w:type="spellEnd"/>
      <w:r w:rsidRPr="001676B7">
        <w:rPr>
          <w:bCs/>
        </w:rPr>
        <w:t xml:space="preserve"> специфических протеинов и нуклеотидов</w:t>
      </w:r>
      <w:r>
        <w:rPr>
          <w:bCs/>
        </w:rPr>
        <w:t xml:space="preserve">, </w:t>
      </w:r>
      <w:r w:rsidRPr="001676B7">
        <w:rPr>
          <w:bCs/>
        </w:rPr>
        <w:t>изменением состояния коллагена, что приводит к долговременной жесткости сосудов</w:t>
      </w:r>
      <w:r>
        <w:rPr>
          <w:bCs/>
        </w:rPr>
        <w:t>.</w:t>
      </w:r>
    </w:p>
    <w:p w:rsidR="00FA6B87" w:rsidRPr="001676B7" w:rsidRDefault="00FA6B87" w:rsidP="00FA6B87">
      <w:pPr>
        <w:spacing w:line="360" w:lineRule="auto"/>
        <w:ind w:firstLine="720"/>
        <w:jc w:val="both"/>
        <w:rPr>
          <w:bCs/>
        </w:rPr>
      </w:pPr>
      <w:r w:rsidRPr="001676B7">
        <w:t xml:space="preserve">Возникает вопрос - </w:t>
      </w:r>
      <w:r w:rsidRPr="001676B7">
        <w:rPr>
          <w:bCs/>
        </w:rPr>
        <w:t>гипергликемия натощак, нарушенная толерантность к углеводам – болезнь или маркеры заболевания?  В соответствии с существующими данными, отсутствуют убедительные доказатель</w:t>
      </w:r>
      <w:r>
        <w:rPr>
          <w:bCs/>
        </w:rPr>
        <w:t>ства, что гипергликемия натощак</w:t>
      </w:r>
      <w:r w:rsidRPr="001676B7">
        <w:rPr>
          <w:bCs/>
        </w:rPr>
        <w:t xml:space="preserve"> и нарушенная толерантность к углеводам  могут быть классифицированы как болезнь, но они четко являются факторами риска и маркерам сахарного диабета, </w:t>
      </w:r>
      <w:proofErr w:type="spellStart"/>
      <w:proofErr w:type="gramStart"/>
      <w:r w:rsidRPr="001676B7">
        <w:rPr>
          <w:bCs/>
        </w:rPr>
        <w:t>сердечно-сосудистых</w:t>
      </w:r>
      <w:proofErr w:type="spellEnd"/>
      <w:proofErr w:type="gramEnd"/>
      <w:r w:rsidRPr="001676B7">
        <w:rPr>
          <w:bCs/>
        </w:rPr>
        <w:t xml:space="preserve"> заболеваний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r w:rsidRPr="001676B7">
        <w:lastRenderedPageBreak/>
        <w:t xml:space="preserve">В статье E.S. </w:t>
      </w:r>
      <w:proofErr w:type="spellStart"/>
      <w:r w:rsidRPr="001676B7">
        <w:t>Ford</w:t>
      </w:r>
      <w:proofErr w:type="spellEnd"/>
      <w:r w:rsidRPr="001676B7">
        <w:t xml:space="preserve"> с </w:t>
      </w:r>
      <w:proofErr w:type="spellStart"/>
      <w:r w:rsidRPr="001676B7">
        <w:t>соавт</w:t>
      </w:r>
      <w:proofErr w:type="spellEnd"/>
      <w:r w:rsidRPr="001676B7">
        <w:t xml:space="preserve">. (2010) приведен систематический обзор публикаций, посвященных взаимосвязи </w:t>
      </w:r>
      <w:proofErr w:type="spellStart"/>
      <w:proofErr w:type="gramStart"/>
      <w:r w:rsidRPr="001676B7">
        <w:t>пре-диабета</w:t>
      </w:r>
      <w:proofErr w:type="spellEnd"/>
      <w:proofErr w:type="gramEnd"/>
      <w:r w:rsidRPr="001676B7">
        <w:t xml:space="preserve"> и </w:t>
      </w:r>
      <w:proofErr w:type="spellStart"/>
      <w:r w:rsidRPr="001676B7">
        <w:t>сердечно-сосудистого</w:t>
      </w:r>
      <w:proofErr w:type="spellEnd"/>
      <w:r w:rsidRPr="001676B7">
        <w:t xml:space="preserve"> риска. В соответствии с данными публикаций относительный риск </w:t>
      </w:r>
      <w:proofErr w:type="spellStart"/>
      <w:proofErr w:type="gramStart"/>
      <w:r w:rsidRPr="001676B7">
        <w:t>сердечно-сосудистых</w:t>
      </w:r>
      <w:proofErr w:type="spellEnd"/>
      <w:proofErr w:type="gramEnd"/>
      <w:r w:rsidRPr="001676B7">
        <w:t xml:space="preserve"> заболеваний у лиц с гипергликемией натощак колебался от 0,65 до 2,50; суммарный риск составлял 1,20. По данным 8 сообщений</w:t>
      </w:r>
      <w:r>
        <w:t>,</w:t>
      </w:r>
      <w:r w:rsidRPr="001676B7">
        <w:t xml:space="preserve"> индивидуальный относительный риск у лиц с нарушенной толерантностью к глюкозе  колебался от 0,83 до 1,34, при сочетанном нарушении </w:t>
      </w:r>
      <w:proofErr w:type="spellStart"/>
      <w:r w:rsidRPr="001676B7">
        <w:t>дисгликемии</w:t>
      </w:r>
      <w:proofErr w:type="spellEnd"/>
      <w:r w:rsidRPr="001676B7">
        <w:t xml:space="preserve"> суммарный риск составлял 1,10. Принимая во внимание, что </w:t>
      </w:r>
      <w:proofErr w:type="spellStart"/>
      <w:proofErr w:type="gramStart"/>
      <w:r w:rsidRPr="001676B7">
        <w:t>пре-диабет</w:t>
      </w:r>
      <w:proofErr w:type="spellEnd"/>
      <w:proofErr w:type="gramEnd"/>
      <w:r w:rsidRPr="001676B7">
        <w:t xml:space="preserve"> вызывает повышение </w:t>
      </w:r>
      <w:proofErr w:type="spellStart"/>
      <w:r w:rsidRPr="001676B7">
        <w:t>сердечно-сосудистого</w:t>
      </w:r>
      <w:proofErr w:type="spellEnd"/>
      <w:r w:rsidRPr="001676B7">
        <w:t xml:space="preserve"> риска на 20 %, необходимо учитывать, что эти эффекты обусловлены не только прямыми эффектами гипергликемии. Проблема состоит в том, что у лиц с </w:t>
      </w:r>
      <w:proofErr w:type="spellStart"/>
      <w:proofErr w:type="gramStart"/>
      <w:r w:rsidRPr="001676B7">
        <w:t>пре-диабетом</w:t>
      </w:r>
      <w:proofErr w:type="spellEnd"/>
      <w:proofErr w:type="gramEnd"/>
      <w:r w:rsidRPr="001676B7">
        <w:t xml:space="preserve">, как правило, существуют другие </w:t>
      </w:r>
      <w:proofErr w:type="spellStart"/>
      <w:r w:rsidRPr="001676B7">
        <w:t>коморбидные</w:t>
      </w:r>
      <w:proofErr w:type="spellEnd"/>
      <w:r w:rsidRPr="001676B7">
        <w:t xml:space="preserve"> состояния, такие как ожирение, </w:t>
      </w:r>
      <w:proofErr w:type="spellStart"/>
      <w:r w:rsidRPr="001676B7">
        <w:t>дислипидемия</w:t>
      </w:r>
      <w:proofErr w:type="spellEnd"/>
      <w:r w:rsidRPr="001676B7">
        <w:t xml:space="preserve">, гипертензия, т. </w:t>
      </w:r>
      <w:r>
        <w:t xml:space="preserve">е. </w:t>
      </w:r>
      <w:r w:rsidRPr="001676B7">
        <w:t xml:space="preserve">компоненты метаболического синдрома. Вклад каждого из этих компонентов достаточно сложно разграничить. Важно, что для лиц с </w:t>
      </w:r>
      <w:proofErr w:type="spellStart"/>
      <w:proofErr w:type="gramStart"/>
      <w:r w:rsidRPr="001676B7">
        <w:t>пре-диабетом</w:t>
      </w:r>
      <w:proofErr w:type="spellEnd"/>
      <w:proofErr w:type="gramEnd"/>
      <w:r w:rsidRPr="001676B7">
        <w:t xml:space="preserve"> характерны </w:t>
      </w:r>
      <w:proofErr w:type="spellStart"/>
      <w:r w:rsidRPr="001676B7">
        <w:t>атерогенные</w:t>
      </w:r>
      <w:proofErr w:type="spellEnd"/>
      <w:r w:rsidRPr="001676B7">
        <w:t xml:space="preserve"> проц</w:t>
      </w:r>
      <w:r>
        <w:t xml:space="preserve">ессы, такие как </w:t>
      </w:r>
      <w:proofErr w:type="spellStart"/>
      <w:r>
        <w:t>иммунновоспале</w:t>
      </w:r>
      <w:r w:rsidRPr="001676B7">
        <w:t>ние</w:t>
      </w:r>
      <w:proofErr w:type="spellEnd"/>
      <w:r w:rsidRPr="001676B7">
        <w:t xml:space="preserve">, </w:t>
      </w:r>
      <w:proofErr w:type="spellStart"/>
      <w:r w:rsidRPr="001676B7">
        <w:t>протромботические</w:t>
      </w:r>
      <w:proofErr w:type="spellEnd"/>
      <w:r w:rsidRPr="001676B7">
        <w:t xml:space="preserve"> состояния, эндотелиальная дисфункция, аналогичные таковым при сахарном диабете 2 типа, что служит прогностическим показат</w:t>
      </w:r>
      <w:r>
        <w:t xml:space="preserve">елем </w:t>
      </w:r>
      <w:proofErr w:type="spellStart"/>
      <w:r>
        <w:t>макрососудистых</w:t>
      </w:r>
      <w:proofErr w:type="spellEnd"/>
      <w:r>
        <w:t xml:space="preserve"> осложнений.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r w:rsidRPr="001676B7">
        <w:t xml:space="preserve">Установлено, что степень </w:t>
      </w:r>
      <w:proofErr w:type="spellStart"/>
      <w:r w:rsidRPr="001676B7">
        <w:t>кальцификации</w:t>
      </w:r>
      <w:proofErr w:type="spellEnd"/>
      <w:r w:rsidRPr="001676B7">
        <w:t xml:space="preserve"> коронарных артерий у лиц с </w:t>
      </w:r>
      <w:proofErr w:type="spellStart"/>
      <w:r w:rsidRPr="001676B7">
        <w:t>пре-диабетом</w:t>
      </w:r>
      <w:proofErr w:type="spellEnd"/>
      <w:r>
        <w:t xml:space="preserve"> в 6,7 раз выше, чем </w:t>
      </w:r>
      <w:proofErr w:type="gramStart"/>
      <w:r>
        <w:t>у</w:t>
      </w:r>
      <w:proofErr w:type="gramEnd"/>
      <w:r>
        <w:t xml:space="preserve"> здоровых.</w:t>
      </w:r>
      <w:r w:rsidRPr="001676B7">
        <w:t xml:space="preserve"> Результаты </w:t>
      </w:r>
      <w:proofErr w:type="spellStart"/>
      <w:r w:rsidRPr="001676B7">
        <w:t>Mexico</w:t>
      </w:r>
      <w:proofErr w:type="spellEnd"/>
      <w:r w:rsidRPr="001676B7">
        <w:t xml:space="preserve"> </w:t>
      </w:r>
      <w:proofErr w:type="spellStart"/>
      <w:r w:rsidRPr="001676B7">
        <w:t>City</w:t>
      </w:r>
      <w:proofErr w:type="spellEnd"/>
      <w:r w:rsidRPr="001676B7">
        <w:t xml:space="preserve"> </w:t>
      </w:r>
      <w:proofErr w:type="spellStart"/>
      <w:r w:rsidRPr="001676B7">
        <w:t>Diabetes</w:t>
      </w:r>
      <w:proofErr w:type="spellEnd"/>
      <w:r w:rsidRPr="001676B7">
        <w:t xml:space="preserve"> </w:t>
      </w:r>
      <w:proofErr w:type="spellStart"/>
      <w:r w:rsidRPr="001676B7">
        <w:t>Study</w:t>
      </w:r>
      <w:proofErr w:type="spellEnd"/>
      <w:r w:rsidRPr="001676B7">
        <w:t xml:space="preserve"> продемонстрировали, что толщина комплекса </w:t>
      </w:r>
      <w:proofErr w:type="spellStart"/>
      <w:r w:rsidRPr="001676B7">
        <w:t>интима-медиа</w:t>
      </w:r>
      <w:proofErr w:type="spellEnd"/>
      <w:r w:rsidRPr="001676B7">
        <w:t xml:space="preserve"> общей и внутренней сонной артерии была значительно больше у лиц с </w:t>
      </w:r>
      <w:proofErr w:type="spellStart"/>
      <w:proofErr w:type="gramStart"/>
      <w:r w:rsidRPr="001676B7">
        <w:t>пре-диабетом</w:t>
      </w:r>
      <w:proofErr w:type="spellEnd"/>
      <w:proofErr w:type="gramEnd"/>
      <w:r w:rsidRPr="001676B7">
        <w:t>, чем у лиц с нормальными показ</w:t>
      </w:r>
      <w:r>
        <w:t>ателями глюкозы</w:t>
      </w:r>
      <w:r w:rsidRPr="001676B7">
        <w:t>.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proofErr w:type="gramStart"/>
      <w:r w:rsidRPr="001676B7">
        <w:t>В</w:t>
      </w:r>
      <w:proofErr w:type="gramEnd"/>
      <w:r w:rsidRPr="001676B7">
        <w:t xml:space="preserve"> </w:t>
      </w:r>
      <w:proofErr w:type="gramStart"/>
      <w:r w:rsidRPr="001676B7">
        <w:t>клинических</w:t>
      </w:r>
      <w:proofErr w:type="gramEnd"/>
      <w:r w:rsidRPr="001676B7">
        <w:t xml:space="preserve"> </w:t>
      </w:r>
      <w:proofErr w:type="spellStart"/>
      <w:r w:rsidRPr="001676B7">
        <w:t>трайлах</w:t>
      </w:r>
      <w:proofErr w:type="spellEnd"/>
      <w:r w:rsidRPr="001676B7">
        <w:t xml:space="preserve"> получены подтверждения неблагоприятного влияния пограничных уровней глюкозы на </w:t>
      </w:r>
      <w:proofErr w:type="spellStart"/>
      <w:r w:rsidRPr="001676B7">
        <w:t>сердечно-сосудистую</w:t>
      </w:r>
      <w:proofErr w:type="spellEnd"/>
      <w:r w:rsidRPr="001676B7">
        <w:t xml:space="preserve"> заболеваемость и смертность.</w:t>
      </w:r>
      <w:r>
        <w:t xml:space="preserve"> </w:t>
      </w:r>
      <w:r w:rsidRPr="001676B7">
        <w:t xml:space="preserve">Еще в </w:t>
      </w:r>
      <w:proofErr w:type="spellStart"/>
      <w:r w:rsidRPr="001676B7">
        <w:t>Фремингемском</w:t>
      </w:r>
      <w:proofErr w:type="spellEnd"/>
      <w:r w:rsidRPr="001676B7">
        <w:t xml:space="preserve"> эпидемиологическом исследовании было обращено внимание на то, что у лиц обоего пола с толерантностью к глюкозе значительно чаще встречаются </w:t>
      </w:r>
      <w:proofErr w:type="spellStart"/>
      <w:proofErr w:type="gramStart"/>
      <w:r w:rsidRPr="001676B7">
        <w:t>сердечно-сосудистые</w:t>
      </w:r>
      <w:proofErr w:type="spellEnd"/>
      <w:proofErr w:type="gramEnd"/>
      <w:r w:rsidRPr="001676B7">
        <w:t xml:space="preserve"> события, параллельно с повышением артериального давления, по сравнению с лицами с артериально</w:t>
      </w:r>
      <w:r>
        <w:t xml:space="preserve">й гипертензией и </w:t>
      </w:r>
      <w:proofErr w:type="spellStart"/>
      <w:r>
        <w:t>нормогликемией</w:t>
      </w:r>
      <w:proofErr w:type="spellEnd"/>
      <w:r w:rsidRPr="001676B7">
        <w:t>.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r w:rsidRPr="001676B7">
        <w:t xml:space="preserve">По данным исследования </w:t>
      </w:r>
      <w:proofErr w:type="spellStart"/>
      <w:r w:rsidRPr="001676B7">
        <w:t>CHS</w:t>
      </w:r>
      <w:proofErr w:type="spellEnd"/>
      <w:r w:rsidRPr="001676B7">
        <w:t xml:space="preserve"> (</w:t>
      </w:r>
      <w:proofErr w:type="spellStart"/>
      <w:r w:rsidRPr="001676B7">
        <w:t>China</w:t>
      </w:r>
      <w:proofErr w:type="spellEnd"/>
      <w:r w:rsidRPr="001676B7">
        <w:t xml:space="preserve"> </w:t>
      </w:r>
      <w:proofErr w:type="spellStart"/>
      <w:r w:rsidRPr="001676B7">
        <w:t>Heart</w:t>
      </w:r>
      <w:proofErr w:type="spellEnd"/>
      <w:r w:rsidRPr="001676B7">
        <w:t xml:space="preserve"> </w:t>
      </w:r>
      <w:proofErr w:type="spellStart"/>
      <w:r w:rsidRPr="001676B7">
        <w:t>Study</w:t>
      </w:r>
      <w:proofErr w:type="spellEnd"/>
      <w:r w:rsidRPr="001676B7">
        <w:t xml:space="preserve">) только 34 % больных с острым инфарктом миокарда, поступившие в отделение, имели нормальные показатели глюкозы, у 35% выявлен </w:t>
      </w:r>
      <w:proofErr w:type="spellStart"/>
      <w:proofErr w:type="gramStart"/>
      <w:r w:rsidRPr="001676B7">
        <w:t>пре-ди</w:t>
      </w:r>
      <w:r>
        <w:t>абет</w:t>
      </w:r>
      <w:proofErr w:type="spellEnd"/>
      <w:proofErr w:type="gramEnd"/>
      <w:r>
        <w:t>, и у 31% – сахарный диабет</w:t>
      </w:r>
      <w:r w:rsidRPr="001676B7">
        <w:t>.</w:t>
      </w:r>
      <w:r>
        <w:t xml:space="preserve"> </w:t>
      </w:r>
      <w:proofErr w:type="spellStart"/>
      <w:proofErr w:type="gramStart"/>
      <w:r w:rsidRPr="001676B7">
        <w:t>Пре-диабет</w:t>
      </w:r>
      <w:proofErr w:type="spellEnd"/>
      <w:proofErr w:type="gramEnd"/>
      <w:r w:rsidRPr="001676B7">
        <w:t xml:space="preserve"> существенно влияет на течение инфаркта миокарда, ухудшает клиническую картину и выживаемость больных, что было показано в исследовании </w:t>
      </w:r>
      <w:proofErr w:type="spellStart"/>
      <w:r w:rsidRPr="001676B7">
        <w:t>GAMI</w:t>
      </w:r>
      <w:proofErr w:type="spellEnd"/>
      <w:r w:rsidRPr="001676B7">
        <w:t xml:space="preserve"> (</w:t>
      </w:r>
      <w:proofErr w:type="spellStart"/>
      <w:r w:rsidRPr="001676B7">
        <w:t>Glucose</w:t>
      </w:r>
      <w:proofErr w:type="spellEnd"/>
      <w:r w:rsidRPr="001676B7">
        <w:t xml:space="preserve"> </w:t>
      </w:r>
      <w:proofErr w:type="spellStart"/>
      <w:r w:rsidRPr="001676B7">
        <w:t>Tolerance</w:t>
      </w:r>
      <w:proofErr w:type="spellEnd"/>
      <w:r w:rsidRPr="001676B7">
        <w:t xml:space="preserve"> in </w:t>
      </w:r>
      <w:proofErr w:type="spellStart"/>
      <w:r w:rsidRPr="001676B7">
        <w:t>Pati</w:t>
      </w:r>
      <w:r>
        <w:t>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Myocardial</w:t>
      </w:r>
      <w:proofErr w:type="spellEnd"/>
      <w:r>
        <w:t xml:space="preserve"> </w:t>
      </w:r>
      <w:proofErr w:type="spellStart"/>
      <w:r>
        <w:t>Infaction</w:t>
      </w:r>
      <w:proofErr w:type="spellEnd"/>
      <w:r>
        <w:t>)</w:t>
      </w:r>
      <w:r w:rsidRPr="001676B7">
        <w:t xml:space="preserve">. В этом исследовании выявлено, что за период наблюдения на протяжении 50 месяцев продолжительность жизни больных после коронарных событий была достоверно </w:t>
      </w:r>
      <w:r>
        <w:lastRenderedPageBreak/>
        <w:t xml:space="preserve">короче </w:t>
      </w:r>
      <w:r w:rsidRPr="001676B7">
        <w:t>у лиц с нарушенной толерантностью к глюкозе, по сравнению с изучаемым показателем у лиц с нормальными показателями углеводного обмена.</w:t>
      </w:r>
    </w:p>
    <w:p w:rsidR="00FA6B87" w:rsidRDefault="00FA6B87" w:rsidP="00FA6B87">
      <w:pPr>
        <w:spacing w:line="360" w:lineRule="auto"/>
        <w:ind w:firstLine="567"/>
        <w:jc w:val="both"/>
      </w:pPr>
      <w:r w:rsidRPr="001676B7">
        <w:t xml:space="preserve">В исследовании </w:t>
      </w:r>
      <w:proofErr w:type="spellStart"/>
      <w:r w:rsidRPr="001676B7">
        <w:t>DECODE</w:t>
      </w:r>
      <w:proofErr w:type="spellEnd"/>
      <w:r w:rsidRPr="001676B7">
        <w:t xml:space="preserve"> (</w:t>
      </w:r>
      <w:proofErr w:type="spellStart"/>
      <w:r w:rsidRPr="001676B7">
        <w:t>The</w:t>
      </w:r>
      <w:proofErr w:type="spellEnd"/>
      <w:r w:rsidRPr="001676B7">
        <w:t xml:space="preserve"> </w:t>
      </w:r>
      <w:proofErr w:type="spellStart"/>
      <w:r w:rsidRPr="001676B7">
        <w:t>Collabarative</w:t>
      </w:r>
      <w:proofErr w:type="spellEnd"/>
      <w:r w:rsidRPr="001676B7">
        <w:t xml:space="preserve"> </w:t>
      </w:r>
      <w:proofErr w:type="spellStart"/>
      <w:r w:rsidRPr="001676B7">
        <w:t>Analysis</w:t>
      </w:r>
      <w:proofErr w:type="spellEnd"/>
      <w:r w:rsidRPr="001676B7">
        <w:t xml:space="preserve"> </w:t>
      </w:r>
      <w:proofErr w:type="spellStart"/>
      <w:r w:rsidRPr="001676B7">
        <w:t>of</w:t>
      </w:r>
      <w:proofErr w:type="spellEnd"/>
      <w:r w:rsidRPr="001676B7">
        <w:t xml:space="preserve"> </w:t>
      </w:r>
      <w:proofErr w:type="spellStart"/>
      <w:r w:rsidRPr="001676B7">
        <w:t>Diagnostic</w:t>
      </w:r>
      <w:proofErr w:type="spellEnd"/>
      <w:r w:rsidRPr="001676B7">
        <w:t xml:space="preserve"> </w:t>
      </w:r>
      <w:proofErr w:type="spellStart"/>
      <w:r w:rsidRPr="001676B7">
        <w:t>Criteria</w:t>
      </w:r>
      <w:proofErr w:type="spellEnd"/>
      <w:r w:rsidRPr="001676B7">
        <w:t xml:space="preserve"> in </w:t>
      </w:r>
      <w:proofErr w:type="spellStart"/>
      <w:r w:rsidRPr="001676B7">
        <w:t>Europe</w:t>
      </w:r>
      <w:proofErr w:type="spellEnd"/>
      <w:r w:rsidRPr="001676B7">
        <w:t xml:space="preserve">) проведен сравнительный анализ влияния различных типов </w:t>
      </w:r>
      <w:proofErr w:type="spellStart"/>
      <w:r w:rsidRPr="001676B7">
        <w:t>дисгликемий</w:t>
      </w:r>
      <w:proofErr w:type="spellEnd"/>
      <w:r w:rsidRPr="001676B7">
        <w:t xml:space="preserve"> на частоту </w:t>
      </w:r>
      <w:proofErr w:type="spellStart"/>
      <w:proofErr w:type="gramStart"/>
      <w:r w:rsidRPr="001676B7">
        <w:t>сердечно-сосудистой</w:t>
      </w:r>
      <w:proofErr w:type="spellEnd"/>
      <w:proofErr w:type="gramEnd"/>
      <w:r w:rsidRPr="001676B7">
        <w:t xml:space="preserve"> смертности. При этом отмечено значительное увеличение анализируемого показателя при обеих формах </w:t>
      </w:r>
      <w:proofErr w:type="spellStart"/>
      <w:proofErr w:type="gramStart"/>
      <w:r w:rsidRPr="001676B7">
        <w:t>пре-</w:t>
      </w:r>
      <w:bookmarkStart w:id="0" w:name="_GoBack"/>
      <w:bookmarkEnd w:id="0"/>
      <w:r w:rsidRPr="001676B7">
        <w:t>диабета</w:t>
      </w:r>
      <w:proofErr w:type="spellEnd"/>
      <w:proofErr w:type="gramEnd"/>
      <w:r w:rsidRPr="001676B7">
        <w:t>, однако более агрессивный эффект отмечен при нарушенной толерантности к глюкозе, по сравнению с гипергликем</w:t>
      </w:r>
      <w:r>
        <w:t xml:space="preserve">ией натощак. </w:t>
      </w:r>
      <w:r w:rsidRPr="001676B7">
        <w:t xml:space="preserve">Исследование </w:t>
      </w:r>
      <w:proofErr w:type="spellStart"/>
      <w:r w:rsidRPr="001676B7">
        <w:t>Honolulu</w:t>
      </w:r>
      <w:proofErr w:type="spellEnd"/>
      <w:r w:rsidRPr="001676B7">
        <w:t xml:space="preserve"> </w:t>
      </w:r>
      <w:proofErr w:type="spellStart"/>
      <w:r w:rsidRPr="001676B7">
        <w:t>Heart</w:t>
      </w:r>
      <w:proofErr w:type="spellEnd"/>
      <w:r w:rsidRPr="001676B7">
        <w:t xml:space="preserve"> </w:t>
      </w:r>
      <w:proofErr w:type="spellStart"/>
      <w:r w:rsidRPr="001676B7">
        <w:t>Study</w:t>
      </w:r>
      <w:proofErr w:type="spellEnd"/>
      <w:r w:rsidRPr="001676B7">
        <w:t>, проведенное в течени</w:t>
      </w:r>
      <w:proofErr w:type="gramStart"/>
      <w:r w:rsidRPr="001676B7">
        <w:t>и</w:t>
      </w:r>
      <w:proofErr w:type="gramEnd"/>
      <w:r w:rsidRPr="001676B7">
        <w:t xml:space="preserve"> 23 лет, показало, что </w:t>
      </w:r>
      <w:proofErr w:type="spellStart"/>
      <w:r w:rsidRPr="001676B7">
        <w:t>постпрандиальная</w:t>
      </w:r>
      <w:proofErr w:type="spellEnd"/>
      <w:r w:rsidRPr="001676B7">
        <w:t xml:space="preserve"> гипергликемия ассоциируется с увеличением частоты внезапной коронарной смертности.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proofErr w:type="spellStart"/>
      <w:r>
        <w:t>Глюкометаболические</w:t>
      </w:r>
      <w:proofErr w:type="spellEnd"/>
      <w:r>
        <w:t xml:space="preserve"> нарушения представляют собой фактор риска цереброваскулярной патологии. </w:t>
      </w:r>
      <w:r w:rsidRPr="001676B7">
        <w:t>Эксперты ВОЗ полагают</w:t>
      </w:r>
      <w:proofErr w:type="gramStart"/>
      <w:r w:rsidRPr="001676B7">
        <w:t xml:space="preserve"> ,</w:t>
      </w:r>
      <w:proofErr w:type="gramEnd"/>
      <w:r w:rsidRPr="001676B7">
        <w:t xml:space="preserve"> что к 2025 году количество больн</w:t>
      </w:r>
      <w:r>
        <w:t xml:space="preserve">ых инсультом возрастет на </w:t>
      </w:r>
      <w:r w:rsidRPr="001676B7">
        <w:t xml:space="preserve">30 %. Причиной таких устрашающих прогнозов: старение населения и наличие факторов риска, точкой патофизиологического приложения которых служат сосуды, как сердца, так и мозга. К общепринятым, убедительно доказанным факторам риска, таким как артериальная гипертензия, сахарный диабет, </w:t>
      </w:r>
      <w:proofErr w:type="spellStart"/>
      <w:r w:rsidRPr="001676B7">
        <w:t>табакокурение</w:t>
      </w:r>
      <w:proofErr w:type="spellEnd"/>
      <w:r w:rsidRPr="001676B7">
        <w:t xml:space="preserve">, гиподинамия, </w:t>
      </w:r>
      <w:proofErr w:type="spellStart"/>
      <w:r w:rsidRPr="001676B7">
        <w:t>дислипидемия</w:t>
      </w:r>
      <w:proofErr w:type="spellEnd"/>
      <w:r w:rsidRPr="001676B7">
        <w:t>, сравнительно недавно добавился новый фактор, по</w:t>
      </w:r>
      <w:r>
        <w:t xml:space="preserve">вреждающий сосуды, – </w:t>
      </w:r>
      <w:proofErr w:type="spellStart"/>
      <w:proofErr w:type="gramStart"/>
      <w:r>
        <w:t>пре-диабет</w:t>
      </w:r>
      <w:proofErr w:type="spellEnd"/>
      <w:proofErr w:type="gramEnd"/>
      <w:r>
        <w:t>.</w:t>
      </w:r>
    </w:p>
    <w:p w:rsidR="00FA6B87" w:rsidRPr="001676B7" w:rsidRDefault="00FA6B87" w:rsidP="00FA6B87">
      <w:pPr>
        <w:spacing w:line="360" w:lineRule="auto"/>
        <w:ind w:firstLine="567"/>
        <w:jc w:val="both"/>
      </w:pPr>
      <w:r w:rsidRPr="001676B7">
        <w:t xml:space="preserve">В статье </w:t>
      </w:r>
      <w:proofErr w:type="spellStart"/>
      <w:r w:rsidRPr="001676B7">
        <w:t>Lee</w:t>
      </w:r>
      <w:proofErr w:type="spellEnd"/>
      <w:r w:rsidRPr="001676B7">
        <w:t xml:space="preserve"> M. с </w:t>
      </w:r>
      <w:proofErr w:type="spellStart"/>
      <w:r w:rsidRPr="001676B7">
        <w:t>соавт</w:t>
      </w:r>
      <w:proofErr w:type="spellEnd"/>
      <w:r w:rsidRPr="001676B7">
        <w:t xml:space="preserve">. (2012) представлен обзор 62 статей, в которых суммирован анализ 760925 участников из 15 </w:t>
      </w:r>
      <w:proofErr w:type="spellStart"/>
      <w:r w:rsidRPr="001676B7">
        <w:t>проспективных</w:t>
      </w:r>
      <w:proofErr w:type="spellEnd"/>
      <w:r w:rsidRPr="001676B7">
        <w:t xml:space="preserve"> </w:t>
      </w:r>
      <w:proofErr w:type="spellStart"/>
      <w:r w:rsidRPr="001676B7">
        <w:t>когортных</w:t>
      </w:r>
      <w:proofErr w:type="spellEnd"/>
      <w:r w:rsidRPr="001676B7">
        <w:t xml:space="preserve"> исследований. Девять исследований изучали общую популяцию, одно – представителей популяции старших возрастных групп, четыре – лиц с анамнезом коронарной болезни сердца, одно – лиц с анамнезом ишемического инсульта или транзиторной ишемической атаки.</w:t>
      </w:r>
      <w:r>
        <w:t xml:space="preserve"> </w:t>
      </w:r>
      <w:r w:rsidRPr="001676B7">
        <w:t xml:space="preserve">В результате проведенного анализа установлено, что лица с </w:t>
      </w:r>
      <w:proofErr w:type="spellStart"/>
      <w:proofErr w:type="gramStart"/>
      <w:r w:rsidRPr="001676B7">
        <w:t>пре-диабетом</w:t>
      </w:r>
      <w:proofErr w:type="spellEnd"/>
      <w:proofErr w:type="gramEnd"/>
      <w:r w:rsidRPr="001676B7">
        <w:t xml:space="preserve"> по данн</w:t>
      </w:r>
      <w:r>
        <w:t>ым гликемии натощак</w:t>
      </w:r>
      <w:r w:rsidRPr="001676B7">
        <w:t xml:space="preserve"> или наличия нарушенной толерантности к г</w:t>
      </w:r>
      <w:r>
        <w:t xml:space="preserve">люкозе имели умеренный </w:t>
      </w:r>
      <w:r w:rsidRPr="001676B7">
        <w:t xml:space="preserve">риск будущего инсульта. Использование критериев гипергликемии натощак АДА (5,6-6,9 </w:t>
      </w:r>
      <w:proofErr w:type="spellStart"/>
      <w:r w:rsidRPr="001676B7">
        <w:t>ммоль</w:t>
      </w:r>
      <w:proofErr w:type="spellEnd"/>
      <w:r w:rsidRPr="001676B7">
        <w:t>/л) показало отсутствие ассоциации с повышенным риском инсульта. Тем не мене</w:t>
      </w:r>
      <w:r>
        <w:t>е</w:t>
      </w:r>
      <w:r w:rsidRPr="001676B7">
        <w:t xml:space="preserve">, после исключения исследований, в которые были включены больные с диабетом или с гипергликемией натощак, или с комбинацией гипергликемии натощак и нарушенной толерантностью к углеводам, была выявлена связь </w:t>
      </w:r>
      <w:proofErr w:type="spellStart"/>
      <w:r w:rsidRPr="001676B7">
        <w:t>глюкометаболических</w:t>
      </w:r>
      <w:proofErr w:type="spellEnd"/>
      <w:r w:rsidRPr="001676B7">
        <w:t xml:space="preserve"> нарушений с инсультами. Данные результаты подтверждают положение о том, что </w:t>
      </w:r>
      <w:proofErr w:type="spellStart"/>
      <w:r w:rsidRPr="001676B7">
        <w:t>постпрандиальные</w:t>
      </w:r>
      <w:proofErr w:type="spellEnd"/>
      <w:r w:rsidRPr="001676B7">
        <w:t xml:space="preserve"> показатели глюкозы являются более строгим предиктором </w:t>
      </w:r>
      <w:proofErr w:type="spellStart"/>
      <w:r w:rsidRPr="001676B7">
        <w:t>макрососудистых</w:t>
      </w:r>
      <w:proofErr w:type="spellEnd"/>
      <w:r w:rsidRPr="001676B7">
        <w:t xml:space="preserve"> осложнен</w:t>
      </w:r>
      <w:r>
        <w:t xml:space="preserve">ий, чем уровень глюкозы натощак. </w:t>
      </w:r>
      <w:r w:rsidRPr="001676B7">
        <w:t xml:space="preserve">Риск инсульта прогрессивно нарастает, начиная от гипергликемии натощак, нарушенной толерантности к глюкозе до клинической манифестации сахарного диабета. Патогенетическую роль при этом играет не только </w:t>
      </w:r>
      <w:r>
        <w:lastRenderedPageBreak/>
        <w:t>постоянная гипергликемия, но и</w:t>
      </w:r>
      <w:r w:rsidRPr="001676B7">
        <w:t xml:space="preserve"> </w:t>
      </w:r>
      <w:proofErr w:type="spellStart"/>
      <w:r w:rsidRPr="001676B7">
        <w:t>инсулинорезистентность</w:t>
      </w:r>
      <w:proofErr w:type="spellEnd"/>
      <w:r w:rsidRPr="001676B7">
        <w:t>, которая предст</w:t>
      </w:r>
      <w:r>
        <w:t>авляет собой</w:t>
      </w:r>
      <w:r w:rsidRPr="001676B7">
        <w:t xml:space="preserve"> спутник как </w:t>
      </w:r>
      <w:r w:rsidRPr="00F82A6D">
        <w:t xml:space="preserve">сахарного диабета 2 типа, так и </w:t>
      </w:r>
      <w:proofErr w:type="spellStart"/>
      <w:proofErr w:type="gramStart"/>
      <w:r w:rsidRPr="00F82A6D">
        <w:t>пре-диабета</w:t>
      </w:r>
      <w:proofErr w:type="spellEnd"/>
      <w:proofErr w:type="gramEnd"/>
      <w:r w:rsidRPr="00F82A6D">
        <w:t>.</w:t>
      </w:r>
      <w:r>
        <w:t xml:space="preserve"> Поэтому убедительным следует считать </w:t>
      </w:r>
      <w:r w:rsidRPr="001676B7">
        <w:t xml:space="preserve">появление термина «церебральная </w:t>
      </w:r>
      <w:proofErr w:type="spellStart"/>
      <w:r w:rsidRPr="001676B7">
        <w:t>инсулинорезистентность</w:t>
      </w:r>
      <w:proofErr w:type="spellEnd"/>
      <w:r>
        <w:t>»</w:t>
      </w:r>
      <w:r w:rsidRPr="001676B7">
        <w:t xml:space="preserve">, в </w:t>
      </w:r>
      <w:proofErr w:type="gramStart"/>
      <w:r w:rsidRPr="001676B7">
        <w:t>основе</w:t>
      </w:r>
      <w:proofErr w:type="gramEnd"/>
      <w:r w:rsidRPr="001676B7">
        <w:t xml:space="preserve"> которой лежат такие патофизиологические процессы, как </w:t>
      </w:r>
      <w:proofErr w:type="spellStart"/>
      <w:r w:rsidRPr="001676B7">
        <w:t>гиперинсулинемия</w:t>
      </w:r>
      <w:proofErr w:type="spellEnd"/>
      <w:r w:rsidRPr="001676B7">
        <w:t xml:space="preserve">, гипергликемия, </w:t>
      </w:r>
      <w:proofErr w:type="spellStart"/>
      <w:r w:rsidRPr="001676B7">
        <w:t>генерализованный</w:t>
      </w:r>
      <w:proofErr w:type="spellEnd"/>
      <w:r w:rsidRPr="001676B7">
        <w:t xml:space="preserve"> дефект системы инсулин/инсулиноподобный фактор роста на рецепторном и клеточном уровне. </w:t>
      </w:r>
    </w:p>
    <w:p w:rsidR="00FA6B87" w:rsidRDefault="00FA6B87" w:rsidP="00FA6B87">
      <w:pPr>
        <w:spacing w:line="360" w:lineRule="auto"/>
        <w:ind w:firstLine="567"/>
        <w:jc w:val="both"/>
      </w:pPr>
      <w:r w:rsidRPr="001676B7">
        <w:t xml:space="preserve">Клинические и молекулярные механизмы </w:t>
      </w:r>
      <w:proofErr w:type="spellStart"/>
      <w:r w:rsidRPr="001676B7">
        <w:t>инсулинорезистентности</w:t>
      </w:r>
      <w:proofErr w:type="spellEnd"/>
      <w:r w:rsidRPr="001676B7">
        <w:t xml:space="preserve"> аккумулируют другие повреждающие сосудистые факторы. Так, у лиц с </w:t>
      </w:r>
      <w:proofErr w:type="spellStart"/>
      <w:r w:rsidRPr="001676B7">
        <w:t>пре-диабетом</w:t>
      </w:r>
      <w:proofErr w:type="spellEnd"/>
      <w:r w:rsidRPr="001676B7">
        <w:t xml:space="preserve"> развивается </w:t>
      </w:r>
      <w:proofErr w:type="spellStart"/>
      <w:r w:rsidRPr="001676B7">
        <w:t>дислипидемия</w:t>
      </w:r>
      <w:proofErr w:type="spellEnd"/>
      <w:r w:rsidRPr="001676B7">
        <w:t xml:space="preserve">, </w:t>
      </w:r>
      <w:proofErr w:type="gramStart"/>
      <w:r w:rsidRPr="001676B7">
        <w:t>характеризующаяся</w:t>
      </w:r>
      <w:proofErr w:type="gramEnd"/>
      <w:r w:rsidRPr="001676B7">
        <w:t xml:space="preserve"> </w:t>
      </w:r>
      <w:proofErr w:type="spellStart"/>
      <w:r w:rsidRPr="001676B7">
        <w:t>гипертриглицеридемией</w:t>
      </w:r>
      <w:proofErr w:type="spellEnd"/>
      <w:r w:rsidRPr="001676B7">
        <w:t xml:space="preserve">, наличием </w:t>
      </w:r>
      <w:proofErr w:type="spellStart"/>
      <w:r w:rsidRPr="001676B7">
        <w:t>атерогенных</w:t>
      </w:r>
      <w:proofErr w:type="spellEnd"/>
      <w:r w:rsidRPr="001676B7">
        <w:t xml:space="preserve"> л</w:t>
      </w:r>
      <w:r>
        <w:t>ипопротеидов низкой плотности.</w:t>
      </w:r>
    </w:p>
    <w:p w:rsidR="00FA6B87" w:rsidRPr="00540E73" w:rsidRDefault="00FA6B87" w:rsidP="00FA6B87">
      <w:pPr>
        <w:spacing w:line="360" w:lineRule="auto"/>
        <w:ind w:firstLine="567"/>
        <w:jc w:val="both"/>
        <w:rPr>
          <w:b/>
        </w:rPr>
      </w:pPr>
      <w:r w:rsidRPr="00540E73">
        <w:rPr>
          <w:b/>
        </w:rPr>
        <w:t xml:space="preserve">Профилактика </w:t>
      </w:r>
      <w:proofErr w:type="spellStart"/>
      <w:proofErr w:type="gramStart"/>
      <w:r w:rsidRPr="00540E73">
        <w:rPr>
          <w:b/>
        </w:rPr>
        <w:t>сердечно-сосудистых</w:t>
      </w:r>
      <w:proofErr w:type="spellEnd"/>
      <w:proofErr w:type="gramEnd"/>
      <w:r w:rsidRPr="00540E73">
        <w:rPr>
          <w:b/>
        </w:rPr>
        <w:t xml:space="preserve"> заболеваний у лиц с </w:t>
      </w:r>
      <w:proofErr w:type="spellStart"/>
      <w:r w:rsidRPr="00540E73">
        <w:rPr>
          <w:b/>
        </w:rPr>
        <w:t>пре-диабетом</w:t>
      </w:r>
      <w:proofErr w:type="spellEnd"/>
      <w:r w:rsidRPr="00540E73">
        <w:rPr>
          <w:b/>
        </w:rPr>
        <w:t xml:space="preserve">. </w:t>
      </w:r>
    </w:p>
    <w:p w:rsidR="00FA6B87" w:rsidRPr="00540E73" w:rsidRDefault="00FA6B87" w:rsidP="00FA6B87">
      <w:pPr>
        <w:spacing w:line="360" w:lineRule="auto"/>
        <w:ind w:firstLine="567"/>
        <w:jc w:val="both"/>
      </w:pPr>
      <w:r w:rsidRPr="00540E73">
        <w:t xml:space="preserve">С целью первичной и вторичной профилактики </w:t>
      </w:r>
      <w:proofErr w:type="spellStart"/>
      <w:proofErr w:type="gramStart"/>
      <w:r w:rsidRPr="00540E73">
        <w:t>сердечно-сосудистых</w:t>
      </w:r>
      <w:proofErr w:type="spellEnd"/>
      <w:proofErr w:type="gramEnd"/>
      <w:r w:rsidRPr="00540E73">
        <w:t xml:space="preserve"> заболеваний в соответствии с рекомендациями АДА необходимо проводить скрининг лиц старше 45 лет для выявления </w:t>
      </w:r>
      <w:proofErr w:type="spellStart"/>
      <w:r w:rsidRPr="00540E73">
        <w:t>пре-диабета</w:t>
      </w:r>
      <w:proofErr w:type="spellEnd"/>
      <w:r w:rsidRPr="00540E73">
        <w:t>. Следует также осуществлять обследование в более молодом возрасте при наличии избыточной массы тела (</w:t>
      </w:r>
      <w:proofErr w:type="spellStart"/>
      <w:r w:rsidRPr="00540E73">
        <w:t>ИМТ</w:t>
      </w:r>
      <w:proofErr w:type="spellEnd"/>
      <w:r w:rsidRPr="00540E73">
        <w:t xml:space="preserve"> более 25) и дополнительных факторов, включая </w:t>
      </w:r>
      <w:proofErr w:type="spellStart"/>
      <w:proofErr w:type="gramStart"/>
      <w:r w:rsidRPr="00540E73">
        <w:t>сердечно-сосудистые</w:t>
      </w:r>
      <w:proofErr w:type="spellEnd"/>
      <w:proofErr w:type="gramEnd"/>
      <w:r w:rsidRPr="00540E73">
        <w:t xml:space="preserve"> заболевания, гипертензию, высокий уровень </w:t>
      </w:r>
      <w:proofErr w:type="spellStart"/>
      <w:r w:rsidRPr="00540E73">
        <w:t>триглицеридов</w:t>
      </w:r>
      <w:proofErr w:type="spellEnd"/>
      <w:r w:rsidRPr="00540E73">
        <w:t xml:space="preserve">, низкий уровень холестерина, липопротеидов высокой плотности, малоподвижный образ жизни и семейный анамнез сахарного диабета (родители или братья, сестры). К группе риска относятся также женщины, которые родили крупного ребенка (более </w:t>
      </w:r>
      <w:smartTag w:uri="urn:schemas-microsoft-com:office:smarttags" w:element="metricconverter">
        <w:smartTagPr>
          <w:attr w:name="ProductID" w:val="4 кг"/>
        </w:smartTagPr>
        <w:r w:rsidRPr="00540E73">
          <w:t>4 кг</w:t>
        </w:r>
      </w:smartTag>
      <w:r w:rsidRPr="00540E73">
        <w:t xml:space="preserve">); имели </w:t>
      </w:r>
      <w:proofErr w:type="spellStart"/>
      <w:r w:rsidRPr="00540E73">
        <w:t>гестационный</w:t>
      </w:r>
      <w:proofErr w:type="spellEnd"/>
      <w:r w:rsidRPr="00540E73">
        <w:t xml:space="preserve"> сахарный диабет; определенные этнические группы; лица с артериальной гипертензией; наличие маркеров </w:t>
      </w:r>
      <w:proofErr w:type="spellStart"/>
      <w:r w:rsidRPr="00540E73">
        <w:t>инсулинорезистентности</w:t>
      </w:r>
      <w:proofErr w:type="spellEnd"/>
      <w:r w:rsidRPr="00540E73">
        <w:t xml:space="preserve"> (синдром </w:t>
      </w:r>
      <w:proofErr w:type="spellStart"/>
      <w:r w:rsidRPr="00540E73">
        <w:t>поликистозных</w:t>
      </w:r>
      <w:proofErr w:type="spellEnd"/>
      <w:r w:rsidRPr="00540E73">
        <w:t xml:space="preserve"> яичников).</w:t>
      </w:r>
    </w:p>
    <w:p w:rsidR="00FA6B87" w:rsidRPr="00540E73" w:rsidRDefault="00FA6B87" w:rsidP="00FA6B87">
      <w:pPr>
        <w:spacing w:line="360" w:lineRule="auto"/>
        <w:ind w:firstLine="574"/>
        <w:jc w:val="both"/>
      </w:pPr>
      <w:r w:rsidRPr="00540E73">
        <w:t xml:space="preserve">При выявлении </w:t>
      </w:r>
      <w:proofErr w:type="spellStart"/>
      <w:proofErr w:type="gramStart"/>
      <w:r w:rsidRPr="00540E73">
        <w:t>пре-диабета</w:t>
      </w:r>
      <w:proofErr w:type="spellEnd"/>
      <w:proofErr w:type="gramEnd"/>
      <w:r w:rsidRPr="00540E73">
        <w:t xml:space="preserve"> следует ежегодно у пациента проводить </w:t>
      </w:r>
      <w:proofErr w:type="spellStart"/>
      <w:r w:rsidRPr="00540E73">
        <w:t>пероральный</w:t>
      </w:r>
      <w:proofErr w:type="spellEnd"/>
      <w:r w:rsidRPr="00540E73">
        <w:t xml:space="preserve"> </w:t>
      </w:r>
      <w:proofErr w:type="spellStart"/>
      <w:r w:rsidRPr="00540E73">
        <w:t>глюкозотолерантный</w:t>
      </w:r>
      <w:proofErr w:type="spellEnd"/>
      <w:r w:rsidRPr="00540E73">
        <w:t xml:space="preserve"> тест и выявление </w:t>
      </w:r>
      <w:proofErr w:type="spellStart"/>
      <w:r w:rsidRPr="00540E73">
        <w:t>микроальбуминурии</w:t>
      </w:r>
      <w:proofErr w:type="spellEnd"/>
      <w:r w:rsidRPr="00540E73">
        <w:t xml:space="preserve">; дважды в год – уровень глюкозы натощак, </w:t>
      </w:r>
      <w:proofErr w:type="spellStart"/>
      <w:r w:rsidRPr="00540E73">
        <w:t>гликолизированный</w:t>
      </w:r>
      <w:proofErr w:type="spellEnd"/>
      <w:r w:rsidRPr="00540E73">
        <w:t xml:space="preserve"> гемоглобин и уровень липидов в крови. При диагностировании </w:t>
      </w:r>
      <w:proofErr w:type="spellStart"/>
      <w:r w:rsidRPr="00540E73">
        <w:t>глюкометаболическеих</w:t>
      </w:r>
      <w:proofErr w:type="spellEnd"/>
      <w:r w:rsidRPr="00540E73">
        <w:t xml:space="preserve"> нарушений, других компонентов метаболического синдрома, требуется более тщательное обследование. В соответствии с рекомендациями Европейского кардиологического общества и Европейской ассоциации по изучению сахарного диабета скрининг уровня глюкозы натощак следует проводить уже с </w:t>
      </w:r>
      <w:proofErr w:type="spellStart"/>
      <w:r w:rsidRPr="00540E73">
        <w:t>30-45-летнего</w:t>
      </w:r>
      <w:proofErr w:type="spellEnd"/>
      <w:r w:rsidRPr="00540E73">
        <w:t xml:space="preserve"> возраста и повторять, по крайней мере, каждые три года. Более ранний и частый скрининг желательно осуществлять у лиц высокого риска.</w:t>
      </w:r>
    </w:p>
    <w:p w:rsidR="00FA6B87" w:rsidRPr="00540E73" w:rsidRDefault="00FA6B87" w:rsidP="00FA6B87">
      <w:pPr>
        <w:spacing w:line="360" w:lineRule="auto"/>
        <w:ind w:firstLine="567"/>
        <w:jc w:val="both"/>
      </w:pPr>
      <w:r w:rsidRPr="00540E73">
        <w:t xml:space="preserve">В практическом отношении, безусловно, важным направлением является стратегия ведения больных с </w:t>
      </w:r>
      <w:proofErr w:type="spellStart"/>
      <w:proofErr w:type="gramStart"/>
      <w:r w:rsidRPr="00540E73">
        <w:t>пре-диабетом</w:t>
      </w:r>
      <w:proofErr w:type="spellEnd"/>
      <w:proofErr w:type="gramEnd"/>
      <w:r w:rsidRPr="00540E73">
        <w:t xml:space="preserve">. Дискуссионным являются вопросы о целесообразности селекции лиц с начальными стадиями </w:t>
      </w:r>
      <w:proofErr w:type="spellStart"/>
      <w:r w:rsidRPr="00540E73">
        <w:t>дисгликемии</w:t>
      </w:r>
      <w:proofErr w:type="spellEnd"/>
      <w:r w:rsidRPr="00540E73">
        <w:t xml:space="preserve">, какова практика превентивных мероприятий поведенческой направленности и аргументация назначения </w:t>
      </w:r>
      <w:r w:rsidRPr="00540E73">
        <w:lastRenderedPageBreak/>
        <w:t xml:space="preserve">медикаментозной коррекции. До настоящего времени не разработаны четкие стандарты, которые указывают этапы наблюдения за лицами с </w:t>
      </w:r>
      <w:proofErr w:type="spellStart"/>
      <w:proofErr w:type="gramStart"/>
      <w:r w:rsidRPr="00540E73">
        <w:t>пре-диабетом</w:t>
      </w:r>
      <w:proofErr w:type="spellEnd"/>
      <w:proofErr w:type="gramEnd"/>
      <w:r w:rsidRPr="00540E73">
        <w:t>, но актуальна концепция, регламентирующая быстрое и интенсивное вмешательство с целью предотвращения прогрессирования этого состояния и трансформации в сахарный диабет.</w:t>
      </w:r>
    </w:p>
    <w:p w:rsidR="00FA6B87" w:rsidRPr="00540E73" w:rsidRDefault="00FA6B87" w:rsidP="00FA6B87">
      <w:pPr>
        <w:spacing w:line="360" w:lineRule="auto"/>
        <w:ind w:firstLine="567"/>
        <w:jc w:val="both"/>
      </w:pPr>
      <w:r w:rsidRPr="00540E73">
        <w:t xml:space="preserve">Следует отметить, что концепция предупреждения всех форм </w:t>
      </w:r>
      <w:proofErr w:type="spellStart"/>
      <w:r w:rsidRPr="00540E73">
        <w:t>дисгликемии</w:t>
      </w:r>
      <w:proofErr w:type="spellEnd"/>
      <w:r w:rsidRPr="00540E73">
        <w:t xml:space="preserve"> была создана еще в 1921 году. В период с 1997 по 2006 годы был выполнен ряд исследований: </w:t>
      </w:r>
      <w:r w:rsidRPr="00540E73">
        <w:rPr>
          <w:lang w:val="en-US"/>
        </w:rPr>
        <w:t>the</w:t>
      </w:r>
      <w:r w:rsidRPr="00540E73">
        <w:t xml:space="preserve"> </w:t>
      </w:r>
      <w:r w:rsidRPr="00540E73">
        <w:rPr>
          <w:lang w:val="en-US"/>
        </w:rPr>
        <w:t>Swedish</w:t>
      </w:r>
      <w:r w:rsidRPr="00540E73">
        <w:t xml:space="preserve"> </w:t>
      </w:r>
      <w:r w:rsidRPr="00540E73">
        <w:rPr>
          <w:lang w:val="en-US"/>
        </w:rPr>
        <w:t>Malmo</w:t>
      </w:r>
      <w:r w:rsidRPr="00540E73">
        <w:t xml:space="preserve"> </w:t>
      </w:r>
      <w:r w:rsidRPr="00540E73">
        <w:rPr>
          <w:lang w:val="en-US"/>
        </w:rPr>
        <w:t>Feasibility</w:t>
      </w:r>
      <w:r w:rsidRPr="00540E73">
        <w:t xml:space="preserve">, </w:t>
      </w:r>
      <w:r w:rsidRPr="00540E73">
        <w:rPr>
          <w:lang w:val="en-US"/>
        </w:rPr>
        <w:t>the</w:t>
      </w:r>
      <w:r w:rsidRPr="00540E73">
        <w:t xml:space="preserve"> </w:t>
      </w:r>
      <w:r w:rsidRPr="00540E73">
        <w:rPr>
          <w:lang w:val="en-US"/>
        </w:rPr>
        <w:t>Chinese</w:t>
      </w:r>
      <w:r w:rsidRPr="00540E73">
        <w:t xml:space="preserve"> </w:t>
      </w:r>
      <w:proofErr w:type="spellStart"/>
      <w:r w:rsidRPr="00540E73">
        <w:rPr>
          <w:lang w:val="en-US"/>
        </w:rPr>
        <w:t>Da</w:t>
      </w:r>
      <w:proofErr w:type="spellEnd"/>
      <w:r w:rsidRPr="00540E73">
        <w:t xml:space="preserve"> </w:t>
      </w:r>
      <w:r w:rsidRPr="00540E73">
        <w:rPr>
          <w:lang w:val="en-US"/>
        </w:rPr>
        <w:t>Qing</w:t>
      </w:r>
      <w:r w:rsidRPr="00540E73">
        <w:t xml:space="preserve"> </w:t>
      </w:r>
      <w:r w:rsidRPr="00540E73">
        <w:rPr>
          <w:lang w:val="en-US"/>
        </w:rPr>
        <w:t>Study</w:t>
      </w:r>
      <w:r w:rsidRPr="00540E73">
        <w:t xml:space="preserve">, </w:t>
      </w:r>
      <w:r w:rsidRPr="00540E73">
        <w:rPr>
          <w:lang w:val="en-US"/>
        </w:rPr>
        <w:t>the</w:t>
      </w:r>
      <w:r w:rsidRPr="00540E73">
        <w:t xml:space="preserve"> </w:t>
      </w:r>
      <w:r w:rsidRPr="00540E73">
        <w:rPr>
          <w:lang w:val="en-US"/>
        </w:rPr>
        <w:t>Finnish</w:t>
      </w:r>
      <w:r w:rsidRPr="00540E73">
        <w:t xml:space="preserve"> </w:t>
      </w:r>
      <w:r w:rsidRPr="00540E73">
        <w:rPr>
          <w:lang w:val="en-US"/>
        </w:rPr>
        <w:t>Diabetes</w:t>
      </w:r>
      <w:r w:rsidRPr="00540E73">
        <w:t xml:space="preserve"> </w:t>
      </w:r>
      <w:r w:rsidRPr="00540E73">
        <w:rPr>
          <w:lang w:val="en-US"/>
        </w:rPr>
        <w:t>Prevention</w:t>
      </w:r>
      <w:r w:rsidRPr="00540E73">
        <w:t xml:space="preserve">, </w:t>
      </w:r>
      <w:proofErr w:type="gramStart"/>
      <w:r w:rsidRPr="00540E73">
        <w:t>Т</w:t>
      </w:r>
      <w:proofErr w:type="gramEnd"/>
      <w:r w:rsidRPr="00540E73">
        <w:rPr>
          <w:lang w:val="en-US"/>
        </w:rPr>
        <w:t>he</w:t>
      </w:r>
      <w:r w:rsidRPr="00540E73">
        <w:t xml:space="preserve"> </w:t>
      </w:r>
      <w:r w:rsidRPr="00540E73">
        <w:rPr>
          <w:lang w:val="en-US"/>
        </w:rPr>
        <w:t>Diabetes</w:t>
      </w:r>
      <w:r w:rsidRPr="00540E73">
        <w:t xml:space="preserve"> </w:t>
      </w:r>
      <w:r w:rsidRPr="00540E73">
        <w:rPr>
          <w:lang w:val="en-US"/>
        </w:rPr>
        <w:t>Prevention</w:t>
      </w:r>
      <w:r w:rsidRPr="00540E73">
        <w:t xml:space="preserve"> </w:t>
      </w:r>
      <w:r w:rsidRPr="00540E73">
        <w:rPr>
          <w:lang w:val="en-US"/>
        </w:rPr>
        <w:t>Program</w:t>
      </w:r>
      <w:r w:rsidRPr="00540E73">
        <w:t xml:space="preserve"> и другие, в которых было показано, что модификация стиля жизни и/или медикаментозная терапия снижают вероятность перехода </w:t>
      </w:r>
      <w:proofErr w:type="spellStart"/>
      <w:r w:rsidRPr="00540E73">
        <w:t>пре-диабета</w:t>
      </w:r>
      <w:proofErr w:type="spellEnd"/>
      <w:r w:rsidRPr="00540E73">
        <w:t xml:space="preserve"> в диабет, при этом наилучший результат получен вследствие устранения факторов риска.</w:t>
      </w:r>
    </w:p>
    <w:p w:rsidR="00FA6B87" w:rsidRDefault="00FA6B87" w:rsidP="00FA6B87">
      <w:pPr>
        <w:spacing w:line="360" w:lineRule="auto"/>
        <w:ind w:firstLine="567"/>
        <w:jc w:val="both"/>
      </w:pPr>
      <w:r w:rsidRPr="00540E73">
        <w:t xml:space="preserve">В последние годы разработаны рекомендации для лиц с </w:t>
      </w:r>
      <w:proofErr w:type="spellStart"/>
      <w:proofErr w:type="gramStart"/>
      <w:r w:rsidRPr="00540E73">
        <w:t>пре-диабетом</w:t>
      </w:r>
      <w:proofErr w:type="spellEnd"/>
      <w:proofErr w:type="gramEnd"/>
      <w:r w:rsidRPr="00540E73">
        <w:t xml:space="preserve">, позволяющие предупредить прогрессирование </w:t>
      </w:r>
      <w:proofErr w:type="spellStart"/>
      <w:r w:rsidRPr="00540E73">
        <w:t>глюкометаболических</w:t>
      </w:r>
      <w:proofErr w:type="spellEnd"/>
      <w:r w:rsidRPr="00540E73">
        <w:t xml:space="preserve"> нарушений. Рекомендации состоят в следующем: всем лицам с </w:t>
      </w:r>
      <w:proofErr w:type="spellStart"/>
      <w:proofErr w:type="gramStart"/>
      <w:r w:rsidRPr="00540E73">
        <w:t>пре-диабетом</w:t>
      </w:r>
      <w:proofErr w:type="spellEnd"/>
      <w:proofErr w:type="gramEnd"/>
      <w:r w:rsidRPr="00540E73">
        <w:t xml:space="preserve"> рекомендуется модификация стиля жизни, которая эффективна и безопасна в улучшении </w:t>
      </w:r>
      <w:proofErr w:type="spellStart"/>
      <w:r w:rsidRPr="00540E73">
        <w:t>гликемического</w:t>
      </w:r>
      <w:proofErr w:type="spellEnd"/>
      <w:r w:rsidRPr="00540E73">
        <w:t xml:space="preserve"> профиля и снижения кардиоваскулярного риска. Пациентам рекомендуются регулярные, умеренной интенсивности физические нагрузки продолжительностью от 30 до 60 минут, по крайней мере, 5 дней в неделю. Диета должна содержать ограниченное количество жиров и адекватное количество клетчатки. Избегать чрезмерного употребления алкоголя и поваренной соли. Необходимо снизить массу тела на 5-10 %, поддерживать постоянно длительный период такой вес. Лицам с </w:t>
      </w:r>
      <w:proofErr w:type="spellStart"/>
      <w:proofErr w:type="gramStart"/>
      <w:r w:rsidRPr="00540E73">
        <w:t>пре-диабетом</w:t>
      </w:r>
      <w:proofErr w:type="spellEnd"/>
      <w:proofErr w:type="gramEnd"/>
      <w:r w:rsidRPr="00540E73">
        <w:t xml:space="preserve"> и артериальной гипертензией следует достигать целевой уровень артериального давления, аналогичн</w:t>
      </w:r>
      <w:r>
        <w:t xml:space="preserve">ый больным с сахарным диабетом - менее 130/80 мм </w:t>
      </w:r>
      <w:proofErr w:type="spellStart"/>
      <w:r>
        <w:t>рт.ст</w:t>
      </w:r>
      <w:proofErr w:type="spellEnd"/>
      <w:r>
        <w:t>.</w:t>
      </w:r>
      <w:r w:rsidRPr="00540E73">
        <w:t xml:space="preserve">. Для лечения артериальной гипертензии у таких пациентов препаратами первой линии рекомендуются </w:t>
      </w:r>
      <w:proofErr w:type="spellStart"/>
      <w:r>
        <w:t>блокаторы</w:t>
      </w:r>
      <w:proofErr w:type="spellEnd"/>
      <w:r>
        <w:t xml:space="preserve"> </w:t>
      </w:r>
      <w:proofErr w:type="spellStart"/>
      <w:r>
        <w:t>ренин-ангиотензиновой</w:t>
      </w:r>
      <w:proofErr w:type="spellEnd"/>
      <w:r>
        <w:t xml:space="preserve"> системы (</w:t>
      </w:r>
      <w:r w:rsidRPr="00540E73">
        <w:t xml:space="preserve">ингибиторы </w:t>
      </w:r>
      <w:proofErr w:type="spellStart"/>
      <w:r w:rsidRPr="00540E73">
        <w:t>ангиотензинпревращающего</w:t>
      </w:r>
      <w:proofErr w:type="spellEnd"/>
      <w:r w:rsidRPr="00540E73">
        <w:t xml:space="preserve"> фермента</w:t>
      </w:r>
      <w:r>
        <w:t xml:space="preserve"> и антагонисты рецепторов </w:t>
      </w:r>
      <w:proofErr w:type="spellStart"/>
      <w:r>
        <w:t>ангиотензина</w:t>
      </w:r>
      <w:proofErr w:type="spellEnd"/>
      <w:r>
        <w:t xml:space="preserve"> </w:t>
      </w:r>
      <w:r>
        <w:rPr>
          <w:lang w:val="uk-UA"/>
        </w:rPr>
        <w:t>ІІ)</w:t>
      </w:r>
      <w:r w:rsidRPr="00540E73">
        <w:t xml:space="preserve"> и антагонисты кальция. У больных с </w:t>
      </w:r>
      <w:proofErr w:type="spellStart"/>
      <w:r w:rsidRPr="00540E73">
        <w:t>пре-диабетом</w:t>
      </w:r>
      <w:proofErr w:type="spellEnd"/>
      <w:r w:rsidRPr="00540E73">
        <w:t xml:space="preserve"> необходимо осуществлять постоянный </w:t>
      </w:r>
      <w:proofErr w:type="gramStart"/>
      <w:r w:rsidRPr="00540E73">
        <w:t>мониторинг</w:t>
      </w:r>
      <w:proofErr w:type="gramEnd"/>
      <w:r w:rsidRPr="00540E73">
        <w:t xml:space="preserve"> как биохимических показателей, так и факторов кардиоваскулярного риска.</w:t>
      </w:r>
    </w:p>
    <w:p w:rsidR="00FA6B87" w:rsidRDefault="00FA6B87" w:rsidP="00FA6B87">
      <w:pPr>
        <w:spacing w:line="360" w:lineRule="auto"/>
        <w:ind w:firstLine="567"/>
        <w:jc w:val="both"/>
      </w:pPr>
      <w:r>
        <w:t xml:space="preserve">Таким образом, </w:t>
      </w:r>
      <w:proofErr w:type="spellStart"/>
      <w:r>
        <w:t>глюкометаболические</w:t>
      </w:r>
      <w:proofErr w:type="spellEnd"/>
      <w:r>
        <w:t xml:space="preserve"> нарушения представляют собой триггеры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риска. Необходима своевременная диагностика этих состояний, адекватная первичная и вторичная профилактика. </w:t>
      </w:r>
    </w:p>
    <w:p w:rsidR="00F80348" w:rsidRPr="00FA6B87" w:rsidRDefault="00F80348" w:rsidP="00FA6B87">
      <w:pPr>
        <w:spacing w:line="360" w:lineRule="auto"/>
        <w:jc w:val="both"/>
        <w:rPr>
          <w:color w:val="FF0000"/>
        </w:rPr>
      </w:pPr>
    </w:p>
    <w:sectPr w:rsidR="00F80348" w:rsidRPr="00FA6B87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54" w:rsidRDefault="00FA6B87" w:rsidP="00887A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3B54" w:rsidRDefault="00FA6B87" w:rsidP="00E43B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54" w:rsidRDefault="00FA6B87" w:rsidP="00887A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43B54" w:rsidRDefault="00FA6B87" w:rsidP="00E43B54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B87"/>
    <w:rsid w:val="000C61DD"/>
    <w:rsid w:val="003C0E89"/>
    <w:rsid w:val="00445320"/>
    <w:rsid w:val="00B346A1"/>
    <w:rsid w:val="00F80348"/>
    <w:rsid w:val="00FA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6B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6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6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6430</Words>
  <Characters>36651</Characters>
  <Application>Microsoft Office Word</Application>
  <DocSecurity>0</DocSecurity>
  <Lines>305</Lines>
  <Paragraphs>85</Paragraphs>
  <ScaleCrop>false</ScaleCrop>
  <Company>Krokoz™</Company>
  <LinksUpToDate>false</LinksUpToDate>
  <CharactersWithSpaces>42996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 2</dc:creator>
  <cp:lastModifiedBy>Laborant 2</cp:lastModifiedBy>
  <cp:revision>1</cp:revision>
  <dcterms:created xsi:type="dcterms:W3CDTF">2014-06-26T07:32:00Z</dcterms:created>
  <dcterms:modified xsi:type="dcterms:W3CDTF">2014-06-26T07:33:00Z</dcterms:modified>
</cp:coreProperties>
</file>