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7EE" w:rsidRPr="00D0232B" w:rsidRDefault="003427EE" w:rsidP="003427EE">
      <w:pPr>
        <w:ind w:firstLine="709"/>
        <w:jc w:val="center"/>
        <w:rPr>
          <w:lang w:val="en-US"/>
        </w:rPr>
      </w:pPr>
      <w:proofErr w:type="spellStart"/>
      <w:r>
        <w:rPr>
          <w:lang w:val="en-US"/>
        </w:rPr>
        <w:t>Sushetskaya</w:t>
      </w:r>
      <w:proofErr w:type="spellEnd"/>
      <w:r>
        <w:rPr>
          <w:lang w:val="en-US"/>
        </w:rPr>
        <w:t xml:space="preserve"> D</w:t>
      </w:r>
      <w:r w:rsidRPr="003427EE">
        <w:rPr>
          <w:lang w:val="en-US"/>
        </w:rPr>
        <w:t>.</w:t>
      </w:r>
      <w:r>
        <w:rPr>
          <w:lang w:val="en-US"/>
        </w:rPr>
        <w:t>A</w:t>
      </w:r>
      <w:r w:rsidRPr="003427EE">
        <w:rPr>
          <w:lang w:val="en-US"/>
        </w:rPr>
        <w:t xml:space="preserve">., </w:t>
      </w:r>
      <w:proofErr w:type="spellStart"/>
      <w:r>
        <w:rPr>
          <w:lang w:val="en-US"/>
        </w:rPr>
        <w:t>Alekseeva</w:t>
      </w:r>
      <w:proofErr w:type="spellEnd"/>
      <w:r>
        <w:rPr>
          <w:lang w:val="en-US"/>
        </w:rPr>
        <w:t xml:space="preserve"> T.</w:t>
      </w:r>
      <w:r w:rsidR="00F23FFC">
        <w:rPr>
          <w:lang w:val="en-US"/>
        </w:rPr>
        <w:t>M</w:t>
      </w:r>
      <w:r>
        <w:rPr>
          <w:lang w:val="en-US"/>
        </w:rPr>
        <w:t xml:space="preserve">., </w:t>
      </w:r>
      <w:proofErr w:type="spellStart"/>
      <w:r w:rsidR="00F23FFC">
        <w:rPr>
          <w:lang w:val="en-US"/>
        </w:rPr>
        <w:t>Limanskaya</w:t>
      </w:r>
      <w:proofErr w:type="spellEnd"/>
      <w:r w:rsidR="00F23FFC">
        <w:rPr>
          <w:lang w:val="en-US"/>
        </w:rPr>
        <w:t xml:space="preserve"> A.</w:t>
      </w:r>
      <w:r w:rsidR="00D0232B">
        <w:rPr>
          <w:lang w:val="en-US"/>
        </w:rPr>
        <w:t>A</w:t>
      </w:r>
      <w:r w:rsidRPr="00D0232B">
        <w:rPr>
          <w:lang w:val="en-US"/>
        </w:rPr>
        <w:t>.</w:t>
      </w:r>
    </w:p>
    <w:p w:rsidR="003427EE" w:rsidRPr="003427EE" w:rsidRDefault="003427EE" w:rsidP="003427EE">
      <w:pPr>
        <w:ind w:firstLine="709"/>
        <w:jc w:val="both"/>
        <w:rPr>
          <w:lang w:val="en-US"/>
        </w:rPr>
      </w:pPr>
    </w:p>
    <w:p w:rsidR="003427EE" w:rsidRDefault="003427EE" w:rsidP="003427EE">
      <w:pPr>
        <w:ind w:firstLine="709"/>
        <w:jc w:val="center"/>
        <w:rPr>
          <w:b/>
          <w:color w:val="000000"/>
          <w:shd w:val="clear" w:color="auto" w:fill="FFFFFF"/>
          <w:lang w:val="en-US"/>
        </w:rPr>
      </w:pPr>
      <w:proofErr w:type="gramStart"/>
      <w:r w:rsidRPr="003427EE">
        <w:rPr>
          <w:b/>
          <w:color w:val="000000"/>
          <w:shd w:val="clear" w:color="auto" w:fill="FFFFFF"/>
        </w:rPr>
        <w:t>Т</w:t>
      </w:r>
      <w:proofErr w:type="gramEnd"/>
      <w:r>
        <w:rPr>
          <w:b/>
          <w:color w:val="000000"/>
          <w:shd w:val="clear" w:color="auto" w:fill="FFFFFF"/>
          <w:lang w:val="en-US"/>
        </w:rPr>
        <w:t>HE</w:t>
      </w:r>
      <w:r w:rsidRPr="003427EE">
        <w:rPr>
          <w:b/>
          <w:color w:val="000000"/>
          <w:shd w:val="clear" w:color="auto" w:fill="FFFFFF"/>
          <w:lang w:val="en-US"/>
        </w:rPr>
        <w:t xml:space="preserve"> </w:t>
      </w:r>
      <w:r>
        <w:rPr>
          <w:b/>
          <w:color w:val="000000"/>
          <w:shd w:val="clear" w:color="auto" w:fill="FFFFFF"/>
          <w:lang w:val="en-US"/>
        </w:rPr>
        <w:t>PHOTON</w:t>
      </w:r>
      <w:r w:rsidRPr="003427EE">
        <w:rPr>
          <w:b/>
          <w:color w:val="000000"/>
          <w:shd w:val="clear" w:color="auto" w:fill="FFFFFF"/>
          <w:lang w:val="en-US"/>
        </w:rPr>
        <w:t xml:space="preserve"> </w:t>
      </w:r>
      <w:r>
        <w:rPr>
          <w:b/>
          <w:color w:val="000000"/>
          <w:shd w:val="clear" w:color="auto" w:fill="FFFFFF"/>
          <w:lang w:val="en-US"/>
        </w:rPr>
        <w:t>ASSO</w:t>
      </w:r>
      <w:r w:rsidR="00D304AA">
        <w:rPr>
          <w:b/>
          <w:color w:val="000000"/>
          <w:shd w:val="clear" w:color="auto" w:fill="FFFFFF"/>
          <w:lang w:val="en-US"/>
        </w:rPr>
        <w:t>CIATED</w:t>
      </w:r>
      <w:r w:rsidRPr="003427EE">
        <w:rPr>
          <w:b/>
          <w:color w:val="000000"/>
          <w:shd w:val="clear" w:color="auto" w:fill="FFFFFF"/>
          <w:lang w:val="en-US"/>
        </w:rPr>
        <w:t xml:space="preserve"> </w:t>
      </w:r>
      <w:r w:rsidR="00D304AA">
        <w:rPr>
          <w:b/>
          <w:color w:val="000000"/>
          <w:shd w:val="clear" w:color="auto" w:fill="FFFFFF"/>
          <w:lang w:val="en-US"/>
        </w:rPr>
        <w:t>NANOBIOTECHNOLOGY</w:t>
      </w:r>
      <w:r w:rsidRPr="003427EE">
        <w:rPr>
          <w:b/>
          <w:color w:val="000000"/>
          <w:shd w:val="clear" w:color="auto" w:fill="FFFFFF"/>
          <w:lang w:val="en-US"/>
        </w:rPr>
        <w:t xml:space="preserve"> </w:t>
      </w:r>
      <w:r w:rsidR="00D304AA">
        <w:rPr>
          <w:b/>
          <w:color w:val="000000"/>
          <w:shd w:val="clear" w:color="auto" w:fill="FFFFFF"/>
          <w:lang w:val="en-US"/>
        </w:rPr>
        <w:t>CONTRIBUTION</w:t>
      </w:r>
      <w:r w:rsidRPr="003427EE">
        <w:rPr>
          <w:b/>
          <w:color w:val="000000"/>
          <w:shd w:val="clear" w:color="auto" w:fill="FFFFFF"/>
          <w:lang w:val="en-US"/>
        </w:rPr>
        <w:t xml:space="preserve"> </w:t>
      </w:r>
      <w:r w:rsidR="00D304AA">
        <w:rPr>
          <w:b/>
          <w:color w:val="000000"/>
          <w:shd w:val="clear" w:color="auto" w:fill="FFFFFF"/>
          <w:lang w:val="en-US"/>
        </w:rPr>
        <w:t>TO</w:t>
      </w:r>
      <w:r w:rsidRPr="003427EE">
        <w:rPr>
          <w:b/>
          <w:color w:val="000000"/>
          <w:shd w:val="clear" w:color="auto" w:fill="FFFFFF"/>
          <w:lang w:val="en-US"/>
        </w:rPr>
        <w:t xml:space="preserve"> </w:t>
      </w:r>
      <w:r w:rsidR="00D304AA">
        <w:rPr>
          <w:b/>
          <w:color w:val="000000"/>
          <w:shd w:val="clear" w:color="auto" w:fill="FFFFFF"/>
          <w:lang w:val="en-US"/>
        </w:rPr>
        <w:t>PERSONALIZED</w:t>
      </w:r>
      <w:r w:rsidRPr="003427EE">
        <w:rPr>
          <w:b/>
          <w:color w:val="000000"/>
          <w:shd w:val="clear" w:color="auto" w:fill="FFFFFF"/>
          <w:lang w:val="en-US"/>
        </w:rPr>
        <w:t xml:space="preserve"> </w:t>
      </w:r>
      <w:r w:rsidR="00D304AA">
        <w:rPr>
          <w:b/>
          <w:color w:val="000000"/>
          <w:shd w:val="clear" w:color="auto" w:fill="FFFFFF"/>
          <w:lang w:val="en-US"/>
        </w:rPr>
        <w:t>AND</w:t>
      </w:r>
      <w:r w:rsidRPr="003427EE">
        <w:rPr>
          <w:b/>
          <w:color w:val="000000"/>
          <w:shd w:val="clear" w:color="auto" w:fill="FFFFFF"/>
          <w:lang w:val="en-US"/>
        </w:rPr>
        <w:t xml:space="preserve"> </w:t>
      </w:r>
      <w:r w:rsidR="00D304AA">
        <w:rPr>
          <w:b/>
          <w:color w:val="000000"/>
          <w:shd w:val="clear" w:color="auto" w:fill="FFFFFF"/>
          <w:lang w:val="en-US"/>
        </w:rPr>
        <w:t>LASER</w:t>
      </w:r>
      <w:r w:rsidRPr="003427EE">
        <w:rPr>
          <w:b/>
          <w:color w:val="000000"/>
          <w:shd w:val="clear" w:color="auto" w:fill="FFFFFF"/>
          <w:lang w:val="en-US"/>
        </w:rPr>
        <w:t xml:space="preserve"> </w:t>
      </w:r>
      <w:r w:rsidR="00D304AA">
        <w:rPr>
          <w:b/>
          <w:color w:val="000000"/>
          <w:shd w:val="clear" w:color="auto" w:fill="FFFFFF"/>
          <w:lang w:val="en-US"/>
        </w:rPr>
        <w:t>MEDICINE</w:t>
      </w:r>
    </w:p>
    <w:p w:rsidR="00D304AA" w:rsidRDefault="00D304AA" w:rsidP="00D304AA">
      <w:pPr>
        <w:jc w:val="center"/>
        <w:rPr>
          <w:lang w:val="en-US"/>
        </w:rPr>
      </w:pPr>
      <w:proofErr w:type="spellStart"/>
      <w:r>
        <w:rPr>
          <w:lang w:val="en-US"/>
        </w:rPr>
        <w:t>Kharkiv</w:t>
      </w:r>
      <w:proofErr w:type="spellEnd"/>
      <w:r>
        <w:rPr>
          <w:lang w:val="en-US"/>
        </w:rPr>
        <w:t xml:space="preserve"> National Medical University </w:t>
      </w:r>
    </w:p>
    <w:p w:rsidR="00D304AA" w:rsidRDefault="00D304AA" w:rsidP="00D304AA">
      <w:pPr>
        <w:jc w:val="center"/>
        <w:rPr>
          <w:lang w:val="en-US"/>
        </w:rPr>
      </w:pPr>
      <w:r>
        <w:rPr>
          <w:lang w:val="en-US"/>
        </w:rPr>
        <w:t>(Department of Medical and Bioorganic Chemistry),</w:t>
      </w:r>
    </w:p>
    <w:p w:rsidR="00D304AA" w:rsidRDefault="00D304AA" w:rsidP="00D304AA">
      <w:pPr>
        <w:ind w:firstLine="720"/>
        <w:jc w:val="center"/>
        <w:rPr>
          <w:lang w:val="en-US"/>
        </w:rPr>
      </w:pPr>
      <w:proofErr w:type="spellStart"/>
      <w:r>
        <w:rPr>
          <w:lang w:val="en-US"/>
        </w:rPr>
        <w:t>Kharkiv</w:t>
      </w:r>
      <w:proofErr w:type="spellEnd"/>
      <w:r>
        <w:rPr>
          <w:lang w:val="en-US"/>
        </w:rPr>
        <w:t>, Ukraine</w:t>
      </w:r>
    </w:p>
    <w:p w:rsidR="00D304AA" w:rsidRPr="003427EE" w:rsidRDefault="00D304AA" w:rsidP="003427EE">
      <w:pPr>
        <w:ind w:firstLine="709"/>
        <w:jc w:val="center"/>
        <w:rPr>
          <w:b/>
          <w:color w:val="000000"/>
          <w:shd w:val="clear" w:color="auto" w:fill="FFFFFF"/>
          <w:lang w:val="en-US"/>
        </w:rPr>
      </w:pPr>
    </w:p>
    <w:p w:rsidR="00D304AA" w:rsidRDefault="003427EE" w:rsidP="003427EE">
      <w:pPr>
        <w:ind w:firstLine="709"/>
        <w:jc w:val="both"/>
        <w:rPr>
          <w:color w:val="000000"/>
          <w:lang w:val="en-US"/>
        </w:rPr>
      </w:pPr>
      <w:proofErr w:type="spellStart"/>
      <w:proofErr w:type="gramStart"/>
      <w:r w:rsidRPr="003427EE">
        <w:rPr>
          <w:color w:val="000000"/>
          <w:lang w:val="en-US"/>
        </w:rPr>
        <w:t>Nanobiotechnology</w:t>
      </w:r>
      <w:proofErr w:type="spellEnd"/>
      <w:r w:rsidRPr="003427EE">
        <w:rPr>
          <w:color w:val="000000"/>
          <w:lang w:val="en-US"/>
        </w:rPr>
        <w:t xml:space="preserve"> play</w:t>
      </w:r>
      <w:proofErr w:type="gramEnd"/>
      <w:r w:rsidRPr="003427EE">
        <w:rPr>
          <w:color w:val="000000"/>
          <w:lang w:val="en-US"/>
        </w:rPr>
        <w:t xml:space="preserve"> an essential role in developing medicine of personalization and its diagnostics. Due to biomarker </w:t>
      </w:r>
      <w:proofErr w:type="gramStart"/>
      <w:r w:rsidRPr="003427EE">
        <w:rPr>
          <w:color w:val="000000"/>
          <w:lang w:val="en-US"/>
        </w:rPr>
        <w:t>molecules ,</w:t>
      </w:r>
      <w:proofErr w:type="gramEnd"/>
      <w:r w:rsidRPr="003427EE">
        <w:rPr>
          <w:color w:val="000000"/>
          <w:lang w:val="en-US"/>
        </w:rPr>
        <w:t xml:space="preserve"> we can determine the condition of destruction process of cell, DNA or RNA.</w:t>
      </w:r>
    </w:p>
    <w:p w:rsidR="003427EE" w:rsidRPr="003427EE" w:rsidRDefault="003427EE" w:rsidP="003427EE">
      <w:pPr>
        <w:ind w:firstLine="709"/>
        <w:jc w:val="both"/>
        <w:rPr>
          <w:color w:val="000000"/>
          <w:lang w:val="en-US"/>
        </w:rPr>
      </w:pPr>
      <w:r w:rsidRPr="003427EE">
        <w:rPr>
          <w:color w:val="000000"/>
          <w:lang w:val="en-US"/>
        </w:rPr>
        <w:t xml:space="preserve">Molecular visualization </w:t>
      </w:r>
      <w:r w:rsidR="00D0232B">
        <w:rPr>
          <w:color w:val="000000"/>
          <w:lang w:val="en-US"/>
        </w:rPr>
        <w:t>is</w:t>
      </w:r>
      <w:r w:rsidRPr="003427EE">
        <w:rPr>
          <w:color w:val="000000"/>
          <w:lang w:val="en-US"/>
        </w:rPr>
        <w:t xml:space="preserve"> the most important diagnostic modality, combining </w:t>
      </w:r>
      <w:proofErr w:type="gramStart"/>
      <w:r w:rsidRPr="003427EE">
        <w:rPr>
          <w:color w:val="000000"/>
          <w:lang w:val="en-US"/>
        </w:rPr>
        <w:t>a therapeutic and diagnostic approaches</w:t>
      </w:r>
      <w:proofErr w:type="gramEnd"/>
      <w:r w:rsidRPr="003427EE">
        <w:rPr>
          <w:color w:val="000000"/>
          <w:lang w:val="en-US"/>
        </w:rPr>
        <w:t xml:space="preserve">. Nanoparticles are used to generate molecular visualization, which allows </w:t>
      </w:r>
      <w:proofErr w:type="gramStart"/>
      <w:r w:rsidRPr="003427EE">
        <w:rPr>
          <w:color w:val="000000"/>
          <w:lang w:val="en-US"/>
        </w:rPr>
        <w:t>to select</w:t>
      </w:r>
      <w:proofErr w:type="gramEnd"/>
      <w:r w:rsidRPr="003427EE">
        <w:rPr>
          <w:color w:val="000000"/>
          <w:lang w:val="en-US"/>
        </w:rPr>
        <w:t xml:space="preserve"> patients for personalized therapy.</w:t>
      </w:r>
    </w:p>
    <w:p w:rsidR="003427EE" w:rsidRPr="003427EE" w:rsidRDefault="003427EE" w:rsidP="003427EE">
      <w:pPr>
        <w:ind w:firstLine="709"/>
        <w:jc w:val="both"/>
        <w:rPr>
          <w:color w:val="000000"/>
          <w:lang w:val="en-US"/>
        </w:rPr>
      </w:pPr>
      <w:r w:rsidRPr="003427EE">
        <w:rPr>
          <w:color w:val="000000"/>
          <w:lang w:val="en-US"/>
        </w:rPr>
        <w:t xml:space="preserve">The principle of quantum entanglement can be the base of safe </w:t>
      </w:r>
      <w:proofErr w:type="gramStart"/>
      <w:r w:rsidRPr="003427EE">
        <w:rPr>
          <w:color w:val="000000"/>
          <w:lang w:val="en-US"/>
        </w:rPr>
        <w:t>( quantum</w:t>
      </w:r>
      <w:proofErr w:type="gramEnd"/>
      <w:r w:rsidRPr="003427EE">
        <w:rPr>
          <w:color w:val="000000"/>
          <w:lang w:val="en-US"/>
        </w:rPr>
        <w:t xml:space="preserve"> ) cryptography, quantum Internet, modern computational algorithms and photon teleportation.</w:t>
      </w:r>
    </w:p>
    <w:p w:rsidR="003427EE" w:rsidRPr="003427EE" w:rsidRDefault="003427EE" w:rsidP="003427EE">
      <w:pPr>
        <w:ind w:firstLine="709"/>
        <w:jc w:val="both"/>
        <w:rPr>
          <w:color w:val="000000"/>
          <w:lang w:val="en-US"/>
        </w:rPr>
      </w:pPr>
      <w:proofErr w:type="spellStart"/>
      <w:r w:rsidRPr="003427EE">
        <w:rPr>
          <w:color w:val="000000"/>
          <w:lang w:val="en-US"/>
        </w:rPr>
        <w:t>Nanofotonika</w:t>
      </w:r>
      <w:proofErr w:type="spellEnd"/>
      <w:r w:rsidRPr="003427EE">
        <w:rPr>
          <w:color w:val="000000"/>
          <w:lang w:val="en-US"/>
        </w:rPr>
        <w:t xml:space="preserve"> encompasses interaction process of light and particles having the size which is much more less than the optical wavelength range of the electromagnetic spectrum. Using Raman scattering turned out to be possible to study the chemical bonds within the molecules, the geometry of the structure of chiral molecules, </w:t>
      </w:r>
      <w:proofErr w:type="spellStart"/>
      <w:r w:rsidRPr="003427EE">
        <w:rPr>
          <w:color w:val="000000"/>
          <w:lang w:val="en-US"/>
        </w:rPr>
        <w:t>nanobiosensoriki</w:t>
      </w:r>
      <w:proofErr w:type="spellEnd"/>
      <w:r w:rsidRPr="003427EE">
        <w:rPr>
          <w:color w:val="000000"/>
          <w:lang w:val="en-US"/>
        </w:rPr>
        <w:t xml:space="preserve"> problems associated with the detection of protein </w:t>
      </w:r>
      <w:proofErr w:type="spellStart"/>
      <w:r w:rsidRPr="003427EE">
        <w:rPr>
          <w:color w:val="000000"/>
          <w:lang w:val="en-US"/>
        </w:rPr>
        <w:t>analytes</w:t>
      </w:r>
      <w:proofErr w:type="spellEnd"/>
      <w:r w:rsidRPr="003427EE">
        <w:rPr>
          <w:color w:val="000000"/>
          <w:lang w:val="en-US"/>
        </w:rPr>
        <w:t>, toxins as well as the molecular processes of vulnerability of atherosclerotic plaques and differentiation of stem cells.</w:t>
      </w:r>
    </w:p>
    <w:p w:rsidR="003427EE" w:rsidRPr="003427EE" w:rsidRDefault="003427EE" w:rsidP="003427EE">
      <w:pPr>
        <w:ind w:firstLine="709"/>
        <w:jc w:val="both"/>
        <w:rPr>
          <w:color w:val="000000"/>
          <w:lang w:val="en-US"/>
        </w:rPr>
      </w:pPr>
      <w:r w:rsidRPr="003427EE">
        <w:rPr>
          <w:color w:val="000000"/>
          <w:lang w:val="en-US"/>
        </w:rPr>
        <w:t xml:space="preserve">The Significant role in the study of optical properties of noble metals is playing </w:t>
      </w:r>
      <w:proofErr w:type="spellStart"/>
      <w:r w:rsidRPr="003427EE">
        <w:rPr>
          <w:color w:val="000000"/>
          <w:lang w:val="en-US"/>
        </w:rPr>
        <w:t>nanosurface</w:t>
      </w:r>
      <w:proofErr w:type="spellEnd"/>
      <w:r w:rsidRPr="003427EE">
        <w:rPr>
          <w:color w:val="000000"/>
          <w:lang w:val="en-US"/>
        </w:rPr>
        <w:t xml:space="preserve"> </w:t>
      </w:r>
      <w:proofErr w:type="spellStart"/>
      <w:proofErr w:type="gramStart"/>
      <w:r w:rsidRPr="003427EE">
        <w:rPr>
          <w:color w:val="000000"/>
          <w:lang w:val="en-US"/>
        </w:rPr>
        <w:t>plasmons</w:t>
      </w:r>
      <w:proofErr w:type="spellEnd"/>
      <w:r w:rsidRPr="003427EE">
        <w:rPr>
          <w:color w:val="000000"/>
          <w:lang w:val="en-US"/>
        </w:rPr>
        <w:t xml:space="preserve"> which is</w:t>
      </w:r>
      <w:proofErr w:type="gramEnd"/>
      <w:r w:rsidRPr="003427EE">
        <w:rPr>
          <w:color w:val="000000"/>
          <w:lang w:val="en-US"/>
        </w:rPr>
        <w:t xml:space="preserve"> a collective oscillations of free electrons within the surface of metal </w:t>
      </w:r>
      <w:proofErr w:type="spellStart"/>
      <w:r w:rsidRPr="003427EE">
        <w:rPr>
          <w:color w:val="000000"/>
          <w:lang w:val="en-US"/>
        </w:rPr>
        <w:t>nanofilms</w:t>
      </w:r>
      <w:proofErr w:type="spellEnd"/>
      <w:r w:rsidRPr="003427EE">
        <w:rPr>
          <w:color w:val="000000"/>
          <w:lang w:val="en-US"/>
        </w:rPr>
        <w:t xml:space="preserve">. Thanks to </w:t>
      </w:r>
      <w:proofErr w:type="spellStart"/>
      <w:r w:rsidRPr="003427EE">
        <w:rPr>
          <w:color w:val="000000"/>
          <w:lang w:val="en-US"/>
        </w:rPr>
        <w:t>nanoplasmonics</w:t>
      </w:r>
      <w:proofErr w:type="spellEnd"/>
      <w:r w:rsidRPr="003427EE">
        <w:rPr>
          <w:color w:val="000000"/>
          <w:lang w:val="en-US"/>
        </w:rPr>
        <w:t xml:space="preserve"> it totally became possible to transmit electromagnetic radiation along the chain of metal nanoparticles by laser excitation impact </w:t>
      </w:r>
      <w:r w:rsidR="00D0232B">
        <w:rPr>
          <w:color w:val="000000"/>
          <w:lang w:val="en-US"/>
        </w:rPr>
        <w:t xml:space="preserve">is </w:t>
      </w:r>
      <w:proofErr w:type="spellStart"/>
      <w:r w:rsidRPr="003427EE">
        <w:rPr>
          <w:color w:val="000000"/>
          <w:lang w:val="en-US"/>
        </w:rPr>
        <w:t>plasmon</w:t>
      </w:r>
      <w:proofErr w:type="spellEnd"/>
      <w:r w:rsidRPr="003427EE">
        <w:rPr>
          <w:color w:val="000000"/>
          <w:lang w:val="en-US"/>
        </w:rPr>
        <w:t xml:space="preserve"> oscillations to improve optical DNA biosensors, accomplish highly sensitive diagnosis of the tumor markers, develop </w:t>
      </w:r>
      <w:proofErr w:type="spellStart"/>
      <w:r w:rsidRPr="003427EE">
        <w:rPr>
          <w:color w:val="000000"/>
          <w:lang w:val="en-US"/>
        </w:rPr>
        <w:t>immunosencoriki</w:t>
      </w:r>
      <w:proofErr w:type="spellEnd"/>
      <w:r w:rsidRPr="003427EE">
        <w:rPr>
          <w:color w:val="000000"/>
          <w:lang w:val="en-US"/>
        </w:rPr>
        <w:t xml:space="preserve"> and study of conformational changes of biomolecules, as well as conducting bioassays using SERS </w:t>
      </w:r>
      <w:r w:rsidR="00D0232B">
        <w:rPr>
          <w:color w:val="000000"/>
          <w:lang w:val="en-US"/>
        </w:rPr>
        <w:t>are</w:t>
      </w:r>
      <w:r w:rsidRPr="003427EE">
        <w:rPr>
          <w:color w:val="000000"/>
          <w:lang w:val="en-US"/>
        </w:rPr>
        <w:t xml:space="preserve"> spectroscopy and other purposes.</w:t>
      </w:r>
    </w:p>
    <w:p w:rsidR="003427EE" w:rsidRPr="003427EE" w:rsidRDefault="003427EE" w:rsidP="003427EE">
      <w:pPr>
        <w:ind w:firstLine="709"/>
        <w:jc w:val="both"/>
        <w:rPr>
          <w:lang w:val="en-US"/>
        </w:rPr>
      </w:pPr>
      <w:r w:rsidRPr="003427EE">
        <w:rPr>
          <w:color w:val="000000"/>
          <w:lang w:val="en-US"/>
        </w:rPr>
        <w:t xml:space="preserve">Modern development of nanotechnology and biotechnology approaches led to the creation of multifunctional nanoparticles as advanced technology </w:t>
      </w:r>
      <w:proofErr w:type="spellStart"/>
      <w:r w:rsidRPr="003427EE">
        <w:rPr>
          <w:color w:val="000000"/>
          <w:lang w:val="en-US"/>
        </w:rPr>
        <w:t>nanobiofotonnoy</w:t>
      </w:r>
      <w:proofErr w:type="spellEnd"/>
      <w:r w:rsidRPr="003427EE">
        <w:rPr>
          <w:color w:val="000000"/>
          <w:lang w:val="en-US"/>
        </w:rPr>
        <w:t xml:space="preserve"> </w:t>
      </w:r>
      <w:proofErr w:type="spellStart"/>
      <w:r w:rsidRPr="003427EE">
        <w:rPr>
          <w:color w:val="000000"/>
          <w:lang w:val="en-US"/>
        </w:rPr>
        <w:t>teragnosticheskogo</w:t>
      </w:r>
      <w:proofErr w:type="spellEnd"/>
      <w:r w:rsidRPr="003427EE">
        <w:rPr>
          <w:color w:val="000000"/>
          <w:lang w:val="en-US"/>
        </w:rPr>
        <w:t xml:space="preserve"> for simultaneous exposure. Integration of individual visualization of nanoparticles with different properties in the multifunctional </w:t>
      </w:r>
      <w:proofErr w:type="spellStart"/>
      <w:r w:rsidRPr="003427EE">
        <w:rPr>
          <w:color w:val="000000"/>
          <w:lang w:val="en-US"/>
        </w:rPr>
        <w:t>biobuilding</w:t>
      </w:r>
      <w:proofErr w:type="spellEnd"/>
      <w:r w:rsidRPr="003427EE">
        <w:rPr>
          <w:color w:val="000000"/>
          <w:lang w:val="en-US"/>
        </w:rPr>
        <w:t xml:space="preserve"> allows more locally and quickly molecular diagnosis of cancer, as well as through its targeted delivery of therapeutic exercise (including </w:t>
      </w:r>
      <w:proofErr w:type="gramStart"/>
      <w:r w:rsidRPr="003427EE">
        <w:rPr>
          <w:color w:val="000000"/>
          <w:lang w:val="en-US"/>
        </w:rPr>
        <w:t>laser )</w:t>
      </w:r>
      <w:proofErr w:type="gramEnd"/>
      <w:r w:rsidRPr="003427EE">
        <w:rPr>
          <w:color w:val="000000"/>
          <w:lang w:val="en-US"/>
        </w:rPr>
        <w:t xml:space="preserve"> exposure in the personalized medicine.</w:t>
      </w:r>
    </w:p>
    <w:p w:rsidR="00490EF1" w:rsidRPr="003427EE" w:rsidRDefault="00490EF1">
      <w:pPr>
        <w:rPr>
          <w:lang w:val="en-US"/>
        </w:rPr>
      </w:pPr>
      <w:bookmarkStart w:id="0" w:name="_GoBack"/>
      <w:bookmarkEnd w:id="0"/>
    </w:p>
    <w:sectPr w:rsidR="00490EF1" w:rsidRPr="003427EE" w:rsidSect="003427E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F4F"/>
    <w:rsid w:val="00150F4F"/>
    <w:rsid w:val="00246EB0"/>
    <w:rsid w:val="003427EE"/>
    <w:rsid w:val="00490EF1"/>
    <w:rsid w:val="00C5635D"/>
    <w:rsid w:val="00D0232B"/>
    <w:rsid w:val="00D304AA"/>
    <w:rsid w:val="00F23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7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7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307120">
      <w:bodyDiv w:val="1"/>
      <w:marLeft w:val="0"/>
      <w:marRight w:val="0"/>
      <w:marTop w:val="0"/>
      <w:marBottom w:val="0"/>
      <w:divBdr>
        <w:top w:val="none" w:sz="0" w:space="0" w:color="auto"/>
        <w:left w:val="none" w:sz="0" w:space="0" w:color="auto"/>
        <w:bottom w:val="none" w:sz="0" w:space="0" w:color="auto"/>
        <w:right w:val="none" w:sz="0" w:space="0" w:color="auto"/>
      </w:divBdr>
    </w:div>
    <w:div w:id="63734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374</Words>
  <Characters>2138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место7</dc:creator>
  <cp:keywords/>
  <dc:description/>
  <cp:lastModifiedBy>место7</cp:lastModifiedBy>
  <cp:revision>5</cp:revision>
  <cp:lastPrinted>2014-04-10T11:54:00Z</cp:lastPrinted>
  <dcterms:created xsi:type="dcterms:W3CDTF">2014-04-09T09:55:00Z</dcterms:created>
  <dcterms:modified xsi:type="dcterms:W3CDTF">2014-04-10T11:54:00Z</dcterms:modified>
</cp:coreProperties>
</file>