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8B" w:rsidRPr="00326530" w:rsidRDefault="00EC7F8B" w:rsidP="00326530">
      <w:pPr>
        <w:spacing w:line="360" w:lineRule="auto"/>
        <w:jc w:val="right"/>
        <w:rPr>
          <w:snapToGrid w:val="0"/>
          <w:color w:val="000000"/>
          <w:lang w:val="uk-UA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«Проблема люд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ни у соціально-гуманітарному та медичному диск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у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рсах» Матеріали науково-практичної конф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ренції, Харків, 2014, С.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112-114</w:t>
      </w:r>
    </w:p>
    <w:p w:rsidR="00EC7F8B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Лещина І.В., Мозгова Т.П.</w:t>
      </w: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Харківський національний медичний університет</w:t>
      </w: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Кафедра психіатрії, наркології та медичної психології</w:t>
      </w: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ОСОБЛИВОСТІ ПСИХІЧНОГО ЗДОРОВ’Я ІНОЗЕМНИХ СТУДЕНТІВ-МЕДИКІВ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>Психічне здоров'я студентської молоді є необхідною умовою якісного та ефективного навчання у вищому навчальному закладі [1,2]. Навчальна діяльність студентів на сучасному етапі розвитку суспільства потребує засвоєння великого обсягу інформації та формування широкого спектра професійних навичок і вмінь. Цей процес, як правило, здійснюється в умовах дефіциту часу і супроводжується, зокрема, порушенням психічної та соціальної адаптації [1,3]. Інтернаціоналізація сучасної вищої освіти актуалізує проблему адаптації іноземних студентів до чужої їм дійсності вищої школи незнайомої країни. Приблизно двоє зі ста осіб, які навчаються у вищій школі в світі на даний час є іноземні студенти [4].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розвитку психічної дезадаптації у іноземних студентів особливе значення мають соціально - психологічні фактори, серед яких зміна звичного соціального середовища, ритму життя, умов проживання, різке обмеження кола спілкування, мовний бар'єр, уповільнюючий комунікативні процеси, невідповідність уявлень і очікувань студента з реальною дійсністю; індивідуально-психологічні, що включають особливості особистісних якостей студента, властивостей його психічних процесів (сприйняття, мислення, пам'яті, емоцій і почуттів), індивідуальної поведінки; психофізіологічні - особливості фізіологічних механізмів забезпечення діяльності, функціональних резервів організму, психофізіологічні властивості студента [5]. 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Одним із основних й частих проявів психічної дезадаптації є непсихотичні психічні розлади (НПР), поширеність яких у популяції студентів, за даними літератури, коливається від 5,8% до 61,35% [1,2,3,6]. Психічна дезадаптація є однією з основних причин зниження успішності та працездатності іноземних студентів й найчастіше стає причиною академічних відпусток або відрахувань [3,5]. Проблема дослідження особливостей психічної адаптації іноземних студентів є актуальною особливо в сучасних умовах формування міжнародної освітньої системи. 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Мета дослідження</w:t>
      </w: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вивчити особливості психічної дезадаптації іноземних студентів - медиків у сучасних умовах вищої освіти.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Матеріали та методи дослідження:</w:t>
      </w: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Для досягнення мети нами було проведено комплексне обстеження  70 студентів – іноземців ХНМУ 3 курсу, віком від 20 до 25, серед яких чоловіки склали 87%, жінки 13%. В ході дослідження були використані клініко-анамнестичний, клініко-психопатологічний, психодіагностичний, соціально-демографічний методи дослідження та методи математичної статистики.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Серед дослідженого контингенту прояви психічної дезадаптації було верифіковано у 27 осіб (38,57%), практично здоровим виявився 43 (61,43%) студент. У структурі психічної патології значна питома вага належала невротичним, пов’язаним зі стресом, соматоформним розладам та афективним розладам. Клінічні прояви переважно були представлені астенічної, афективної симптоматикою, що часто поєднувалась з вегетативною дисфункцією. 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>Астенічний синдром характеризувався явищами гіперестезії, підвищеної стомлюваності, зниженням розумової та фізичної працездатності, труднощами концентрації уваги, порушеннями сну, зниженням настрою, емоційною лабільністю. У 32% випадків астенічний синдром супроводжувався вираженою вегетативною дисфункцією у вигляді підвищеної пітливості, похолодання, оніміння кінцівок, запамороченням, лабільність артеріального тиску, тахікардією. Афективні розлади в основному були представлені депресивною та тривожною симптоматикою.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Нами встановлено важливу роль соціально - психологічних факторів у формуванні непсихотичних психічних розладів у іноземних студентів - медиків. Зокрема, в групі студентів з розладами адаптації частіше як умови, до яких найбільш складно адаптуватися були відзначені навчання (56,9%), умови проживання (46,7%), необхідність розмовляти російською мовою (45,2%), розлука з рідними (33,8%), клімат (14,1%). Абсолютна більшість іноземних студентів по приїзду в Україну стикається з безліччю труднощів як фізіологічного (звикання до клімату, кухні), так і соціально - психологічного характеру (пристосування до побутових умов, норм поведінки й вимогам навчальної діяльності). </w:t>
      </w:r>
    </w:p>
    <w:p w:rsidR="00EC7F8B" w:rsidRPr="003D3896" w:rsidRDefault="00EC7F8B" w:rsidP="003D3896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val="uk-UA" w:eastAsia="ru-RU"/>
        </w:rPr>
        <w:t>Таким чином, у 38,5% іноземних студентів були виявлені прояви психічної дезадаптації, розвиток яких призводить до зниження успішності і працездатності, погіршують якість життя в молодому працездатному віці, та потребують комплексного психологічного супроводу студентів протягом всього періоду навчання, спрямованого на профілактику і корекцію психічних розладів.</w:t>
      </w: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3D389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СПИСОК ВИКОРИСТАНИХ ДЖЕРЕЛ: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Гавенко В.Л. Пограничные психические расстройства у лиц напряженного умственного труда / В.Л. Гавенко // Експериментальна і клінічна медицина. – 2000.- №3.- С.54-56. 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Чуркин А.А. Клинико-динамические особенности формирования пограничных психических расстройств у учащейся молодежи / А.А. Чуркин, А.В. Берсенев // Российский психиатрический журнал – 2003. - №5. – С. 21 - 24. 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>Цивилько М.А. Клинические особенности пограничных психических нарушений у студентов / М.А Цивилько., М.А. Ильинa // Вестник РУДН, серия Медицина. – 2003. - №5 (24). – С. 71-73.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>Дорожкин Ю.Н. Проблемы социальной адаптации иностранных студентов / Ю.Н. Дорожкин, Л.Т. Мазитова // Социологические исследования. – 2007. - №3. – С. 73-77.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Витковская М.И. Адаптация иностранных студентов к условиям жизни и учебы в России (на примере РУДН) / М.И. Витковская, И.В. Троцук // Вестник РУДН. Серия Социология. – 2004. -  № 6-7. </w:t>
      </w:r>
    </w:p>
    <w:p w:rsidR="00EC7F8B" w:rsidRPr="003D3896" w:rsidRDefault="00EC7F8B" w:rsidP="003D3896">
      <w:pPr>
        <w:numPr>
          <w:ilvl w:val="0"/>
          <w:numId w:val="2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3896">
        <w:rPr>
          <w:rFonts w:ascii="Times New Roman" w:hAnsi="Times New Roman"/>
          <w:color w:val="000000"/>
          <w:sz w:val="24"/>
          <w:szCs w:val="24"/>
          <w:lang w:eastAsia="ru-RU"/>
        </w:rPr>
        <w:t>Синайко В.М. Особенности динамики психического состояния студентов медицинского ВУЗа / В.М. Синайко // Український вісник психоневрології. – 2001. – Том 9, вип. 2(27). – С.42 - 44.</w:t>
      </w:r>
    </w:p>
    <w:p w:rsidR="00EC7F8B" w:rsidRPr="003D3896" w:rsidRDefault="00EC7F8B" w:rsidP="003D38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EC7F8B" w:rsidRPr="003D3896" w:rsidSect="00D66C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2F"/>
    <w:multiLevelType w:val="hybridMultilevel"/>
    <w:tmpl w:val="2DDA832A"/>
    <w:lvl w:ilvl="0" w:tplc="F278999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E89244C"/>
    <w:multiLevelType w:val="hybridMultilevel"/>
    <w:tmpl w:val="5644D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58"/>
    <w:rsid w:val="00163A67"/>
    <w:rsid w:val="001823A8"/>
    <w:rsid w:val="001D2738"/>
    <w:rsid w:val="002840D5"/>
    <w:rsid w:val="002D05C8"/>
    <w:rsid w:val="00326530"/>
    <w:rsid w:val="00374347"/>
    <w:rsid w:val="003D3896"/>
    <w:rsid w:val="003E1258"/>
    <w:rsid w:val="00432AF4"/>
    <w:rsid w:val="005D3937"/>
    <w:rsid w:val="005D735E"/>
    <w:rsid w:val="006825CC"/>
    <w:rsid w:val="00717182"/>
    <w:rsid w:val="00790AA4"/>
    <w:rsid w:val="00795DC8"/>
    <w:rsid w:val="0080465C"/>
    <w:rsid w:val="00817FD3"/>
    <w:rsid w:val="00842B5C"/>
    <w:rsid w:val="00923B29"/>
    <w:rsid w:val="00923E5D"/>
    <w:rsid w:val="00AA453D"/>
    <w:rsid w:val="00B07E99"/>
    <w:rsid w:val="00BF7338"/>
    <w:rsid w:val="00C655EB"/>
    <w:rsid w:val="00C70AAC"/>
    <w:rsid w:val="00CA4AFB"/>
    <w:rsid w:val="00CF4AD3"/>
    <w:rsid w:val="00D27615"/>
    <w:rsid w:val="00D66CF2"/>
    <w:rsid w:val="00E23B2F"/>
    <w:rsid w:val="00E312D9"/>
    <w:rsid w:val="00EC7F8B"/>
    <w:rsid w:val="00F75155"/>
    <w:rsid w:val="00F9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655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55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872</Words>
  <Characters>4975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Администратор</cp:lastModifiedBy>
  <cp:revision>9</cp:revision>
  <cp:lastPrinted>2014-03-11T09:26:00Z</cp:lastPrinted>
  <dcterms:created xsi:type="dcterms:W3CDTF">2014-03-11T06:22:00Z</dcterms:created>
  <dcterms:modified xsi:type="dcterms:W3CDTF">2014-04-08T17:44:00Z</dcterms:modified>
</cp:coreProperties>
</file>