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5F" w:rsidRPr="0087425F" w:rsidRDefault="0087425F" w:rsidP="0087425F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Ивахненко Д.А., Березняков А.А., </w:t>
      </w:r>
      <w:proofErr w:type="gramStart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Наконечная</w:t>
      </w:r>
      <w:proofErr w:type="gramEnd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87425F" w:rsidRPr="0087425F" w:rsidRDefault="0087425F" w:rsidP="008742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4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ЕРСПЕКТИВЫ РАЗВИТИЯ НАНОБИОФОТОНИКИ. ПЕРСПЕКТИВЫ ИСПОЛЬЗОВАНИЯ </w:t>
      </w:r>
      <w:proofErr w:type="gramStart"/>
      <w:r w:rsidR="00F4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ОПТИЧЕСКИХ</w:t>
      </w:r>
      <w:proofErr w:type="gramEnd"/>
      <w:r w:rsidR="00F4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НАНОБИОСЕНСОРОВ</w:t>
      </w:r>
    </w:p>
    <w:p w:rsidR="0087425F" w:rsidRPr="0087425F" w:rsidRDefault="0087425F" w:rsidP="0087425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25F"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Харьковский национальный медицинский университет, </w:t>
      </w:r>
    </w:p>
    <w:p w:rsidR="0087425F" w:rsidRPr="0087425F" w:rsidRDefault="0087425F" w:rsidP="0087425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25F">
        <w:rPr>
          <w:rFonts w:ascii="Times New Roman" w:hAnsi="Times New Roman" w:cs="Times New Roman"/>
          <w:color w:val="000000"/>
          <w:sz w:val="28"/>
          <w:szCs w:val="28"/>
        </w:rPr>
        <w:t>Кафедра медицинской и биоорганической химии, Харьков, Украина</w:t>
      </w:r>
    </w:p>
    <w:p w:rsidR="0087425F" w:rsidRPr="0087425F" w:rsidRDefault="0087425F" w:rsidP="0087425F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25F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руководитель: проф. каф. </w:t>
      </w:r>
      <w:proofErr w:type="spellStart"/>
      <w:r w:rsidRPr="0087425F">
        <w:rPr>
          <w:rFonts w:ascii="Times New Roman" w:hAnsi="Times New Roman" w:cs="Times New Roman"/>
          <w:color w:val="000000"/>
          <w:sz w:val="28"/>
          <w:szCs w:val="28"/>
        </w:rPr>
        <w:t>Сыровая</w:t>
      </w:r>
      <w:proofErr w:type="spellEnd"/>
      <w:r w:rsidRPr="0087425F">
        <w:rPr>
          <w:rFonts w:ascii="Times New Roman" w:hAnsi="Times New Roman" w:cs="Times New Roman"/>
          <w:color w:val="000000"/>
          <w:sz w:val="28"/>
          <w:szCs w:val="28"/>
        </w:rPr>
        <w:t xml:space="preserve"> Анна Олеговна</w:t>
      </w:r>
    </w:p>
    <w:p w:rsidR="0087425F" w:rsidRDefault="0087425F" w:rsidP="008742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25F" w:rsidRPr="0087425F" w:rsidRDefault="0087425F" w:rsidP="00F44D92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7425F">
        <w:rPr>
          <w:color w:val="000000"/>
          <w:sz w:val="28"/>
          <w:szCs w:val="28"/>
        </w:rPr>
        <w:t xml:space="preserve">Современную науку характеризует постепенный переход от изучения объектов на макроуровне к изучению свойств </w:t>
      </w:r>
      <w:proofErr w:type="spellStart"/>
      <w:r w:rsidRPr="0087425F">
        <w:rPr>
          <w:color w:val="000000"/>
          <w:sz w:val="28"/>
          <w:szCs w:val="28"/>
        </w:rPr>
        <w:t>нанообъектов</w:t>
      </w:r>
      <w:proofErr w:type="spellEnd"/>
      <w:r w:rsidRPr="0087425F">
        <w:rPr>
          <w:color w:val="000000"/>
          <w:sz w:val="28"/>
          <w:szCs w:val="28"/>
        </w:rPr>
        <w:t xml:space="preserve"> на уровне единичных молекул. </w:t>
      </w:r>
      <w:r w:rsidRPr="006634D4">
        <w:rPr>
          <w:bCs/>
          <w:color w:val="000000"/>
          <w:sz w:val="28"/>
          <w:szCs w:val="28"/>
        </w:rPr>
        <w:t>Биосенсоры</w:t>
      </w:r>
      <w:r w:rsidRPr="0087425F">
        <w:rPr>
          <w:color w:val="000000"/>
          <w:sz w:val="28"/>
          <w:szCs w:val="28"/>
        </w:rPr>
        <w:t xml:space="preserve"> — широкий класс устройств, призванных измерять наличие или концентрацию биологических молекул, структур или микроорганизмов, преобразуя биохимическое взаимодействие на поверхности образца в физический сигнал, измеряемый далее при помощи традиционных методов.</w:t>
      </w:r>
      <w:r w:rsidRPr="0087425F">
        <w:rPr>
          <w:color w:val="000000"/>
          <w:sz w:val="28"/>
          <w:szCs w:val="28"/>
        </w:rPr>
        <w:br/>
        <w:t>Создание оптических биосенсоров с высокой чувствительностью и разрешением для обнаружения и количественного анализа химических и биологически активных веществ одна из актуальных задач, связанная с необходимостью контроля биологических процессов, анализа эффективности лекарственных средств и мониторинга окружающей среды.</w:t>
      </w:r>
    </w:p>
    <w:p w:rsidR="0087425F" w:rsidRPr="0087425F" w:rsidRDefault="0087425F" w:rsidP="00F44D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значение имеют биосенсоры в медицине. Благодаря им снижается риск ошибок при постановке диагноза, а также уменьшаются затраты. Диагностика с помощью биосенсоров позволяет врачам-терапевтам проводить анализы непосредственно в их кабинетах, не прибегая к услугам лабораторий.</w:t>
      </w:r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настоящее время уже используются следующие разработки:</w:t>
      </w:r>
      <w:r w:rsidR="0066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«Лаборатория на чипе» - это миниатюрная система, позволяющая осуществлять сотни и тысячи биохимических реакций, включая стадии разделения, концентрирования, смешивания промежуточных продуктов, перемещения их в различные реакционные микрокамеры и одновременного считывания конечных результатов с целью диагн</w:t>
      </w:r>
      <w:r w:rsidR="0066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остики заболевания; о</w:t>
      </w:r>
      <w:r w:rsidRPr="00CA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птический пинцет</w:t>
      </w:r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способов захвата и перемещения </w:t>
      </w:r>
      <w:proofErr w:type="spellStart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нанометровых</w:t>
      </w:r>
      <w:proofErr w:type="spellEnd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</w:t>
      </w:r>
      <w:r w:rsidR="0066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уктур в трехмерном пространстве; </w:t>
      </w:r>
      <w:proofErr w:type="spellStart"/>
      <w:r w:rsidR="0066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аноскопия</w:t>
      </w:r>
      <w:proofErr w:type="spellEnd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изучать многофакторные процессы в живой кл</w:t>
      </w:r>
      <w:r w:rsidR="0066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етке и многоклеточном </w:t>
      </w:r>
      <w:r w:rsidR="0066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организме; м</w:t>
      </w:r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 </w:t>
      </w:r>
      <w:proofErr w:type="spellStart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биофотонной</w:t>
      </w:r>
      <w:proofErr w:type="spellEnd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визуализации, дающий возможность в реальном времени осуществлять мониторинг изменений, происходящих с молекулами в процессе </w:t>
      </w:r>
      <w:proofErr w:type="spellStart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апоптоза</w:t>
      </w:r>
      <w:proofErr w:type="spellEnd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25F" w:rsidRPr="0087425F" w:rsidRDefault="0087425F" w:rsidP="006634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Перспективным считают использование </w:t>
      </w:r>
      <w:proofErr w:type="spellStart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фотонно</w:t>
      </w:r>
      <w:proofErr w:type="spellEnd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-кристаллических волноводов, которые позволят в будущем существенно расширить возможности традиционных оптоволоконных </w:t>
      </w:r>
      <w:proofErr w:type="spellStart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нанобиосенсоров</w:t>
      </w:r>
      <w:proofErr w:type="spellEnd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Преимущества:</w:t>
      </w:r>
      <w:r w:rsidR="0066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защищенность от возд</w:t>
      </w:r>
      <w:r w:rsidR="0066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ействия электромагнитных полей; высокую чувствительность; </w:t>
      </w:r>
      <w:proofErr w:type="spellStart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широкий д</w:t>
      </w:r>
      <w:r w:rsidR="0066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инамический диапазон измерений; </w:t>
      </w:r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время отклика на изменение измеряемой величины.</w:t>
      </w:r>
    </w:p>
    <w:p w:rsidR="0087425F" w:rsidRPr="0087425F" w:rsidRDefault="0087425F" w:rsidP="006634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Разрабатываются </w:t>
      </w:r>
      <w:proofErr w:type="spellStart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наномасштабные</w:t>
      </w:r>
      <w:proofErr w:type="spellEnd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биосенсоры глюкозы, которые способны оптическим путем зарегистрировать наличие сахарного диабета. Если биосенсор соединить с </w:t>
      </w:r>
      <w:proofErr w:type="spellStart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мининасосом</w:t>
      </w:r>
      <w:proofErr w:type="spellEnd"/>
      <w:r w:rsidRPr="0087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он при необходимости автоматически вводил инсулин, то больной получит фактически автоматическую поджелудочную железу. Такой тонкий контроль позволит снизить вторичные эффекты диабета, например повреждения глаз и почек, которые возникают у некоторых больных в результате резких увеличений концентрации инсулина при инъекциях. </w:t>
      </w:r>
    </w:p>
    <w:p w:rsidR="0087425F" w:rsidRPr="0087425F" w:rsidRDefault="0087425F" w:rsidP="0087425F">
      <w:pPr>
        <w:shd w:val="clear" w:color="auto" w:fill="81AEFF"/>
        <w:spacing w:line="360" w:lineRule="auto"/>
        <w:jc w:val="both"/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</w:pPr>
      <w:r w:rsidRPr="0087425F"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  <w:t>Пожалуйста, подождите</w:t>
      </w:r>
    </w:p>
    <w:p w:rsidR="00C56F87" w:rsidRDefault="00C56F87" w:rsidP="0087425F">
      <w:pPr>
        <w:spacing w:line="360" w:lineRule="auto"/>
        <w:jc w:val="both"/>
      </w:pPr>
    </w:p>
    <w:sectPr w:rsidR="00C56F87" w:rsidSect="0087425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B8C"/>
    <w:multiLevelType w:val="multilevel"/>
    <w:tmpl w:val="D54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11F80"/>
    <w:multiLevelType w:val="multilevel"/>
    <w:tmpl w:val="3E2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CD"/>
    <w:rsid w:val="003E4C9C"/>
    <w:rsid w:val="00460FCD"/>
    <w:rsid w:val="006634D4"/>
    <w:rsid w:val="0087425F"/>
    <w:rsid w:val="00C56F87"/>
    <w:rsid w:val="00CA3C76"/>
    <w:rsid w:val="00F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25F"/>
    <w:rPr>
      <w:b/>
      <w:bCs/>
    </w:rPr>
  </w:style>
  <w:style w:type="paragraph" w:customStyle="1" w:styleId="p3">
    <w:name w:val="p3"/>
    <w:basedOn w:val="a"/>
    <w:rsid w:val="0087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425F"/>
  </w:style>
  <w:style w:type="character" w:customStyle="1" w:styleId="s2">
    <w:name w:val="s2"/>
    <w:basedOn w:val="a0"/>
    <w:rsid w:val="0087425F"/>
  </w:style>
  <w:style w:type="character" w:customStyle="1" w:styleId="s3">
    <w:name w:val="s3"/>
    <w:basedOn w:val="a0"/>
    <w:rsid w:val="0087425F"/>
  </w:style>
  <w:style w:type="character" w:customStyle="1" w:styleId="s4">
    <w:name w:val="s4"/>
    <w:basedOn w:val="a0"/>
    <w:rsid w:val="00874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25F"/>
    <w:rPr>
      <w:b/>
      <w:bCs/>
    </w:rPr>
  </w:style>
  <w:style w:type="paragraph" w:customStyle="1" w:styleId="p3">
    <w:name w:val="p3"/>
    <w:basedOn w:val="a"/>
    <w:rsid w:val="0087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425F"/>
  </w:style>
  <w:style w:type="character" w:customStyle="1" w:styleId="s2">
    <w:name w:val="s2"/>
    <w:basedOn w:val="a0"/>
    <w:rsid w:val="0087425F"/>
  </w:style>
  <w:style w:type="character" w:customStyle="1" w:styleId="s3">
    <w:name w:val="s3"/>
    <w:basedOn w:val="a0"/>
    <w:rsid w:val="0087425F"/>
  </w:style>
  <w:style w:type="character" w:customStyle="1" w:styleId="s4">
    <w:name w:val="s4"/>
    <w:basedOn w:val="a0"/>
    <w:rsid w:val="0087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35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821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8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76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47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место7</dc:creator>
  <cp:keywords/>
  <dc:description/>
  <cp:lastModifiedBy>место7</cp:lastModifiedBy>
  <cp:revision>6</cp:revision>
  <cp:lastPrinted>2013-12-23T15:31:00Z</cp:lastPrinted>
  <dcterms:created xsi:type="dcterms:W3CDTF">2013-12-23T13:20:00Z</dcterms:created>
  <dcterms:modified xsi:type="dcterms:W3CDTF">2013-12-24T12:51:00Z</dcterms:modified>
</cp:coreProperties>
</file>