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9" w:rsidRPr="003C66D3" w:rsidRDefault="00440A79" w:rsidP="00440A79">
      <w:pPr>
        <w:rPr>
          <w:b/>
          <w:lang w:val="en-US"/>
        </w:rPr>
      </w:pPr>
      <w:proofErr w:type="spellStart"/>
      <w:r w:rsidRPr="003C66D3">
        <w:rPr>
          <w:b/>
          <w:lang w:val="en-US"/>
        </w:rPr>
        <w:t>Pharmacoeconomic</w:t>
      </w:r>
      <w:proofErr w:type="spellEnd"/>
      <w:r w:rsidRPr="003C66D3">
        <w:rPr>
          <w:b/>
          <w:lang w:val="en-US"/>
        </w:rPr>
        <w:t xml:space="preserve"> analysis of </w:t>
      </w:r>
      <w:proofErr w:type="spellStart"/>
      <w:r w:rsidRPr="003C66D3">
        <w:rPr>
          <w:b/>
          <w:lang w:val="en-US"/>
        </w:rPr>
        <w:t>progestogen</w:t>
      </w:r>
      <w:proofErr w:type="spellEnd"/>
      <w:r w:rsidRPr="003C66D3">
        <w:rPr>
          <w:b/>
          <w:lang w:val="en-US"/>
        </w:rPr>
        <w:t xml:space="preserve"> preparations for threatened abortion treatment in Ukraine</w:t>
      </w:r>
    </w:p>
    <w:p w:rsidR="00440A79" w:rsidRPr="00440A79" w:rsidRDefault="00440A79" w:rsidP="00440A79">
      <w:pPr>
        <w:rPr>
          <w:lang w:val="en-US"/>
        </w:rPr>
      </w:pPr>
      <w:proofErr w:type="spellStart"/>
      <w:r w:rsidRPr="00440A79">
        <w:rPr>
          <w:lang w:val="en-US"/>
        </w:rPr>
        <w:t>Tkachova</w:t>
      </w:r>
      <w:proofErr w:type="spellEnd"/>
      <w:r w:rsidRPr="00440A79">
        <w:rPr>
          <w:lang w:val="en-US"/>
        </w:rPr>
        <w:t xml:space="preserve"> O., </w:t>
      </w:r>
      <w:proofErr w:type="spellStart"/>
      <w:r w:rsidRPr="00440A79">
        <w:rPr>
          <w:lang w:val="en-US"/>
        </w:rPr>
        <w:t>Iakovlieva</w:t>
      </w:r>
      <w:proofErr w:type="spellEnd"/>
      <w:r w:rsidRPr="00440A79">
        <w:rPr>
          <w:lang w:val="en-US"/>
        </w:rPr>
        <w:t xml:space="preserve"> L., </w:t>
      </w:r>
      <w:proofErr w:type="spellStart"/>
      <w:r w:rsidRPr="00440A79">
        <w:rPr>
          <w:lang w:val="en-US"/>
        </w:rPr>
        <w:t>Mishchenko</w:t>
      </w:r>
      <w:proofErr w:type="spellEnd"/>
      <w:r w:rsidRPr="00440A79">
        <w:rPr>
          <w:lang w:val="en-US"/>
        </w:rPr>
        <w:t xml:space="preserve"> O., </w:t>
      </w:r>
      <w:proofErr w:type="spellStart"/>
      <w:r w:rsidRPr="00440A79">
        <w:rPr>
          <w:lang w:val="en-US"/>
        </w:rPr>
        <w:t>Matyashova</w:t>
      </w:r>
      <w:proofErr w:type="spellEnd"/>
      <w:r w:rsidRPr="00440A79">
        <w:rPr>
          <w:lang w:val="en-US"/>
        </w:rPr>
        <w:t xml:space="preserve"> N.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National University of Pharmacy, </w:t>
      </w:r>
      <w:proofErr w:type="spellStart"/>
      <w:r w:rsidRPr="00440A79">
        <w:rPr>
          <w:lang w:val="en-US"/>
        </w:rPr>
        <w:t>Kharkiv</w:t>
      </w:r>
      <w:proofErr w:type="spellEnd"/>
      <w:r w:rsidRPr="00440A79">
        <w:rPr>
          <w:lang w:val="en-US"/>
        </w:rPr>
        <w:t>, Ukraine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Objectives: Comparative evaluation the cost effectiveness of threatened abortion treatment by two regimens: </w:t>
      </w:r>
      <w:proofErr w:type="spellStart"/>
      <w:r w:rsidRPr="00440A79">
        <w:rPr>
          <w:lang w:val="en-US"/>
        </w:rPr>
        <w:t>oxyprogesteronicaproas</w:t>
      </w:r>
      <w:proofErr w:type="spellEnd"/>
      <w:r w:rsidRPr="00440A79">
        <w:rPr>
          <w:lang w:val="en-US"/>
        </w:rPr>
        <w:t xml:space="preserve"> and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 in </w:t>
      </w:r>
    </w:p>
    <w:p w:rsidR="00440A79" w:rsidRDefault="00440A79" w:rsidP="00440A79">
      <w:r w:rsidRPr="00440A79">
        <w:rPr>
          <w:lang w:val="en-US"/>
        </w:rPr>
        <w:t xml:space="preserve">Ukraine.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Methods: </w:t>
      </w:r>
      <w:proofErr w:type="spellStart"/>
      <w:r w:rsidRPr="00440A79">
        <w:rPr>
          <w:lang w:val="en-US"/>
        </w:rPr>
        <w:t>Pharmacoeconomic</w:t>
      </w:r>
      <w:proofErr w:type="spellEnd"/>
      <w:r w:rsidRPr="00440A79">
        <w:rPr>
          <w:lang w:val="en-US"/>
        </w:rPr>
        <w:t xml:space="preserve"> analysis was based on the results of comparative randomized trial (</w:t>
      </w:r>
      <w:proofErr w:type="spellStart"/>
      <w:r w:rsidRPr="00440A79">
        <w:rPr>
          <w:lang w:val="en-US"/>
        </w:rPr>
        <w:t>Belousov</w:t>
      </w:r>
      <w:proofErr w:type="spellEnd"/>
      <w:r w:rsidRPr="00440A79">
        <w:rPr>
          <w:lang w:val="en-US"/>
        </w:rPr>
        <w:t xml:space="preserve"> Yu. B., </w:t>
      </w:r>
      <w:proofErr w:type="spellStart"/>
      <w:r w:rsidRPr="00440A79">
        <w:rPr>
          <w:lang w:val="en-US"/>
        </w:rPr>
        <w:t>Karpov</w:t>
      </w:r>
      <w:proofErr w:type="spellEnd"/>
      <w:r w:rsidRPr="00440A79">
        <w:rPr>
          <w:lang w:val="en-US"/>
        </w:rPr>
        <w:t xml:space="preserve"> O.I., </w:t>
      </w:r>
      <w:proofErr w:type="spellStart"/>
      <w:r w:rsidRPr="00440A79">
        <w:rPr>
          <w:lang w:val="en-US"/>
        </w:rPr>
        <w:t>Ailamazian</w:t>
      </w:r>
      <w:proofErr w:type="spellEnd"/>
      <w:r w:rsidRPr="00440A79">
        <w:rPr>
          <w:lang w:val="en-US"/>
        </w:rPr>
        <w:t xml:space="preserve"> E.K., 2008). Two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regimens</w:t>
      </w:r>
      <w:proofErr w:type="gramEnd"/>
      <w:r w:rsidRPr="00440A79">
        <w:rPr>
          <w:lang w:val="en-US"/>
        </w:rPr>
        <w:t xml:space="preserve"> for threatened abortion treatment: </w:t>
      </w:r>
      <w:proofErr w:type="spellStart"/>
      <w:r w:rsidRPr="00440A79">
        <w:rPr>
          <w:lang w:val="en-US"/>
        </w:rPr>
        <w:t>oxyprogesteronicaproas</w:t>
      </w:r>
      <w:proofErr w:type="spellEnd"/>
      <w:r w:rsidRPr="00440A79">
        <w:rPr>
          <w:lang w:val="en-US"/>
        </w:rPr>
        <w:t xml:space="preserve"> and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 were evaluated. Treatment with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 (20 mg per day or 2 tablets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per</w:t>
      </w:r>
      <w:proofErr w:type="gramEnd"/>
      <w:r w:rsidRPr="00440A79">
        <w:rPr>
          <w:lang w:val="en-US"/>
        </w:rPr>
        <w:t xml:space="preserve"> day) was carried out during 8 weeks before closure forming placenta (56 days). </w:t>
      </w:r>
    </w:p>
    <w:p w:rsidR="00440A79" w:rsidRPr="00440A79" w:rsidRDefault="00440A79" w:rsidP="00440A79">
      <w:pPr>
        <w:rPr>
          <w:lang w:val="en-US"/>
        </w:rPr>
      </w:pPr>
      <w:proofErr w:type="spellStart"/>
      <w:r w:rsidRPr="00440A79">
        <w:rPr>
          <w:lang w:val="en-US"/>
        </w:rPr>
        <w:t>Oxyprogesteronicaproas</w:t>
      </w:r>
      <w:proofErr w:type="spellEnd"/>
      <w:r w:rsidRPr="00440A79">
        <w:rPr>
          <w:lang w:val="en-US"/>
        </w:rPr>
        <w:t xml:space="preserve"> (250 mg per day) was used from 14 to 20 weeks of gestation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(42 days). For determining the cost of therapy only the cost of drugs and auxiliary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materials</w:t>
      </w:r>
      <w:proofErr w:type="gramEnd"/>
      <w:r w:rsidRPr="00440A79">
        <w:rPr>
          <w:lang w:val="en-US"/>
        </w:rPr>
        <w:t xml:space="preserve"> (syringes, alcohol) for both schemes were taken into account. The prices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of</w:t>
      </w:r>
      <w:proofErr w:type="gramEnd"/>
      <w:r w:rsidRPr="00440A79">
        <w:rPr>
          <w:lang w:val="en-US"/>
        </w:rPr>
        <w:t xml:space="preserve"> drugs were taken from the information system “Drugs” of Company “</w:t>
      </w:r>
      <w:proofErr w:type="spellStart"/>
      <w:r w:rsidRPr="00440A79">
        <w:rPr>
          <w:lang w:val="en-US"/>
        </w:rPr>
        <w:t>Morion</w:t>
      </w:r>
      <w:proofErr w:type="spellEnd"/>
      <w:r w:rsidRPr="00440A79">
        <w:rPr>
          <w:lang w:val="en-US"/>
        </w:rPr>
        <w:t xml:space="preserve">”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(February, 2013, Ukraine).</w:t>
      </w:r>
      <w:proofErr w:type="gramEnd"/>
      <w:r w:rsidRPr="00440A79">
        <w:rPr>
          <w:lang w:val="en-US"/>
        </w:rPr>
        <w:t xml:space="preserve"> The currency ratio of UAH to dollar (USA) on 01.02.13 was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>8</w:t>
      </w:r>
      <w:proofErr w:type="gramStart"/>
      <w:r w:rsidRPr="00440A79">
        <w:rPr>
          <w:lang w:val="en-US"/>
        </w:rPr>
        <w:t>,12:1</w:t>
      </w:r>
      <w:proofErr w:type="gramEnd"/>
      <w:r w:rsidRPr="00440A79">
        <w:rPr>
          <w:lang w:val="en-US"/>
        </w:rPr>
        <w:t xml:space="preserve">. As an indicator of efficacy the number of saved pregnancy after treatment </w:t>
      </w:r>
    </w:p>
    <w:p w:rsidR="00440A79" w:rsidRDefault="00440A79" w:rsidP="00440A79">
      <w:proofErr w:type="gramStart"/>
      <w:r w:rsidRPr="00440A79">
        <w:rPr>
          <w:lang w:val="en-US"/>
        </w:rPr>
        <w:t>was</w:t>
      </w:r>
      <w:proofErr w:type="gramEnd"/>
      <w:r w:rsidRPr="00440A79">
        <w:rPr>
          <w:lang w:val="en-US"/>
        </w:rPr>
        <w:t xml:space="preserve"> used.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Results: The effectiveness of </w:t>
      </w:r>
      <w:proofErr w:type="spellStart"/>
      <w:r w:rsidRPr="00440A79">
        <w:rPr>
          <w:lang w:val="en-US"/>
        </w:rPr>
        <w:t>oxyprogesteronicaproas</w:t>
      </w:r>
      <w:proofErr w:type="spellEnd"/>
      <w:r w:rsidRPr="00440A79">
        <w:rPr>
          <w:lang w:val="en-US"/>
        </w:rPr>
        <w:t xml:space="preserve"> therapy was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88.6%, and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 - 96.3%, the cost of treatment was $ 78.63 and $ 77.96 respectively. Cost-effectiveness ratio was $ 88.7 for </w:t>
      </w:r>
      <w:proofErr w:type="spellStart"/>
      <w:r w:rsidRPr="00440A79">
        <w:rPr>
          <w:lang w:val="en-US"/>
        </w:rPr>
        <w:t>oxyprogesteronicaproas</w:t>
      </w:r>
      <w:proofErr w:type="spellEnd"/>
      <w:r w:rsidRPr="00440A79">
        <w:rPr>
          <w:lang w:val="en-US"/>
        </w:rPr>
        <w:t xml:space="preserve"> and $ </w:t>
      </w:r>
    </w:p>
    <w:p w:rsidR="00440A79" w:rsidRDefault="00440A79" w:rsidP="00440A79">
      <w:r w:rsidRPr="00440A79">
        <w:rPr>
          <w:lang w:val="en-US"/>
        </w:rPr>
        <w:t xml:space="preserve">80.9 </w:t>
      </w:r>
      <w:proofErr w:type="gramStart"/>
      <w:r w:rsidRPr="00440A79">
        <w:rPr>
          <w:lang w:val="en-US"/>
        </w:rPr>
        <w:t>for</w:t>
      </w:r>
      <w:proofErr w:type="gramEnd"/>
      <w:r w:rsidRPr="00440A79">
        <w:rPr>
          <w:lang w:val="en-US"/>
        </w:rPr>
        <w:t xml:space="preserve">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. </w:t>
      </w:r>
    </w:p>
    <w:p w:rsidR="00440A79" w:rsidRPr="00440A79" w:rsidRDefault="00440A79" w:rsidP="00440A79">
      <w:pPr>
        <w:rPr>
          <w:lang w:val="en-US"/>
        </w:rPr>
      </w:pPr>
      <w:r w:rsidRPr="00440A79">
        <w:rPr>
          <w:lang w:val="en-US"/>
        </w:rPr>
        <w:t xml:space="preserve">Conclusions: Cost-effectiveness analysis shown, that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the</w:t>
      </w:r>
      <w:proofErr w:type="gramEnd"/>
      <w:r w:rsidRPr="00440A79">
        <w:rPr>
          <w:lang w:val="en-US"/>
        </w:rPr>
        <w:t xml:space="preserve"> use of </w:t>
      </w:r>
      <w:proofErr w:type="spellStart"/>
      <w:r w:rsidRPr="00440A79">
        <w:rPr>
          <w:lang w:val="en-US"/>
        </w:rPr>
        <w:t>dydrogesterone</w:t>
      </w:r>
      <w:proofErr w:type="spellEnd"/>
      <w:r w:rsidRPr="00440A79">
        <w:rPr>
          <w:lang w:val="en-US"/>
        </w:rPr>
        <w:t xml:space="preserve"> is more effective and less costly for threatened abortion </w:t>
      </w:r>
    </w:p>
    <w:p w:rsidR="00440A79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treatment</w:t>
      </w:r>
      <w:proofErr w:type="gramEnd"/>
      <w:r w:rsidRPr="00440A79">
        <w:rPr>
          <w:lang w:val="en-US"/>
        </w:rPr>
        <w:t xml:space="preserve"> in Ukraine. The results of </w:t>
      </w:r>
      <w:proofErr w:type="spellStart"/>
      <w:r w:rsidRPr="00440A79">
        <w:rPr>
          <w:lang w:val="en-US"/>
        </w:rPr>
        <w:t>pharmacoeconomic</w:t>
      </w:r>
      <w:proofErr w:type="spellEnd"/>
      <w:r w:rsidRPr="00440A79">
        <w:rPr>
          <w:lang w:val="en-US"/>
        </w:rPr>
        <w:t xml:space="preserve"> analysis will optimize the </w:t>
      </w:r>
    </w:p>
    <w:p w:rsidR="005C0584" w:rsidRPr="00440A79" w:rsidRDefault="00440A79" w:rsidP="00440A79">
      <w:pPr>
        <w:rPr>
          <w:lang w:val="en-US"/>
        </w:rPr>
      </w:pPr>
      <w:proofErr w:type="gramStart"/>
      <w:r w:rsidRPr="00440A79">
        <w:rPr>
          <w:lang w:val="en-US"/>
        </w:rPr>
        <w:t>government</w:t>
      </w:r>
      <w:proofErr w:type="gramEnd"/>
      <w:r w:rsidRPr="00440A79">
        <w:rPr>
          <w:lang w:val="en-US"/>
        </w:rPr>
        <w:t>, insurance companies and patients cost.</w:t>
      </w:r>
    </w:p>
    <w:sectPr w:rsidR="005C0584" w:rsidRPr="00440A79" w:rsidSect="002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440A79"/>
    <w:rsid w:val="00022A45"/>
    <w:rsid w:val="000E16C4"/>
    <w:rsid w:val="001C42F2"/>
    <w:rsid w:val="002578A7"/>
    <w:rsid w:val="002F018B"/>
    <w:rsid w:val="003C66D3"/>
    <w:rsid w:val="003F5A5F"/>
    <w:rsid w:val="00440A79"/>
    <w:rsid w:val="00443053"/>
    <w:rsid w:val="004D245D"/>
    <w:rsid w:val="0051477D"/>
    <w:rsid w:val="0058478A"/>
    <w:rsid w:val="005B4C2B"/>
    <w:rsid w:val="005C0584"/>
    <w:rsid w:val="00792A85"/>
    <w:rsid w:val="007A4A1C"/>
    <w:rsid w:val="00830640"/>
    <w:rsid w:val="008B2195"/>
    <w:rsid w:val="008F0E08"/>
    <w:rsid w:val="008F4185"/>
    <w:rsid w:val="00946D91"/>
    <w:rsid w:val="009A04D1"/>
    <w:rsid w:val="009E048F"/>
    <w:rsid w:val="00A23EB5"/>
    <w:rsid w:val="00B60B85"/>
    <w:rsid w:val="00B8141C"/>
    <w:rsid w:val="00BF0169"/>
    <w:rsid w:val="00CF55BA"/>
    <w:rsid w:val="00DC5B66"/>
    <w:rsid w:val="00E343D4"/>
    <w:rsid w:val="00E37D1D"/>
    <w:rsid w:val="00E47ADB"/>
    <w:rsid w:val="00E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2013-12-14T13:57:00Z</dcterms:created>
  <dcterms:modified xsi:type="dcterms:W3CDTF">2013-12-14T14:08:00Z</dcterms:modified>
</cp:coreProperties>
</file>