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AD" w:rsidRDefault="00C26187">
      <w:pPr>
        <w:pStyle w:val="2"/>
        <w:framePr w:w="5909" w:h="7410" w:hRule="exact" w:wrap="none" w:vAnchor="page" w:hAnchor="page" w:x="3046" w:y="3484"/>
        <w:shd w:val="clear" w:color="auto" w:fill="auto"/>
        <w:ind w:left="280" w:right="20" w:firstLine="0"/>
        <w:jc w:val="right"/>
      </w:pPr>
      <w:r>
        <w:t xml:space="preserve">Йної роботи в процесі </w:t>
      </w:r>
      <w:r>
        <w:rPr>
          <w:lang w:val="ru-RU"/>
        </w:rPr>
        <w:t xml:space="preserve">аудиторных </w:t>
      </w:r>
      <w:r>
        <w:t xml:space="preserve">занять. Реалізація цього шляху 5ує від викладачів розробки методик і форм організації </w:t>
      </w:r>
      <w:r w:rsidRPr="007F0E6D">
        <w:t xml:space="preserve">аудиторных </w:t>
      </w:r>
      <w:r>
        <w:t xml:space="preserve">ь, здатних забезпечити високий рівень самостійності студентів. </w:t>
      </w:r>
      <w:r>
        <w:rPr>
          <w:rStyle w:val="0pt0"/>
        </w:rPr>
        <w:t>лй</w:t>
      </w:r>
      <w:r>
        <w:t xml:space="preserve"> - підвищення активності студентів в позааудиторний час, і'язано з рядом труднощів, а саме: неготовність до цього як і студентів, так і викладачів, причому і в професійному, і в пси- чному аспектах. Крім того, існуюче інформаційно-методичне та їіально-технічне забезпечення навчального процесу недостатнє (гефективної організації самостійної роботи.</w:t>
      </w:r>
    </w:p>
    <w:p w:rsidR="004C05AD" w:rsidRDefault="00C26187">
      <w:pPr>
        <w:pStyle w:val="2"/>
        <w:framePr w:w="5909" w:h="7410" w:hRule="exact" w:wrap="none" w:vAnchor="page" w:hAnchor="page" w:x="3046" w:y="3484"/>
        <w:shd w:val="clear" w:color="auto" w:fill="auto"/>
        <w:ind w:left="280" w:right="20" w:firstLine="0"/>
        <w:jc w:val="right"/>
      </w:pPr>
      <w:r>
        <w:t xml:space="preserve">5хідно і надалі вдосконалювати методи організації і контролю стійної роботи студентів з урахуванням думки самих студентів, внести у розклад такий вид занять як «самостійна робота сту- тів під керівництвом викладача», який повинен враховуватися в на- таженні викладачів. Для підвищення ефективності </w:t>
      </w:r>
      <w:r>
        <w:rPr>
          <w:lang w:val="ru-RU"/>
        </w:rPr>
        <w:t xml:space="preserve">С </w:t>
      </w:r>
      <w:r>
        <w:rPr>
          <w:lang w:val="en-US"/>
        </w:rPr>
        <w:t>PC</w:t>
      </w:r>
      <w:r w:rsidRPr="007F0E6D">
        <w:rPr>
          <w:lang w:val="ru-RU"/>
        </w:rPr>
        <w:t xml:space="preserve"> </w:t>
      </w:r>
      <w:r>
        <w:t>слід розроб- і та впроваджувати електронні підручники та навчальні програми.</w:t>
      </w:r>
    </w:p>
    <w:p w:rsidR="004C05AD" w:rsidRDefault="00C26187">
      <w:pPr>
        <w:pStyle w:val="2"/>
        <w:framePr w:w="5909" w:h="7410" w:hRule="exact" w:wrap="none" w:vAnchor="page" w:hAnchor="page" w:x="3046" w:y="3484"/>
        <w:shd w:val="clear" w:color="auto" w:fill="auto"/>
        <w:spacing w:after="180"/>
        <w:ind w:left="280" w:right="20" w:firstLine="0"/>
        <w:jc w:val="right"/>
      </w:pPr>
      <w:r>
        <w:t>' Таким чином, СРС є одним із основних резервів підвищення якості ання і підготовки майбутніх спеціалістів, специфічним засобом анізації і керування самостійною діяльністю студентів у навчальному десі, засобом самоорганізації і самодисципліни студентів в ово- цінні методами професійної діяльності.</w:t>
      </w:r>
    </w:p>
    <w:p w:rsidR="004C05AD" w:rsidRDefault="00C26187">
      <w:pPr>
        <w:pStyle w:val="2"/>
        <w:framePr w:w="5909" w:h="7410" w:hRule="exact" w:wrap="none" w:vAnchor="page" w:hAnchor="page" w:x="3046" w:y="3484"/>
        <w:shd w:val="clear" w:color="auto" w:fill="auto"/>
        <w:ind w:left="40" w:firstLine="220"/>
      </w:pPr>
      <w:r>
        <w:t>Література:</w:t>
      </w:r>
    </w:p>
    <w:p w:rsidR="004C05AD" w:rsidRDefault="00C26187">
      <w:pPr>
        <w:pStyle w:val="2"/>
        <w:framePr w:w="5909" w:h="7410" w:hRule="exact" w:wrap="none" w:vAnchor="page" w:hAnchor="page" w:x="3046" w:y="3484"/>
        <w:numPr>
          <w:ilvl w:val="0"/>
          <w:numId w:val="1"/>
        </w:numPr>
        <w:shd w:val="clear" w:color="auto" w:fill="auto"/>
        <w:tabs>
          <w:tab w:val="left" w:pos="524"/>
        </w:tabs>
        <w:ind w:left="280" w:right="20" w:firstLine="0"/>
      </w:pPr>
      <w:r>
        <w:t xml:space="preserve">Гордієнко Т ГТ. Організація самостійної роботи студентів / Т </w:t>
      </w:r>
      <w:r w:rsidRPr="007F0E6D">
        <w:t>П. Гор</w:t>
      </w:r>
      <w:r w:rsidRPr="007F0E6D">
        <w:softHyphen/>
        <w:t xml:space="preserve">енко </w:t>
      </w:r>
      <w:r>
        <w:t>// Вісник Чернігівського державного педагогічного університету</w:t>
      </w:r>
    </w:p>
    <w:p w:rsidR="004C05AD" w:rsidRDefault="00C26187">
      <w:pPr>
        <w:pStyle w:val="2"/>
        <w:framePr w:w="5909" w:h="7410" w:hRule="exact" w:wrap="none" w:vAnchor="page" w:hAnchor="page" w:x="3046" w:y="3484"/>
        <w:shd w:val="clear" w:color="auto" w:fill="auto"/>
        <w:ind w:left="280" w:right="20"/>
        <w:jc w:val="left"/>
      </w:pPr>
      <w:r>
        <w:t xml:space="preserve">іі. Т.Г. Шевченка. - Чернігів : ЧДПУ, 2004. - Вип. 23. Серія: педагогічні </w:t>
      </w:r>
      <w:r>
        <w:rPr>
          <w:rStyle w:val="0pt0"/>
        </w:rPr>
        <w:t>т.</w:t>
      </w:r>
      <w:r>
        <w:t xml:space="preserve"> </w:t>
      </w:r>
      <w:r>
        <w:rPr>
          <w:rStyle w:val="1"/>
          <w:lang w:val="uk-UA"/>
        </w:rPr>
        <w:t>-№23. -С. 159-163.</w:t>
      </w:r>
    </w:p>
    <w:p w:rsidR="004C05AD" w:rsidRDefault="00C26187">
      <w:pPr>
        <w:pStyle w:val="2"/>
        <w:framePr w:w="5909" w:h="7410" w:hRule="exact" w:wrap="none" w:vAnchor="page" w:hAnchor="page" w:x="3046" w:y="3484"/>
        <w:numPr>
          <w:ilvl w:val="0"/>
          <w:numId w:val="1"/>
        </w:numPr>
        <w:shd w:val="clear" w:color="auto" w:fill="auto"/>
        <w:tabs>
          <w:tab w:val="left" w:pos="524"/>
        </w:tabs>
        <w:ind w:left="280" w:right="20" w:firstLine="0"/>
      </w:pPr>
      <w:r>
        <w:rPr>
          <w:lang w:val="ru-RU"/>
        </w:rPr>
        <w:t xml:space="preserve">Тимофеев А. А. Самостоятельная работа студентов или врачей / А. Тимофеев, С. В. ВиТковская, С. В. Максимча // Современная патология. - 2009. - № 1. - С. </w:t>
      </w:r>
      <w:r>
        <w:rPr>
          <w:rStyle w:val="1"/>
        </w:rPr>
        <w:t>143-145.</w:t>
      </w:r>
    </w:p>
    <w:p w:rsidR="004C05AD" w:rsidRDefault="00C26187">
      <w:pPr>
        <w:pStyle w:val="2"/>
        <w:framePr w:w="5909" w:h="7410" w:hRule="exact" w:wrap="none" w:vAnchor="page" w:hAnchor="page" w:x="3046" w:y="3484"/>
        <w:numPr>
          <w:ilvl w:val="0"/>
          <w:numId w:val="1"/>
        </w:numPr>
        <w:shd w:val="clear" w:color="auto" w:fill="auto"/>
        <w:tabs>
          <w:tab w:val="left" w:pos="524"/>
        </w:tabs>
        <w:ind w:left="280" w:right="20" w:firstLine="0"/>
      </w:pPr>
      <w:r>
        <w:rPr>
          <w:lang w:val="ru-RU"/>
        </w:rPr>
        <w:t>Формы организации самостоятельной работы студентов между- одного факультета / Р. Е. Хоружая, А. П. Педорец, А. П. Кива (та</w:t>
      </w:r>
    </w:p>
    <w:p w:rsidR="004C05AD" w:rsidRDefault="00C26187">
      <w:pPr>
        <w:pStyle w:val="2"/>
        <w:framePr w:w="5909" w:h="7410" w:hRule="exact" w:wrap="none" w:vAnchor="page" w:hAnchor="page" w:x="3046" w:y="3484"/>
        <w:shd w:val="clear" w:color="auto" w:fill="auto"/>
        <w:ind w:left="280"/>
        <w:jc w:val="left"/>
      </w:pPr>
      <w:r>
        <w:rPr>
          <w:lang w:val="en-US"/>
        </w:rPr>
        <w:t>i</w:t>
      </w:r>
      <w:r w:rsidRPr="007F0E6D">
        <w:rPr>
          <w:lang w:val="ru-RU"/>
        </w:rPr>
        <w:t>:</w:t>
      </w:r>
      <w:r>
        <w:rPr>
          <w:lang w:val="en-US"/>
        </w:rPr>
        <w:t>J</w:t>
      </w:r>
      <w:r w:rsidRPr="007F0E6D">
        <w:rPr>
          <w:lang w:val="ru-RU"/>
        </w:rPr>
        <w:t xml:space="preserve">. </w:t>
      </w:r>
      <w:r>
        <w:rPr>
          <w:lang w:val="ru-RU"/>
        </w:rPr>
        <w:t xml:space="preserve">- </w:t>
      </w:r>
      <w:r>
        <w:t xml:space="preserve">Збірник </w:t>
      </w:r>
      <w:r>
        <w:rPr>
          <w:lang w:val="ru-RU"/>
        </w:rPr>
        <w:t>статей ДНМУ, 2009. - Вип. 13, т. 2. - С. 235-242.</w:t>
      </w:r>
    </w:p>
    <w:p w:rsidR="004C05AD" w:rsidRDefault="00C26187">
      <w:pPr>
        <w:pStyle w:val="2"/>
        <w:framePr w:w="5909" w:h="7410" w:hRule="exact" w:wrap="none" w:vAnchor="page" w:hAnchor="page" w:x="3046" w:y="3484"/>
        <w:numPr>
          <w:ilvl w:val="0"/>
          <w:numId w:val="1"/>
        </w:numPr>
        <w:shd w:val="clear" w:color="auto" w:fill="auto"/>
        <w:tabs>
          <w:tab w:val="left" w:pos="524"/>
        </w:tabs>
        <w:ind w:left="280" w:right="20" w:firstLine="0"/>
      </w:pPr>
      <w:r>
        <w:rPr>
          <w:lang w:val="ru-RU"/>
        </w:rPr>
        <w:t xml:space="preserve">Ковалевский И. С. Организация самостоятельной работы </w:t>
      </w:r>
      <w:r>
        <w:rPr>
          <w:rStyle w:val="1"/>
        </w:rPr>
        <w:t xml:space="preserve">сту- </w:t>
      </w:r>
      <w:r>
        <w:rPr>
          <w:lang w:val="ru-RU"/>
        </w:rPr>
        <w:t xml:space="preserve">чтов / И. С. Ковалевский // Высшее образование в России. - 2009. - 1,- С. </w:t>
      </w:r>
      <w:r>
        <w:rPr>
          <w:rStyle w:val="1"/>
        </w:rPr>
        <w:t>114-115.</w:t>
      </w:r>
    </w:p>
    <w:p w:rsidR="004C05AD" w:rsidRDefault="00C26187">
      <w:pPr>
        <w:pStyle w:val="21"/>
        <w:framePr w:w="5909" w:h="1843" w:hRule="exact" w:wrap="none" w:vAnchor="page" w:hAnchor="page" w:x="3046" w:y="11245"/>
        <w:shd w:val="clear" w:color="auto" w:fill="auto"/>
        <w:spacing w:before="0" w:after="105"/>
        <w:ind w:right="20"/>
      </w:pPr>
      <w:r>
        <w:t>ПРОВІДНІ АСПЕКТИ ОРГАНІЗАЦІЇ НАВЧАЛЬНОГО ПРОЦЕСУ НА КАФЕДРІ МІКРОБІОЛОГІЇ, ВІРУСОЛОГІЇ ТА ІМУНОЛОГІЇ ХНМУ</w:t>
      </w:r>
    </w:p>
    <w:p w:rsidR="004C05AD" w:rsidRDefault="00C26187">
      <w:pPr>
        <w:pStyle w:val="2"/>
        <w:framePr w:w="5909" w:h="1843" w:hRule="exact" w:wrap="none" w:vAnchor="page" w:hAnchor="page" w:x="3046" w:y="11245"/>
        <w:shd w:val="clear" w:color="auto" w:fill="auto"/>
        <w:spacing w:after="119" w:line="150" w:lineRule="exact"/>
        <w:ind w:right="20" w:firstLine="0"/>
        <w:jc w:val="center"/>
      </w:pPr>
      <w:r>
        <w:t xml:space="preserve">Мішина М.М., </w:t>
      </w:r>
      <w:r>
        <w:rPr>
          <w:lang w:val="ru-RU"/>
        </w:rPr>
        <w:t xml:space="preserve">Мозгова </w:t>
      </w:r>
      <w:r>
        <w:t>Ю.А.</w:t>
      </w:r>
    </w:p>
    <w:p w:rsidR="004C05AD" w:rsidRDefault="00C26187">
      <w:pPr>
        <w:pStyle w:val="2"/>
        <w:framePr w:w="5909" w:h="1843" w:hRule="exact" w:wrap="none" w:vAnchor="page" w:hAnchor="page" w:x="3046" w:y="11245"/>
        <w:shd w:val="clear" w:color="auto" w:fill="auto"/>
        <w:ind w:left="40" w:right="20" w:firstLine="220"/>
      </w:pPr>
      <w:r>
        <w:t>Організаційні форми освітнього процесу можна розглядати як харак</w:t>
      </w:r>
      <w:r>
        <w:softHyphen/>
        <w:t>теристику встановленого порядку та режиму взаємодії учасників освітнього процесу. Лекційно-семінарська система навчання виникла з появою пер</w:t>
      </w:r>
      <w:r>
        <w:softHyphen/>
        <w:t>ших університетів і є основною у вищих навчальних закладах [4,7].</w:t>
      </w:r>
    </w:p>
    <w:p w:rsidR="004C05AD" w:rsidRDefault="00C26187">
      <w:pPr>
        <w:pStyle w:val="a6"/>
        <w:framePr w:wrap="none" w:vAnchor="page" w:hAnchor="page" w:x="5653" w:y="13201"/>
        <w:shd w:val="clear" w:color="auto" w:fill="auto"/>
        <w:spacing w:line="160" w:lineRule="exact"/>
        <w:ind w:left="20"/>
        <w:jc w:val="left"/>
      </w:pPr>
      <w:r>
        <w:t xml:space="preserve">- </w:t>
      </w:r>
      <w:r>
        <w:rPr>
          <w:rStyle w:val="8pt0pt"/>
        </w:rPr>
        <w:t>117</w:t>
      </w:r>
      <w:r>
        <w:t>-</w:t>
      </w:r>
    </w:p>
    <w:p w:rsidR="004C05AD" w:rsidRDefault="004C05AD">
      <w:pPr>
        <w:rPr>
          <w:sz w:val="2"/>
          <w:szCs w:val="2"/>
        </w:rPr>
        <w:sectPr w:rsidR="004C05A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C05AD" w:rsidRDefault="00C26187">
      <w:pPr>
        <w:pStyle w:val="2"/>
        <w:framePr w:w="5957" w:h="9426" w:hRule="exact" w:wrap="none" w:vAnchor="page" w:hAnchor="page" w:x="3054" w:y="3548"/>
        <w:shd w:val="clear" w:color="auto" w:fill="auto"/>
        <w:ind w:left="40" w:right="20" w:firstLine="0"/>
      </w:pPr>
      <w:r>
        <w:rPr>
          <w:rStyle w:val="0pt1"/>
          <w:lang w:val="ru-RU"/>
        </w:rPr>
        <w:lastRenderedPageBreak/>
        <w:t xml:space="preserve">. </w:t>
      </w:r>
      <w:r>
        <w:rPr>
          <w:rStyle w:val="0pt1"/>
        </w:rPr>
        <w:t>В результаті впровадження в навчальний процес медичних універ</w:t>
      </w:r>
      <w:r>
        <w:rPr>
          <w:rStyle w:val="0pt1"/>
        </w:rPr>
        <w:softHyphen/>
        <w:t>ситетів кредитно-модульної системи та наступних за цим перетворень важливим інструментом розуміння того, що відбувається для академі</w:t>
      </w:r>
      <w:r>
        <w:rPr>
          <w:rStyle w:val="0pt1"/>
        </w:rPr>
        <w:softHyphen/>
        <w:t>чної громадськості, є сучасний стан реалізації реформ у вузах, а також специфіка стосовно до профілю, традицій окремих кафедр медичних університетів України. Перехідна кредитно-модульну систему, яка спи</w:t>
      </w:r>
      <w:r>
        <w:rPr>
          <w:rStyle w:val="0pt1"/>
        </w:rPr>
        <w:softHyphen/>
        <w:t>рається на гнучку структуру освітніх стандартів так званого компетен- тнісного типу - стандартів, сформованих на основі проектування ре</w:t>
      </w:r>
      <w:r>
        <w:rPr>
          <w:rStyle w:val="0pt1"/>
        </w:rPr>
        <w:softHyphen/>
        <w:t>зультатів навчання [6, 8]. Своєрідність і множинність підходів до вирі</w:t>
      </w:r>
      <w:r>
        <w:rPr>
          <w:rStyle w:val="0pt1"/>
        </w:rPr>
        <w:softHyphen/>
        <w:t>шення актуальних питань, що стоять сьогодні перед академічної гро</w:t>
      </w:r>
      <w:r>
        <w:rPr>
          <w:rStyle w:val="0pt1"/>
        </w:rPr>
        <w:softHyphen/>
        <w:t>мадськістю, заслуговує пильного інтересу [3].</w:t>
      </w:r>
    </w:p>
    <w:p w:rsidR="004C05AD" w:rsidRDefault="00C26187">
      <w:pPr>
        <w:pStyle w:val="2"/>
        <w:framePr w:w="5957" w:h="9426" w:hRule="exact" w:wrap="none" w:vAnchor="page" w:hAnchor="page" w:x="3054" w:y="3548"/>
        <w:shd w:val="clear" w:color="auto" w:fill="auto"/>
        <w:ind w:left="40" w:right="20" w:firstLine="280"/>
      </w:pPr>
      <w:r>
        <w:rPr>
          <w:rStyle w:val="0pt1"/>
        </w:rPr>
        <w:t>Досягнення нової якості осюти пов'язане із серйозним переосмис</w:t>
      </w:r>
      <w:r>
        <w:rPr>
          <w:rStyle w:val="0pt1"/>
        </w:rPr>
        <w:softHyphen/>
        <w:t>ленням значення системи вищої професійної освіти. Традиційно метою освіти була в основному передача існуючих знань, навичок і цінностей. Новий погляд сприяє переорієнтації освіти на підготовку людей до життя, д о вирішення питань гарантованої зайнятості, до вимог швидко мінливого суспільства, до технологічних змін, які в даний час зачіпають всі сторони намюго життя та сприімотьлідвищвнню добробуту й якості життя [2].</w:t>
      </w:r>
    </w:p>
    <w:p w:rsidR="004C05AD" w:rsidRDefault="00C26187">
      <w:pPr>
        <w:pStyle w:val="2"/>
        <w:framePr w:w="5957" w:h="9426" w:hRule="exact" w:wrap="none" w:vAnchor="page" w:hAnchor="page" w:x="3054" w:y="3548"/>
        <w:shd w:val="clear" w:color="auto" w:fill="auto"/>
        <w:ind w:left="40" w:right="20" w:firstLine="280"/>
      </w:pPr>
      <w:r>
        <w:rPr>
          <w:rStyle w:val="0pt1"/>
        </w:rPr>
        <w:t>У системі навчання студентів вХНМУ викладання мікробіології, віру</w:t>
      </w:r>
      <w:r>
        <w:rPr>
          <w:rStyle w:val="0pt1"/>
        </w:rPr>
        <w:softHyphen/>
        <w:t>сології та імунології традиційно займає вагоме місце, оскільки знання цих фундаментальних наук необхідно кожному лікарю.</w:t>
      </w:r>
    </w:p>
    <w:p w:rsidR="004C05AD" w:rsidRDefault="00C26187">
      <w:pPr>
        <w:pStyle w:val="2"/>
        <w:framePr w:w="5957" w:h="9426" w:hRule="exact" w:wrap="none" w:vAnchor="page" w:hAnchor="page" w:x="3054" w:y="3548"/>
        <w:shd w:val="clear" w:color="auto" w:fill="auto"/>
        <w:ind w:left="40" w:right="20" w:firstLine="280"/>
      </w:pPr>
      <w:r>
        <w:rPr>
          <w:rStyle w:val="0pt1"/>
        </w:rPr>
        <w:t>Тому необхідним є детально охарактеризувати форми організації навчального процесу та-їх проведення на кафедрі мікробіології, вірусо- лргії та імунології ХНМУ.</w:t>
      </w:r>
    </w:p>
    <w:p w:rsidR="004C05AD" w:rsidRDefault="00C26187">
      <w:pPr>
        <w:pStyle w:val="2"/>
        <w:framePr w:w="5957" w:h="9426" w:hRule="exact" w:wrap="none" w:vAnchor="page" w:hAnchor="page" w:x="3054" w:y="3548"/>
        <w:shd w:val="clear" w:color="auto" w:fill="auto"/>
        <w:ind w:left="40" w:right="20" w:firstLine="280"/>
      </w:pPr>
      <w:r>
        <w:rPr>
          <w:rStyle w:val="0pt1"/>
        </w:rPr>
        <w:t>Основними формами організації навчального процесу на кафедрі є лекція, практичне заняття як складові аудиторної роботи, самостійна робота студентів та їх участь у науковій роботі кафедри як позаауди- торна робота. /Іекція як метод навчання є од ним з основних форм органі</w:t>
      </w:r>
      <w:r>
        <w:rPr>
          <w:rStyle w:val="0pt1"/>
        </w:rPr>
        <w:softHyphen/>
        <w:t>зації навчального процесу, що являє собою усне, монологічне, систе</w:t>
      </w:r>
      <w:r>
        <w:rPr>
          <w:rStyle w:val="0pt1"/>
        </w:rPr>
        <w:softHyphen/>
        <w:t>матичне, послідовне викладання навчального матеріалу [9]. При скла</w:t>
      </w:r>
      <w:r>
        <w:rPr>
          <w:rStyle w:val="0pt1"/>
        </w:rPr>
        <w:softHyphen/>
      </w:r>
      <w:r w:rsidR="00941567">
        <w:rPr>
          <w:rStyle w:val="0pt1"/>
        </w:rPr>
        <w:t>даггі</w:t>
      </w:r>
      <w:r>
        <w:rPr>
          <w:rStyle w:val="0pt1"/>
        </w:rPr>
        <w:t xml:space="preserve"> на кафедрі обов’язково використовуються новітні дані з освітлюваної проблеми та максимально задіюється можливість муль</w:t>
      </w:r>
      <w:r>
        <w:rPr>
          <w:rStyle w:val="0pt1"/>
        </w:rPr>
        <w:softHyphen/>
        <w:t>тимедійного подання матеріалу з демонстрацією відео- та фотомате</w:t>
      </w:r>
      <w:r>
        <w:rPr>
          <w:rStyle w:val="0pt1"/>
        </w:rPr>
        <w:softHyphen/>
        <w:t>ріалів, оскільки сприйняття інформації в такій формі й у вигляді асоціа</w:t>
      </w:r>
      <w:r>
        <w:rPr>
          <w:rStyle w:val="0pt1"/>
        </w:rPr>
        <w:softHyphen/>
        <w:t>цій, представлених на слайдах, полегшує засвоєння І запам'ятовування даних [1,5]. Лекції розподілені та структуровані на три модулі відповідно до плану роботи кафедри. Лекції першого модуля</w:t>
      </w:r>
      <w:r w:rsidR="00941567">
        <w:rPr>
          <w:rStyle w:val="0pt1"/>
        </w:rPr>
        <w:t xml:space="preserve"> </w:t>
      </w:r>
      <w:r>
        <w:rPr>
          <w:rStyle w:val="0pt1"/>
        </w:rPr>
        <w:t>висвітлюють загальну мікробіологію, вірусологію та імунологію. Лекції другого модуля орієн</w:t>
      </w:r>
      <w:r>
        <w:rPr>
          <w:rStyle w:val="0pt1"/>
        </w:rPr>
        <w:softHyphen/>
        <w:t>товані на вивчення спеціальної мікробіології з більш глибоким вивчен</w:t>
      </w:r>
      <w:r>
        <w:rPr>
          <w:rStyle w:val="0pt1"/>
        </w:rPr>
        <w:softHyphen/>
        <w:t>ням принципів лабораторної діагностики та профілактики окремих інфекційних захворювань (наприклад, холери, дифтерії, туберкульозу та ін.). Лекції третього модуля пов'язані з питаннями спеціальної віру</w:t>
      </w:r>
      <w:r>
        <w:rPr>
          <w:rStyle w:val="0pt1"/>
        </w:rPr>
        <w:softHyphen/>
        <w:t>сологи - лабораторної діагностики та профілактики вірусних інфекцій, що викликані вірусами грипу, гепатитів, ентеровірусами, герлесвірусами, ретро вірусами.</w:t>
      </w:r>
    </w:p>
    <w:p w:rsidR="004C05AD" w:rsidRDefault="00C26187">
      <w:pPr>
        <w:pStyle w:val="a6"/>
        <w:framePr w:wrap="none" w:vAnchor="page" w:hAnchor="page" w:x="5708" w:y="13198"/>
        <w:shd w:val="clear" w:color="auto" w:fill="auto"/>
        <w:spacing w:line="160" w:lineRule="exact"/>
        <w:ind w:left="20"/>
        <w:jc w:val="left"/>
      </w:pPr>
      <w:r>
        <w:t xml:space="preserve">- </w:t>
      </w:r>
      <w:r>
        <w:rPr>
          <w:rStyle w:val="8pt0pt1"/>
        </w:rPr>
        <w:t>118</w:t>
      </w:r>
      <w:r>
        <w:t>-</w:t>
      </w:r>
    </w:p>
    <w:p w:rsidR="004C05AD" w:rsidRDefault="004C05AD">
      <w:pPr>
        <w:rPr>
          <w:sz w:val="2"/>
          <w:szCs w:val="2"/>
        </w:rPr>
        <w:sectPr w:rsidR="004C05A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C05AD" w:rsidRDefault="00C26187">
      <w:pPr>
        <w:pStyle w:val="2"/>
        <w:framePr w:w="6034" w:h="9664" w:hRule="exact" w:wrap="none" w:vAnchor="page" w:hAnchor="page" w:x="3016" w:y="3465"/>
        <w:shd w:val="clear" w:color="auto" w:fill="auto"/>
        <w:ind w:left="80" w:right="20" w:firstLine="300"/>
      </w:pPr>
      <w:r>
        <w:rPr>
          <w:rStyle w:val="0pt1"/>
        </w:rPr>
        <w:lastRenderedPageBreak/>
        <w:t>Практичне заняття як друга основна форма організації навчального процесу, яка полягає у виконанні студентами під керівництвом викла</w:t>
      </w:r>
      <w:r>
        <w:rPr>
          <w:rStyle w:val="0pt1"/>
        </w:rPr>
        <w:softHyphen/>
        <w:t>дача комплексу навчальних завдань з метою засвоєння науково-тео- ретичних основ навчальної дісципліни, на кафедрі мікробіології, віру</w:t>
      </w:r>
      <w:r>
        <w:rPr>
          <w:rStyle w:val="0pt1"/>
        </w:rPr>
        <w:softHyphen/>
        <w:t>сології та імунології займає найбільш вагоме місце. Практичні заняття першого модулю на кафедрі присвячені вивченню питань загальної мікробіології та імунології. Студенти знайомляться з історією науки, основними поняттями та розділами мікробіології й імунології, отриму</w:t>
      </w:r>
      <w:r>
        <w:rPr>
          <w:rStyle w:val="0pt1"/>
        </w:rPr>
        <w:softHyphen/>
        <w:t>ють перше уявлення про інфекційний процес. Вони вивчають можливості використання мікробів для отримання імунобіологічних, хіміоте</w:t>
      </w:r>
      <w:r>
        <w:rPr>
          <w:rStyle w:val="0pt1"/>
        </w:rPr>
        <w:softHyphen/>
        <w:t>рапевтичних, медичних препаратів і біотехнояогічних продуктів, освою- методи виявлення мікробів в об'єктах навколишнього середовища. ; можливість ознайомлення з роботою проблемної лабораторії кафедри, в в молекулярно-біологічному відділі здійснюється постановка полімеразної ланцюгової реакції (ПЛР) - експрес методу молекулярно-біологічної діагностики інфекційних захворювань, теоретичне вивчення Якого передбачено навчальною програмою з мікробіології, вірусології та імунології. Протягом наступних двох модулів, що включають вивчення спеціальної бактеріології та вірусології, студентам викладаються роз</w:t>
      </w:r>
      <w:r>
        <w:rPr>
          <w:rStyle w:val="0pt1"/>
        </w:rPr>
        <w:softHyphen/>
        <w:t>тли спеціальної мікробіології, присвячені збудникам захворювань лю</w:t>
      </w:r>
      <w:r>
        <w:rPr>
          <w:rStyle w:val="0pt1"/>
        </w:rPr>
        <w:softHyphen/>
        <w:t>дини: їх властивостями., основам епідеміології, патогенезу, клініки, абораторної діагностики, лікування та профілактики цих інфекцій. Таким чином, залежно від тематичної спрямованості та матеріального забезпечення практичні заняття проходять у декількох формах:</w:t>
      </w:r>
    </w:p>
    <w:p w:rsidR="004C05AD" w:rsidRDefault="00C26187" w:rsidP="00941567">
      <w:pPr>
        <w:pStyle w:val="2"/>
        <w:framePr w:w="6034" w:h="9664" w:hRule="exact" w:wrap="none" w:vAnchor="page" w:hAnchor="page" w:x="3016" w:y="3465"/>
        <w:numPr>
          <w:ilvl w:val="0"/>
          <w:numId w:val="2"/>
        </w:numPr>
        <w:shd w:val="clear" w:color="auto" w:fill="auto"/>
        <w:tabs>
          <w:tab w:val="left" w:pos="503"/>
        </w:tabs>
        <w:ind w:left="80" w:right="20" w:firstLine="0"/>
      </w:pPr>
      <w:r>
        <w:rPr>
          <w:rStyle w:val="0pt1"/>
        </w:rPr>
        <w:t>у вигляді семінарського заняття - коли навчальний процес є органі</w:t>
      </w:r>
      <w:r w:rsidR="00941567">
        <w:rPr>
          <w:rStyle w:val="0pt1"/>
        </w:rPr>
        <w:t>зо</w:t>
      </w:r>
      <w:r>
        <w:rPr>
          <w:rStyle w:val="0pt1"/>
        </w:rPr>
        <w:t>ваним у формі колективного обговорення студентами теоретичних</w:t>
      </w:r>
      <w:r w:rsidR="00941567">
        <w:rPr>
          <w:rStyle w:val="0pt1"/>
        </w:rPr>
        <w:t xml:space="preserve"> </w:t>
      </w:r>
      <w:r>
        <w:rPr>
          <w:rStyle w:val="0pt1"/>
        </w:rPr>
        <w:t>питань під керівництвом викладача (наприклад, заняття з лабораторної діагностики герпесвірусних інфекцій, арбовірусних захворювань, гемо</w:t>
      </w:r>
      <w:r>
        <w:rPr>
          <w:rStyle w:val="0pt1"/>
        </w:rPr>
        <w:softHyphen/>
        <w:t>рагічних лихоманок, вірусних гепатитів),</w:t>
      </w:r>
    </w:p>
    <w:p w:rsidR="004C05AD" w:rsidRDefault="00C26187">
      <w:pPr>
        <w:pStyle w:val="2"/>
        <w:framePr w:w="6034" w:h="9664" w:hRule="exact" w:wrap="none" w:vAnchor="page" w:hAnchor="page" w:x="3016" w:y="3465"/>
        <w:numPr>
          <w:ilvl w:val="0"/>
          <w:numId w:val="2"/>
        </w:numPr>
        <w:shd w:val="clear" w:color="auto" w:fill="auto"/>
        <w:tabs>
          <w:tab w:val="left" w:pos="503"/>
        </w:tabs>
        <w:ind w:left="80" w:right="20" w:firstLine="300"/>
      </w:pPr>
      <w:r>
        <w:rPr>
          <w:rStyle w:val="0pt1"/>
        </w:rPr>
        <w:t>у вигляді лабораторного заняття - коли, з одного боку, відбувається закріплення теоретичного матеріалу, одержаного студентами в про</w:t>
      </w:r>
      <w:r>
        <w:rPr>
          <w:rStyle w:val="0pt1"/>
        </w:rPr>
        <w:softHyphen/>
        <w:t>цесі академічного навчання (наприклад, заняття за темами: «Кулясті бактерії. Прості методи забарвлення», «Палочковидні бактерії. Забар</w:t>
      </w:r>
      <w:r>
        <w:rPr>
          <w:rStyle w:val="0pt1"/>
        </w:rPr>
        <w:softHyphen/>
        <w:t>влення за Грамом», «Спори. Капсули. Демонстрація спор і капсул у бактерій»), а з іншого, набуття студентами знань, умінь і навичок про</w:t>
      </w:r>
      <w:r>
        <w:rPr>
          <w:rStyle w:val="0pt1"/>
        </w:rPr>
        <w:softHyphen/>
        <w:t>фесійної діяльності, а саме: кожен студент має можливість приготувати мазок, забарвити його для оцінки морфологічних і тинкторіальних вла</w:t>
      </w:r>
      <w:r>
        <w:rPr>
          <w:rStyle w:val="0pt1"/>
        </w:rPr>
        <w:softHyphen/>
        <w:t>стивостей мікроорганізмів; зробити посів, провести культивування й ідентифікацію певного виду бактерій для вивчення фізіології мікроор</w:t>
      </w:r>
      <w:r>
        <w:rPr>
          <w:rStyle w:val="0pt1"/>
        </w:rPr>
        <w:softHyphen/>
        <w:t>ганізмів; заразити курячі ембріони для часткового проведення вірусо</w:t>
      </w:r>
      <w:r>
        <w:rPr>
          <w:rStyle w:val="0pt1"/>
        </w:rPr>
        <w:softHyphen/>
        <w:t>логічного методу; провести реакцію аглютинації на склі, реакцію кільцеприципітації й ІФА в рамках проведення серологічного методу).</w:t>
      </w:r>
    </w:p>
    <w:p w:rsidR="004C05AD" w:rsidRDefault="00C26187">
      <w:pPr>
        <w:pStyle w:val="2"/>
        <w:framePr w:w="6034" w:h="9664" w:hRule="exact" w:wrap="none" w:vAnchor="page" w:hAnchor="page" w:x="3016" w:y="3465"/>
        <w:shd w:val="clear" w:color="auto" w:fill="auto"/>
        <w:ind w:left="80" w:right="20" w:firstLine="300"/>
      </w:pPr>
      <w:r>
        <w:rPr>
          <w:rStyle w:val="0pt1"/>
        </w:rPr>
        <w:t xml:space="preserve">Крім того, на кафедрі по суботах або за окремим графіком також організовано проведення індивідуальних навчальних занять з </w:t>
      </w:r>
      <w:r>
        <w:rPr>
          <w:rStyle w:val="0pt2"/>
        </w:rPr>
        <w:t xml:space="preserve">метою </w:t>
      </w:r>
      <w:r>
        <w:rPr>
          <w:rStyle w:val="0pt1"/>
        </w:rPr>
        <w:t>підвищення рівня підготовки студента та розкриття індивідуальних твор</w:t>
      </w:r>
      <w:r>
        <w:rPr>
          <w:rStyle w:val="0pt1"/>
        </w:rPr>
        <w:softHyphen/>
        <w:t>чих здібностей, а також консультацій - як форми навчального заняття,</w:t>
      </w:r>
    </w:p>
    <w:p w:rsidR="004C05AD" w:rsidRDefault="00C26187">
      <w:pPr>
        <w:pStyle w:val="23"/>
        <w:framePr w:w="6014" w:h="203" w:hRule="exact" w:wrap="none" w:vAnchor="page" w:hAnchor="page" w:x="3059" w:y="13194"/>
        <w:shd w:val="clear" w:color="auto" w:fill="auto"/>
        <w:spacing w:line="150" w:lineRule="exact"/>
        <w:ind w:left="20"/>
      </w:pPr>
      <w:r>
        <w:rPr>
          <w:rStyle w:val="24pt0pt"/>
        </w:rPr>
        <w:t xml:space="preserve">- </w:t>
      </w:r>
      <w:r>
        <w:t>119</w:t>
      </w:r>
      <w:r>
        <w:rPr>
          <w:rStyle w:val="24pt0pt0"/>
          <w:i/>
          <w:iCs/>
        </w:rPr>
        <w:t>-</w:t>
      </w:r>
    </w:p>
    <w:p w:rsidR="004C05AD" w:rsidRDefault="004C05AD">
      <w:pPr>
        <w:rPr>
          <w:sz w:val="2"/>
          <w:szCs w:val="2"/>
        </w:rPr>
        <w:sectPr w:rsidR="004C05A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C05AD" w:rsidRDefault="00C26187">
      <w:pPr>
        <w:pStyle w:val="2"/>
        <w:framePr w:w="5981" w:h="9619" w:hRule="exact" w:wrap="none" w:vAnchor="page" w:hAnchor="page" w:x="3042" w:y="3525"/>
        <w:shd w:val="clear" w:color="auto" w:fill="auto"/>
        <w:ind w:left="20" w:right="20" w:firstLine="0"/>
      </w:pPr>
      <w:r>
        <w:rPr>
          <w:rStyle w:val="0pt3"/>
        </w:rPr>
        <w:lastRenderedPageBreak/>
        <w:t>при якій студенти отримують відповіді від викладача на конкретні запи</w:t>
      </w:r>
      <w:r>
        <w:rPr>
          <w:rStyle w:val="0pt3"/>
        </w:rPr>
        <w:softHyphen/>
        <w:t>тання або пояснення певних теоретичних положень чи аспектів їх прак</w:t>
      </w:r>
      <w:r>
        <w:rPr>
          <w:rStyle w:val="0pt3"/>
        </w:rPr>
        <w:softHyphen/>
        <w:t>тичного застосування.</w:t>
      </w:r>
    </w:p>
    <w:p w:rsidR="004C05AD" w:rsidRDefault="00C26187">
      <w:pPr>
        <w:pStyle w:val="2"/>
        <w:framePr w:w="5981" w:h="9619" w:hRule="exact" w:wrap="none" w:vAnchor="page" w:hAnchor="page" w:x="3042" w:y="3525"/>
        <w:shd w:val="clear" w:color="auto" w:fill="auto"/>
        <w:ind w:left="20" w:right="20" w:firstLine="280"/>
      </w:pPr>
      <w:r>
        <w:rPr>
          <w:rStyle w:val="0pt3"/>
        </w:rPr>
        <w:t>Самостійна робота студентів - особлива форма організації навчаль</w:t>
      </w:r>
      <w:r>
        <w:rPr>
          <w:rStyle w:val="0pt3"/>
        </w:rPr>
        <w:softHyphen/>
        <w:t>ного процесу, що представляє собою заплановану, пізнавальну, органі</w:t>
      </w:r>
      <w:r>
        <w:rPr>
          <w:rStyle w:val="0pt3"/>
        </w:rPr>
        <w:softHyphen/>
        <w:t>заційну і методично-спрямовану діяльність студентів, орієнтовану на досягнення конкретного результату, яка здійснюється без прямої до</w:t>
      </w:r>
      <w:r>
        <w:rPr>
          <w:rStyle w:val="0pt3"/>
        </w:rPr>
        <w:softHyphen/>
        <w:t>помоги викладача. Основними видами самостійної роботи студентів на кафедрі мікробіології, вірусології та імунології є 1) підготовка рефе</w:t>
      </w:r>
      <w:r>
        <w:rPr>
          <w:rStyle w:val="0pt3"/>
        </w:rPr>
        <w:softHyphen/>
        <w:t>ративних доповідей, оформлення навчальних таблиць, що включають розробку схем лабораторної діагностики інфекційних захворювань і 2) участь у науково-дослідній роботі кафедри. Студенти, які бажають отримати додаткову інформацію про мікробіологічні дослідження, бе</w:t>
      </w:r>
      <w:r>
        <w:rPr>
          <w:rStyle w:val="0pt3"/>
        </w:rPr>
        <w:softHyphen/>
        <w:t xml:space="preserve">руть участь у проведенні експериментів як </w:t>
      </w:r>
      <w:r>
        <w:rPr>
          <w:rStyle w:val="0pt3"/>
          <w:lang w:val="en-US"/>
        </w:rPr>
        <w:t>in</w:t>
      </w:r>
      <w:r w:rsidRPr="007F0E6D">
        <w:rPr>
          <w:rStyle w:val="0pt3"/>
        </w:rPr>
        <w:t xml:space="preserve"> </w:t>
      </w:r>
      <w:r>
        <w:rPr>
          <w:rStyle w:val="0pt3"/>
          <w:lang w:val="en-US"/>
        </w:rPr>
        <w:t>vivo</w:t>
      </w:r>
      <w:r w:rsidRPr="007F0E6D">
        <w:rPr>
          <w:rStyle w:val="0pt3"/>
        </w:rPr>
        <w:t xml:space="preserve">, </w:t>
      </w:r>
      <w:r>
        <w:rPr>
          <w:rStyle w:val="0pt3"/>
        </w:rPr>
        <w:t xml:space="preserve">так і </w:t>
      </w:r>
      <w:r>
        <w:rPr>
          <w:rStyle w:val="0pt4"/>
        </w:rPr>
        <w:t>in</w:t>
      </w:r>
      <w:r w:rsidRPr="007F0E6D">
        <w:rPr>
          <w:rStyle w:val="0pt4"/>
          <w:lang w:val="uk-UA"/>
        </w:rPr>
        <w:t xml:space="preserve"> </w:t>
      </w:r>
      <w:r>
        <w:rPr>
          <w:rStyle w:val="0pt4"/>
        </w:rPr>
        <w:t>vitro</w:t>
      </w:r>
      <w:r w:rsidRPr="007F0E6D">
        <w:rPr>
          <w:rStyle w:val="0pt3"/>
        </w:rPr>
        <w:t xml:space="preserve"> </w:t>
      </w:r>
      <w:r>
        <w:rPr>
          <w:rStyle w:val="0pt3"/>
        </w:rPr>
        <w:t>з обґрун</w:t>
      </w:r>
      <w:r>
        <w:rPr>
          <w:rStyle w:val="0pt3"/>
        </w:rPr>
        <w:softHyphen/>
        <w:t>туванням аналізу результатів наукових досліджень, що відображається у спільних наукових публікаціях і доповідях на міжнародних науково- практичних конференціях, конгресах і з'їздах. Дана наукова робота при</w:t>
      </w:r>
      <w:r>
        <w:rPr>
          <w:rStyle w:val="0pt3"/>
        </w:rPr>
        <w:softHyphen/>
        <w:t>носить студентам додаткові бали до оцінки за відпойідним модулем в рамках дисципліни.</w:t>
      </w:r>
    </w:p>
    <w:p w:rsidR="004C05AD" w:rsidRDefault="00C26187">
      <w:pPr>
        <w:pStyle w:val="2"/>
        <w:framePr w:w="5981" w:h="9619" w:hRule="exact" w:wrap="none" w:vAnchor="page" w:hAnchor="page" w:x="3042" w:y="3525"/>
        <w:shd w:val="clear" w:color="auto" w:fill="auto"/>
        <w:spacing w:after="180"/>
        <w:ind w:left="20" w:right="20" w:firstLine="280"/>
      </w:pPr>
      <w:r>
        <w:rPr>
          <w:rStyle w:val="0pt3"/>
        </w:rPr>
        <w:t xml:space="preserve">В результаті виконання як аудиторної, так позааудиторної роботи </w:t>
      </w:r>
      <w:r w:rsidRPr="007F0E6D">
        <w:rPr>
          <w:rStyle w:val="0pt3"/>
        </w:rPr>
        <w:t xml:space="preserve">студёнти </w:t>
      </w:r>
      <w:r>
        <w:rPr>
          <w:rStyle w:val="0pt3"/>
        </w:rPr>
        <w:t>набувають як стандартні дисциплінарні знання, вміння і на</w:t>
      </w:r>
      <w:r>
        <w:rPr>
          <w:rStyle w:val="0pt3"/>
        </w:rPr>
        <w:softHyphen/>
        <w:t>вички (передбачені в рамках вивчення предмета), так і необхідні їм на</w:t>
      </w:r>
      <w:r>
        <w:rPr>
          <w:rStyle w:val="0pt3"/>
        </w:rPr>
        <w:softHyphen/>
        <w:t>далі вміння пошуку, обробки, систематизації інформації, що вагомо впливає на формування та розвиток критичного і творчого мислення, вміння працювати з інформацією, а саме на це спрямований пріори</w:t>
      </w:r>
      <w:r>
        <w:rPr>
          <w:rStyle w:val="0pt3"/>
        </w:rPr>
        <w:softHyphen/>
        <w:t>тетний в багатьох країнах світу особистістю орієнтований підхід в сис</w:t>
      </w:r>
      <w:r>
        <w:rPr>
          <w:rStyle w:val="0pt3"/>
        </w:rPr>
        <w:softHyphen/>
        <w:t>темі сучасної освіти.</w:t>
      </w:r>
    </w:p>
    <w:p w:rsidR="004C05AD" w:rsidRDefault="00C26187">
      <w:pPr>
        <w:pStyle w:val="2"/>
        <w:framePr w:w="5981" w:h="9619" w:hRule="exact" w:wrap="none" w:vAnchor="page" w:hAnchor="page" w:x="3042" w:y="3525"/>
        <w:shd w:val="clear" w:color="auto" w:fill="auto"/>
        <w:ind w:left="20" w:firstLine="280"/>
      </w:pPr>
      <w:r>
        <w:rPr>
          <w:rStyle w:val="0pt3"/>
        </w:rPr>
        <w:t>Література:</w:t>
      </w:r>
    </w:p>
    <w:p w:rsidR="004C05AD" w:rsidRDefault="00C26187">
      <w:pPr>
        <w:pStyle w:val="2"/>
        <w:framePr w:w="5981" w:h="9619" w:hRule="exact" w:wrap="none" w:vAnchor="page" w:hAnchor="page" w:x="3042" w:y="3525"/>
        <w:numPr>
          <w:ilvl w:val="0"/>
          <w:numId w:val="3"/>
        </w:numPr>
        <w:shd w:val="clear" w:color="auto" w:fill="auto"/>
        <w:tabs>
          <w:tab w:val="left" w:pos="499"/>
        </w:tabs>
        <w:ind w:left="20" w:right="20" w:firstLine="280"/>
      </w:pPr>
      <w:r>
        <w:rPr>
          <w:rStyle w:val="0pt3"/>
          <w:lang w:val="ru-RU"/>
        </w:rPr>
        <w:t>Абдулвелеева Р. Р. Использование информационных и коммуни</w:t>
      </w:r>
      <w:r>
        <w:rPr>
          <w:rStyle w:val="0pt3"/>
          <w:lang w:val="ru-RU"/>
        </w:rPr>
        <w:softHyphen/>
        <w:t xml:space="preserve">кационных технологий </w:t>
      </w:r>
      <w:r>
        <w:rPr>
          <w:rStyle w:val="0pt3"/>
        </w:rPr>
        <w:t xml:space="preserve">в </w:t>
      </w:r>
      <w:r>
        <w:rPr>
          <w:rStyle w:val="0pt3"/>
          <w:lang w:val="ru-RU"/>
        </w:rPr>
        <w:t>образовании: учебно-методическое пособие / Р. Р. Абдулвелеева. - Орск: изд-во ОГГИ, 2010. - 122 с.</w:t>
      </w:r>
    </w:p>
    <w:p w:rsidR="004C05AD" w:rsidRDefault="00C26187">
      <w:pPr>
        <w:pStyle w:val="2"/>
        <w:framePr w:w="5981" w:h="9619" w:hRule="exact" w:wrap="none" w:vAnchor="page" w:hAnchor="page" w:x="3042" w:y="3525"/>
        <w:numPr>
          <w:ilvl w:val="0"/>
          <w:numId w:val="3"/>
        </w:numPr>
        <w:shd w:val="clear" w:color="auto" w:fill="auto"/>
        <w:tabs>
          <w:tab w:val="left" w:pos="499"/>
        </w:tabs>
        <w:ind w:left="20" w:right="20" w:firstLine="280"/>
      </w:pPr>
      <w:r>
        <w:rPr>
          <w:rStyle w:val="0pt3"/>
          <w:lang w:val="ru-RU"/>
        </w:rPr>
        <w:t>Акулова О. В. Инновационная подготовка педагогических кадров в условиях нелинейной организации образовательного процесса / О. В. Акулова // ВесГник Герценовского университета. - 2007. - № 1. - Режим доступу:</w:t>
      </w:r>
    </w:p>
    <w:p w:rsidR="004C05AD" w:rsidRDefault="006939E8">
      <w:pPr>
        <w:pStyle w:val="30"/>
        <w:framePr w:w="5981" w:h="9619" w:hRule="exact" w:wrap="none" w:vAnchor="page" w:hAnchor="page" w:x="3042" w:y="3525"/>
        <w:shd w:val="clear" w:color="auto" w:fill="auto"/>
        <w:ind w:left="20"/>
      </w:pPr>
      <w:hyperlink r:id="rId7" w:history="1">
        <w:r w:rsidR="00C26187">
          <w:rPr>
            <w:rStyle w:val="a3"/>
          </w:rPr>
          <w:t>http://cyberleninka.ru</w:t>
        </w:r>
      </w:hyperlink>
      <w:r w:rsidR="00C26187">
        <w:t>.</w:t>
      </w:r>
    </w:p>
    <w:p w:rsidR="004C05AD" w:rsidRDefault="00C26187">
      <w:pPr>
        <w:pStyle w:val="2"/>
        <w:framePr w:w="5981" w:h="9619" w:hRule="exact" w:wrap="none" w:vAnchor="page" w:hAnchor="page" w:x="3042" w:y="3525"/>
        <w:numPr>
          <w:ilvl w:val="0"/>
          <w:numId w:val="3"/>
        </w:numPr>
        <w:shd w:val="clear" w:color="auto" w:fill="auto"/>
        <w:tabs>
          <w:tab w:val="left" w:pos="499"/>
        </w:tabs>
        <w:ind w:left="20" w:right="20" w:firstLine="280"/>
      </w:pPr>
      <w:r>
        <w:rPr>
          <w:rStyle w:val="0pt3"/>
          <w:lang w:val="ru-RU"/>
        </w:rPr>
        <w:t>Алгазинов Э. К. Организация учебного процесса в вузе на основе балльно-рейтинговой системы / Э. К. Алгазинов, В. Т. Титов // Фунда</w:t>
      </w:r>
      <w:r>
        <w:rPr>
          <w:rStyle w:val="0pt3"/>
          <w:lang w:val="ru-RU"/>
        </w:rPr>
        <w:softHyphen/>
        <w:t>ментальные исследования. - 2008. - № 1. - С. 130-132.</w:t>
      </w:r>
    </w:p>
    <w:p w:rsidR="004C05AD" w:rsidRDefault="00C26187">
      <w:pPr>
        <w:pStyle w:val="2"/>
        <w:framePr w:w="5981" w:h="9619" w:hRule="exact" w:wrap="none" w:vAnchor="page" w:hAnchor="page" w:x="3042" w:y="3525"/>
        <w:numPr>
          <w:ilvl w:val="0"/>
          <w:numId w:val="3"/>
        </w:numPr>
        <w:shd w:val="clear" w:color="auto" w:fill="auto"/>
        <w:tabs>
          <w:tab w:val="left" w:pos="499"/>
        </w:tabs>
        <w:ind w:left="20" w:firstLine="280"/>
      </w:pPr>
      <w:r>
        <w:rPr>
          <w:rStyle w:val="0pt3"/>
          <w:lang w:val="ru-RU"/>
        </w:rPr>
        <w:t xml:space="preserve">Закон </w:t>
      </w:r>
      <w:r>
        <w:rPr>
          <w:rStyle w:val="0pt3"/>
        </w:rPr>
        <w:t xml:space="preserve">України </w:t>
      </w:r>
      <w:r>
        <w:rPr>
          <w:rStyle w:val="0pt3"/>
          <w:lang w:val="ru-RU"/>
        </w:rPr>
        <w:t xml:space="preserve">«Про </w:t>
      </w:r>
      <w:r>
        <w:rPr>
          <w:rStyle w:val="0pt3"/>
        </w:rPr>
        <w:t xml:space="preserve">вищу освіту» (від </w:t>
      </w:r>
      <w:r>
        <w:rPr>
          <w:rStyle w:val="0pt3"/>
          <w:lang w:val="ru-RU"/>
        </w:rPr>
        <w:t xml:space="preserve">17 </w:t>
      </w:r>
      <w:r>
        <w:rPr>
          <w:rStyle w:val="0pt3"/>
        </w:rPr>
        <w:t>січня 2002 року № 2984-ІІІ).</w:t>
      </w:r>
    </w:p>
    <w:p w:rsidR="004C05AD" w:rsidRDefault="00C26187">
      <w:pPr>
        <w:pStyle w:val="2"/>
        <w:framePr w:w="5981" w:h="9619" w:hRule="exact" w:wrap="none" w:vAnchor="page" w:hAnchor="page" w:x="3042" w:y="3525"/>
        <w:numPr>
          <w:ilvl w:val="0"/>
          <w:numId w:val="3"/>
        </w:numPr>
        <w:shd w:val="clear" w:color="auto" w:fill="auto"/>
        <w:tabs>
          <w:tab w:val="left" w:pos="499"/>
        </w:tabs>
        <w:ind w:left="20" w:right="20" w:firstLine="280"/>
      </w:pPr>
      <w:r>
        <w:rPr>
          <w:rStyle w:val="0pt3"/>
          <w:lang w:val="ru-RU"/>
        </w:rPr>
        <w:t>Захарова И. Г. Информационные технологии в образовании: учеб. пособие для студ. пед. учеб. заведений / И. Г. Захарова. - М.: «Акаде</w:t>
      </w:r>
      <w:r>
        <w:rPr>
          <w:rStyle w:val="0pt3"/>
          <w:lang w:val="ru-RU"/>
        </w:rPr>
        <w:softHyphen/>
        <w:t>мия», 2003. - 192 с.</w:t>
      </w:r>
    </w:p>
    <w:p w:rsidR="004C05AD" w:rsidRDefault="00C26187">
      <w:pPr>
        <w:pStyle w:val="2"/>
        <w:framePr w:w="5981" w:h="9619" w:hRule="exact" w:wrap="none" w:vAnchor="page" w:hAnchor="page" w:x="3042" w:y="3525"/>
        <w:numPr>
          <w:ilvl w:val="0"/>
          <w:numId w:val="3"/>
        </w:numPr>
        <w:shd w:val="clear" w:color="auto" w:fill="auto"/>
        <w:tabs>
          <w:tab w:val="left" w:pos="499"/>
        </w:tabs>
        <w:ind w:left="20" w:right="20" w:firstLine="280"/>
      </w:pPr>
      <w:r>
        <w:rPr>
          <w:rStyle w:val="0pt3"/>
          <w:lang w:val="ru-RU"/>
        </w:rPr>
        <w:t>Магомаева С. П. Рейтинговая система оценки качества образова</w:t>
      </w:r>
      <w:r>
        <w:rPr>
          <w:rStyle w:val="0pt3"/>
          <w:lang w:val="ru-RU"/>
        </w:rPr>
        <w:softHyphen/>
        <w:t>тельного процесса как средство д иагностики достижений студентов / С. Г). Ма-</w:t>
      </w:r>
    </w:p>
    <w:p w:rsidR="004C05AD" w:rsidRDefault="00C26187">
      <w:pPr>
        <w:pStyle w:val="a6"/>
        <w:framePr w:w="6072" w:h="200" w:hRule="exact" w:wrap="none" w:vAnchor="page" w:hAnchor="page" w:x="2975" w:y="13208"/>
        <w:shd w:val="clear" w:color="auto" w:fill="auto"/>
        <w:spacing w:line="160" w:lineRule="exact"/>
        <w:ind w:right="80"/>
      </w:pPr>
      <w:r>
        <w:rPr>
          <w:lang w:val="ru-RU"/>
        </w:rPr>
        <w:t xml:space="preserve">- </w:t>
      </w:r>
      <w:r>
        <w:rPr>
          <w:rStyle w:val="8pt0pt2"/>
          <w:lang w:val="ru-RU"/>
        </w:rPr>
        <w:t>120</w:t>
      </w:r>
      <w:r>
        <w:rPr>
          <w:lang w:val="ru-RU"/>
        </w:rPr>
        <w:t>-</w:t>
      </w:r>
    </w:p>
    <w:p w:rsidR="004C05AD" w:rsidRDefault="004C05AD">
      <w:pPr>
        <w:rPr>
          <w:sz w:val="2"/>
          <w:szCs w:val="2"/>
        </w:rPr>
        <w:sectPr w:rsidR="004C05A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C05AD" w:rsidRDefault="00C26187">
      <w:pPr>
        <w:pStyle w:val="2"/>
        <w:framePr w:w="5928" w:h="9619" w:hRule="exact" w:wrap="none" w:vAnchor="page" w:hAnchor="page" w:x="3068" w:y="3499"/>
        <w:shd w:val="clear" w:color="auto" w:fill="auto"/>
        <w:tabs>
          <w:tab w:val="left" w:pos="499"/>
        </w:tabs>
        <w:ind w:left="20" w:right="20" w:firstLine="0"/>
      </w:pPr>
      <w:r>
        <w:rPr>
          <w:rStyle w:val="0pt3"/>
          <w:lang w:val="ru-RU"/>
        </w:rPr>
        <w:lastRenderedPageBreak/>
        <w:t>гомаееа // Педагогика и психология. - 2009. - № 2. - Режим доступу:</w:t>
      </w:r>
    </w:p>
    <w:p w:rsidR="004C05AD" w:rsidRDefault="006939E8">
      <w:pPr>
        <w:pStyle w:val="2"/>
        <w:framePr w:w="5928" w:h="9619" w:hRule="exact" w:wrap="none" w:vAnchor="page" w:hAnchor="page" w:x="3068" w:y="3499"/>
        <w:shd w:val="clear" w:color="auto" w:fill="auto"/>
        <w:ind w:left="20" w:firstLine="280"/>
      </w:pPr>
      <w:hyperlink r:id="rId8" w:history="1">
        <w:r w:rsidR="00C26187">
          <w:rPr>
            <w:rStyle w:val="a3"/>
            <w:lang w:val="en-US"/>
          </w:rPr>
          <w:t>http://cyberleninka.ru</w:t>
        </w:r>
      </w:hyperlink>
      <w:r w:rsidR="00C26187">
        <w:rPr>
          <w:rStyle w:val="0pt3"/>
          <w:lang w:val="en-US"/>
        </w:rPr>
        <w:t>.</w:t>
      </w:r>
    </w:p>
    <w:p w:rsidR="004C05AD" w:rsidRDefault="00C26187">
      <w:pPr>
        <w:pStyle w:val="2"/>
        <w:framePr w:w="5928" w:h="9619" w:hRule="exact" w:wrap="none" w:vAnchor="page" w:hAnchor="page" w:x="3068" w:y="3499"/>
        <w:numPr>
          <w:ilvl w:val="0"/>
          <w:numId w:val="3"/>
        </w:numPr>
        <w:shd w:val="clear" w:color="auto" w:fill="auto"/>
        <w:tabs>
          <w:tab w:val="left" w:pos="505"/>
        </w:tabs>
        <w:ind w:left="20" w:right="20" w:firstLine="280"/>
      </w:pPr>
      <w:r>
        <w:rPr>
          <w:rStyle w:val="0pt3"/>
        </w:rPr>
        <w:t>Наказ Міністерства освіти України від 2 червня 1993 року № 161 «Про затвердження Положення про організацію навчального процесу у вищих навчальних закладах».</w:t>
      </w:r>
    </w:p>
    <w:p w:rsidR="004C05AD" w:rsidRDefault="00C26187">
      <w:pPr>
        <w:pStyle w:val="2"/>
        <w:framePr w:w="5928" w:h="9619" w:hRule="exact" w:wrap="none" w:vAnchor="page" w:hAnchor="page" w:x="3068" w:y="3499"/>
        <w:numPr>
          <w:ilvl w:val="0"/>
          <w:numId w:val="3"/>
        </w:numPr>
        <w:shd w:val="clear" w:color="auto" w:fill="auto"/>
        <w:tabs>
          <w:tab w:val="left" w:pos="505"/>
        </w:tabs>
        <w:ind w:left="20" w:right="20" w:firstLine="280"/>
      </w:pPr>
      <w:r>
        <w:rPr>
          <w:rStyle w:val="0pt3"/>
        </w:rPr>
        <w:t>Наказ МОН № 48 від 23.01.04 року «Про проведення педагогічно</w:t>
      </w:r>
      <w:r>
        <w:rPr>
          <w:rStyle w:val="0pt3"/>
        </w:rPr>
        <w:softHyphen/>
        <w:t>го експерименту з кредитно-модульної системи організації навчально</w:t>
      </w:r>
      <w:r>
        <w:rPr>
          <w:rStyle w:val="0pt3"/>
        </w:rPr>
        <w:softHyphen/>
        <w:t>го процесу».</w:t>
      </w:r>
    </w:p>
    <w:p w:rsidR="004C05AD" w:rsidRDefault="00C26187">
      <w:pPr>
        <w:pStyle w:val="2"/>
        <w:framePr w:w="5928" w:h="9619" w:hRule="exact" w:wrap="none" w:vAnchor="page" w:hAnchor="page" w:x="3068" w:y="3499"/>
        <w:numPr>
          <w:ilvl w:val="0"/>
          <w:numId w:val="3"/>
        </w:numPr>
        <w:shd w:val="clear" w:color="auto" w:fill="auto"/>
        <w:tabs>
          <w:tab w:val="left" w:pos="505"/>
        </w:tabs>
        <w:ind w:left="20" w:right="20" w:firstLine="280"/>
      </w:pPr>
      <w:r>
        <w:rPr>
          <w:rStyle w:val="0pt3"/>
        </w:rPr>
        <w:t xml:space="preserve">Чижик В. </w:t>
      </w:r>
      <w:r>
        <w:rPr>
          <w:rStyle w:val="0pt3"/>
          <w:lang w:val="ru-RU"/>
        </w:rPr>
        <w:t>П. Формы организации образовательного процесса в высшем учебном заведении / В. П. Чижик // СТЭЖ. - 2011. - № 14, - Режим доступу:</w:t>
      </w:r>
    </w:p>
    <w:p w:rsidR="004C05AD" w:rsidRDefault="006939E8">
      <w:pPr>
        <w:pStyle w:val="2"/>
        <w:framePr w:w="5928" w:h="9619" w:hRule="exact" w:wrap="none" w:vAnchor="page" w:hAnchor="page" w:x="3068" w:y="3499"/>
        <w:shd w:val="clear" w:color="auto" w:fill="auto"/>
        <w:spacing w:after="176"/>
        <w:ind w:left="20" w:firstLine="280"/>
      </w:pPr>
      <w:hyperlink r:id="rId9" w:history="1">
        <w:r w:rsidR="00C26187">
          <w:rPr>
            <w:rStyle w:val="a3"/>
            <w:lang w:val="en-US"/>
          </w:rPr>
          <w:t>http</w:t>
        </w:r>
        <w:r w:rsidR="00C26187" w:rsidRPr="007F0E6D">
          <w:rPr>
            <w:rStyle w:val="a3"/>
            <w:lang w:val="ru-RU"/>
          </w:rPr>
          <w:t>://</w:t>
        </w:r>
        <w:r w:rsidR="00C26187">
          <w:rPr>
            <w:rStyle w:val="a3"/>
            <w:lang w:val="en-US"/>
          </w:rPr>
          <w:t>cyberleninka</w:t>
        </w:r>
        <w:r w:rsidR="00C26187" w:rsidRPr="007F0E6D">
          <w:rPr>
            <w:rStyle w:val="a3"/>
            <w:lang w:val="ru-RU"/>
          </w:rPr>
          <w:t>.</w:t>
        </w:r>
        <w:r w:rsidR="00C26187">
          <w:rPr>
            <w:rStyle w:val="a3"/>
            <w:lang w:val="en-US"/>
          </w:rPr>
          <w:t>ru</w:t>
        </w:r>
      </w:hyperlink>
      <w:r w:rsidR="00C26187" w:rsidRPr="007F0E6D">
        <w:rPr>
          <w:rStyle w:val="0pt3"/>
          <w:lang w:val="ru-RU"/>
        </w:rPr>
        <w:t>.</w:t>
      </w:r>
    </w:p>
    <w:p w:rsidR="004C05AD" w:rsidRDefault="00C26187">
      <w:pPr>
        <w:pStyle w:val="11"/>
        <w:framePr w:w="5928" w:h="9619" w:hRule="exact" w:wrap="none" w:vAnchor="page" w:hAnchor="page" w:x="3068" w:y="3499"/>
        <w:shd w:val="clear" w:color="auto" w:fill="auto"/>
        <w:spacing w:before="0" w:after="109"/>
        <w:ind w:left="820" w:right="820"/>
      </w:pPr>
      <w:bookmarkStart w:id="0" w:name="bookmark0"/>
      <w:r>
        <w:t xml:space="preserve">ПЕРСПЕКТИВНІ НАПРЯМКИ ВДОСКОНАЛЕННЯ </w:t>
      </w:r>
      <w:r>
        <w:rPr>
          <w:lang w:val="ru-RU"/>
        </w:rPr>
        <w:t xml:space="preserve">ФОРМ </w:t>
      </w:r>
      <w:r>
        <w:t>ВИКЛАДАННЯ ПАТОЛОГІЧНОЇ ФІЗІОЛОГІЇ</w:t>
      </w:r>
      <w:bookmarkEnd w:id="0"/>
    </w:p>
    <w:p w:rsidR="004C05AD" w:rsidRDefault="00C26187">
      <w:pPr>
        <w:pStyle w:val="2"/>
        <w:framePr w:w="5928" w:h="9619" w:hRule="exact" w:wrap="none" w:vAnchor="page" w:hAnchor="page" w:x="3068" w:y="3499"/>
        <w:shd w:val="clear" w:color="auto" w:fill="auto"/>
        <w:spacing w:after="115" w:line="150" w:lineRule="exact"/>
        <w:ind w:right="60" w:firstLine="0"/>
        <w:jc w:val="center"/>
      </w:pPr>
      <w:r>
        <w:rPr>
          <w:rStyle w:val="0pt3"/>
        </w:rPr>
        <w:t xml:space="preserve">Ніколаєва О.В., Шугова </w:t>
      </w:r>
      <w:r>
        <w:rPr>
          <w:rStyle w:val="0pt3"/>
          <w:lang w:val="de-DE"/>
        </w:rPr>
        <w:t>H.A.</w:t>
      </w:r>
    </w:p>
    <w:p w:rsidR="004C05AD" w:rsidRDefault="00C26187">
      <w:pPr>
        <w:pStyle w:val="2"/>
        <w:framePr w:w="5928" w:h="9619" w:hRule="exact" w:wrap="none" w:vAnchor="page" w:hAnchor="page" w:x="3068" w:y="3499"/>
        <w:shd w:val="clear" w:color="auto" w:fill="auto"/>
        <w:ind w:left="20" w:right="20" w:firstLine="280"/>
      </w:pPr>
      <w:r>
        <w:rPr>
          <w:rStyle w:val="0pt3"/>
        </w:rPr>
        <w:t>Вища освіта - це важливий фактор, який значною мірою впливає на зміни та розвиток соціально-економічної та політичної сфер держави, модернізація яких останнім часом направлена на підготовку фахівців на рівні міжнародних вимог, що в свою чергу, посприяє вступу України до цивілізованого всесвітнього товариства. Особливе місце при цьому посідає освіта медична [ 1 ]. У сучасних умовах п ідвищеного потоку інфор</w:t>
      </w:r>
      <w:r>
        <w:rPr>
          <w:rStyle w:val="0pt3"/>
        </w:rPr>
        <w:softHyphen/>
        <w:t>мації, накопичення великого матеріалу в різних галузях медичних знань як ніколи потребує перегляду та змін викладання загальнотеоретичних медичних дисциплін, зокрема, патологічної фізіології, покликаної фор</w:t>
      </w:r>
      <w:r>
        <w:rPr>
          <w:rStyle w:val="0pt3"/>
        </w:rPr>
        <w:softHyphen/>
        <w:t>мувати у студентів здібності до логічного мислення, аналізу та узагаль</w:t>
      </w:r>
      <w:r>
        <w:rPr>
          <w:rStyle w:val="0pt3"/>
        </w:rPr>
        <w:softHyphen/>
        <w:t>нення фактів, вміння оцінювати окремі біологічні явища та медико-тео- ретичні питання з вірних методологічних позицій.</w:t>
      </w:r>
    </w:p>
    <w:p w:rsidR="004C05AD" w:rsidRDefault="00C26187">
      <w:pPr>
        <w:pStyle w:val="2"/>
        <w:framePr w:w="5928" w:h="9619" w:hRule="exact" w:wrap="none" w:vAnchor="page" w:hAnchor="page" w:x="3068" w:y="3499"/>
        <w:shd w:val="clear" w:color="auto" w:fill="auto"/>
        <w:ind w:left="20" w:right="20" w:firstLine="280"/>
      </w:pPr>
      <w:r>
        <w:rPr>
          <w:rStyle w:val="0pt3"/>
        </w:rPr>
        <w:t>Саме патофізіологія є сполучною ланкою між біологічним комплексом дисциплін перших курсів та підготовкою студентів до вивчення клінічних дисциплін. Саме з патофізіології починається знайомство студента- медика з медичною проблематикою, медичною термінологією. У зв'язку з цим, викладання даної дисципліни має низку своїх особливостей.</w:t>
      </w:r>
    </w:p>
    <w:p w:rsidR="004C05AD" w:rsidRDefault="00C26187">
      <w:pPr>
        <w:pStyle w:val="2"/>
        <w:framePr w:w="5928" w:h="9619" w:hRule="exact" w:wrap="none" w:vAnchor="page" w:hAnchor="page" w:x="3068" w:y="3499"/>
        <w:shd w:val="clear" w:color="auto" w:fill="auto"/>
        <w:ind w:left="20" w:right="20" w:firstLine="280"/>
      </w:pPr>
      <w:r>
        <w:rPr>
          <w:rStyle w:val="0pt3"/>
        </w:rPr>
        <w:t>Викладачі кафедри патологічної фізіології Харківського національ</w:t>
      </w:r>
      <w:r>
        <w:rPr>
          <w:rStyle w:val="0pt3"/>
        </w:rPr>
        <w:softHyphen/>
        <w:t>ного медичного університету проаналізували методи та форми вивчення даної дисципліни та дійшли висновків, що особливості викладання на кафедрі патофізіології складаються з трьох компонентів.</w:t>
      </w:r>
    </w:p>
    <w:p w:rsidR="004C05AD" w:rsidRDefault="00C26187">
      <w:pPr>
        <w:pStyle w:val="2"/>
        <w:framePr w:w="5928" w:h="9619" w:hRule="exact" w:wrap="none" w:vAnchor="page" w:hAnchor="page" w:x="3068" w:y="3499"/>
        <w:shd w:val="clear" w:color="auto" w:fill="auto"/>
        <w:ind w:left="20" w:right="20" w:firstLine="280"/>
      </w:pPr>
      <w:r>
        <w:rPr>
          <w:rStyle w:val="0pt3"/>
        </w:rPr>
        <w:t>По перше, це узгоджена робота педагогічного колективу кафедри. Узгодженість у роботі досягається проведенням внутрішньокафедраль- них семінарів, підвищенням кваліфікації викладачів, участю у міжна</w:t>
      </w:r>
      <w:r>
        <w:rPr>
          <w:rStyle w:val="0pt3"/>
        </w:rPr>
        <w:softHyphen/>
        <w:t>родних конференціях, конгресах тощо [2], Викладачі кафедри вважа</w:t>
      </w:r>
      <w:r>
        <w:rPr>
          <w:rStyle w:val="0pt3"/>
        </w:rPr>
        <w:softHyphen/>
        <w:t>ють, що важливим компонентом для подальшого покращення підготовки висококваліфікованих лікарів є вирішення питання про включення циклу лекцій з патологічної фізіології до програм V та VI курсів, коли студенти</w:t>
      </w:r>
    </w:p>
    <w:p w:rsidR="004C05AD" w:rsidRDefault="00C26187">
      <w:pPr>
        <w:pStyle w:val="a6"/>
        <w:framePr w:wrap="none" w:vAnchor="page" w:hAnchor="page" w:x="5699" w:y="13221"/>
        <w:shd w:val="clear" w:color="auto" w:fill="auto"/>
        <w:spacing w:line="160" w:lineRule="exact"/>
        <w:ind w:left="20"/>
        <w:jc w:val="left"/>
      </w:pPr>
      <w:r>
        <w:t xml:space="preserve">- </w:t>
      </w:r>
      <w:r>
        <w:rPr>
          <w:rStyle w:val="8pt0pt2"/>
        </w:rPr>
        <w:t>121</w:t>
      </w:r>
      <w:r>
        <w:t xml:space="preserve"> -</w:t>
      </w:r>
    </w:p>
    <w:p w:rsidR="004C05AD" w:rsidRDefault="004C05AD">
      <w:pPr>
        <w:rPr>
          <w:sz w:val="2"/>
          <w:szCs w:val="2"/>
        </w:rPr>
      </w:pPr>
    </w:p>
    <w:sectPr w:rsidR="004C05AD" w:rsidSect="004C05AD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0B" w:rsidRDefault="004C740B" w:rsidP="004C05AD">
      <w:r>
        <w:separator/>
      </w:r>
    </w:p>
  </w:endnote>
  <w:endnote w:type="continuationSeparator" w:id="1">
    <w:p w:rsidR="004C740B" w:rsidRDefault="004C740B" w:rsidP="004C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0B" w:rsidRDefault="004C740B"/>
  </w:footnote>
  <w:footnote w:type="continuationSeparator" w:id="1">
    <w:p w:rsidR="004C740B" w:rsidRDefault="004C74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188"/>
    <w:multiLevelType w:val="multilevel"/>
    <w:tmpl w:val="966E7C8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6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E29AD"/>
    <w:multiLevelType w:val="multilevel"/>
    <w:tmpl w:val="FFCE219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8A4AA0"/>
    <w:multiLevelType w:val="multilevel"/>
    <w:tmpl w:val="2492429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C05AD"/>
    <w:rsid w:val="004C05AD"/>
    <w:rsid w:val="004C740B"/>
    <w:rsid w:val="006939E8"/>
    <w:rsid w:val="007F0E6D"/>
    <w:rsid w:val="00941567"/>
    <w:rsid w:val="00C2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5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05AD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4C05A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6"/>
      <w:sz w:val="15"/>
      <w:szCs w:val="15"/>
      <w:u w:val="none"/>
    </w:rPr>
  </w:style>
  <w:style w:type="character" w:customStyle="1" w:styleId="0pt">
    <w:name w:val="Основной текст + Интервал 0 pt"/>
    <w:basedOn w:val="a4"/>
    <w:rsid w:val="004C05AD"/>
    <w:rPr>
      <w:color w:val="000000"/>
      <w:spacing w:val="-3"/>
      <w:w w:val="100"/>
      <w:position w:val="0"/>
      <w:lang w:val="uk-UA"/>
    </w:rPr>
  </w:style>
  <w:style w:type="character" w:customStyle="1" w:styleId="a5">
    <w:name w:val="Колонтитул_"/>
    <w:basedOn w:val="a0"/>
    <w:link w:val="a6"/>
    <w:rsid w:val="004C05A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pt0pt">
    <w:name w:val="Колонтитул + 8 pt;Интервал 0 pt"/>
    <w:basedOn w:val="a5"/>
    <w:rsid w:val="004C05AD"/>
    <w:rPr>
      <w:color w:val="000000"/>
      <w:spacing w:val="10"/>
      <w:w w:val="100"/>
      <w:position w:val="0"/>
      <w:sz w:val="16"/>
      <w:szCs w:val="16"/>
      <w:lang w:val="uk-UA"/>
    </w:rPr>
  </w:style>
  <w:style w:type="character" w:customStyle="1" w:styleId="0pt0">
    <w:name w:val="Основной текст + Курсив;Интервал 0 pt"/>
    <w:basedOn w:val="a4"/>
    <w:rsid w:val="004C05AD"/>
    <w:rPr>
      <w:i/>
      <w:iCs/>
      <w:color w:val="000000"/>
      <w:spacing w:val="3"/>
      <w:w w:val="100"/>
      <w:position w:val="0"/>
      <w:lang w:val="uk-UA"/>
    </w:rPr>
  </w:style>
  <w:style w:type="character" w:customStyle="1" w:styleId="1">
    <w:name w:val="Основной текст1"/>
    <w:basedOn w:val="a4"/>
    <w:rsid w:val="004C05AD"/>
    <w:rPr>
      <w:color w:val="00000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4C05AD"/>
    <w:rPr>
      <w:rFonts w:ascii="Verdana" w:eastAsia="Verdana" w:hAnsi="Verdana" w:cs="Verdana"/>
      <w:b/>
      <w:bCs/>
      <w:i w:val="0"/>
      <w:iCs w:val="0"/>
      <w:smallCaps w:val="0"/>
      <w:strike w:val="0"/>
      <w:spacing w:val="-14"/>
      <w:sz w:val="15"/>
      <w:szCs w:val="15"/>
      <w:u w:val="none"/>
    </w:rPr>
  </w:style>
  <w:style w:type="character" w:customStyle="1" w:styleId="0pt1">
    <w:name w:val="Основной текст + Интервал 0 pt"/>
    <w:basedOn w:val="a4"/>
    <w:rsid w:val="004C05AD"/>
    <w:rPr>
      <w:color w:val="000000"/>
      <w:spacing w:val="-13"/>
      <w:w w:val="100"/>
      <w:position w:val="0"/>
      <w:lang w:val="uk-UA"/>
    </w:rPr>
  </w:style>
  <w:style w:type="character" w:customStyle="1" w:styleId="8pt0pt0">
    <w:name w:val="Основной текст + 8 pt;Полужирный;Интервал 0 pt"/>
    <w:basedOn w:val="a4"/>
    <w:rsid w:val="004C05AD"/>
    <w:rPr>
      <w:b/>
      <w:bCs/>
      <w:color w:val="000000"/>
      <w:spacing w:val="-19"/>
      <w:w w:val="100"/>
      <w:position w:val="0"/>
      <w:sz w:val="16"/>
      <w:szCs w:val="16"/>
      <w:lang w:val="uk-UA"/>
    </w:rPr>
  </w:style>
  <w:style w:type="character" w:customStyle="1" w:styleId="8pt0pt1">
    <w:name w:val="Колонтитул + 8 pt;Интервал 0 pt"/>
    <w:basedOn w:val="a5"/>
    <w:rsid w:val="004C05AD"/>
    <w:rPr>
      <w:color w:val="000000"/>
      <w:spacing w:val="14"/>
      <w:w w:val="100"/>
      <w:position w:val="0"/>
      <w:sz w:val="16"/>
      <w:szCs w:val="16"/>
      <w:lang w:val="uk-UA"/>
    </w:rPr>
  </w:style>
  <w:style w:type="character" w:customStyle="1" w:styleId="0pt2">
    <w:name w:val="Основной текст + Курсив;Интервал 0 pt"/>
    <w:basedOn w:val="a4"/>
    <w:rsid w:val="004C05AD"/>
    <w:rPr>
      <w:i/>
      <w:iCs/>
      <w:color w:val="000000"/>
      <w:spacing w:val="1"/>
      <w:w w:val="100"/>
      <w:position w:val="0"/>
      <w:lang w:val="uk-UA"/>
    </w:rPr>
  </w:style>
  <w:style w:type="character" w:customStyle="1" w:styleId="22">
    <w:name w:val="Колонтитул (2)_"/>
    <w:basedOn w:val="a0"/>
    <w:link w:val="23"/>
    <w:rsid w:val="004C05AD"/>
    <w:rPr>
      <w:rFonts w:ascii="Sylfaen" w:eastAsia="Sylfaen" w:hAnsi="Sylfaen" w:cs="Sylfaen"/>
      <w:b w:val="0"/>
      <w:bCs w:val="0"/>
      <w:i/>
      <w:iCs/>
      <w:smallCaps w:val="0"/>
      <w:strike w:val="0"/>
      <w:spacing w:val="18"/>
      <w:sz w:val="15"/>
      <w:szCs w:val="15"/>
      <w:u w:val="none"/>
    </w:rPr>
  </w:style>
  <w:style w:type="character" w:customStyle="1" w:styleId="24pt0pt">
    <w:name w:val="Колонтитул (2) + 4 pt;Не курсив;Интервал 0 pt"/>
    <w:basedOn w:val="22"/>
    <w:rsid w:val="004C05AD"/>
    <w:rPr>
      <w:i/>
      <w:iCs/>
      <w:color w:val="000000"/>
      <w:spacing w:val="0"/>
      <w:w w:val="100"/>
      <w:position w:val="0"/>
      <w:sz w:val="8"/>
      <w:szCs w:val="8"/>
      <w:lang w:val="uk-UA"/>
    </w:rPr>
  </w:style>
  <w:style w:type="character" w:customStyle="1" w:styleId="24pt0pt0">
    <w:name w:val="Колонтитул (2) + 4 pt;Интервал 0 pt"/>
    <w:basedOn w:val="22"/>
    <w:rsid w:val="004C05AD"/>
    <w:rPr>
      <w:color w:val="000000"/>
      <w:spacing w:val="0"/>
      <w:w w:val="100"/>
      <w:position w:val="0"/>
      <w:sz w:val="8"/>
      <w:szCs w:val="8"/>
    </w:rPr>
  </w:style>
  <w:style w:type="character" w:customStyle="1" w:styleId="0pt3">
    <w:name w:val="Основной текст + Интервал 0 pt"/>
    <w:basedOn w:val="a4"/>
    <w:rsid w:val="004C05AD"/>
    <w:rPr>
      <w:color w:val="000000"/>
      <w:spacing w:val="-13"/>
      <w:w w:val="100"/>
      <w:position w:val="0"/>
      <w:lang w:val="uk-UA"/>
    </w:rPr>
  </w:style>
  <w:style w:type="character" w:customStyle="1" w:styleId="0pt4">
    <w:name w:val="Основной текст + Курсив;Интервал 0 pt"/>
    <w:basedOn w:val="a4"/>
    <w:rsid w:val="004C05AD"/>
    <w:rPr>
      <w:i/>
      <w:iCs/>
      <w:color w:val="000000"/>
      <w:spacing w:val="-8"/>
      <w:w w:val="100"/>
      <w:position w:val="0"/>
      <w:lang w:val="en-US"/>
    </w:rPr>
  </w:style>
  <w:style w:type="character" w:customStyle="1" w:styleId="3">
    <w:name w:val="Основной текст (3)_"/>
    <w:basedOn w:val="a0"/>
    <w:link w:val="30"/>
    <w:rsid w:val="004C05AD"/>
    <w:rPr>
      <w:rFonts w:ascii="Verdana" w:eastAsia="Verdana" w:hAnsi="Verdana" w:cs="Verdana"/>
      <w:b/>
      <w:bCs/>
      <w:i w:val="0"/>
      <w:iCs w:val="0"/>
      <w:smallCaps w:val="0"/>
      <w:strike w:val="0"/>
      <w:spacing w:val="-14"/>
      <w:sz w:val="16"/>
      <w:szCs w:val="16"/>
      <w:u w:val="none"/>
      <w:lang w:val="en-US"/>
    </w:rPr>
  </w:style>
  <w:style w:type="character" w:customStyle="1" w:styleId="8pt0pt2">
    <w:name w:val="Колонтитул + 8 pt;Интервал 0 pt"/>
    <w:basedOn w:val="a5"/>
    <w:rsid w:val="004C05AD"/>
    <w:rPr>
      <w:color w:val="000000"/>
      <w:spacing w:val="10"/>
      <w:w w:val="100"/>
      <w:position w:val="0"/>
      <w:sz w:val="16"/>
      <w:szCs w:val="16"/>
      <w:lang w:val="uk-UA"/>
    </w:rPr>
  </w:style>
  <w:style w:type="character" w:customStyle="1" w:styleId="10">
    <w:name w:val="Заголовок №1_"/>
    <w:basedOn w:val="a0"/>
    <w:link w:val="11"/>
    <w:rsid w:val="004C05AD"/>
    <w:rPr>
      <w:rFonts w:ascii="Verdana" w:eastAsia="Verdana" w:hAnsi="Verdana" w:cs="Verdana"/>
      <w:b/>
      <w:bCs/>
      <w:i w:val="0"/>
      <w:iCs w:val="0"/>
      <w:smallCaps w:val="0"/>
      <w:strike w:val="0"/>
      <w:spacing w:val="-11"/>
      <w:sz w:val="15"/>
      <w:szCs w:val="15"/>
      <w:u w:val="none"/>
    </w:rPr>
  </w:style>
  <w:style w:type="paragraph" w:customStyle="1" w:styleId="2">
    <w:name w:val="Основной текст2"/>
    <w:basedOn w:val="a"/>
    <w:link w:val="a4"/>
    <w:rsid w:val="004C05AD"/>
    <w:pPr>
      <w:shd w:val="clear" w:color="auto" w:fill="FFFFFF"/>
      <w:spacing w:line="206" w:lineRule="exact"/>
      <w:ind w:hanging="220"/>
      <w:jc w:val="both"/>
    </w:pPr>
    <w:rPr>
      <w:rFonts w:ascii="Verdana" w:eastAsia="Verdana" w:hAnsi="Verdana" w:cs="Verdana"/>
      <w:spacing w:val="-16"/>
      <w:sz w:val="15"/>
      <w:szCs w:val="15"/>
    </w:rPr>
  </w:style>
  <w:style w:type="paragraph" w:customStyle="1" w:styleId="a6">
    <w:name w:val="Колонтитул"/>
    <w:basedOn w:val="a"/>
    <w:link w:val="a5"/>
    <w:rsid w:val="004C05AD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8"/>
      <w:szCs w:val="8"/>
    </w:rPr>
  </w:style>
  <w:style w:type="paragraph" w:customStyle="1" w:styleId="21">
    <w:name w:val="Основной текст (2)"/>
    <w:basedOn w:val="a"/>
    <w:link w:val="20"/>
    <w:rsid w:val="004C05AD"/>
    <w:pPr>
      <w:shd w:val="clear" w:color="auto" w:fill="FFFFFF"/>
      <w:spacing w:before="360" w:after="60" w:line="206" w:lineRule="exact"/>
      <w:jc w:val="center"/>
    </w:pPr>
    <w:rPr>
      <w:rFonts w:ascii="Verdana" w:eastAsia="Verdana" w:hAnsi="Verdana" w:cs="Verdana"/>
      <w:b/>
      <w:bCs/>
      <w:spacing w:val="-14"/>
      <w:sz w:val="15"/>
      <w:szCs w:val="15"/>
    </w:rPr>
  </w:style>
  <w:style w:type="paragraph" w:customStyle="1" w:styleId="23">
    <w:name w:val="Колонтитул (2)"/>
    <w:basedOn w:val="a"/>
    <w:link w:val="22"/>
    <w:rsid w:val="004C05AD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i/>
      <w:iCs/>
      <w:spacing w:val="18"/>
      <w:sz w:val="15"/>
      <w:szCs w:val="15"/>
    </w:rPr>
  </w:style>
  <w:style w:type="paragraph" w:customStyle="1" w:styleId="30">
    <w:name w:val="Основной текст (3)"/>
    <w:basedOn w:val="a"/>
    <w:link w:val="3"/>
    <w:rsid w:val="004C05AD"/>
    <w:pPr>
      <w:shd w:val="clear" w:color="auto" w:fill="FFFFFF"/>
      <w:spacing w:line="206" w:lineRule="exact"/>
      <w:ind w:firstLine="280"/>
      <w:jc w:val="both"/>
    </w:pPr>
    <w:rPr>
      <w:rFonts w:ascii="Verdana" w:eastAsia="Verdana" w:hAnsi="Verdana" w:cs="Verdana"/>
      <w:b/>
      <w:bCs/>
      <w:spacing w:val="-14"/>
      <w:sz w:val="16"/>
      <w:szCs w:val="16"/>
      <w:lang w:val="en-US"/>
    </w:rPr>
  </w:style>
  <w:style w:type="paragraph" w:customStyle="1" w:styleId="11">
    <w:name w:val="Заголовок №1"/>
    <w:basedOn w:val="a"/>
    <w:link w:val="10"/>
    <w:rsid w:val="004C05AD"/>
    <w:pPr>
      <w:shd w:val="clear" w:color="auto" w:fill="FFFFFF"/>
      <w:spacing w:before="180" w:after="60" w:line="211" w:lineRule="exact"/>
      <w:outlineLvl w:val="0"/>
    </w:pPr>
    <w:rPr>
      <w:rFonts w:ascii="Verdana" w:eastAsia="Verdana" w:hAnsi="Verdana" w:cs="Verdana"/>
      <w:b/>
      <w:bCs/>
      <w:spacing w:val="-1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2040</Words>
  <Characters>11628</Characters>
  <Application>Microsoft Office Word</Application>
  <DocSecurity>0</DocSecurity>
  <Lines>96</Lines>
  <Paragraphs>27</Paragraphs>
  <ScaleCrop>false</ScaleCrop>
  <Company>Microsoft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2013-12-04T13:06:00Z</dcterms:created>
  <dcterms:modified xsi:type="dcterms:W3CDTF">2013-12-04T15:04:00Z</dcterms:modified>
</cp:coreProperties>
</file>