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4" w:rsidRPr="00514F34" w:rsidRDefault="00514F34" w:rsidP="00514F34">
      <w:pPr>
        <w:pStyle w:val="3"/>
        <w:keepNext w:val="0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F34">
        <w:rPr>
          <w:rFonts w:ascii="Times New Roman" w:hAnsi="Times New Roman" w:cs="Times New Roman"/>
          <w:sz w:val="28"/>
          <w:szCs w:val="28"/>
          <w:lang w:val="ru-RU"/>
        </w:rPr>
        <w:t xml:space="preserve">ЗНАЧЕННЯ КАПІЛЯРОТРОФІЧНИХ РОЗЛАДІВ  </w:t>
      </w:r>
      <w:proofErr w:type="gramStart"/>
      <w:r w:rsidRPr="00514F3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4F34">
        <w:rPr>
          <w:rFonts w:ascii="Times New Roman" w:hAnsi="Times New Roman" w:cs="Times New Roman"/>
          <w:sz w:val="28"/>
          <w:szCs w:val="28"/>
          <w:lang w:val="ru-RU"/>
        </w:rPr>
        <w:t xml:space="preserve"> РОЗВИТКУ УСКЛАДНЕНЬ  У </w:t>
      </w:r>
      <w:r w:rsidRPr="00514F34">
        <w:rPr>
          <w:rFonts w:ascii="Times New Roman" w:hAnsi="Times New Roman" w:cs="Times New Roman"/>
          <w:sz w:val="28"/>
          <w:szCs w:val="28"/>
        </w:rPr>
        <w:t xml:space="preserve">ХВОРИХ НА ГОСТРИЙ ЛЕЙКОЗ </w:t>
      </w:r>
      <w:r w:rsidRPr="00514F3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14F34">
        <w:rPr>
          <w:rFonts w:ascii="Times New Roman" w:hAnsi="Times New Roman" w:cs="Times New Roman"/>
          <w:sz w:val="28"/>
          <w:szCs w:val="28"/>
        </w:rPr>
        <w:t xml:space="preserve">ІТЕЙ </w:t>
      </w:r>
    </w:p>
    <w:p w:rsidR="00514F34" w:rsidRPr="00514F34" w:rsidRDefault="00514F34" w:rsidP="00514F3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F34">
        <w:rPr>
          <w:rFonts w:ascii="Times New Roman" w:hAnsi="Times New Roman" w:cs="Times New Roman"/>
          <w:i/>
          <w:sz w:val="28"/>
          <w:szCs w:val="28"/>
        </w:rPr>
        <w:t>Губар</w:t>
      </w:r>
      <w:proofErr w:type="spellEnd"/>
      <w:r w:rsidRPr="00514F34">
        <w:rPr>
          <w:rFonts w:ascii="Times New Roman" w:hAnsi="Times New Roman" w:cs="Times New Roman"/>
          <w:i/>
          <w:sz w:val="28"/>
          <w:szCs w:val="28"/>
        </w:rPr>
        <w:t xml:space="preserve"> С.О., Корольова В.Е.*, </w:t>
      </w:r>
      <w:proofErr w:type="spellStart"/>
      <w:r w:rsidRPr="00514F34">
        <w:rPr>
          <w:rFonts w:ascii="Times New Roman" w:hAnsi="Times New Roman" w:cs="Times New Roman"/>
          <w:i/>
          <w:sz w:val="28"/>
          <w:szCs w:val="28"/>
        </w:rPr>
        <w:t>Пальваль</w:t>
      </w:r>
      <w:proofErr w:type="spellEnd"/>
      <w:r w:rsidRPr="00514F34">
        <w:rPr>
          <w:rFonts w:ascii="Times New Roman" w:hAnsi="Times New Roman" w:cs="Times New Roman"/>
          <w:i/>
          <w:sz w:val="28"/>
          <w:szCs w:val="28"/>
        </w:rPr>
        <w:t xml:space="preserve"> І.А., </w:t>
      </w:r>
      <w:proofErr w:type="spellStart"/>
      <w:r w:rsidRPr="00514F34">
        <w:rPr>
          <w:rFonts w:ascii="Times New Roman" w:hAnsi="Times New Roman" w:cs="Times New Roman"/>
          <w:i/>
          <w:sz w:val="28"/>
          <w:szCs w:val="28"/>
        </w:rPr>
        <w:t>Бутенко</w:t>
      </w:r>
      <w:proofErr w:type="spellEnd"/>
      <w:r w:rsidRPr="00514F34">
        <w:rPr>
          <w:rFonts w:ascii="Times New Roman" w:hAnsi="Times New Roman" w:cs="Times New Roman"/>
          <w:i/>
          <w:sz w:val="28"/>
          <w:szCs w:val="28"/>
        </w:rPr>
        <w:t xml:space="preserve"> Л.В.*</w:t>
      </w:r>
    </w:p>
    <w:p w:rsidR="00514F34" w:rsidRPr="00514F34" w:rsidRDefault="00514F34" w:rsidP="00514F3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14F34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університет, кафедра педіатрії № 2, *КЗОЗ «Харківська міська клінічна дитяча лікарня»</w:t>
      </w:r>
    </w:p>
    <w:p w:rsidR="00514F34" w:rsidRPr="00514F34" w:rsidRDefault="00514F34" w:rsidP="00514F34">
      <w:pPr>
        <w:pStyle w:val="a5"/>
        <w:suppressAutoHyphens/>
        <w:spacing w:line="240" w:lineRule="auto"/>
        <w:ind w:firstLine="567"/>
        <w:rPr>
          <w:szCs w:val="28"/>
        </w:rPr>
      </w:pPr>
      <w:r w:rsidRPr="00514F34">
        <w:rPr>
          <w:szCs w:val="28"/>
        </w:rPr>
        <w:t xml:space="preserve">Порушення в  ланках гемостазу у хворих на гострий лейкоз виникають як внаслідок самого захворювання, так і спричинені пролонгованою в часі </w:t>
      </w:r>
      <w:proofErr w:type="spellStart"/>
      <w:r w:rsidRPr="00514F34">
        <w:rPr>
          <w:szCs w:val="28"/>
        </w:rPr>
        <w:t>високодозною</w:t>
      </w:r>
      <w:proofErr w:type="spellEnd"/>
      <w:r w:rsidRPr="00514F34">
        <w:rPr>
          <w:szCs w:val="28"/>
        </w:rPr>
        <w:t xml:space="preserve"> хіміотерапією, та її ускладненнями. Значна роль порушень системи гемостазу в розвитку і поглибленні ускладнень у хворих на гострий лейкоз (ГЛ) базується, по-перше, на фізіологічному значенні цієї системи; по-друге, наш досвід лікування хворих на ГЛ свідчить, що у в</w:t>
      </w:r>
      <w:r w:rsidRPr="00514F34">
        <w:rPr>
          <w:szCs w:val="28"/>
        </w:rPr>
        <w:t>и</w:t>
      </w:r>
      <w:r w:rsidRPr="00514F34">
        <w:rPr>
          <w:szCs w:val="28"/>
        </w:rPr>
        <w:t xml:space="preserve">падках, коли надійно забезпечується гемостаз, покращується перебіг і прогноз захворювання. </w:t>
      </w:r>
    </w:p>
    <w:p w:rsidR="00514F34" w:rsidRPr="00514F34" w:rsidRDefault="00514F34" w:rsidP="00514F34">
      <w:pPr>
        <w:pStyle w:val="a5"/>
        <w:suppressAutoHyphens/>
        <w:spacing w:line="240" w:lineRule="auto"/>
        <w:ind w:firstLine="567"/>
        <w:rPr>
          <w:szCs w:val="28"/>
        </w:rPr>
      </w:pPr>
      <w:r w:rsidRPr="00514F34">
        <w:rPr>
          <w:szCs w:val="28"/>
        </w:rPr>
        <w:t xml:space="preserve">Метою дослідження є визначення ролі порушень в системі гемостазу, що виникають у хворих на ГЛ, в розвитку і прогресуванні ускладнень з боку різних органів і систем, а також обґрунтувати методи терапії та профілактики цих порушень. Для вирішення поставлених задач проведено вивчення стану  системи гемостазу за допомогою дослідження автокоагуляційного тесту, </w:t>
      </w:r>
      <w:proofErr w:type="spellStart"/>
      <w:r w:rsidRPr="00514F34">
        <w:rPr>
          <w:szCs w:val="28"/>
        </w:rPr>
        <w:t>протромбінового</w:t>
      </w:r>
      <w:proofErr w:type="spellEnd"/>
      <w:r w:rsidRPr="00514F34">
        <w:rPr>
          <w:szCs w:val="28"/>
        </w:rPr>
        <w:t xml:space="preserve"> індексу,  вмісту фібриногену, загального білку в сироватці крові, концентрації тромбоцитів в крові, проникності капілярів, що дозволило оцінити стан с</w:t>
      </w:r>
      <w:r w:rsidRPr="00514F34">
        <w:rPr>
          <w:szCs w:val="28"/>
        </w:rPr>
        <w:t>у</w:t>
      </w:r>
      <w:r w:rsidRPr="00514F34">
        <w:rPr>
          <w:szCs w:val="28"/>
        </w:rPr>
        <w:t xml:space="preserve">динної, </w:t>
      </w:r>
      <w:proofErr w:type="spellStart"/>
      <w:r w:rsidRPr="00514F34">
        <w:rPr>
          <w:szCs w:val="28"/>
        </w:rPr>
        <w:t>тромбоцитарної</w:t>
      </w:r>
      <w:proofErr w:type="spellEnd"/>
      <w:r w:rsidRPr="00514F34">
        <w:rPr>
          <w:szCs w:val="28"/>
        </w:rPr>
        <w:t xml:space="preserve"> і </w:t>
      </w:r>
      <w:proofErr w:type="spellStart"/>
      <w:r w:rsidRPr="00514F34">
        <w:rPr>
          <w:szCs w:val="28"/>
        </w:rPr>
        <w:t>плазменної</w:t>
      </w:r>
      <w:proofErr w:type="spellEnd"/>
      <w:r w:rsidRPr="00514F34">
        <w:rPr>
          <w:szCs w:val="28"/>
        </w:rPr>
        <w:t xml:space="preserve">   ланок системи гемостазу. Обстеження системи гемостазу виконано у 52 хворих (основна </w:t>
      </w:r>
      <w:proofErr w:type="spellStart"/>
      <w:r w:rsidRPr="00514F34">
        <w:rPr>
          <w:szCs w:val="28"/>
        </w:rPr>
        <w:t>група–І</w:t>
      </w:r>
      <w:proofErr w:type="spellEnd"/>
      <w:r w:rsidRPr="00514F34">
        <w:rPr>
          <w:szCs w:val="28"/>
        </w:rPr>
        <w:t xml:space="preserve">, що досліджувалась) і у 63 хворих ( група порівняння –ІІ) дітей на гострі лейкози у віці від 1 до 18 років. Дослідження проводилося на  етапах перебування хворих в гематологічному відділенні та відділенні реанімації: до початку хіміотерапії (ХТ),   на фоні проведення ХТ, при розвитку ускладнень ХТ.  У всіх хворих  виникала тяжка </w:t>
      </w:r>
      <w:proofErr w:type="spellStart"/>
      <w:r w:rsidRPr="00514F34">
        <w:rPr>
          <w:szCs w:val="28"/>
        </w:rPr>
        <w:t>мієлодепресія</w:t>
      </w:r>
      <w:proofErr w:type="spellEnd"/>
      <w:r w:rsidRPr="00514F34">
        <w:rPr>
          <w:szCs w:val="28"/>
        </w:rPr>
        <w:t xml:space="preserve">. Рівень тромбоцитів крові знижується до і поза критичні межі, це призводить до втрати ними </w:t>
      </w:r>
      <w:proofErr w:type="spellStart"/>
      <w:r w:rsidRPr="00514F34">
        <w:rPr>
          <w:szCs w:val="28"/>
        </w:rPr>
        <w:t>гемостатичної</w:t>
      </w:r>
      <w:proofErr w:type="spellEnd"/>
      <w:r w:rsidRPr="00514F34">
        <w:rPr>
          <w:szCs w:val="28"/>
        </w:rPr>
        <w:t xml:space="preserve"> та </w:t>
      </w:r>
      <w:proofErr w:type="spellStart"/>
      <w:r w:rsidRPr="00514F34">
        <w:rPr>
          <w:szCs w:val="28"/>
        </w:rPr>
        <w:t>ангіотрофічної</w:t>
      </w:r>
      <w:proofErr w:type="spellEnd"/>
      <w:r w:rsidRPr="00514F34">
        <w:rPr>
          <w:szCs w:val="28"/>
        </w:rPr>
        <w:t xml:space="preserve"> функцій. Ро</w:t>
      </w:r>
      <w:r w:rsidRPr="00514F34">
        <w:rPr>
          <w:szCs w:val="28"/>
        </w:rPr>
        <w:t>з</w:t>
      </w:r>
      <w:r w:rsidRPr="00514F34">
        <w:rPr>
          <w:szCs w:val="28"/>
        </w:rPr>
        <w:t>виток токсичного (</w:t>
      </w:r>
      <w:proofErr w:type="spellStart"/>
      <w:r w:rsidRPr="00514F34">
        <w:rPr>
          <w:szCs w:val="28"/>
        </w:rPr>
        <w:t>цитостатичного</w:t>
      </w:r>
      <w:proofErr w:type="spellEnd"/>
      <w:r w:rsidRPr="00514F34">
        <w:rPr>
          <w:szCs w:val="28"/>
        </w:rPr>
        <w:t xml:space="preserve">) гепатиту супроводжується зниженням продукції </w:t>
      </w:r>
      <w:proofErr w:type="spellStart"/>
      <w:r w:rsidRPr="00514F34">
        <w:rPr>
          <w:szCs w:val="28"/>
        </w:rPr>
        <w:t>плазменних</w:t>
      </w:r>
      <w:proofErr w:type="spellEnd"/>
      <w:r w:rsidRPr="00514F34">
        <w:rPr>
          <w:szCs w:val="28"/>
        </w:rPr>
        <w:t xml:space="preserve"> факторів згортання крові. Розвиток кровотечі ще в більшій мірі сприяє втраті факторів згортання крові, вин</w:t>
      </w:r>
      <w:r w:rsidRPr="00514F34">
        <w:rPr>
          <w:szCs w:val="28"/>
        </w:rPr>
        <w:t>и</w:t>
      </w:r>
      <w:r w:rsidRPr="00514F34">
        <w:rPr>
          <w:szCs w:val="28"/>
        </w:rPr>
        <w:t xml:space="preserve">кає </w:t>
      </w:r>
      <w:proofErr w:type="spellStart"/>
      <w:r w:rsidRPr="00514F34">
        <w:rPr>
          <w:szCs w:val="28"/>
        </w:rPr>
        <w:t>„порочне</w:t>
      </w:r>
      <w:proofErr w:type="spellEnd"/>
      <w:r w:rsidRPr="00514F34">
        <w:rPr>
          <w:szCs w:val="28"/>
        </w:rPr>
        <w:t xml:space="preserve"> </w:t>
      </w:r>
      <w:proofErr w:type="spellStart"/>
      <w:r w:rsidRPr="00514F34">
        <w:rPr>
          <w:szCs w:val="28"/>
        </w:rPr>
        <w:t>коло”</w:t>
      </w:r>
      <w:proofErr w:type="spellEnd"/>
      <w:r w:rsidRPr="00514F34">
        <w:rPr>
          <w:szCs w:val="28"/>
        </w:rPr>
        <w:t xml:space="preserve">. </w:t>
      </w:r>
    </w:p>
    <w:p w:rsidR="00514F34" w:rsidRPr="00514F34" w:rsidRDefault="00514F34" w:rsidP="00514F34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14F34">
        <w:rPr>
          <w:sz w:val="28"/>
          <w:szCs w:val="28"/>
          <w:lang w:val="uk-UA"/>
        </w:rPr>
        <w:t xml:space="preserve">Серед ускладнень ХТ реєстрували: </w:t>
      </w:r>
      <w:proofErr w:type="spellStart"/>
      <w:r w:rsidRPr="00514F34">
        <w:rPr>
          <w:sz w:val="28"/>
          <w:szCs w:val="28"/>
          <w:lang w:val="uk-UA"/>
        </w:rPr>
        <w:t>нейтропенію</w:t>
      </w:r>
      <w:proofErr w:type="spellEnd"/>
      <w:r w:rsidRPr="00514F34">
        <w:rPr>
          <w:sz w:val="28"/>
          <w:szCs w:val="28"/>
          <w:lang w:val="uk-UA"/>
        </w:rPr>
        <w:t xml:space="preserve"> (42), агранулоцитоз (16), </w:t>
      </w:r>
      <w:proofErr w:type="spellStart"/>
      <w:r w:rsidRPr="00514F34">
        <w:rPr>
          <w:sz w:val="28"/>
          <w:szCs w:val="28"/>
          <w:lang w:val="uk-UA"/>
        </w:rPr>
        <w:t>тромбоцитопенію</w:t>
      </w:r>
      <w:proofErr w:type="spellEnd"/>
      <w:r w:rsidRPr="00514F34">
        <w:rPr>
          <w:sz w:val="28"/>
          <w:szCs w:val="28"/>
          <w:lang w:val="uk-UA"/>
        </w:rPr>
        <w:t xml:space="preserve"> нижче критичного рівня (15) з розвитком  </w:t>
      </w:r>
      <w:proofErr w:type="spellStart"/>
      <w:r w:rsidRPr="00514F34">
        <w:rPr>
          <w:sz w:val="28"/>
          <w:szCs w:val="28"/>
          <w:lang w:val="uk-UA"/>
        </w:rPr>
        <w:t>геморагічного</w:t>
      </w:r>
      <w:proofErr w:type="spellEnd"/>
      <w:r w:rsidRPr="00514F34">
        <w:rPr>
          <w:sz w:val="28"/>
          <w:szCs w:val="28"/>
          <w:lang w:val="uk-UA"/>
        </w:rPr>
        <w:t xml:space="preserve"> синдрому (10) і  шоку (2), </w:t>
      </w:r>
      <w:proofErr w:type="spellStart"/>
      <w:r w:rsidRPr="00514F34">
        <w:rPr>
          <w:sz w:val="28"/>
          <w:szCs w:val="28"/>
          <w:lang w:val="uk-UA"/>
        </w:rPr>
        <w:t>постгеморагічну</w:t>
      </w:r>
      <w:proofErr w:type="spellEnd"/>
      <w:r w:rsidRPr="00514F34">
        <w:rPr>
          <w:sz w:val="28"/>
          <w:szCs w:val="28"/>
          <w:lang w:val="uk-UA"/>
        </w:rPr>
        <w:t xml:space="preserve"> анемію </w:t>
      </w:r>
      <w:r w:rsidRPr="00514F34">
        <w:rPr>
          <w:sz w:val="28"/>
          <w:szCs w:val="28"/>
          <w:lang w:val="en-US"/>
        </w:rPr>
        <w:t>II</w:t>
      </w:r>
      <w:r w:rsidRPr="00514F34">
        <w:rPr>
          <w:sz w:val="28"/>
          <w:szCs w:val="28"/>
          <w:lang w:val="uk-UA"/>
        </w:rPr>
        <w:t>-</w:t>
      </w:r>
      <w:r w:rsidRPr="00514F34">
        <w:rPr>
          <w:sz w:val="28"/>
          <w:szCs w:val="28"/>
          <w:lang w:val="en-US"/>
        </w:rPr>
        <w:t>III</w:t>
      </w:r>
      <w:r w:rsidRPr="00514F34">
        <w:rPr>
          <w:sz w:val="28"/>
          <w:szCs w:val="28"/>
          <w:lang w:val="uk-UA"/>
        </w:rPr>
        <w:t xml:space="preserve"> ступеня (11), ураження ШКТ - </w:t>
      </w:r>
      <w:proofErr w:type="spellStart"/>
      <w:r w:rsidRPr="00514F34">
        <w:rPr>
          <w:sz w:val="28"/>
          <w:szCs w:val="28"/>
          <w:lang w:val="uk-UA"/>
        </w:rPr>
        <w:t>стаматоезофагогастроентероколіт</w:t>
      </w:r>
      <w:proofErr w:type="spellEnd"/>
      <w:r w:rsidRPr="00514F34">
        <w:rPr>
          <w:sz w:val="28"/>
          <w:szCs w:val="28"/>
          <w:lang w:val="uk-UA"/>
        </w:rPr>
        <w:t xml:space="preserve"> (14), гепатит (4), панкреатит (2) </w:t>
      </w:r>
      <w:proofErr w:type="spellStart"/>
      <w:r w:rsidRPr="00514F34">
        <w:rPr>
          <w:sz w:val="28"/>
          <w:szCs w:val="28"/>
          <w:lang w:val="uk-UA"/>
        </w:rPr>
        <w:t>кардіопатію</w:t>
      </w:r>
      <w:proofErr w:type="spellEnd"/>
      <w:r w:rsidRPr="00514F34">
        <w:rPr>
          <w:sz w:val="28"/>
          <w:szCs w:val="28"/>
          <w:lang w:val="uk-UA"/>
        </w:rPr>
        <w:t xml:space="preserve"> (2). </w:t>
      </w:r>
      <w:r w:rsidRPr="00514F34">
        <w:rPr>
          <w:sz w:val="28"/>
          <w:szCs w:val="28"/>
          <w:lang w:val="uk-UA"/>
        </w:rPr>
        <w:tab/>
        <w:t>Інфекційні ускладнення були представлені: пневмонії (22), в тому числі з гострою д</w:t>
      </w:r>
      <w:r w:rsidRPr="00514F34">
        <w:rPr>
          <w:sz w:val="28"/>
          <w:szCs w:val="28"/>
          <w:lang w:val="uk-UA"/>
        </w:rPr>
        <w:t>е</w:t>
      </w:r>
      <w:r w:rsidRPr="00514F34">
        <w:rPr>
          <w:sz w:val="28"/>
          <w:szCs w:val="28"/>
          <w:lang w:val="uk-UA"/>
        </w:rPr>
        <w:t xml:space="preserve">струкцією легень (5), </w:t>
      </w:r>
      <w:proofErr w:type="spellStart"/>
      <w:r w:rsidRPr="00514F34">
        <w:rPr>
          <w:sz w:val="28"/>
          <w:szCs w:val="28"/>
          <w:lang w:val="uk-UA"/>
        </w:rPr>
        <w:t>піелонефрит</w:t>
      </w:r>
      <w:proofErr w:type="spellEnd"/>
      <w:r w:rsidRPr="00514F34">
        <w:rPr>
          <w:sz w:val="28"/>
          <w:szCs w:val="28"/>
          <w:lang w:val="uk-UA"/>
        </w:rPr>
        <w:t xml:space="preserve"> (3), </w:t>
      </w:r>
      <w:proofErr w:type="spellStart"/>
      <w:r w:rsidRPr="00514F34">
        <w:rPr>
          <w:sz w:val="28"/>
          <w:szCs w:val="28"/>
          <w:lang w:val="uk-UA"/>
        </w:rPr>
        <w:t>дисбактериоз</w:t>
      </w:r>
      <w:proofErr w:type="spellEnd"/>
      <w:r w:rsidRPr="00514F34">
        <w:rPr>
          <w:sz w:val="28"/>
          <w:szCs w:val="28"/>
          <w:lang w:val="uk-UA"/>
        </w:rPr>
        <w:t xml:space="preserve"> кишечника (16), гнійний отит (3), контактний перитоніт (2), менінгіт (2), флебіт центральної вени (4). Поє</w:t>
      </w:r>
      <w:r w:rsidRPr="00514F34">
        <w:rPr>
          <w:sz w:val="28"/>
          <w:szCs w:val="28"/>
          <w:lang w:val="uk-UA"/>
        </w:rPr>
        <w:t>д</w:t>
      </w:r>
      <w:r w:rsidRPr="00514F34">
        <w:rPr>
          <w:sz w:val="28"/>
          <w:szCs w:val="28"/>
          <w:lang w:val="uk-UA"/>
        </w:rPr>
        <w:t xml:space="preserve">нання пневмонії з іншими інфекційними осередками  відмічали у 17 хворих, у 6 – </w:t>
      </w:r>
      <w:proofErr w:type="spellStart"/>
      <w:r w:rsidRPr="00514F34">
        <w:rPr>
          <w:sz w:val="28"/>
          <w:szCs w:val="28"/>
          <w:lang w:val="uk-UA"/>
        </w:rPr>
        <w:t>діагностований</w:t>
      </w:r>
      <w:proofErr w:type="spellEnd"/>
      <w:r w:rsidRPr="00514F34">
        <w:rPr>
          <w:sz w:val="28"/>
          <w:szCs w:val="28"/>
          <w:lang w:val="uk-UA"/>
        </w:rPr>
        <w:t xml:space="preserve"> сепсис, у 6 – первинний осередок інфекції не виявлено, і розвиток синдрому системної запалювальної відповіді пов’язували з </w:t>
      </w:r>
      <w:proofErr w:type="spellStart"/>
      <w:r w:rsidRPr="00514F34">
        <w:rPr>
          <w:sz w:val="28"/>
          <w:szCs w:val="28"/>
          <w:lang w:val="uk-UA"/>
        </w:rPr>
        <w:t>транслокацією</w:t>
      </w:r>
      <w:proofErr w:type="spellEnd"/>
      <w:r w:rsidRPr="00514F34">
        <w:rPr>
          <w:sz w:val="28"/>
          <w:szCs w:val="28"/>
          <w:lang w:val="uk-UA"/>
        </w:rPr>
        <w:t xml:space="preserve"> інфекції із ШКТ. Виявлений зв’язок між висхідною тяжкістю стану хворого і к</w:t>
      </w:r>
      <w:r w:rsidRPr="00514F34">
        <w:rPr>
          <w:sz w:val="28"/>
          <w:szCs w:val="28"/>
          <w:lang w:val="uk-UA"/>
        </w:rPr>
        <w:t>і</w:t>
      </w:r>
      <w:r w:rsidRPr="00514F34">
        <w:rPr>
          <w:sz w:val="28"/>
          <w:szCs w:val="28"/>
          <w:lang w:val="uk-UA"/>
        </w:rPr>
        <w:t xml:space="preserve">лькістю ускладнень ХТ. </w:t>
      </w:r>
      <w:r w:rsidRPr="00514F34">
        <w:rPr>
          <w:sz w:val="28"/>
          <w:szCs w:val="28"/>
        </w:rPr>
        <w:t xml:space="preserve">Так, у </w:t>
      </w:r>
      <w:proofErr w:type="spellStart"/>
      <w:r w:rsidRPr="00514F34">
        <w:rPr>
          <w:sz w:val="28"/>
          <w:szCs w:val="28"/>
        </w:rPr>
        <w:t>групі</w:t>
      </w:r>
      <w:proofErr w:type="spellEnd"/>
      <w:r w:rsidRPr="00514F34">
        <w:rPr>
          <w:sz w:val="28"/>
          <w:szCs w:val="28"/>
        </w:rPr>
        <w:t xml:space="preserve"> </w:t>
      </w:r>
      <w:proofErr w:type="spellStart"/>
      <w:r w:rsidRPr="00514F34">
        <w:rPr>
          <w:sz w:val="28"/>
          <w:szCs w:val="28"/>
        </w:rPr>
        <w:lastRenderedPageBreak/>
        <w:t>хворих</w:t>
      </w:r>
      <w:proofErr w:type="spellEnd"/>
      <w:r w:rsidRPr="00514F34">
        <w:rPr>
          <w:sz w:val="28"/>
          <w:szCs w:val="28"/>
        </w:rPr>
        <w:t xml:space="preserve"> на ГЛ, </w:t>
      </w:r>
      <w:proofErr w:type="spellStart"/>
      <w:r w:rsidRPr="00514F34">
        <w:rPr>
          <w:sz w:val="28"/>
          <w:szCs w:val="28"/>
        </w:rPr>
        <w:t>що</w:t>
      </w:r>
      <w:proofErr w:type="spellEnd"/>
      <w:r w:rsidRPr="00514F34">
        <w:rPr>
          <w:sz w:val="28"/>
          <w:szCs w:val="28"/>
        </w:rPr>
        <w:t xml:space="preserve"> </w:t>
      </w:r>
      <w:proofErr w:type="spellStart"/>
      <w:r w:rsidRPr="00514F34">
        <w:rPr>
          <w:sz w:val="28"/>
          <w:szCs w:val="28"/>
        </w:rPr>
        <w:t>перебували</w:t>
      </w:r>
      <w:proofErr w:type="spellEnd"/>
      <w:r w:rsidRPr="00514F34">
        <w:rPr>
          <w:sz w:val="28"/>
          <w:szCs w:val="28"/>
        </w:rPr>
        <w:t xml:space="preserve"> в ОРІТ у 65 % </w:t>
      </w:r>
      <w:proofErr w:type="spellStart"/>
      <w:r w:rsidRPr="00514F34">
        <w:rPr>
          <w:sz w:val="28"/>
          <w:szCs w:val="28"/>
        </w:rPr>
        <w:t>реєстрували</w:t>
      </w:r>
      <w:proofErr w:type="spellEnd"/>
      <w:r w:rsidRPr="00514F34">
        <w:rPr>
          <w:sz w:val="28"/>
          <w:szCs w:val="28"/>
        </w:rPr>
        <w:t xml:space="preserve"> 3 - 4 </w:t>
      </w:r>
      <w:proofErr w:type="spellStart"/>
      <w:r w:rsidRPr="00514F34">
        <w:rPr>
          <w:sz w:val="28"/>
          <w:szCs w:val="28"/>
        </w:rPr>
        <w:t>ускладнення</w:t>
      </w:r>
      <w:proofErr w:type="spellEnd"/>
      <w:r w:rsidRPr="00514F34">
        <w:rPr>
          <w:sz w:val="28"/>
          <w:szCs w:val="28"/>
        </w:rPr>
        <w:t xml:space="preserve">, у 35 % – 5 </w:t>
      </w:r>
      <w:proofErr w:type="gramStart"/>
      <w:r w:rsidRPr="00514F34">
        <w:rPr>
          <w:sz w:val="28"/>
          <w:szCs w:val="28"/>
        </w:rPr>
        <w:t xml:space="preserve">и </w:t>
      </w:r>
      <w:proofErr w:type="spellStart"/>
      <w:r w:rsidRPr="00514F34">
        <w:rPr>
          <w:sz w:val="28"/>
          <w:szCs w:val="28"/>
        </w:rPr>
        <w:t>б</w:t>
      </w:r>
      <w:proofErr w:type="gramEnd"/>
      <w:r w:rsidRPr="00514F34">
        <w:rPr>
          <w:sz w:val="28"/>
          <w:szCs w:val="28"/>
        </w:rPr>
        <w:t>ільше</w:t>
      </w:r>
      <w:proofErr w:type="spellEnd"/>
      <w:r w:rsidRPr="00514F34">
        <w:rPr>
          <w:sz w:val="28"/>
          <w:szCs w:val="28"/>
        </w:rPr>
        <w:t xml:space="preserve">. </w:t>
      </w:r>
    </w:p>
    <w:p w:rsidR="00514F34" w:rsidRPr="00514F34" w:rsidRDefault="00514F34" w:rsidP="00514F34">
      <w:pPr>
        <w:pStyle w:val="a5"/>
        <w:suppressAutoHyphens/>
        <w:spacing w:line="240" w:lineRule="auto"/>
        <w:ind w:firstLine="567"/>
        <w:rPr>
          <w:szCs w:val="28"/>
        </w:rPr>
      </w:pPr>
      <w:r w:rsidRPr="00514F34">
        <w:rPr>
          <w:szCs w:val="28"/>
        </w:rPr>
        <w:t xml:space="preserve">Хворі І групи отримували </w:t>
      </w:r>
      <w:proofErr w:type="spellStart"/>
      <w:r w:rsidRPr="00514F34">
        <w:rPr>
          <w:szCs w:val="28"/>
        </w:rPr>
        <w:t>гемостатичну</w:t>
      </w:r>
      <w:proofErr w:type="spellEnd"/>
      <w:r w:rsidRPr="00514F34">
        <w:rPr>
          <w:szCs w:val="28"/>
        </w:rPr>
        <w:t xml:space="preserve"> терапію донорським </w:t>
      </w:r>
      <w:proofErr w:type="spellStart"/>
      <w:r w:rsidRPr="00514F34">
        <w:rPr>
          <w:szCs w:val="28"/>
        </w:rPr>
        <w:t>тромбоконцентратом</w:t>
      </w:r>
      <w:proofErr w:type="spellEnd"/>
      <w:r w:rsidRPr="00514F34">
        <w:rPr>
          <w:szCs w:val="28"/>
        </w:rPr>
        <w:t xml:space="preserve"> (ТК), ІІ групи – донорською плазмою. Курс замісної терапії донорським ТК, отриманим за допомогою сучасних технологій, проводився щоденно або з інтервалом 1 – 3 доби в залежності від ефекту підвищення рівня тромбоцитів в периферичній крові хворого і до ліквідації тяжкої </w:t>
      </w:r>
      <w:proofErr w:type="spellStart"/>
      <w:r w:rsidRPr="00514F34">
        <w:rPr>
          <w:szCs w:val="28"/>
        </w:rPr>
        <w:t>мієлодепресії</w:t>
      </w:r>
      <w:proofErr w:type="spellEnd"/>
      <w:r w:rsidRPr="00514F34">
        <w:rPr>
          <w:szCs w:val="28"/>
        </w:rPr>
        <w:t>. Результати впровадженої мет</w:t>
      </w:r>
      <w:r w:rsidRPr="00514F34">
        <w:rPr>
          <w:szCs w:val="28"/>
        </w:rPr>
        <w:t>о</w:t>
      </w:r>
      <w:r w:rsidRPr="00514F34">
        <w:rPr>
          <w:szCs w:val="28"/>
        </w:rPr>
        <w:t xml:space="preserve">дики лікування і водночас профілактики ускладнень оцінювали по кількості ускладнень в порівнянні з таким у хворих, що лікувалися без застосування ТК (ІІ група) і яким </w:t>
      </w:r>
      <w:proofErr w:type="spellStart"/>
      <w:r w:rsidRPr="00514F34">
        <w:rPr>
          <w:szCs w:val="28"/>
        </w:rPr>
        <w:t>гемостатичну</w:t>
      </w:r>
      <w:proofErr w:type="spellEnd"/>
      <w:r w:rsidRPr="00514F34">
        <w:rPr>
          <w:szCs w:val="28"/>
        </w:rPr>
        <w:t xml:space="preserve"> терапію проводили трансфузією свіжозамороженої плазми іншими засобами, крім тран</w:t>
      </w:r>
      <w:r w:rsidRPr="00514F34">
        <w:rPr>
          <w:szCs w:val="28"/>
        </w:rPr>
        <w:t>с</w:t>
      </w:r>
      <w:r w:rsidRPr="00514F34">
        <w:rPr>
          <w:szCs w:val="28"/>
        </w:rPr>
        <w:t>фузії ТК.</w:t>
      </w:r>
    </w:p>
    <w:p w:rsidR="00514F34" w:rsidRPr="00514F34" w:rsidRDefault="00514F34" w:rsidP="00514F34">
      <w:pPr>
        <w:pStyle w:val="a5"/>
        <w:suppressAutoHyphens/>
        <w:spacing w:line="240" w:lineRule="auto"/>
        <w:ind w:firstLine="567"/>
        <w:rPr>
          <w:szCs w:val="28"/>
        </w:rPr>
      </w:pPr>
      <w:r w:rsidRPr="00514F34">
        <w:rPr>
          <w:szCs w:val="28"/>
        </w:rPr>
        <w:t xml:space="preserve">У хворих І групи надійно забезпечували гемостаз, а тяжкість інфекційних і неінфекційних ускладнень була значно меншою та їх кількість у 2 – 7 разів нижче ніж у хворих ІІ групи. Цей факт підтверджує важливу роль </w:t>
      </w:r>
      <w:proofErr w:type="spellStart"/>
      <w:r w:rsidRPr="00514F34">
        <w:rPr>
          <w:szCs w:val="28"/>
        </w:rPr>
        <w:t>капіляротрофічних</w:t>
      </w:r>
      <w:proofErr w:type="spellEnd"/>
      <w:r w:rsidRPr="00514F34">
        <w:rPr>
          <w:szCs w:val="28"/>
        </w:rPr>
        <w:t xml:space="preserve"> розладів у виникненні і прогресуванні різноманітних ускладнень у хворих на ГЛ з тяжкою і тривалою </w:t>
      </w:r>
      <w:proofErr w:type="spellStart"/>
      <w:r w:rsidRPr="00514F34">
        <w:rPr>
          <w:szCs w:val="28"/>
        </w:rPr>
        <w:t>тромбоцитопенією</w:t>
      </w:r>
      <w:proofErr w:type="spellEnd"/>
      <w:r w:rsidRPr="00514F34">
        <w:rPr>
          <w:szCs w:val="28"/>
        </w:rPr>
        <w:t>.</w:t>
      </w:r>
    </w:p>
    <w:p w:rsidR="00514F34" w:rsidRPr="00514F34" w:rsidRDefault="00514F34" w:rsidP="00514F34">
      <w:pPr>
        <w:pStyle w:val="a5"/>
        <w:suppressAutoHyphens/>
        <w:spacing w:line="240" w:lineRule="auto"/>
        <w:ind w:firstLine="567"/>
        <w:rPr>
          <w:szCs w:val="28"/>
        </w:rPr>
      </w:pPr>
      <w:r w:rsidRPr="00514F34">
        <w:rPr>
          <w:szCs w:val="28"/>
        </w:rPr>
        <w:t xml:space="preserve">Аналіз порушень системи гемостазу  у хворих на ГЛ з </w:t>
      </w:r>
      <w:proofErr w:type="spellStart"/>
      <w:r w:rsidRPr="00514F34">
        <w:rPr>
          <w:szCs w:val="28"/>
        </w:rPr>
        <w:t>мієлодепресією</w:t>
      </w:r>
      <w:proofErr w:type="spellEnd"/>
      <w:r w:rsidRPr="00514F34">
        <w:rPr>
          <w:szCs w:val="28"/>
        </w:rPr>
        <w:t xml:space="preserve"> дозволив представити концепцію </w:t>
      </w:r>
      <w:proofErr w:type="spellStart"/>
      <w:r w:rsidRPr="00514F34">
        <w:rPr>
          <w:szCs w:val="28"/>
        </w:rPr>
        <w:t>капіляротрофічних</w:t>
      </w:r>
      <w:proofErr w:type="spellEnd"/>
      <w:r w:rsidRPr="00514F34">
        <w:rPr>
          <w:szCs w:val="28"/>
        </w:rPr>
        <w:t xml:space="preserve"> розладів, як найважливішу ланку патогенезу </w:t>
      </w:r>
      <w:proofErr w:type="spellStart"/>
      <w:r w:rsidRPr="00514F34">
        <w:rPr>
          <w:szCs w:val="28"/>
        </w:rPr>
        <w:t>поліорганної</w:t>
      </w:r>
      <w:proofErr w:type="spellEnd"/>
      <w:r w:rsidRPr="00514F34">
        <w:rPr>
          <w:szCs w:val="28"/>
        </w:rPr>
        <w:t xml:space="preserve"> недостатності, розробити методику корекції </w:t>
      </w:r>
      <w:proofErr w:type="spellStart"/>
      <w:r w:rsidRPr="00514F34">
        <w:rPr>
          <w:szCs w:val="28"/>
        </w:rPr>
        <w:t>капіляротрофічних</w:t>
      </w:r>
      <w:proofErr w:type="spellEnd"/>
      <w:r w:rsidRPr="00514F34">
        <w:rPr>
          <w:szCs w:val="28"/>
        </w:rPr>
        <w:t xml:space="preserve"> розладів, що призвело до зменшення числа і тяжкості ускладнень ХТ, покращанню результатів лікування, та разом з вдосконаленням інших методів супроводжувальної терапії, знизити летальність по стаціонару МДКЛ № </w:t>
      </w:r>
      <w:smartTag w:uri="urn:schemas-microsoft-com:office:smarttags" w:element="metricconverter">
        <w:smartTagPr>
          <w:attr w:name="ProductID" w:val="16 м"/>
        </w:smartTagPr>
        <w:r w:rsidRPr="00514F34">
          <w:rPr>
            <w:szCs w:val="28"/>
          </w:rPr>
          <w:t>16 м</w:t>
        </w:r>
      </w:smartTag>
      <w:r w:rsidRPr="00514F34">
        <w:rPr>
          <w:szCs w:val="28"/>
        </w:rPr>
        <w:t>. Х</w:t>
      </w:r>
      <w:r w:rsidRPr="00514F34">
        <w:rPr>
          <w:szCs w:val="28"/>
        </w:rPr>
        <w:t>а</w:t>
      </w:r>
      <w:r w:rsidRPr="00514F34">
        <w:rPr>
          <w:szCs w:val="28"/>
        </w:rPr>
        <w:t>ркова з 2 % до 0,2 – 0,3 % за останні 5 років.</w:t>
      </w:r>
    </w:p>
    <w:p w:rsidR="00000000" w:rsidRPr="00514F34" w:rsidRDefault="00514F3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14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514F34"/>
    <w:rsid w:val="0051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4F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F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14F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14F3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5">
    <w:name w:val="МойтекстОсн"/>
    <w:basedOn w:val="a"/>
    <w:rsid w:val="00514F34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2949</Words>
  <Characters>1681</Characters>
  <Application>Microsoft Office Word</Application>
  <DocSecurity>0</DocSecurity>
  <Lines>14</Lines>
  <Paragraphs>9</Paragraphs>
  <ScaleCrop>false</ScaleCrop>
  <Company>Hewlett-Packard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2013-11-14T20:53:00Z</dcterms:created>
  <dcterms:modified xsi:type="dcterms:W3CDTF">2013-11-14T20:53:00Z</dcterms:modified>
</cp:coreProperties>
</file>