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9D6">
        <w:rPr>
          <w:rFonts w:ascii="Times New Roman" w:hAnsi="Times New Roman" w:cs="Times New Roman"/>
          <w:b/>
          <w:sz w:val="28"/>
          <w:szCs w:val="28"/>
        </w:rPr>
        <w:t>НОВОЕ В ЛЕЧЕНИИ ГЕМОФ</w:t>
      </w:r>
      <w:r w:rsidRPr="002229D6">
        <w:rPr>
          <w:rFonts w:ascii="Times New Roman" w:hAnsi="Times New Roman" w:cs="Times New Roman"/>
          <w:b/>
          <w:sz w:val="28"/>
          <w:szCs w:val="28"/>
        </w:rPr>
        <w:t>И</w:t>
      </w:r>
      <w:r w:rsidRPr="002229D6">
        <w:rPr>
          <w:rFonts w:ascii="Times New Roman" w:hAnsi="Times New Roman" w:cs="Times New Roman"/>
          <w:b/>
          <w:sz w:val="28"/>
          <w:szCs w:val="28"/>
        </w:rPr>
        <w:t>ЛИИ У ДЕТЕЙ</w:t>
      </w:r>
    </w:p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29D6">
        <w:rPr>
          <w:rFonts w:ascii="Times New Roman" w:hAnsi="Times New Roman" w:cs="Times New Roman"/>
          <w:i/>
          <w:sz w:val="28"/>
          <w:szCs w:val="28"/>
        </w:rPr>
        <w:t>Одинец</w:t>
      </w:r>
      <w:proofErr w:type="spellEnd"/>
      <w:r w:rsidRPr="002229D6">
        <w:rPr>
          <w:rFonts w:ascii="Times New Roman" w:hAnsi="Times New Roman" w:cs="Times New Roman"/>
          <w:i/>
          <w:sz w:val="28"/>
          <w:szCs w:val="28"/>
        </w:rPr>
        <w:t xml:space="preserve"> Ю.В., Саратов В.Н., </w:t>
      </w:r>
      <w:proofErr w:type="spellStart"/>
      <w:r w:rsidRPr="002229D6">
        <w:rPr>
          <w:rFonts w:ascii="Times New Roman" w:hAnsi="Times New Roman" w:cs="Times New Roman"/>
          <w:i/>
          <w:sz w:val="28"/>
          <w:szCs w:val="28"/>
        </w:rPr>
        <w:t>Казанов</w:t>
      </w:r>
      <w:proofErr w:type="spellEnd"/>
      <w:r w:rsidRPr="002229D6">
        <w:rPr>
          <w:rFonts w:ascii="Times New Roman" w:hAnsi="Times New Roman" w:cs="Times New Roman"/>
          <w:i/>
          <w:sz w:val="28"/>
          <w:szCs w:val="28"/>
        </w:rPr>
        <w:t xml:space="preserve"> В.Я., </w:t>
      </w:r>
      <w:proofErr w:type="spellStart"/>
      <w:r w:rsidRPr="002229D6">
        <w:rPr>
          <w:rFonts w:ascii="Times New Roman" w:hAnsi="Times New Roman" w:cs="Times New Roman"/>
          <w:i/>
          <w:sz w:val="28"/>
          <w:szCs w:val="28"/>
        </w:rPr>
        <w:t>Мар</w:t>
      </w:r>
      <w:r w:rsidRPr="002229D6">
        <w:rPr>
          <w:rFonts w:ascii="Times New Roman" w:hAnsi="Times New Roman" w:cs="Times New Roman"/>
          <w:i/>
          <w:sz w:val="28"/>
          <w:szCs w:val="28"/>
        </w:rPr>
        <w:t>е</w:t>
      </w:r>
      <w:r w:rsidRPr="002229D6">
        <w:rPr>
          <w:rFonts w:ascii="Times New Roman" w:hAnsi="Times New Roman" w:cs="Times New Roman"/>
          <w:i/>
          <w:sz w:val="28"/>
          <w:szCs w:val="28"/>
        </w:rPr>
        <w:t>нич</w:t>
      </w:r>
      <w:proofErr w:type="spellEnd"/>
      <w:r w:rsidRPr="002229D6">
        <w:rPr>
          <w:rFonts w:ascii="Times New Roman" w:hAnsi="Times New Roman" w:cs="Times New Roman"/>
          <w:i/>
          <w:sz w:val="28"/>
          <w:szCs w:val="28"/>
        </w:rPr>
        <w:t xml:space="preserve"> Л.П.*, </w:t>
      </w:r>
    </w:p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229D6">
        <w:rPr>
          <w:rFonts w:ascii="Times New Roman" w:hAnsi="Times New Roman" w:cs="Times New Roman"/>
          <w:i/>
          <w:sz w:val="28"/>
          <w:szCs w:val="28"/>
        </w:rPr>
        <w:t>Вейнгольд</w:t>
      </w:r>
      <w:proofErr w:type="spellEnd"/>
      <w:r w:rsidRPr="002229D6">
        <w:rPr>
          <w:rFonts w:ascii="Times New Roman" w:hAnsi="Times New Roman" w:cs="Times New Roman"/>
          <w:i/>
          <w:sz w:val="28"/>
          <w:szCs w:val="28"/>
        </w:rPr>
        <w:t xml:space="preserve"> Т.А.*</w:t>
      </w:r>
    </w:p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Харьковский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национальный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медицинский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униве</w:t>
      </w:r>
      <w:r w:rsidRPr="002229D6">
        <w:rPr>
          <w:rFonts w:ascii="Times New Roman" w:hAnsi="Times New Roman" w:cs="Times New Roman"/>
          <w:sz w:val="28"/>
          <w:szCs w:val="28"/>
        </w:rPr>
        <w:t>р</w:t>
      </w:r>
      <w:r w:rsidRPr="002229D6">
        <w:rPr>
          <w:rFonts w:ascii="Times New Roman" w:hAnsi="Times New Roman" w:cs="Times New Roman"/>
          <w:sz w:val="28"/>
          <w:szCs w:val="28"/>
        </w:rPr>
        <w:t>ситет</w:t>
      </w:r>
      <w:proofErr w:type="spellEnd"/>
    </w:p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педиатрии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229D6" w:rsidRPr="002229D6" w:rsidRDefault="002229D6" w:rsidP="002229D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>*КУОЗ «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Харьковская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городская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клиническая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де</w:t>
      </w:r>
      <w:r w:rsidRPr="002229D6">
        <w:rPr>
          <w:rFonts w:ascii="Times New Roman" w:hAnsi="Times New Roman" w:cs="Times New Roman"/>
          <w:sz w:val="28"/>
          <w:szCs w:val="28"/>
        </w:rPr>
        <w:t>т</w:t>
      </w:r>
      <w:r w:rsidRPr="002229D6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больница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№ 16»</w:t>
      </w:r>
    </w:p>
    <w:p w:rsidR="002229D6" w:rsidRPr="002229D6" w:rsidRDefault="002229D6" w:rsidP="002229D6">
      <w:pPr>
        <w:suppressAutoHyphens/>
        <w:ind w:firstLine="567"/>
        <w:rPr>
          <w:rFonts w:ascii="Times New Roman" w:hAnsi="Times New Roman" w:cs="Times New Roman"/>
          <w:sz w:val="28"/>
          <w:szCs w:val="28"/>
        </w:rPr>
      </w:pP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наследственных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коагулопатий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частности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серьезной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обусловлено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необходимостью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проведения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постоянной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заместительной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</w:t>
      </w:r>
      <w:r w:rsidRPr="002229D6">
        <w:rPr>
          <w:rFonts w:ascii="Times New Roman" w:hAnsi="Times New Roman" w:cs="Times New Roman"/>
          <w:sz w:val="28"/>
          <w:szCs w:val="28"/>
        </w:rPr>
        <w:t>е</w:t>
      </w:r>
      <w:r w:rsidRPr="002229D6">
        <w:rPr>
          <w:rFonts w:ascii="Times New Roman" w:hAnsi="Times New Roman" w:cs="Times New Roman"/>
          <w:sz w:val="28"/>
          <w:szCs w:val="28"/>
        </w:rPr>
        <w:t>рапии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требующей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больших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материальных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затрат,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необходимостью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улучшить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качество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обеспечить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социализацию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современном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обществе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позволяют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отнести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группе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социальных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болезней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требующих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активного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вмешательства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стороны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власти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</w:t>
      </w:r>
      <w:r w:rsidRPr="002229D6">
        <w:rPr>
          <w:rFonts w:ascii="Times New Roman" w:hAnsi="Times New Roman" w:cs="Times New Roman"/>
          <w:sz w:val="28"/>
          <w:szCs w:val="28"/>
        </w:rPr>
        <w:t>б</w:t>
      </w:r>
      <w:r w:rsidRPr="002229D6">
        <w:rPr>
          <w:rFonts w:ascii="Times New Roman" w:hAnsi="Times New Roman" w:cs="Times New Roman"/>
          <w:sz w:val="28"/>
          <w:szCs w:val="28"/>
        </w:rPr>
        <w:t>щества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странах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Западной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Европы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США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современной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медицины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позволяют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эффективно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противостоять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заболеванию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которое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полстолетия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считали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неизлечимым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диагноз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остается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приговором до сих пор.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Поэтому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тактика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нуждается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переработке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изменениях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известно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складывается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купирования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геморрагического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синдрома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сопутствующих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состояний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осложняемых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основным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заболеванием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Используют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постоянное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недостающего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фактора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необходимо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вводить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дважды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сутки,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однако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практике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чаще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осуществляют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всегда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гарантирует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пациенту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избавление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нарушений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гемостаза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тем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возможны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спонтанные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повышающие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вероятность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Собственно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недостающие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факторы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вводятся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организм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виде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криопреципитата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либо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концентрата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фактора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рекомендациями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Всемирной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криопреципитат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применяется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лишь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недоступности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концентрата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фактора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Наиболее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предпочтительным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концентратов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свертывания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(ФСК),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изготавливаемых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донорской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крови (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октанат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иммунат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эмоклот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lastRenderedPageBreak/>
        <w:t>агемофил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А), 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генно-инженерным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способом (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рекомбинат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когенэйт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фейба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тим 4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имуно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Следует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отметить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преимущество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еще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в том,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безопасны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эпидемиологической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зрения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>.</w:t>
      </w: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настоящее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существует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терапевтических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режима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которые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назначаются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требованию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требованию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снижает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числа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предупреждает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субклинических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кровоизлияний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защищает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опасных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жизни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инвалидизирующих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артропатий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- вид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тер</w:t>
      </w:r>
      <w:r w:rsidRPr="002229D6">
        <w:rPr>
          <w:rFonts w:ascii="Times New Roman" w:hAnsi="Times New Roman" w:cs="Times New Roman"/>
          <w:sz w:val="28"/>
          <w:szCs w:val="28"/>
        </w:rPr>
        <w:t>а</w:t>
      </w:r>
      <w:r w:rsidRPr="002229D6">
        <w:rPr>
          <w:rFonts w:ascii="Times New Roman" w:hAnsi="Times New Roman" w:cs="Times New Roman"/>
          <w:sz w:val="28"/>
          <w:szCs w:val="28"/>
        </w:rPr>
        <w:t>пии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регулярное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введение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ФСК для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поддержания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достаточно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высокого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дефицитного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ФСК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предупреждения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большинства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эпизодов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предотвращения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уменьшение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прогрессирования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имеющихся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артропатий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настоятельно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рекомендуется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врачами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развитых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стран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мира,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</w:t>
      </w:r>
      <w:r w:rsidRPr="002229D6">
        <w:rPr>
          <w:rFonts w:ascii="Times New Roman" w:hAnsi="Times New Roman" w:cs="Times New Roman"/>
          <w:sz w:val="28"/>
          <w:szCs w:val="28"/>
        </w:rPr>
        <w:t>е</w:t>
      </w:r>
      <w:r w:rsidRPr="002229D6">
        <w:rPr>
          <w:rFonts w:ascii="Times New Roman" w:hAnsi="Times New Roman" w:cs="Times New Roman"/>
          <w:sz w:val="28"/>
          <w:szCs w:val="28"/>
        </w:rPr>
        <w:t>имущества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сравнению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терапией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«по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требованию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убедительно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наглядно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показаны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исследованиях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зарубежных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авторов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Начато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России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Украине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 В 2011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предложены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к протоколу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рекомендовано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проведение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среднетяжелым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течением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заболевания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мероприятия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форм,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являющихся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одним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грозных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осложнений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заместительной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терапии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Частота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</w:t>
      </w:r>
      <w:r w:rsidRPr="002229D6">
        <w:rPr>
          <w:rFonts w:ascii="Times New Roman" w:hAnsi="Times New Roman" w:cs="Times New Roman"/>
          <w:sz w:val="28"/>
          <w:szCs w:val="28"/>
        </w:rPr>
        <w:t>о</w:t>
      </w:r>
      <w:r w:rsidRPr="002229D6"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5 до 12 % от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количества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а при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тяжелой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– 33 %.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Появление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непредсказу</w:t>
      </w:r>
      <w:r w:rsidRPr="002229D6">
        <w:rPr>
          <w:rFonts w:ascii="Times New Roman" w:hAnsi="Times New Roman" w:cs="Times New Roman"/>
          <w:sz w:val="28"/>
          <w:szCs w:val="28"/>
        </w:rPr>
        <w:t>е</w:t>
      </w:r>
      <w:r w:rsidRPr="002229D6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наблюдаться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после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2-3 введений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несколько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лет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Длительность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циркуляции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нескольких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месяцев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нескольких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лет.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обстоятельства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вызывают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трудности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выработке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ведения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требуют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строго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подхода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конкретному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пациенту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Стратегия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специализированной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терапевтической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тактики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формой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состоит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умении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применять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возникновения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острого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возможные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методы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эрадикации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высоких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доз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концентратов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факторов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r w:rsidRPr="002229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r w:rsidRPr="002229D6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концетрата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активированного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протромбинового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комплекса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активированного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фактора </w:t>
      </w:r>
      <w:r w:rsidRPr="002229D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антифибрин</w:t>
      </w:r>
      <w:r w:rsidRPr="002229D6">
        <w:rPr>
          <w:rFonts w:ascii="Times New Roman" w:hAnsi="Times New Roman" w:cs="Times New Roman"/>
          <w:sz w:val="28"/>
          <w:szCs w:val="28"/>
        </w:rPr>
        <w:t>о</w:t>
      </w:r>
      <w:r w:rsidRPr="002229D6">
        <w:rPr>
          <w:rFonts w:ascii="Times New Roman" w:hAnsi="Times New Roman" w:cs="Times New Roman"/>
          <w:sz w:val="28"/>
          <w:szCs w:val="28"/>
        </w:rPr>
        <w:t>литичеких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препаратов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плазмафереза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наблюдением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гематологического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отделения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ХГКДБ № 16 по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состоянию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на 1.01 2013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</w:t>
      </w:r>
      <w:r w:rsidRPr="002229D6">
        <w:rPr>
          <w:rFonts w:ascii="Times New Roman" w:hAnsi="Times New Roman" w:cs="Times New Roman"/>
          <w:sz w:val="28"/>
          <w:szCs w:val="28"/>
        </w:rPr>
        <w:t>а</w:t>
      </w:r>
      <w:r w:rsidRPr="002229D6">
        <w:rPr>
          <w:rFonts w:ascii="Times New Roman" w:hAnsi="Times New Roman" w:cs="Times New Roman"/>
          <w:sz w:val="28"/>
          <w:szCs w:val="28"/>
        </w:rPr>
        <w:t>ходится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А и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3 до 18 лет.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Профилактическим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данное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время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охвачено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детей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начато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возрасте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до 2-х лет.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lastRenderedPageBreak/>
        <w:t>наблюдения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этих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свидетельствуют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положительном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эффекте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применяемой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первичной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профилактики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заключается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уменьшении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частоты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кровотечений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прогрессирования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артропатий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У 1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которому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проводилось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первичное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развилась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ингибиторная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заболев</w:t>
      </w:r>
      <w:r w:rsidRPr="002229D6">
        <w:rPr>
          <w:rFonts w:ascii="Times New Roman" w:hAnsi="Times New Roman" w:cs="Times New Roman"/>
          <w:sz w:val="28"/>
          <w:szCs w:val="28"/>
        </w:rPr>
        <w:t>а</w:t>
      </w:r>
      <w:r w:rsidRPr="002229D6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Эрадикация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применением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высоких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доз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концентрата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фактора </w:t>
      </w:r>
      <w:r w:rsidRPr="002229D6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подбиравшихся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эмпирически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данном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случае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получили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положительный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эффект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выразилось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снижении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уровня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ингибиторных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антител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>.</w:t>
      </w:r>
    </w:p>
    <w:p w:rsidR="002229D6" w:rsidRPr="002229D6" w:rsidRDefault="002229D6" w:rsidP="002229D6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9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опыт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применения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лечения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больных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гемофилией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подтверждает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эффективность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перспективность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хотя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требует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дальнейшего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накопления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фактов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нашей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перспективной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9D6">
        <w:rPr>
          <w:rFonts w:ascii="Times New Roman" w:hAnsi="Times New Roman" w:cs="Times New Roman"/>
          <w:sz w:val="28"/>
          <w:szCs w:val="28"/>
        </w:rPr>
        <w:t>задачей</w:t>
      </w:r>
      <w:proofErr w:type="spellEnd"/>
      <w:r w:rsidRPr="002229D6">
        <w:rPr>
          <w:rFonts w:ascii="Times New Roman" w:hAnsi="Times New Roman" w:cs="Times New Roman"/>
          <w:sz w:val="28"/>
          <w:szCs w:val="28"/>
        </w:rPr>
        <w:t>.</w:t>
      </w:r>
    </w:p>
    <w:p w:rsidR="002229D6" w:rsidRPr="002229D6" w:rsidRDefault="002229D6" w:rsidP="002229D6">
      <w:pPr>
        <w:suppressAutoHyphens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0000" w:rsidRPr="002229D6" w:rsidRDefault="0031041A">
      <w:pPr>
        <w:rPr>
          <w:rFonts w:ascii="Times New Roman" w:hAnsi="Times New Roman" w:cs="Times New Roman"/>
          <w:sz w:val="28"/>
          <w:szCs w:val="28"/>
        </w:rPr>
      </w:pPr>
    </w:p>
    <w:sectPr w:rsidR="00000000" w:rsidRPr="002229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2229D6"/>
    <w:rsid w:val="00222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3531</Words>
  <Characters>2014</Characters>
  <Application>Microsoft Office Word</Application>
  <DocSecurity>0</DocSecurity>
  <Lines>16</Lines>
  <Paragraphs>11</Paragraphs>
  <ScaleCrop>false</ScaleCrop>
  <Company>Hewlett-Packard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2013-11-14T21:36:00Z</dcterms:created>
  <dcterms:modified xsi:type="dcterms:W3CDTF">2013-11-14T21:37:00Z</dcterms:modified>
</cp:coreProperties>
</file>