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4" w:rsidRPr="003C72A5" w:rsidRDefault="00881BA9" w:rsidP="00E21D27">
      <w:pPr>
        <w:autoSpaceDE w:val="0"/>
        <w:autoSpaceDN w:val="0"/>
        <w:adjustRightInd w:val="0"/>
        <w:spacing w:line="360" w:lineRule="auto"/>
        <w:rPr>
          <w:bCs/>
          <w:color w:val="000000"/>
          <w:lang w:val="uk-UA"/>
        </w:rPr>
      </w:pPr>
      <w:r w:rsidRPr="003C72A5">
        <w:rPr>
          <w:bCs/>
          <w:color w:val="000000"/>
          <w:lang w:val="uk-UA"/>
        </w:rPr>
        <w:t>УДК</w:t>
      </w:r>
      <w:r w:rsidR="002B0CE4" w:rsidRPr="003C72A5">
        <w:rPr>
          <w:bCs/>
          <w:color w:val="000000"/>
          <w:lang w:val="uk-UA"/>
        </w:rPr>
        <w:t>616-053.37:618.46.618.36.616-035.2</w:t>
      </w:r>
    </w:p>
    <w:p w:rsidR="00E21D27" w:rsidRPr="00E54727" w:rsidRDefault="003F7FC8" w:rsidP="00E21D27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3C72A5">
        <w:rPr>
          <w:bCs/>
          <w:color w:val="000000"/>
          <w:lang w:val="uk-UA"/>
        </w:rPr>
        <w:t>ВІДКРИТІ ПИТАННЯ КАТАМНЕСТИЧНОГО</w:t>
      </w:r>
      <w:r w:rsidR="007D27C4" w:rsidRPr="00875DFD">
        <w:rPr>
          <w:bCs/>
          <w:color w:val="000000"/>
          <w:lang w:val="uk-UA"/>
        </w:rPr>
        <w:t xml:space="preserve"> СПОСТЕ</w:t>
      </w:r>
      <w:r w:rsidRPr="00875DFD">
        <w:rPr>
          <w:bCs/>
          <w:color w:val="000000"/>
          <w:lang w:val="uk-UA"/>
        </w:rPr>
        <w:t xml:space="preserve">РЕЖЕННЯ </w:t>
      </w:r>
    </w:p>
    <w:p w:rsidR="007D27C4" w:rsidRPr="00E54727" w:rsidRDefault="003F7FC8" w:rsidP="00E21D27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875DFD">
        <w:rPr>
          <w:bCs/>
          <w:color w:val="000000"/>
          <w:lang w:val="uk-UA"/>
        </w:rPr>
        <w:t>ЗА НОВОНАРОДЖЕНИМИ ГРУП</w:t>
      </w:r>
      <w:r w:rsidR="007D27C4" w:rsidRPr="00875DFD">
        <w:rPr>
          <w:bCs/>
          <w:color w:val="000000"/>
          <w:lang w:val="uk-UA"/>
        </w:rPr>
        <w:t xml:space="preserve"> РИЗИКУ</w:t>
      </w:r>
      <w:r w:rsidR="00E21D27" w:rsidRPr="00E21D27">
        <w:rPr>
          <w:bCs/>
          <w:color w:val="000000"/>
        </w:rPr>
        <w:t xml:space="preserve">. </w:t>
      </w:r>
      <w:r w:rsidRPr="00875DFD">
        <w:rPr>
          <w:bCs/>
          <w:color w:val="000000"/>
          <w:lang w:val="uk-UA"/>
        </w:rPr>
        <w:t>ЧАСТИНА</w:t>
      </w:r>
      <w:r w:rsidR="00146D8B">
        <w:rPr>
          <w:bCs/>
          <w:color w:val="000000"/>
          <w:lang w:val="uk-UA"/>
        </w:rPr>
        <w:t xml:space="preserve"> </w:t>
      </w:r>
      <w:r w:rsidR="00E21D27">
        <w:rPr>
          <w:bCs/>
          <w:color w:val="000000"/>
          <w:lang w:val="en-US"/>
        </w:rPr>
        <w:t>I</w:t>
      </w:r>
    </w:p>
    <w:p w:rsidR="00881BA9" w:rsidRPr="00875DFD" w:rsidRDefault="00881BA9" w:rsidP="00881BA9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uk-UA"/>
        </w:rPr>
      </w:pPr>
      <w:r w:rsidRPr="00875DFD">
        <w:rPr>
          <w:bCs/>
          <w:color w:val="000000"/>
          <w:lang w:val="uk-UA"/>
        </w:rPr>
        <w:t>О.О.</w:t>
      </w:r>
      <w:r w:rsidR="00453868" w:rsidRPr="00453868">
        <w:rPr>
          <w:bCs/>
          <w:color w:val="000000"/>
          <w:lang w:val="uk-UA"/>
        </w:rPr>
        <w:t xml:space="preserve"> </w:t>
      </w:r>
      <w:proofErr w:type="spellStart"/>
      <w:r w:rsidR="00453868" w:rsidRPr="00875DFD">
        <w:rPr>
          <w:bCs/>
          <w:color w:val="000000"/>
          <w:lang w:val="uk-UA"/>
        </w:rPr>
        <w:t>Ріга</w:t>
      </w:r>
      <w:proofErr w:type="spellEnd"/>
    </w:p>
    <w:p w:rsidR="007D27C4" w:rsidRPr="00875DFD" w:rsidRDefault="00881BA9" w:rsidP="00881BA9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uk-UA"/>
        </w:rPr>
      </w:pPr>
      <w:r w:rsidRPr="00875DFD">
        <w:rPr>
          <w:bCs/>
          <w:color w:val="000000"/>
          <w:lang w:val="uk-UA"/>
        </w:rPr>
        <w:t>Харківський національний медичний університет</w:t>
      </w:r>
      <w:r w:rsidR="00E21D27">
        <w:rPr>
          <w:bCs/>
          <w:color w:val="000000"/>
          <w:lang w:val="uk-UA"/>
        </w:rPr>
        <w:t xml:space="preserve"> МОЗ України</w:t>
      </w:r>
    </w:p>
    <w:p w:rsidR="003F7FC8" w:rsidRPr="00875DFD" w:rsidRDefault="00453868" w:rsidP="00881BA9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</w:t>
      </w:r>
      <w:proofErr w:type="spellStart"/>
      <w:r>
        <w:rPr>
          <w:bCs/>
          <w:color w:val="000000"/>
          <w:lang w:val="uk-UA"/>
        </w:rPr>
        <w:t>м.</w:t>
      </w:r>
      <w:r w:rsidR="00E21D27">
        <w:rPr>
          <w:bCs/>
          <w:color w:val="000000"/>
          <w:lang w:val="uk-UA"/>
        </w:rPr>
        <w:t>Харків</w:t>
      </w:r>
      <w:proofErr w:type="spellEnd"/>
      <w:r w:rsidR="00E21D27">
        <w:rPr>
          <w:bCs/>
          <w:color w:val="000000"/>
          <w:lang w:val="uk-UA"/>
        </w:rPr>
        <w:t>, Україна)</w:t>
      </w:r>
    </w:p>
    <w:p w:rsidR="002B0CE4" w:rsidRDefault="002B0CE4" w:rsidP="002B0CE4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lang w:val="uk-UA"/>
        </w:rPr>
      </w:pPr>
    </w:p>
    <w:p w:rsidR="002B0CE4" w:rsidRPr="00FF7E70" w:rsidRDefault="002B0CE4" w:rsidP="002B0CE4">
      <w:pPr>
        <w:shd w:val="clear" w:color="auto" w:fill="FFFFFF"/>
        <w:spacing w:line="360" w:lineRule="auto"/>
        <w:ind w:firstLine="708"/>
        <w:contextualSpacing/>
        <w:jc w:val="both"/>
        <w:rPr>
          <w:lang w:val="uk-UA"/>
        </w:rPr>
      </w:pPr>
      <w:r w:rsidRPr="00FF7E70">
        <w:rPr>
          <w:lang w:val="uk-UA"/>
        </w:rPr>
        <w:t xml:space="preserve">Аналіз практик </w:t>
      </w:r>
      <w:proofErr w:type="spellStart"/>
      <w:r w:rsidRPr="00FF7E70">
        <w:rPr>
          <w:lang w:val="uk-UA"/>
        </w:rPr>
        <w:t>перинатального</w:t>
      </w:r>
      <w:proofErr w:type="spellEnd"/>
      <w:r w:rsidRPr="00FF7E70">
        <w:rPr>
          <w:lang w:val="uk-UA"/>
        </w:rPr>
        <w:t xml:space="preserve"> догляду довів, </w:t>
      </w:r>
      <w:r w:rsidRPr="00FF7E70">
        <w:rPr>
          <w:iCs/>
          <w:lang w:val="uk-UA"/>
        </w:rPr>
        <w:t xml:space="preserve">що короткострокові результати виживання або відсутність порушень в </w:t>
      </w:r>
      <w:proofErr w:type="spellStart"/>
      <w:r w:rsidRPr="00FF7E70">
        <w:rPr>
          <w:iCs/>
          <w:lang w:val="uk-UA"/>
        </w:rPr>
        <w:t>неонатальному</w:t>
      </w:r>
      <w:proofErr w:type="spellEnd"/>
      <w:r w:rsidRPr="00FF7E70">
        <w:rPr>
          <w:iCs/>
          <w:lang w:val="uk-UA"/>
        </w:rPr>
        <w:t xml:space="preserve"> періоді у немовлят не є достатніми для оцінки ефе</w:t>
      </w:r>
      <w:r w:rsidR="00663C0A" w:rsidRPr="00FF7E70">
        <w:rPr>
          <w:iCs/>
          <w:lang w:val="uk-UA"/>
        </w:rPr>
        <w:t xml:space="preserve">ктивності та безпеки лікування </w:t>
      </w:r>
      <w:r w:rsidR="00663C0A" w:rsidRPr="00FF7E70">
        <w:rPr>
          <w:iCs/>
        </w:rPr>
        <w:t>[</w:t>
      </w:r>
      <w:r w:rsidRPr="00FF7E70">
        <w:rPr>
          <w:iCs/>
          <w:lang w:val="uk-UA"/>
        </w:rPr>
        <w:t>1</w:t>
      </w:r>
      <w:r w:rsidR="00663C0A" w:rsidRPr="00FF7E70">
        <w:rPr>
          <w:iCs/>
        </w:rPr>
        <w:t>]</w:t>
      </w:r>
      <w:r w:rsidRPr="00FF7E70">
        <w:rPr>
          <w:iCs/>
          <w:lang w:val="uk-UA"/>
        </w:rPr>
        <w:t>.</w:t>
      </w:r>
      <w:r w:rsidRPr="00FF7E70">
        <w:rPr>
          <w:lang w:val="uk-UA"/>
        </w:rPr>
        <w:t xml:space="preserve"> Більш того сучасні методи лікування та виходжування новонароджених ставлять питання довгострокового подальшого спостереження за дітьми, яке покращить розуміння зв’язку між факторами ризику, типами лікування та </w:t>
      </w:r>
      <w:r w:rsidR="00663C0A" w:rsidRPr="00FF7E70">
        <w:rPr>
          <w:lang w:val="uk-UA"/>
        </w:rPr>
        <w:t>довгостроковими наслідками [</w:t>
      </w:r>
      <w:r w:rsidRPr="00FF7E70">
        <w:rPr>
          <w:lang w:val="uk-UA"/>
        </w:rPr>
        <w:t>2</w:t>
      </w:r>
      <w:r w:rsidR="007A7BE4" w:rsidRPr="00FF7E70">
        <w:rPr>
          <w:lang w:val="uk-UA"/>
        </w:rPr>
        <w:t>,</w:t>
      </w:r>
      <w:r w:rsidR="001067C2" w:rsidRPr="00FF7E70">
        <w:rPr>
          <w:lang w:val="uk-UA"/>
        </w:rPr>
        <w:t xml:space="preserve"> 3</w:t>
      </w:r>
      <w:r w:rsidR="00663C0A" w:rsidRPr="00FF7E70">
        <w:rPr>
          <w:lang w:val="uk-UA"/>
        </w:rPr>
        <w:t>]</w:t>
      </w:r>
      <w:r w:rsidRPr="00FF7E70">
        <w:rPr>
          <w:lang w:val="uk-UA"/>
        </w:rPr>
        <w:t xml:space="preserve">. </w:t>
      </w:r>
    </w:p>
    <w:p w:rsidR="002B0CE4" w:rsidRPr="00FF7E70" w:rsidRDefault="002B0CE4" w:rsidP="002B0CE4">
      <w:pPr>
        <w:shd w:val="clear" w:color="auto" w:fill="FFFFFF"/>
        <w:spacing w:line="360" w:lineRule="auto"/>
        <w:ind w:firstLine="708"/>
        <w:contextualSpacing/>
        <w:jc w:val="both"/>
        <w:rPr>
          <w:lang w:val="uk-UA"/>
        </w:rPr>
      </w:pPr>
      <w:r w:rsidRPr="00FF7E70">
        <w:rPr>
          <w:lang w:val="uk-UA"/>
        </w:rPr>
        <w:t>На теперішній час у суспільстві покращується обізнаність про важливість вивчення та моніторингу довгострокових результатів у визначенні оптимальності втручань, рекомендованого подальшого лікування, а не тільки виживання або короткострокові медичні результати при виходжува</w:t>
      </w:r>
      <w:r w:rsidR="00663C0A" w:rsidRPr="00FF7E70">
        <w:rPr>
          <w:lang w:val="uk-UA"/>
        </w:rPr>
        <w:t xml:space="preserve">нні новонароджених груп ризику </w:t>
      </w:r>
      <w:r w:rsidR="00663C0A" w:rsidRPr="00FF7E70">
        <w:t>[</w:t>
      </w:r>
      <w:r w:rsidR="001067C2" w:rsidRPr="00FF7E70">
        <w:rPr>
          <w:lang w:val="uk-UA"/>
        </w:rPr>
        <w:t>4</w:t>
      </w:r>
      <w:r w:rsidR="00663C0A" w:rsidRPr="00FF7E70">
        <w:t>]</w:t>
      </w:r>
      <w:r w:rsidRPr="00FF7E70">
        <w:rPr>
          <w:lang w:val="uk-UA"/>
        </w:rPr>
        <w:t>. В багатьох медичних закладах країни, що надають медичну допомогу новонародженим, поступово впроваджується так званий «</w:t>
      </w:r>
      <w:proofErr w:type="spellStart"/>
      <w:r w:rsidRPr="00FF7E70">
        <w:rPr>
          <w:lang w:val="uk-UA"/>
        </w:rPr>
        <w:t>розвитковий</w:t>
      </w:r>
      <w:proofErr w:type="spellEnd"/>
      <w:r w:rsidRPr="00FF7E70">
        <w:rPr>
          <w:lang w:val="uk-UA"/>
        </w:rPr>
        <w:t xml:space="preserve"> догляд», який базується на мінімізації стресового впливу середовища та активного втручання медичних працівників та членів родини у розвиток дитини, особливо в умовах відділень інтенсивної терапії новонароджених. Низка систематичних оглядів показали варіабельні короткострокові покращення </w:t>
      </w:r>
      <w:proofErr w:type="spellStart"/>
      <w:r w:rsidRPr="00FF7E70">
        <w:rPr>
          <w:lang w:val="uk-UA"/>
        </w:rPr>
        <w:t>розвиткового</w:t>
      </w:r>
      <w:proofErr w:type="spellEnd"/>
      <w:r w:rsidRPr="00FF7E70">
        <w:rPr>
          <w:lang w:val="uk-UA"/>
        </w:rPr>
        <w:t xml:space="preserve"> догляду у дітей на першому році</w:t>
      </w:r>
      <w:r w:rsidR="00663C0A" w:rsidRPr="00FF7E70">
        <w:rPr>
          <w:lang w:val="uk-UA"/>
        </w:rPr>
        <w:t xml:space="preserve"> життя </w:t>
      </w:r>
      <w:r w:rsidR="00663C0A" w:rsidRPr="00FF7E70">
        <w:t>[</w:t>
      </w:r>
      <w:r w:rsidR="001067C2" w:rsidRPr="00FF7E70">
        <w:rPr>
          <w:lang w:val="uk-UA"/>
        </w:rPr>
        <w:t>5,</w:t>
      </w:r>
      <w:r w:rsidR="007A7BE4" w:rsidRPr="00FF7E70">
        <w:t xml:space="preserve"> </w:t>
      </w:r>
      <w:r w:rsidR="001067C2" w:rsidRPr="00FF7E70">
        <w:rPr>
          <w:lang w:val="uk-UA"/>
        </w:rPr>
        <w:t>6</w:t>
      </w:r>
      <w:r w:rsidR="00663C0A" w:rsidRPr="00FF7E70">
        <w:t>].</w:t>
      </w:r>
      <w:r w:rsidRPr="00FF7E70">
        <w:rPr>
          <w:lang w:val="uk-UA"/>
        </w:rPr>
        <w:t xml:space="preserve"> Але дотепер існує більш широке визнання потенційного розриву між </w:t>
      </w:r>
      <w:proofErr w:type="spellStart"/>
      <w:r w:rsidRPr="00FF7E70">
        <w:rPr>
          <w:lang w:val="uk-UA"/>
        </w:rPr>
        <w:t>перинатальними</w:t>
      </w:r>
      <w:proofErr w:type="spellEnd"/>
      <w:r w:rsidRPr="00FF7E70">
        <w:rPr>
          <w:lang w:val="uk-UA"/>
        </w:rPr>
        <w:t xml:space="preserve"> наслідками та довгостроковими результатами, бракує інформації, підкріпленої доказами, стосовно ускладнень у новонароджених групи ризику та більшості лікувань,</w:t>
      </w:r>
      <w:r w:rsidRPr="00E54727">
        <w:rPr>
          <w:lang w:val="uk-UA"/>
        </w:rPr>
        <w:t xml:space="preserve"> застосованих</w:t>
      </w:r>
      <w:r w:rsidRPr="00FF7E70">
        <w:rPr>
          <w:lang w:val="uk-UA"/>
        </w:rPr>
        <w:t xml:space="preserve"> у </w:t>
      </w:r>
      <w:proofErr w:type="spellStart"/>
      <w:r w:rsidRPr="00FF7E70">
        <w:rPr>
          <w:lang w:val="uk-UA"/>
        </w:rPr>
        <w:t>неонатальному</w:t>
      </w:r>
      <w:proofErr w:type="spellEnd"/>
      <w:r w:rsidRPr="00FF7E70">
        <w:rPr>
          <w:lang w:val="uk-UA"/>
        </w:rPr>
        <w:t xml:space="preserve"> періоді</w:t>
      </w:r>
      <w:r w:rsidR="001067C2" w:rsidRPr="00FF7E70">
        <w:rPr>
          <w:lang w:val="uk-UA"/>
        </w:rPr>
        <w:t xml:space="preserve"> </w:t>
      </w:r>
      <w:r w:rsidR="00663C0A" w:rsidRPr="00FF7E70">
        <w:rPr>
          <w:lang w:val="uk-UA"/>
        </w:rPr>
        <w:t>[</w:t>
      </w:r>
      <w:r w:rsidR="001067C2" w:rsidRPr="00FF7E70">
        <w:rPr>
          <w:lang w:val="uk-UA"/>
        </w:rPr>
        <w:t>7,</w:t>
      </w:r>
      <w:r w:rsidR="007A7BE4" w:rsidRPr="00FF7E70">
        <w:rPr>
          <w:lang w:val="uk-UA"/>
        </w:rPr>
        <w:t xml:space="preserve"> </w:t>
      </w:r>
      <w:r w:rsidR="001067C2" w:rsidRPr="00FF7E70">
        <w:rPr>
          <w:lang w:val="uk-UA"/>
        </w:rPr>
        <w:t>8</w:t>
      </w:r>
      <w:r w:rsidR="00663C0A" w:rsidRPr="00FF7E70">
        <w:rPr>
          <w:lang w:val="uk-UA"/>
        </w:rPr>
        <w:t>]</w:t>
      </w:r>
      <w:r w:rsidR="00E54727">
        <w:rPr>
          <w:lang w:val="uk-UA"/>
        </w:rPr>
        <w:t>. Так, у</w:t>
      </w:r>
      <w:r w:rsidRPr="00FF7E70">
        <w:rPr>
          <w:lang w:val="uk-UA"/>
        </w:rPr>
        <w:t xml:space="preserve"> США незважаючи на значну частоту виживання передчасно народжених дітей ще </w:t>
      </w:r>
      <w:r w:rsidR="00E54727">
        <w:rPr>
          <w:lang w:val="uk-UA"/>
        </w:rPr>
        <w:t xml:space="preserve">з 1990-х років, частота </w:t>
      </w:r>
      <w:proofErr w:type="spellStart"/>
      <w:r w:rsidR="00E54727">
        <w:rPr>
          <w:lang w:val="uk-UA"/>
        </w:rPr>
        <w:t>інваліди</w:t>
      </w:r>
      <w:r w:rsidRPr="00FF7E70">
        <w:rPr>
          <w:lang w:val="uk-UA"/>
        </w:rPr>
        <w:t>зуючих</w:t>
      </w:r>
      <w:proofErr w:type="spellEnd"/>
      <w:r w:rsidRPr="00FF7E70">
        <w:rPr>
          <w:lang w:val="uk-UA"/>
        </w:rPr>
        <w:t xml:space="preserve"> станів залишається на рівні 50% </w:t>
      </w:r>
      <w:r w:rsidR="00E54727">
        <w:rPr>
          <w:lang w:val="uk-UA"/>
        </w:rPr>
        <w:t>внаслідок</w:t>
      </w:r>
      <w:r w:rsidRPr="00FF7E70">
        <w:rPr>
          <w:lang w:val="uk-UA"/>
        </w:rPr>
        <w:t xml:space="preserve"> затрим</w:t>
      </w:r>
      <w:r w:rsidR="00E54727">
        <w:rPr>
          <w:lang w:val="uk-UA"/>
        </w:rPr>
        <w:t>ки</w:t>
      </w:r>
      <w:r w:rsidRPr="00FF7E70">
        <w:rPr>
          <w:lang w:val="uk-UA"/>
        </w:rPr>
        <w:t xml:space="preserve"> моторних, когнітивних та поведінкових розладів (</w:t>
      </w:r>
      <w:r w:rsidR="00E67D1D" w:rsidRPr="00FF7E70">
        <w:rPr>
          <w:lang w:val="uk-UA"/>
        </w:rPr>
        <w:t>9,10)</w:t>
      </w:r>
      <w:r w:rsidRPr="00FF7E70">
        <w:rPr>
          <w:lang w:val="uk-UA"/>
        </w:rPr>
        <w:t xml:space="preserve">, а у 5-15% дітей </w:t>
      </w:r>
      <w:r w:rsidR="00E54727">
        <w:rPr>
          <w:lang w:val="uk-UA"/>
        </w:rPr>
        <w:t>призводить до розвит</w:t>
      </w:r>
      <w:r w:rsidRPr="00FF7E70">
        <w:rPr>
          <w:lang w:val="uk-UA"/>
        </w:rPr>
        <w:t>к</w:t>
      </w:r>
      <w:r w:rsidR="00E54727">
        <w:rPr>
          <w:lang w:val="uk-UA"/>
        </w:rPr>
        <w:t>у</w:t>
      </w:r>
      <w:r w:rsidRPr="00FF7E70">
        <w:rPr>
          <w:lang w:val="uk-UA"/>
        </w:rPr>
        <w:t xml:space="preserve"> дитячого церебрального паралічу </w:t>
      </w:r>
      <w:r w:rsidR="00663C0A" w:rsidRPr="00E54727">
        <w:rPr>
          <w:lang w:val="uk-UA"/>
        </w:rPr>
        <w:t>[</w:t>
      </w:r>
      <w:r w:rsidR="00E67D1D" w:rsidRPr="00FF7E70">
        <w:rPr>
          <w:lang w:val="uk-UA"/>
        </w:rPr>
        <w:t>11,</w:t>
      </w:r>
      <w:r w:rsidR="007A7BE4" w:rsidRPr="00E54727">
        <w:rPr>
          <w:lang w:val="uk-UA"/>
        </w:rPr>
        <w:t xml:space="preserve"> </w:t>
      </w:r>
      <w:r w:rsidR="00E67D1D" w:rsidRPr="00FF7E70">
        <w:rPr>
          <w:lang w:val="uk-UA"/>
        </w:rPr>
        <w:t>12</w:t>
      </w:r>
      <w:r w:rsidR="00663C0A" w:rsidRPr="00E54727">
        <w:rPr>
          <w:lang w:val="uk-UA"/>
        </w:rPr>
        <w:t>]</w:t>
      </w:r>
      <w:r w:rsidRPr="00FF7E70">
        <w:rPr>
          <w:lang w:val="uk-UA"/>
        </w:rPr>
        <w:t xml:space="preserve">. На сторінках </w:t>
      </w:r>
      <w:proofErr w:type="spellStart"/>
      <w:r w:rsidRPr="00FF7E70">
        <w:rPr>
          <w:lang w:val="uk-UA"/>
        </w:rPr>
        <w:t>Кохранівської</w:t>
      </w:r>
      <w:proofErr w:type="spellEnd"/>
      <w:r w:rsidRPr="00FF7E70">
        <w:rPr>
          <w:lang w:val="uk-UA"/>
        </w:rPr>
        <w:t xml:space="preserve"> бази даних представлено огляд, який порівнює віддалені наслідки у новонароджених груп ризику по затримці розвитку при застосуванні різних тактик, а саме, стандартної системи </w:t>
      </w:r>
      <w:proofErr w:type="spellStart"/>
      <w:r w:rsidRPr="00FF7E70">
        <w:rPr>
          <w:lang w:val="uk-UA"/>
        </w:rPr>
        <w:t>катамнестичного</w:t>
      </w:r>
      <w:proofErr w:type="spellEnd"/>
      <w:r w:rsidRPr="00FF7E70">
        <w:rPr>
          <w:lang w:val="uk-UA"/>
        </w:rPr>
        <w:t xml:space="preserve"> догляду (follow-up) та системи раннього втручання. Накопичені на сьогодні дані свідчать, що програми раннього втручання мають позитивний вплив на когнітивний та моторний розви</w:t>
      </w:r>
      <w:r w:rsidR="00E54727">
        <w:rPr>
          <w:lang w:val="uk-UA"/>
        </w:rPr>
        <w:t xml:space="preserve">ток </w:t>
      </w:r>
      <w:proofErr w:type="spellStart"/>
      <w:r w:rsidR="00E54727">
        <w:rPr>
          <w:lang w:val="uk-UA"/>
        </w:rPr>
        <w:t>передасно</w:t>
      </w:r>
      <w:proofErr w:type="spellEnd"/>
      <w:r w:rsidR="00E54727">
        <w:rPr>
          <w:lang w:val="uk-UA"/>
        </w:rPr>
        <w:t xml:space="preserve"> народжених дітей у</w:t>
      </w:r>
      <w:r w:rsidRPr="00FF7E70">
        <w:rPr>
          <w:lang w:val="uk-UA"/>
        </w:rPr>
        <w:t xml:space="preserve"> </w:t>
      </w:r>
      <w:proofErr w:type="spellStart"/>
      <w:r w:rsidRPr="00FF7E70">
        <w:rPr>
          <w:lang w:val="uk-UA"/>
        </w:rPr>
        <w:t>переддошкільному</w:t>
      </w:r>
      <w:proofErr w:type="spellEnd"/>
      <w:r w:rsidRPr="00FF7E70">
        <w:rPr>
          <w:lang w:val="uk-UA"/>
        </w:rPr>
        <w:t xml:space="preserve"> віці</w:t>
      </w:r>
      <w:r w:rsidR="00663C0A" w:rsidRPr="00FF7E70">
        <w:t xml:space="preserve"> [</w:t>
      </w:r>
      <w:r w:rsidR="00E67D1D" w:rsidRPr="00FF7E70">
        <w:rPr>
          <w:lang w:val="uk-UA"/>
        </w:rPr>
        <w:t>13</w:t>
      </w:r>
      <w:r w:rsidR="00663C0A" w:rsidRPr="00FF7E70">
        <w:t>]</w:t>
      </w:r>
      <w:r w:rsidRPr="00FF7E70">
        <w:rPr>
          <w:lang w:val="uk-UA"/>
        </w:rPr>
        <w:t>.</w:t>
      </w:r>
    </w:p>
    <w:p w:rsidR="002B0CE4" w:rsidRPr="00FF7E70" w:rsidRDefault="00E54727" w:rsidP="002B0CE4">
      <w:pPr>
        <w:shd w:val="clear" w:color="auto" w:fill="FFFFFF"/>
        <w:spacing w:line="360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lastRenderedPageBreak/>
        <w:t>Досвід</w:t>
      </w:r>
      <w:r w:rsidR="002B0CE4" w:rsidRPr="00FF7E70">
        <w:rPr>
          <w:lang w:val="uk-UA"/>
        </w:rPr>
        <w:t xml:space="preserve"> розвитку системи </w:t>
      </w:r>
      <w:proofErr w:type="spellStart"/>
      <w:r w:rsidR="002B0CE4" w:rsidRPr="00FF7E70">
        <w:rPr>
          <w:lang w:val="uk-UA"/>
        </w:rPr>
        <w:t>катамнестичного</w:t>
      </w:r>
      <w:proofErr w:type="spellEnd"/>
      <w:r w:rsidR="002B0CE4" w:rsidRPr="00FF7E70">
        <w:rPr>
          <w:lang w:val="uk-UA"/>
        </w:rPr>
        <w:t xml:space="preserve"> спостереження з інтеграцією</w:t>
      </w:r>
      <w:r w:rsidR="00663C0A" w:rsidRPr="00FF7E70">
        <w:rPr>
          <w:lang w:val="uk-UA"/>
        </w:rPr>
        <w:t xml:space="preserve"> у послугу раннього втручання</w:t>
      </w:r>
      <w:r w:rsidR="00663C0A" w:rsidRPr="00FF7E70">
        <w:t xml:space="preserve"> </w:t>
      </w:r>
      <w:r w:rsidR="002B0CE4" w:rsidRPr="00FF7E70">
        <w:rPr>
          <w:lang w:val="uk-UA"/>
        </w:rPr>
        <w:t xml:space="preserve">та дворічний катамнез за 93-а дітьми з </w:t>
      </w:r>
      <w:proofErr w:type="spellStart"/>
      <w:r w:rsidR="002B0CE4" w:rsidRPr="00FF7E70">
        <w:rPr>
          <w:lang w:val="uk-UA"/>
        </w:rPr>
        <w:t>ЕММТ</w:t>
      </w:r>
      <w:proofErr w:type="spellEnd"/>
      <w:r w:rsidR="002B0CE4" w:rsidRPr="00FF7E70">
        <w:rPr>
          <w:lang w:val="uk-UA"/>
        </w:rPr>
        <w:t xml:space="preserve"> та ДММТ при народженні, п</w:t>
      </w:r>
      <w:r>
        <w:rPr>
          <w:lang w:val="uk-UA"/>
        </w:rPr>
        <w:t>редставлений нашими колегами з Р</w:t>
      </w:r>
      <w:r w:rsidR="002B0CE4" w:rsidRPr="00FF7E70">
        <w:rPr>
          <w:lang w:val="uk-UA"/>
        </w:rPr>
        <w:t>еспублі</w:t>
      </w:r>
      <w:r>
        <w:rPr>
          <w:lang w:val="uk-UA"/>
        </w:rPr>
        <w:t>ки</w:t>
      </w:r>
      <w:r w:rsidR="002B0CE4" w:rsidRPr="00FF7E70">
        <w:rPr>
          <w:lang w:val="uk-UA"/>
        </w:rPr>
        <w:t xml:space="preserve"> Молдова, довів, що у 21,5% дітей виявлені неврологічні порушення </w:t>
      </w:r>
      <w:r>
        <w:rPr>
          <w:lang w:val="uk-UA"/>
        </w:rPr>
        <w:t xml:space="preserve">- </w:t>
      </w:r>
      <w:r w:rsidR="002B0CE4" w:rsidRPr="00FF7E70">
        <w:rPr>
          <w:lang w:val="uk-UA"/>
        </w:rPr>
        <w:t xml:space="preserve">від мінімальних до грубих. Затримка розвитку характеризувалася </w:t>
      </w:r>
      <w:r>
        <w:rPr>
          <w:lang w:val="uk-UA"/>
        </w:rPr>
        <w:t>порушеннями</w:t>
      </w:r>
      <w:r w:rsidR="002B0CE4" w:rsidRPr="00FF7E70">
        <w:rPr>
          <w:lang w:val="uk-UA"/>
        </w:rPr>
        <w:t xml:space="preserve"> становлення мови (21,4%), когнітивного розвитку (14,9%)</w:t>
      </w:r>
      <w:r>
        <w:rPr>
          <w:lang w:val="uk-UA"/>
        </w:rPr>
        <w:t xml:space="preserve"> та</w:t>
      </w:r>
      <w:r w:rsidR="002B0CE4" w:rsidRPr="00FF7E70">
        <w:rPr>
          <w:lang w:val="uk-UA"/>
        </w:rPr>
        <w:t xml:space="preserve"> ро</w:t>
      </w:r>
      <w:r w:rsidR="00663C0A" w:rsidRPr="00FF7E70">
        <w:rPr>
          <w:lang w:val="uk-UA"/>
        </w:rPr>
        <w:t>звитку моторних функцій (13,9%)</w:t>
      </w:r>
      <w:r w:rsidR="00663C0A" w:rsidRPr="00FF7E70">
        <w:t xml:space="preserve"> [</w:t>
      </w:r>
      <w:r w:rsidR="00E67D1D" w:rsidRPr="00FF7E70">
        <w:rPr>
          <w:lang w:val="uk-UA"/>
        </w:rPr>
        <w:t>14</w:t>
      </w:r>
      <w:r w:rsidR="00663C0A" w:rsidRPr="00FF7E70">
        <w:t>]</w:t>
      </w:r>
      <w:r w:rsidR="002B0CE4" w:rsidRPr="00FF7E70">
        <w:rPr>
          <w:lang w:val="uk-UA"/>
        </w:rPr>
        <w:t xml:space="preserve">. </w:t>
      </w:r>
    </w:p>
    <w:p w:rsidR="00E54727" w:rsidRDefault="002B0CE4" w:rsidP="002B0CE4">
      <w:pPr>
        <w:pStyle w:val="2"/>
        <w:spacing w:line="360" w:lineRule="auto"/>
        <w:ind w:firstLine="70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F7E70">
        <w:rPr>
          <w:rFonts w:ascii="Times New Roman" w:hAnsi="Times New Roman"/>
          <w:sz w:val="24"/>
          <w:szCs w:val="24"/>
          <w:lang w:val="uk-UA"/>
        </w:rPr>
        <w:t xml:space="preserve">Раннє втручання в процеси розвитку дитини </w:t>
      </w:r>
      <w:r w:rsidR="00E54727">
        <w:rPr>
          <w:rFonts w:ascii="Times New Roman" w:hAnsi="Times New Roman"/>
          <w:sz w:val="24"/>
          <w:szCs w:val="24"/>
          <w:lang w:val="uk-UA"/>
        </w:rPr>
        <w:t xml:space="preserve">має за 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мету покращення всіх функціональних наслідків у дітей. Завдяки комплексу біологічних, медичних та </w:t>
      </w:r>
      <w:proofErr w:type="spellStart"/>
      <w:r w:rsidRPr="00FF7E70">
        <w:rPr>
          <w:rFonts w:ascii="Times New Roman" w:hAnsi="Times New Roman"/>
          <w:sz w:val="24"/>
          <w:szCs w:val="24"/>
          <w:lang w:val="uk-UA"/>
        </w:rPr>
        <w:t>середовищних</w:t>
      </w:r>
      <w:proofErr w:type="spellEnd"/>
      <w:r w:rsidRPr="00FF7E70">
        <w:rPr>
          <w:rFonts w:ascii="Times New Roman" w:hAnsi="Times New Roman"/>
          <w:sz w:val="24"/>
          <w:szCs w:val="24"/>
          <w:lang w:val="uk-UA"/>
        </w:rPr>
        <w:t xml:space="preserve"> складових, які впливають на розвиток дитини, раннє втручання  може включати комплекс різних компонентів, сервісів та дисциплін </w:t>
      </w:r>
      <w:r w:rsidR="00663C0A" w:rsidRPr="00FF7E70">
        <w:rPr>
          <w:rFonts w:ascii="Times New Roman" w:hAnsi="Times New Roman"/>
          <w:sz w:val="24"/>
          <w:szCs w:val="24"/>
        </w:rPr>
        <w:t>[</w:t>
      </w:r>
      <w:r w:rsidR="00E67D1D" w:rsidRPr="00FF7E70">
        <w:rPr>
          <w:rFonts w:ascii="Times New Roman" w:hAnsi="Times New Roman"/>
          <w:sz w:val="24"/>
          <w:szCs w:val="24"/>
          <w:lang w:val="uk-UA"/>
        </w:rPr>
        <w:t>15</w:t>
      </w:r>
      <w:r w:rsidR="00663C0A" w:rsidRPr="00FF7E70">
        <w:rPr>
          <w:rFonts w:ascii="Times New Roman" w:hAnsi="Times New Roman"/>
          <w:sz w:val="24"/>
          <w:szCs w:val="24"/>
        </w:rPr>
        <w:t>]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54727">
        <w:rPr>
          <w:rFonts w:ascii="Times New Roman" w:hAnsi="Times New Roman"/>
          <w:b/>
          <w:i/>
          <w:sz w:val="24"/>
          <w:szCs w:val="24"/>
          <w:lang w:val="uk-UA"/>
        </w:rPr>
        <w:t xml:space="preserve">Раннє втручання – це система міждисциплінарної сімейно-центрованої комплексної допомоги родині з дитиною раннього віку (від народження до 3 років) з порушеннями здоров’я та розвитку, яка передбачає </w:t>
      </w:r>
      <w:proofErr w:type="spellStart"/>
      <w:r w:rsidRPr="00E54727">
        <w:rPr>
          <w:rFonts w:ascii="Times New Roman" w:hAnsi="Times New Roman"/>
          <w:b/>
          <w:i/>
          <w:sz w:val="24"/>
          <w:szCs w:val="24"/>
          <w:lang w:val="uk-UA"/>
        </w:rPr>
        <w:t>абілітаційну</w:t>
      </w:r>
      <w:proofErr w:type="spellEnd"/>
      <w:r w:rsidRPr="00E54727">
        <w:rPr>
          <w:rFonts w:ascii="Times New Roman" w:hAnsi="Times New Roman"/>
          <w:b/>
          <w:i/>
          <w:sz w:val="24"/>
          <w:szCs w:val="24"/>
          <w:lang w:val="uk-UA"/>
        </w:rPr>
        <w:t xml:space="preserve"> та реабілітаційну роботу, спрямовану на розвиток дитини  та нормалізацію та підвищення якості життя родини. </w:t>
      </w:r>
      <w:r w:rsidRPr="00FF7E70">
        <w:rPr>
          <w:rFonts w:ascii="Times New Roman" w:hAnsi="Times New Roman"/>
          <w:sz w:val="24"/>
          <w:szCs w:val="24"/>
          <w:lang w:val="uk-UA"/>
        </w:rPr>
        <w:t>Дана система послуг має виражену профілактичну спрямованість щодо попередження прогресу</w:t>
      </w:r>
      <w:r w:rsidR="00E54727">
        <w:rPr>
          <w:rFonts w:ascii="Times New Roman" w:hAnsi="Times New Roman"/>
          <w:sz w:val="24"/>
          <w:szCs w:val="24"/>
          <w:lang w:val="uk-UA"/>
        </w:rPr>
        <w:t xml:space="preserve">вання порушень у дітей, </w:t>
      </w:r>
      <w:proofErr w:type="spellStart"/>
      <w:r w:rsidR="00E54727">
        <w:rPr>
          <w:rFonts w:ascii="Times New Roman" w:hAnsi="Times New Roman"/>
          <w:sz w:val="24"/>
          <w:szCs w:val="24"/>
          <w:lang w:val="uk-UA"/>
        </w:rPr>
        <w:t>інваліди</w:t>
      </w:r>
      <w:r w:rsidRPr="00FF7E70">
        <w:rPr>
          <w:rFonts w:ascii="Times New Roman" w:hAnsi="Times New Roman"/>
          <w:sz w:val="24"/>
          <w:szCs w:val="24"/>
          <w:lang w:val="uk-UA"/>
        </w:rPr>
        <w:t>зації</w:t>
      </w:r>
      <w:proofErr w:type="spellEnd"/>
      <w:r w:rsidRPr="00FF7E70">
        <w:rPr>
          <w:rFonts w:ascii="Times New Roman" w:hAnsi="Times New Roman"/>
          <w:sz w:val="24"/>
          <w:szCs w:val="24"/>
          <w:lang w:val="uk-UA"/>
        </w:rPr>
        <w:t xml:space="preserve"> та інституалізації, сприяє розвитку дитини, </w:t>
      </w:r>
      <w:r w:rsidR="00E54727">
        <w:rPr>
          <w:rFonts w:ascii="Times New Roman" w:hAnsi="Times New Roman"/>
          <w:sz w:val="24"/>
          <w:szCs w:val="24"/>
          <w:lang w:val="uk-UA"/>
        </w:rPr>
        <w:t xml:space="preserve"> допома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гає дитині та батькам адаптуватися до життя в суспільстві. </w:t>
      </w:r>
    </w:p>
    <w:p w:rsidR="002B0CE4" w:rsidRPr="00FF7E70" w:rsidRDefault="002B0CE4" w:rsidP="002B0CE4">
      <w:pPr>
        <w:pStyle w:val="2"/>
        <w:spacing w:line="360" w:lineRule="auto"/>
        <w:ind w:firstLine="707"/>
        <w:contextualSpacing/>
        <w:jc w:val="both"/>
        <w:rPr>
          <w:rFonts w:ascii="Times New Roman" w:hAnsi="Times New Roman"/>
          <w:bCs/>
          <w:iCs/>
          <w:lang w:val="uk-UA"/>
        </w:rPr>
      </w:pPr>
      <w:r w:rsidRPr="00FF7E70">
        <w:rPr>
          <w:rFonts w:ascii="Times New Roman" w:hAnsi="Times New Roman"/>
          <w:sz w:val="24"/>
          <w:szCs w:val="24"/>
          <w:lang w:val="uk-UA"/>
        </w:rPr>
        <w:t>Чим відрізняється раннє втручання від інших реабілітаційних систем? По-перше, це надання комплексної допомоги дитині за участю команди спеціаліст</w:t>
      </w:r>
      <w:r w:rsidR="00F672D8">
        <w:rPr>
          <w:rFonts w:ascii="Times New Roman" w:hAnsi="Times New Roman"/>
          <w:sz w:val="24"/>
          <w:szCs w:val="24"/>
          <w:lang w:val="uk-UA"/>
        </w:rPr>
        <w:t>і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в (педіатра, невролога, психолога, логопеда, фізичного </w:t>
      </w:r>
      <w:proofErr w:type="spellStart"/>
      <w:r w:rsidRPr="00FF7E70">
        <w:rPr>
          <w:rFonts w:ascii="Times New Roman" w:hAnsi="Times New Roman"/>
          <w:sz w:val="24"/>
          <w:szCs w:val="24"/>
          <w:lang w:val="uk-UA"/>
        </w:rPr>
        <w:t>реабілітолога</w:t>
      </w:r>
      <w:proofErr w:type="spellEnd"/>
      <w:r w:rsidR="00E54727">
        <w:rPr>
          <w:rFonts w:ascii="Times New Roman" w:hAnsi="Times New Roman"/>
          <w:sz w:val="24"/>
          <w:szCs w:val="24"/>
          <w:lang w:val="uk-UA"/>
        </w:rPr>
        <w:t>), яка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надається починаючи з народження, по-друге, система спрямована на батьків та передбачає безперервний психологічний супровід </w:t>
      </w:r>
      <w:r w:rsidR="00E54727">
        <w:rPr>
          <w:rFonts w:ascii="Times New Roman" w:hAnsi="Times New Roman"/>
          <w:sz w:val="24"/>
          <w:szCs w:val="24"/>
          <w:lang w:val="uk-UA"/>
        </w:rPr>
        <w:t>у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зв’язку з</w:t>
      </w:r>
      <w:r w:rsidR="00E54727">
        <w:rPr>
          <w:rFonts w:ascii="Times New Roman" w:hAnsi="Times New Roman"/>
          <w:sz w:val="24"/>
          <w:szCs w:val="24"/>
          <w:lang w:val="uk-UA"/>
        </w:rPr>
        <w:t>і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стресом, </w:t>
      </w:r>
      <w:r w:rsidR="00E54727">
        <w:rPr>
          <w:rFonts w:ascii="Times New Roman" w:hAnsi="Times New Roman"/>
          <w:sz w:val="24"/>
          <w:szCs w:val="24"/>
          <w:lang w:val="uk-UA"/>
        </w:rPr>
        <w:t>спричиненим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народженням «особливої» дитини, по-третє, послуга має бути розміщеною в громаді та наближеною до родин та дітей з метою забезпечення її доступності. Раннє втручання також передбачає надати допомогу дітям незалежно від</w:t>
      </w:r>
      <w:r w:rsidR="00E54727">
        <w:rPr>
          <w:rFonts w:ascii="Times New Roman" w:hAnsi="Times New Roman"/>
          <w:sz w:val="24"/>
          <w:szCs w:val="24"/>
          <w:lang w:val="uk-UA"/>
        </w:rPr>
        <w:t xml:space="preserve"> діагнозу та дітям груп ризику в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тісному партнерстві між фахівцями та батьками з метою здійсн</w:t>
      </w:r>
      <w:r w:rsidR="00E54727">
        <w:rPr>
          <w:rFonts w:ascii="Times New Roman" w:hAnsi="Times New Roman"/>
          <w:sz w:val="24"/>
          <w:szCs w:val="24"/>
          <w:lang w:val="uk-UA"/>
        </w:rPr>
        <w:t>ення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="00E54727">
        <w:rPr>
          <w:rFonts w:ascii="Times New Roman" w:hAnsi="Times New Roman"/>
          <w:sz w:val="24"/>
          <w:szCs w:val="24"/>
          <w:lang w:val="uk-UA"/>
        </w:rPr>
        <w:t>и</w:t>
      </w:r>
      <w:r w:rsidRPr="00FF7E70">
        <w:rPr>
          <w:rFonts w:ascii="Times New Roman" w:hAnsi="Times New Roman"/>
          <w:sz w:val="24"/>
          <w:szCs w:val="24"/>
          <w:lang w:val="uk-UA"/>
        </w:rPr>
        <w:t>, спрямован</w:t>
      </w:r>
      <w:r w:rsidR="00E54727">
        <w:rPr>
          <w:rFonts w:ascii="Times New Roman" w:hAnsi="Times New Roman"/>
          <w:sz w:val="24"/>
          <w:szCs w:val="24"/>
          <w:lang w:val="uk-UA"/>
        </w:rPr>
        <w:t>ої</w:t>
      </w:r>
      <w:r w:rsidRPr="00FF7E70">
        <w:rPr>
          <w:rFonts w:ascii="Times New Roman" w:hAnsi="Times New Roman"/>
          <w:sz w:val="24"/>
          <w:szCs w:val="24"/>
          <w:lang w:val="uk-UA"/>
        </w:rPr>
        <w:t xml:space="preserve"> на розвиток дитини «сім разів на тиждень та триста шістдесят днів на рік»</w:t>
      </w:r>
      <w:r w:rsidR="00663C0A" w:rsidRPr="00FF7E70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E67D1D" w:rsidRPr="00FF7E70">
        <w:rPr>
          <w:rFonts w:ascii="Times New Roman" w:hAnsi="Times New Roman"/>
          <w:sz w:val="24"/>
          <w:szCs w:val="24"/>
          <w:lang w:val="uk-UA"/>
        </w:rPr>
        <w:t>16, 17,</w:t>
      </w:r>
      <w:r w:rsidR="007A7BE4" w:rsidRPr="00FF7E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7D1D" w:rsidRPr="00FF7E70">
        <w:rPr>
          <w:rFonts w:ascii="Times New Roman" w:hAnsi="Times New Roman"/>
          <w:sz w:val="24"/>
          <w:szCs w:val="24"/>
          <w:lang w:val="uk-UA"/>
        </w:rPr>
        <w:t>18</w:t>
      </w:r>
      <w:r w:rsidR="00663C0A" w:rsidRPr="00FF7E70">
        <w:rPr>
          <w:rFonts w:ascii="Times New Roman" w:hAnsi="Times New Roman"/>
          <w:sz w:val="24"/>
          <w:szCs w:val="24"/>
          <w:lang w:val="uk-UA"/>
        </w:rPr>
        <w:t>]</w:t>
      </w:r>
      <w:r w:rsidRPr="00FF7E70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</w:p>
    <w:p w:rsidR="00663C0A" w:rsidRPr="00FF7E70" w:rsidRDefault="00623B52" w:rsidP="00663C0A">
      <w:pPr>
        <w:pStyle w:val="2"/>
        <w:spacing w:line="360" w:lineRule="auto"/>
        <w:ind w:firstLine="707"/>
        <w:contextualSpacing/>
        <w:jc w:val="both"/>
        <w:rPr>
          <w:rFonts w:ascii="Times New Roman" w:hAnsi="Times New Roman"/>
          <w:sz w:val="24"/>
          <w:szCs w:val="24"/>
        </w:rPr>
      </w:pPr>
      <w:r w:rsidRPr="00FF7E70">
        <w:rPr>
          <w:rFonts w:ascii="Times New Roman" w:hAnsi="Times New Roman"/>
          <w:sz w:val="24"/>
          <w:szCs w:val="24"/>
          <w:lang w:val="uk-UA"/>
        </w:rPr>
        <w:t>Д</w:t>
      </w:r>
      <w:r w:rsidR="00875DFD" w:rsidRPr="00FF7E70">
        <w:rPr>
          <w:rFonts w:ascii="Times New Roman" w:hAnsi="Times New Roman"/>
          <w:sz w:val="24"/>
          <w:szCs w:val="24"/>
          <w:lang w:val="uk-UA"/>
        </w:rPr>
        <w:t>ана</w:t>
      </w:r>
      <w:r w:rsidR="003F7FC8" w:rsidRPr="00FF7E70">
        <w:rPr>
          <w:rFonts w:ascii="Times New Roman" w:hAnsi="Times New Roman"/>
          <w:sz w:val="24"/>
          <w:szCs w:val="24"/>
          <w:lang w:val="uk-UA"/>
        </w:rPr>
        <w:t xml:space="preserve"> стаття представляється в розділ </w:t>
      </w:r>
      <w:r w:rsidR="003F7FC8" w:rsidRPr="002E0287">
        <w:rPr>
          <w:rFonts w:ascii="Times New Roman" w:hAnsi="Times New Roman"/>
          <w:b/>
          <w:sz w:val="24"/>
          <w:szCs w:val="24"/>
          <w:lang w:val="uk-UA"/>
        </w:rPr>
        <w:t>«Дискусійний клуб»</w:t>
      </w:r>
      <w:r w:rsidR="003F7FC8" w:rsidRPr="00FF7E70">
        <w:rPr>
          <w:rFonts w:ascii="Times New Roman" w:hAnsi="Times New Roman"/>
          <w:sz w:val="24"/>
          <w:szCs w:val="24"/>
          <w:lang w:val="uk-UA"/>
        </w:rPr>
        <w:t xml:space="preserve"> з метою оцінити процеси </w:t>
      </w:r>
      <w:proofErr w:type="spellStart"/>
      <w:r w:rsidR="003F7FC8" w:rsidRPr="00FF7E70">
        <w:rPr>
          <w:rFonts w:ascii="Times New Roman" w:hAnsi="Times New Roman"/>
          <w:sz w:val="24"/>
          <w:szCs w:val="24"/>
          <w:lang w:val="uk-UA"/>
        </w:rPr>
        <w:t>катамнестичного</w:t>
      </w:r>
      <w:proofErr w:type="spellEnd"/>
      <w:r w:rsidR="003F7FC8" w:rsidRPr="00FF7E70">
        <w:rPr>
          <w:rFonts w:ascii="Times New Roman" w:hAnsi="Times New Roman"/>
          <w:sz w:val="24"/>
          <w:szCs w:val="24"/>
          <w:lang w:val="uk-UA"/>
        </w:rPr>
        <w:t xml:space="preserve"> спостереження за новонародженими груп ризику та заохотити фахівців прийняти участь в </w:t>
      </w:r>
      <w:r w:rsidR="002B0CE4" w:rsidRPr="00E54727">
        <w:rPr>
          <w:rFonts w:ascii="Times New Roman" w:hAnsi="Times New Roman"/>
          <w:sz w:val="24"/>
          <w:szCs w:val="24"/>
          <w:lang w:val="uk-UA"/>
        </w:rPr>
        <w:t>обговоренні, створенні</w:t>
      </w:r>
      <w:r w:rsidR="003F7FC8" w:rsidRPr="00E54727">
        <w:rPr>
          <w:rFonts w:ascii="Times New Roman" w:hAnsi="Times New Roman"/>
          <w:sz w:val="24"/>
          <w:szCs w:val="24"/>
          <w:lang w:val="uk-UA"/>
        </w:rPr>
        <w:t xml:space="preserve"> та удосконаленні</w:t>
      </w:r>
      <w:r w:rsidR="003F7FC8" w:rsidRPr="00FF7E70">
        <w:rPr>
          <w:rFonts w:ascii="Times New Roman" w:hAnsi="Times New Roman"/>
          <w:sz w:val="24"/>
          <w:szCs w:val="24"/>
          <w:lang w:val="uk-UA"/>
        </w:rPr>
        <w:t xml:space="preserve"> системи </w:t>
      </w:r>
      <w:proofErr w:type="spellStart"/>
      <w:r w:rsidR="003F7FC8" w:rsidRPr="00FF7E70">
        <w:rPr>
          <w:rFonts w:ascii="Times New Roman" w:hAnsi="Times New Roman"/>
          <w:sz w:val="24"/>
          <w:szCs w:val="24"/>
          <w:lang w:val="uk-UA"/>
        </w:rPr>
        <w:t>катамнестичного</w:t>
      </w:r>
      <w:proofErr w:type="spellEnd"/>
      <w:r w:rsidR="003F7FC8" w:rsidRPr="00FF7E70">
        <w:rPr>
          <w:rFonts w:ascii="Times New Roman" w:hAnsi="Times New Roman"/>
          <w:sz w:val="24"/>
          <w:szCs w:val="24"/>
          <w:lang w:val="uk-UA"/>
        </w:rPr>
        <w:t xml:space="preserve"> спостереження за новонародженими групи ризику</w:t>
      </w:r>
      <w:r w:rsidR="00E54727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="003F7FC8" w:rsidRPr="00FF7E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A53ED" w:rsidRPr="00FF7E70">
        <w:rPr>
          <w:rFonts w:ascii="Times New Roman" w:hAnsi="Times New Roman"/>
          <w:sz w:val="24"/>
          <w:szCs w:val="24"/>
          <w:lang w:val="uk-UA"/>
        </w:rPr>
        <w:t xml:space="preserve">Отже, </w:t>
      </w:r>
      <w:r w:rsidR="0082282E" w:rsidRPr="00FF7E70">
        <w:rPr>
          <w:rFonts w:ascii="Times New Roman" w:hAnsi="Times New Roman"/>
          <w:sz w:val="24"/>
          <w:szCs w:val="24"/>
          <w:lang w:val="uk-UA"/>
        </w:rPr>
        <w:t>завданнями</w:t>
      </w:r>
      <w:r w:rsidR="001A53ED" w:rsidRPr="00FF7E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0392D" w:rsidRPr="00FF7E70">
        <w:rPr>
          <w:rFonts w:ascii="Times New Roman" w:hAnsi="Times New Roman"/>
          <w:sz w:val="24"/>
          <w:szCs w:val="24"/>
          <w:lang w:val="uk-UA"/>
        </w:rPr>
        <w:t>катамнестичного</w:t>
      </w:r>
      <w:proofErr w:type="spellEnd"/>
      <w:r w:rsidR="00A0392D" w:rsidRPr="00FF7E70">
        <w:rPr>
          <w:rFonts w:ascii="Times New Roman" w:hAnsi="Times New Roman"/>
          <w:sz w:val="24"/>
          <w:szCs w:val="24"/>
          <w:lang w:val="uk-UA"/>
        </w:rPr>
        <w:t xml:space="preserve"> спостереження </w:t>
      </w:r>
      <w:r w:rsidR="001A53ED" w:rsidRPr="00FF7E70">
        <w:rPr>
          <w:rFonts w:ascii="Times New Roman" w:hAnsi="Times New Roman"/>
          <w:sz w:val="24"/>
          <w:szCs w:val="24"/>
          <w:lang w:val="uk-UA"/>
        </w:rPr>
        <w:t xml:space="preserve">за новонародженими </w:t>
      </w:r>
      <w:r w:rsidR="00875DFD" w:rsidRPr="00FF7E70">
        <w:rPr>
          <w:rFonts w:ascii="Times New Roman" w:hAnsi="Times New Roman"/>
          <w:sz w:val="24"/>
          <w:szCs w:val="24"/>
          <w:lang w:val="uk-UA"/>
        </w:rPr>
        <w:t xml:space="preserve">груп </w:t>
      </w:r>
      <w:r w:rsidR="001A53ED" w:rsidRPr="00FF7E70">
        <w:rPr>
          <w:rFonts w:ascii="Times New Roman" w:hAnsi="Times New Roman"/>
          <w:sz w:val="24"/>
          <w:szCs w:val="24"/>
          <w:lang w:val="uk-UA"/>
        </w:rPr>
        <w:t>ризику затримки розвитку є декілька основних складових, обговор</w:t>
      </w:r>
      <w:r w:rsidR="00E54727">
        <w:rPr>
          <w:rFonts w:ascii="Times New Roman" w:hAnsi="Times New Roman"/>
          <w:sz w:val="24"/>
          <w:szCs w:val="24"/>
          <w:lang w:val="uk-UA"/>
        </w:rPr>
        <w:t>е</w:t>
      </w:r>
      <w:r w:rsidR="001A53ED" w:rsidRPr="00FF7E70">
        <w:rPr>
          <w:rFonts w:ascii="Times New Roman" w:hAnsi="Times New Roman"/>
          <w:sz w:val="24"/>
          <w:szCs w:val="24"/>
          <w:lang w:val="uk-UA"/>
        </w:rPr>
        <w:t>ння яких ми передбачаємо в подальшому на сторінках видання:</w:t>
      </w:r>
    </w:p>
    <w:p w:rsidR="00A0392D" w:rsidRDefault="001A53ED" w:rsidP="00E54727">
      <w:pPr>
        <w:pStyle w:val="2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F7E70">
        <w:rPr>
          <w:rFonts w:ascii="Times New Roman" w:hAnsi="Times New Roman"/>
          <w:sz w:val="24"/>
          <w:szCs w:val="24"/>
          <w:lang w:val="uk-UA"/>
        </w:rPr>
        <w:lastRenderedPageBreak/>
        <w:t>Моніторинг соматичних порушень (слухових, зорових, дихальн</w:t>
      </w:r>
      <w:r w:rsidR="00875DFD" w:rsidRPr="00FF7E70">
        <w:rPr>
          <w:rFonts w:ascii="Times New Roman" w:hAnsi="Times New Roman"/>
          <w:sz w:val="24"/>
          <w:szCs w:val="24"/>
          <w:lang w:val="uk-UA"/>
        </w:rPr>
        <w:t>ої системи, органів травлення).</w:t>
      </w:r>
    </w:p>
    <w:p w:rsidR="00A0392D" w:rsidRPr="00E54727" w:rsidRDefault="001A53ED" w:rsidP="00F91DE5">
      <w:pPr>
        <w:pStyle w:val="2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54727">
        <w:rPr>
          <w:rFonts w:ascii="Times New Roman" w:hAnsi="Times New Roman"/>
          <w:sz w:val="24"/>
          <w:szCs w:val="24"/>
          <w:lang w:val="uk-UA"/>
        </w:rPr>
        <w:t xml:space="preserve">Раннє виявлення можливих порушень розвитку (рухова спроможність, слух, зір, сон та пильнування, увага, мова) у дітей та запровадження </w:t>
      </w:r>
      <w:r w:rsidR="00875DFD" w:rsidRPr="00E54727">
        <w:rPr>
          <w:rFonts w:ascii="Times New Roman" w:hAnsi="Times New Roman"/>
          <w:sz w:val="24"/>
          <w:szCs w:val="24"/>
          <w:lang w:val="uk-UA"/>
        </w:rPr>
        <w:t xml:space="preserve">раннього втручання, </w:t>
      </w:r>
      <w:r w:rsidRPr="00E54727">
        <w:rPr>
          <w:rFonts w:ascii="Times New Roman" w:hAnsi="Times New Roman"/>
          <w:sz w:val="24"/>
          <w:szCs w:val="24"/>
          <w:lang w:val="uk-UA"/>
        </w:rPr>
        <w:t>лікування, консуль</w:t>
      </w:r>
      <w:r w:rsidR="00875DFD" w:rsidRPr="00E54727">
        <w:rPr>
          <w:rFonts w:ascii="Times New Roman" w:hAnsi="Times New Roman"/>
          <w:sz w:val="24"/>
          <w:szCs w:val="24"/>
          <w:lang w:val="uk-UA"/>
        </w:rPr>
        <w:t>тацій</w:t>
      </w:r>
      <w:r w:rsidRPr="00E54727">
        <w:rPr>
          <w:rFonts w:ascii="Times New Roman" w:hAnsi="Times New Roman"/>
          <w:sz w:val="24"/>
          <w:szCs w:val="24"/>
          <w:lang w:val="uk-UA"/>
        </w:rPr>
        <w:t>.</w:t>
      </w:r>
    </w:p>
    <w:p w:rsidR="00A0392D" w:rsidRPr="00E54727" w:rsidRDefault="00A0392D" w:rsidP="00F91DE5">
      <w:pPr>
        <w:pStyle w:val="2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54727">
        <w:rPr>
          <w:rFonts w:ascii="Times New Roman" w:hAnsi="Times New Roman"/>
          <w:sz w:val="24"/>
          <w:szCs w:val="24"/>
          <w:lang w:val="uk-UA"/>
        </w:rPr>
        <w:t>Інформування батьків про потребу розвитку дитини</w:t>
      </w:r>
      <w:r w:rsidR="005F129E" w:rsidRPr="00E54727">
        <w:rPr>
          <w:rFonts w:ascii="Times New Roman" w:hAnsi="Times New Roman"/>
          <w:sz w:val="24"/>
          <w:szCs w:val="24"/>
          <w:lang w:val="uk-UA"/>
        </w:rPr>
        <w:t xml:space="preserve"> та їх активне залучення до процесів розвитку.</w:t>
      </w:r>
    </w:p>
    <w:p w:rsidR="00A0392D" w:rsidRPr="00E54727" w:rsidRDefault="00E54727" w:rsidP="00F91DE5">
      <w:pPr>
        <w:pStyle w:val="2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54727"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  <w:proofErr w:type="spellStart"/>
      <w:r w:rsidRPr="00E54727">
        <w:rPr>
          <w:rFonts w:ascii="Times New Roman" w:hAnsi="Times New Roman"/>
          <w:sz w:val="24"/>
          <w:szCs w:val="24"/>
          <w:lang w:val="uk-UA"/>
        </w:rPr>
        <w:t>обʼ</w:t>
      </w:r>
      <w:r w:rsidR="00A0392D" w:rsidRPr="00E54727">
        <w:rPr>
          <w:rFonts w:ascii="Times New Roman" w:hAnsi="Times New Roman"/>
          <w:sz w:val="24"/>
          <w:szCs w:val="24"/>
          <w:lang w:val="uk-UA"/>
        </w:rPr>
        <w:t>єму</w:t>
      </w:r>
      <w:proofErr w:type="spellEnd"/>
      <w:r w:rsidR="00F91DE5" w:rsidRPr="00E5472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91DE5" w:rsidRPr="00E54727">
        <w:rPr>
          <w:rFonts w:ascii="Times New Roman" w:hAnsi="Times New Roman"/>
          <w:sz w:val="24"/>
          <w:szCs w:val="24"/>
          <w:lang w:val="uk-UA"/>
        </w:rPr>
        <w:t>абілітаційних</w:t>
      </w:r>
      <w:proofErr w:type="spellEnd"/>
      <w:r w:rsidR="00A0392D" w:rsidRPr="00E54727">
        <w:rPr>
          <w:rFonts w:ascii="Times New Roman" w:hAnsi="Times New Roman"/>
          <w:sz w:val="24"/>
          <w:szCs w:val="24"/>
          <w:lang w:val="uk-UA"/>
        </w:rPr>
        <w:t xml:space="preserve"> та реабілітаційних можливостей залежно від ризику роз</w:t>
      </w:r>
      <w:r w:rsidR="00875DFD" w:rsidRPr="00E54727">
        <w:rPr>
          <w:rFonts w:ascii="Times New Roman" w:hAnsi="Times New Roman"/>
          <w:sz w:val="24"/>
          <w:szCs w:val="24"/>
          <w:lang w:val="uk-UA"/>
        </w:rPr>
        <w:t xml:space="preserve">витку неврологічних ускладнень та інтеграцію </w:t>
      </w:r>
      <w:proofErr w:type="spellStart"/>
      <w:r w:rsidR="00875DFD" w:rsidRPr="00E54727">
        <w:rPr>
          <w:rFonts w:ascii="Times New Roman" w:hAnsi="Times New Roman"/>
          <w:sz w:val="24"/>
          <w:szCs w:val="24"/>
          <w:lang w:val="uk-UA"/>
        </w:rPr>
        <w:t>катамнестичного</w:t>
      </w:r>
      <w:proofErr w:type="spellEnd"/>
      <w:r w:rsidR="00875DFD" w:rsidRPr="00E54727">
        <w:rPr>
          <w:rFonts w:ascii="Times New Roman" w:hAnsi="Times New Roman"/>
          <w:sz w:val="24"/>
          <w:szCs w:val="24"/>
          <w:lang w:val="uk-UA"/>
        </w:rPr>
        <w:t xml:space="preserve"> спостереження з послугою раннього втручання.</w:t>
      </w:r>
    </w:p>
    <w:p w:rsidR="00881BA9" w:rsidRPr="00FF7E70" w:rsidRDefault="00F91DE5" w:rsidP="00F91DE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iCs/>
          <w:lang w:val="uk-UA"/>
        </w:rPr>
      </w:pPr>
      <w:r w:rsidRPr="00FF7E70">
        <w:rPr>
          <w:lang w:val="uk-UA"/>
        </w:rPr>
        <w:t>Отже, як показали чис</w:t>
      </w:r>
      <w:r w:rsidR="00E54727">
        <w:rPr>
          <w:lang w:val="uk-UA"/>
        </w:rPr>
        <w:t>ельні</w:t>
      </w:r>
      <w:r w:rsidRPr="00FF7E70">
        <w:rPr>
          <w:lang w:val="uk-UA"/>
        </w:rPr>
        <w:t xml:space="preserve"> наукові та клінічні дослідження, </w:t>
      </w:r>
      <w:r w:rsidR="002B0CE4" w:rsidRPr="00FF7E70">
        <w:rPr>
          <w:lang w:val="uk-UA"/>
        </w:rPr>
        <w:t>підвищення</w:t>
      </w:r>
      <w:r w:rsidR="00E54727">
        <w:rPr>
          <w:lang w:val="uk-UA"/>
        </w:rPr>
        <w:t xml:space="preserve"> кількості дітей, які народилися</w:t>
      </w:r>
      <w:r w:rsidR="002B0CE4" w:rsidRPr="00FF7E70">
        <w:rPr>
          <w:lang w:val="uk-UA"/>
        </w:rPr>
        <w:t xml:space="preserve"> передчасно і/або хворими, після виписки з </w:t>
      </w:r>
      <w:proofErr w:type="spellStart"/>
      <w:r w:rsidR="002B0CE4" w:rsidRPr="00FF7E70">
        <w:rPr>
          <w:lang w:val="uk-UA"/>
        </w:rPr>
        <w:t>перинатальних</w:t>
      </w:r>
      <w:proofErr w:type="spellEnd"/>
      <w:r w:rsidR="002B0CE4" w:rsidRPr="00FF7E70">
        <w:rPr>
          <w:lang w:val="uk-UA"/>
        </w:rPr>
        <w:t xml:space="preserve"> центрів формують груп</w:t>
      </w:r>
      <w:r w:rsidR="00E54727">
        <w:rPr>
          <w:lang w:val="uk-UA"/>
        </w:rPr>
        <w:t>у</w:t>
      </w:r>
      <w:r w:rsidR="002B0CE4" w:rsidRPr="00FF7E70">
        <w:rPr>
          <w:lang w:val="uk-UA"/>
        </w:rPr>
        <w:t xml:space="preserve"> ризику з розвитку хронічних та </w:t>
      </w:r>
      <w:proofErr w:type="spellStart"/>
      <w:r w:rsidR="002B0CE4" w:rsidRPr="00FF7E70">
        <w:rPr>
          <w:lang w:val="uk-UA"/>
        </w:rPr>
        <w:t>інвалідизуючих</w:t>
      </w:r>
      <w:proofErr w:type="spellEnd"/>
      <w:r w:rsidR="002B0CE4" w:rsidRPr="00FF7E70">
        <w:rPr>
          <w:lang w:val="uk-UA"/>
        </w:rPr>
        <w:t xml:space="preserve"> захворювань, а також порушень соціальної адаптації</w:t>
      </w:r>
      <w:r w:rsidRPr="00FF7E70">
        <w:rPr>
          <w:lang w:val="uk-UA"/>
        </w:rPr>
        <w:t xml:space="preserve">, які потребують </w:t>
      </w:r>
      <w:r w:rsidRPr="00FF7E70">
        <w:rPr>
          <w:iCs/>
          <w:lang w:val="uk-UA"/>
        </w:rPr>
        <w:t>широкого</w:t>
      </w:r>
      <w:r w:rsidR="00881BA9" w:rsidRPr="00FF7E70">
        <w:rPr>
          <w:iCs/>
          <w:lang w:val="uk-UA"/>
        </w:rPr>
        <w:t xml:space="preserve"> спектру безперервної спеціалізованої допомоги </w:t>
      </w:r>
      <w:r w:rsidRPr="00FF7E70">
        <w:rPr>
          <w:iCs/>
          <w:lang w:val="uk-UA"/>
        </w:rPr>
        <w:t>після випис</w:t>
      </w:r>
      <w:r w:rsidR="00E54727">
        <w:rPr>
          <w:iCs/>
          <w:lang w:val="uk-UA"/>
        </w:rPr>
        <w:t>ки</w:t>
      </w:r>
      <w:r w:rsidRPr="00FF7E70">
        <w:rPr>
          <w:iCs/>
          <w:lang w:val="uk-UA"/>
        </w:rPr>
        <w:t xml:space="preserve"> </w:t>
      </w:r>
      <w:r w:rsidR="00881BA9" w:rsidRPr="00FF7E70">
        <w:rPr>
          <w:iCs/>
          <w:lang w:val="uk-UA"/>
        </w:rPr>
        <w:t>з відділення інт</w:t>
      </w:r>
      <w:r w:rsidRPr="00FF7E70">
        <w:rPr>
          <w:iCs/>
          <w:lang w:val="uk-UA"/>
        </w:rPr>
        <w:t>енсивної терапії новонароджених</w:t>
      </w:r>
      <w:r w:rsidR="00881BA9" w:rsidRPr="00FF7E70">
        <w:rPr>
          <w:iCs/>
          <w:lang w:val="uk-UA"/>
        </w:rPr>
        <w:t xml:space="preserve"> </w:t>
      </w:r>
      <w:r w:rsidR="007A7BE4" w:rsidRPr="00FF7E70">
        <w:rPr>
          <w:lang w:val="uk-UA"/>
        </w:rPr>
        <w:t>[</w:t>
      </w:r>
      <w:r w:rsidR="00E67D1D" w:rsidRPr="00FF7E70">
        <w:rPr>
          <w:lang w:val="uk-UA"/>
        </w:rPr>
        <w:t>9,</w:t>
      </w:r>
      <w:r w:rsidR="007A7BE4" w:rsidRPr="00FF7E70">
        <w:rPr>
          <w:lang w:val="uk-UA"/>
        </w:rPr>
        <w:t xml:space="preserve"> </w:t>
      </w:r>
      <w:r w:rsidR="00E67D1D" w:rsidRPr="00FF7E70">
        <w:rPr>
          <w:lang w:val="uk-UA"/>
        </w:rPr>
        <w:t>10,</w:t>
      </w:r>
      <w:r w:rsidR="007A7BE4" w:rsidRPr="00FF7E70">
        <w:rPr>
          <w:lang w:val="uk-UA"/>
        </w:rPr>
        <w:t xml:space="preserve"> </w:t>
      </w:r>
      <w:r w:rsidR="00E67D1D" w:rsidRPr="00FF7E70">
        <w:rPr>
          <w:lang w:val="uk-UA"/>
        </w:rPr>
        <w:t>19,</w:t>
      </w:r>
      <w:r w:rsidR="007A7BE4" w:rsidRPr="00FF7E70">
        <w:rPr>
          <w:lang w:val="uk-UA"/>
        </w:rPr>
        <w:t xml:space="preserve"> </w:t>
      </w:r>
      <w:r w:rsidR="00E67D1D" w:rsidRPr="00FF7E70">
        <w:rPr>
          <w:lang w:val="uk-UA"/>
        </w:rPr>
        <w:t>20,</w:t>
      </w:r>
      <w:r w:rsidR="007A7BE4" w:rsidRPr="00FF7E70">
        <w:rPr>
          <w:lang w:val="uk-UA"/>
        </w:rPr>
        <w:t xml:space="preserve"> </w:t>
      </w:r>
      <w:r w:rsidR="00E67D1D" w:rsidRPr="00FF7E70">
        <w:rPr>
          <w:lang w:val="uk-UA"/>
        </w:rPr>
        <w:t>21</w:t>
      </w:r>
      <w:r w:rsidR="007A7BE4" w:rsidRPr="00FF7E70">
        <w:rPr>
          <w:lang w:val="uk-UA"/>
        </w:rPr>
        <w:t>]</w:t>
      </w:r>
      <w:r w:rsidRPr="00FF7E70">
        <w:rPr>
          <w:lang w:val="uk-UA"/>
        </w:rPr>
        <w:t xml:space="preserve">. Тобто, на теперішній час вже виділена цільова група дітей, яким має бути </w:t>
      </w:r>
      <w:r w:rsidRPr="00FF7E70">
        <w:rPr>
          <w:iCs/>
          <w:lang w:val="uk-UA"/>
        </w:rPr>
        <w:t xml:space="preserve">визначено раннє відхилення від норми у рості, розвитку та </w:t>
      </w:r>
      <w:r w:rsidR="00E54727">
        <w:rPr>
          <w:iCs/>
          <w:lang w:val="uk-UA"/>
        </w:rPr>
        <w:t xml:space="preserve">поведінці і яким повинно бути призначено відповідне реабілітаційне лікування </w:t>
      </w:r>
      <w:r w:rsidR="00E54727" w:rsidRPr="00E54727">
        <w:rPr>
          <w:iCs/>
          <w:lang w:val="uk-UA"/>
        </w:rPr>
        <w:t>[</w:t>
      </w:r>
      <w:r w:rsidR="008439E0" w:rsidRPr="00FF7E70">
        <w:rPr>
          <w:iCs/>
          <w:lang w:val="uk-UA"/>
        </w:rPr>
        <w:t>22</w:t>
      </w:r>
      <w:r w:rsidR="00E54727" w:rsidRPr="00E54727">
        <w:rPr>
          <w:iCs/>
          <w:lang w:val="uk-UA"/>
        </w:rPr>
        <w:t>]</w:t>
      </w:r>
      <w:r w:rsidRPr="00FF7E70">
        <w:rPr>
          <w:iCs/>
          <w:lang w:val="uk-UA"/>
        </w:rPr>
        <w:t xml:space="preserve">. Дана цільова група дітей </w:t>
      </w:r>
      <w:r w:rsidR="00E54727">
        <w:rPr>
          <w:iCs/>
          <w:lang w:val="uk-UA"/>
        </w:rPr>
        <w:t>має назву</w:t>
      </w:r>
      <w:r w:rsidRPr="00FF7E70">
        <w:rPr>
          <w:iCs/>
          <w:lang w:val="uk-UA"/>
        </w:rPr>
        <w:t xml:space="preserve"> «груп</w:t>
      </w:r>
      <w:r w:rsidR="00E54727">
        <w:rPr>
          <w:iCs/>
          <w:lang w:val="uk-UA"/>
        </w:rPr>
        <w:t>и</w:t>
      </w:r>
      <w:r w:rsidRPr="00FF7E70">
        <w:rPr>
          <w:iCs/>
          <w:lang w:val="uk-UA"/>
        </w:rPr>
        <w:t xml:space="preserve"> ризику розвитку </w:t>
      </w:r>
      <w:r w:rsidR="00986FD5" w:rsidRPr="00FF7E70">
        <w:rPr>
          <w:iCs/>
          <w:lang w:val="uk-UA"/>
        </w:rPr>
        <w:t xml:space="preserve">моторних та </w:t>
      </w:r>
      <w:proofErr w:type="spellStart"/>
      <w:r w:rsidRPr="00FF7E70">
        <w:rPr>
          <w:iCs/>
          <w:lang w:val="uk-UA"/>
        </w:rPr>
        <w:t>нейро-психічних</w:t>
      </w:r>
      <w:proofErr w:type="spellEnd"/>
      <w:r w:rsidRPr="00FF7E70">
        <w:rPr>
          <w:iCs/>
          <w:lang w:val="uk-UA"/>
        </w:rPr>
        <w:t xml:space="preserve"> порушень». </w:t>
      </w:r>
      <w:r w:rsidR="00986FD5" w:rsidRPr="00FF7E70">
        <w:rPr>
          <w:iCs/>
          <w:lang w:val="uk-UA"/>
        </w:rPr>
        <w:t xml:space="preserve">Ідентифікація немовлят </w:t>
      </w:r>
      <w:r w:rsidRPr="00E54727">
        <w:rPr>
          <w:lang w:val="uk-UA"/>
        </w:rPr>
        <w:t>груп ризику ма</w:t>
      </w:r>
      <w:r w:rsidR="00986FD5" w:rsidRPr="00E54727">
        <w:rPr>
          <w:lang w:val="uk-UA"/>
        </w:rPr>
        <w:t>є</w:t>
      </w:r>
      <w:r w:rsidRPr="00E54727">
        <w:rPr>
          <w:lang w:val="uk-UA"/>
        </w:rPr>
        <w:t xml:space="preserve"> бути визначен</w:t>
      </w:r>
      <w:r w:rsidR="00986FD5" w:rsidRPr="00E54727">
        <w:rPr>
          <w:lang w:val="uk-UA"/>
        </w:rPr>
        <w:t xml:space="preserve">а </w:t>
      </w:r>
      <w:r w:rsidRPr="00E54727">
        <w:rPr>
          <w:lang w:val="uk-UA"/>
        </w:rPr>
        <w:t xml:space="preserve">перед випискою з пологового відділення </w:t>
      </w:r>
      <w:r w:rsidR="00986FD5" w:rsidRPr="00E54727">
        <w:rPr>
          <w:lang w:val="uk-UA"/>
        </w:rPr>
        <w:t>(</w:t>
      </w:r>
      <w:r w:rsidR="00986FD5" w:rsidRPr="00FF7E70">
        <w:rPr>
          <w:lang w:val="uk-UA"/>
        </w:rPr>
        <w:t>табл.1)</w:t>
      </w:r>
      <w:r w:rsidR="00E54727">
        <w:rPr>
          <w:lang w:val="uk-UA"/>
        </w:rPr>
        <w:t>.</w:t>
      </w:r>
      <w:r w:rsidR="00623B52" w:rsidRPr="00FF7E70">
        <w:rPr>
          <w:iCs/>
          <w:lang w:val="uk-UA"/>
        </w:rPr>
        <w:t xml:space="preserve"> </w:t>
      </w:r>
    </w:p>
    <w:p w:rsidR="00E54727" w:rsidRPr="00E54727" w:rsidRDefault="00986FD5" w:rsidP="00E54727">
      <w:pPr>
        <w:autoSpaceDE w:val="0"/>
        <w:autoSpaceDN w:val="0"/>
        <w:adjustRightInd w:val="0"/>
        <w:spacing w:line="360" w:lineRule="auto"/>
        <w:ind w:left="7788"/>
        <w:jc w:val="both"/>
        <w:rPr>
          <w:lang w:val="uk-UA"/>
        </w:rPr>
      </w:pPr>
      <w:r w:rsidRPr="00E54727">
        <w:rPr>
          <w:lang w:val="uk-UA"/>
        </w:rPr>
        <w:t>Таблиця 1</w:t>
      </w:r>
    </w:p>
    <w:p w:rsidR="00986FD5" w:rsidRPr="00FF7E70" w:rsidRDefault="00986FD5" w:rsidP="003C72A5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  <w:r w:rsidRPr="00FF7E70">
        <w:rPr>
          <w:b/>
          <w:lang w:val="uk-UA"/>
        </w:rPr>
        <w:t>Групи ризику розвитку моторного та нерв</w:t>
      </w:r>
      <w:r w:rsidR="003D2F70">
        <w:rPr>
          <w:b/>
          <w:lang w:val="uk-UA"/>
        </w:rPr>
        <w:t>ово</w:t>
      </w:r>
      <w:r w:rsidRPr="00FF7E70">
        <w:rPr>
          <w:b/>
          <w:lang w:val="uk-UA"/>
        </w:rPr>
        <w:t>-психічних порушень</w:t>
      </w:r>
    </w:p>
    <w:tbl>
      <w:tblPr>
        <w:tblStyle w:val="a4"/>
        <w:tblW w:w="0" w:type="auto"/>
        <w:tblLook w:val="01E0"/>
      </w:tblPr>
      <w:tblGrid>
        <w:gridCol w:w="9571"/>
      </w:tblGrid>
      <w:tr w:rsidR="00986FD5" w:rsidRPr="00C50A5B" w:rsidTr="0082282E">
        <w:tc>
          <w:tcPr>
            <w:tcW w:w="9571" w:type="dxa"/>
          </w:tcPr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lang w:val="uk-UA"/>
              </w:rPr>
            </w:pPr>
            <w:r w:rsidRPr="00FF7E70">
              <w:rPr>
                <w:b/>
                <w:bCs/>
                <w:i/>
                <w:lang w:val="uk-UA"/>
              </w:rPr>
              <w:t xml:space="preserve">Високий ризик: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1.</w:t>
            </w:r>
            <w:r w:rsidR="00F672D8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Немовлята з масою &lt;1000г при народженні або </w:t>
            </w:r>
            <w:proofErr w:type="spellStart"/>
            <w:r w:rsidRPr="00FF7E70">
              <w:rPr>
                <w:lang w:val="uk-UA"/>
              </w:rPr>
              <w:t>гестацією</w:t>
            </w:r>
            <w:proofErr w:type="spellEnd"/>
            <w:r w:rsidRPr="00FF7E70">
              <w:rPr>
                <w:lang w:val="uk-UA"/>
              </w:rPr>
              <w:t xml:space="preserve"> &lt;28 тижнів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C50A5B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 Немовлята з ЗВУР ІІ-ВІІ ст.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3.</w:t>
            </w:r>
            <w:r w:rsidR="00F672D8">
              <w:rPr>
                <w:lang w:val="uk-UA"/>
              </w:rPr>
              <w:t xml:space="preserve"> </w:t>
            </w:r>
            <w:r w:rsidR="00C50A5B">
              <w:rPr>
                <w:lang w:val="uk-UA"/>
              </w:rPr>
              <w:t>Головні захворювання ˗</w:t>
            </w:r>
            <w:r w:rsidRPr="00FF7E70">
              <w:rPr>
                <w:lang w:val="uk-UA"/>
              </w:rPr>
              <w:t xml:space="preserve"> хронічне захворювання легенів, </w:t>
            </w:r>
            <w:proofErr w:type="spellStart"/>
            <w:r w:rsidRPr="00FF7E70">
              <w:rPr>
                <w:lang w:val="uk-UA"/>
              </w:rPr>
              <w:t>внутрішньошлуночковий</w:t>
            </w:r>
            <w:proofErr w:type="spellEnd"/>
            <w:r w:rsidRPr="00FF7E70">
              <w:rPr>
                <w:lang w:val="uk-UA"/>
              </w:rPr>
              <w:t xml:space="preserve"> крововилив та </w:t>
            </w:r>
            <w:proofErr w:type="spellStart"/>
            <w:r w:rsidRPr="00FF7E70">
              <w:rPr>
                <w:lang w:val="uk-UA"/>
              </w:rPr>
              <w:t>перивентрикулярна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лейкомаляція</w:t>
            </w:r>
            <w:proofErr w:type="spellEnd"/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4.</w:t>
            </w:r>
            <w:r w:rsidR="00F672D8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Перинатальна</w:t>
            </w:r>
            <w:proofErr w:type="spellEnd"/>
            <w:r w:rsidRPr="00FF7E70">
              <w:rPr>
                <w:lang w:val="uk-UA"/>
              </w:rPr>
              <w:t xml:space="preserve"> асфіксія – оцінка за шкалою </w:t>
            </w:r>
            <w:proofErr w:type="spellStart"/>
            <w:r w:rsidRPr="00FF7E70">
              <w:rPr>
                <w:lang w:val="uk-UA"/>
              </w:rPr>
              <w:t>Апгар</w:t>
            </w:r>
            <w:proofErr w:type="spellEnd"/>
            <w:r w:rsidRPr="00FF7E70">
              <w:rPr>
                <w:lang w:val="uk-UA"/>
              </w:rPr>
              <w:t xml:space="preserve"> 3 або менше кожні 5 хвилин та </w:t>
            </w:r>
            <w:proofErr w:type="spellStart"/>
            <w:r w:rsidRPr="00FF7E70">
              <w:rPr>
                <w:lang w:val="uk-UA"/>
              </w:rPr>
              <w:t>гіпоксично-ішемічна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енцефалопатія</w:t>
            </w:r>
            <w:proofErr w:type="spellEnd"/>
            <w:r w:rsidRPr="00FF7E70">
              <w:rPr>
                <w:lang w:val="uk-UA"/>
              </w:rPr>
              <w:t xml:space="preserve"> </w:t>
            </w:r>
            <w:r w:rsidR="003D2F70">
              <w:rPr>
                <w:lang w:val="uk-UA"/>
              </w:rPr>
              <w:t>тяжкого ступеню</w:t>
            </w:r>
            <w:r w:rsidR="00C50A5B">
              <w:rPr>
                <w:lang w:val="uk-UA"/>
              </w:rPr>
              <w:t>.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5.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Хірургічні стани такі, як </w:t>
            </w:r>
            <w:proofErr w:type="spellStart"/>
            <w:r w:rsidRPr="00FF7E70">
              <w:rPr>
                <w:lang w:val="uk-UA"/>
              </w:rPr>
              <w:t>діафрагмальна</w:t>
            </w:r>
            <w:proofErr w:type="spellEnd"/>
            <w:r w:rsidRPr="00FF7E70">
              <w:rPr>
                <w:lang w:val="uk-UA"/>
              </w:rPr>
              <w:t xml:space="preserve"> грижа, </w:t>
            </w:r>
            <w:proofErr w:type="spellStart"/>
            <w:r w:rsidRPr="00FF7E70">
              <w:rPr>
                <w:lang w:val="uk-UA"/>
              </w:rPr>
              <w:t>трахеоезофагеальна</w:t>
            </w:r>
            <w:proofErr w:type="spellEnd"/>
            <w:r w:rsidRPr="00FF7E70">
              <w:rPr>
                <w:lang w:val="uk-UA"/>
              </w:rPr>
              <w:t xml:space="preserve"> фістула</w:t>
            </w:r>
            <w:r w:rsidR="00C50A5B">
              <w:rPr>
                <w:lang w:val="uk-UA"/>
              </w:rPr>
              <w:t xml:space="preserve"> тощо.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6.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Штучне дихання довше 24 годин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7.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Стійка тривала гіпоглікемія та </w:t>
            </w:r>
            <w:proofErr w:type="spellStart"/>
            <w:r w:rsidRPr="00FF7E70">
              <w:rPr>
                <w:lang w:val="uk-UA"/>
              </w:rPr>
              <w:t>гіпокальцемія</w:t>
            </w:r>
            <w:proofErr w:type="spellEnd"/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8. Судоми новонароджених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9.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Менінгіт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lastRenderedPageBreak/>
              <w:t>10.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Шок, що вимагає </w:t>
            </w:r>
            <w:proofErr w:type="spellStart"/>
            <w:r w:rsidRPr="00FF7E70">
              <w:rPr>
                <w:lang w:val="uk-UA"/>
              </w:rPr>
              <w:t>інотропної</w:t>
            </w:r>
            <w:proofErr w:type="spellEnd"/>
            <w:r w:rsidRPr="00FF7E70">
              <w:rPr>
                <w:lang w:val="uk-UA"/>
              </w:rPr>
              <w:t xml:space="preserve">/ </w:t>
            </w:r>
            <w:proofErr w:type="spellStart"/>
            <w:r w:rsidRPr="00FF7E70">
              <w:rPr>
                <w:lang w:val="uk-UA"/>
              </w:rPr>
              <w:t>васопресорної</w:t>
            </w:r>
            <w:proofErr w:type="spellEnd"/>
            <w:r w:rsidRPr="00FF7E70">
              <w:rPr>
                <w:lang w:val="uk-UA"/>
              </w:rPr>
              <w:t xml:space="preserve"> підтримки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11.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Діти</w:t>
            </w:r>
            <w:r w:rsidR="00C50A5B">
              <w:rPr>
                <w:lang w:val="uk-UA"/>
              </w:rPr>
              <w:t>,</w:t>
            </w:r>
            <w:r w:rsidRPr="00FF7E70">
              <w:rPr>
                <w:lang w:val="uk-UA"/>
              </w:rPr>
              <w:t xml:space="preserve"> народжені у ВІЛ-інфікованих матерів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12.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Синдром</w:t>
            </w:r>
            <w:r w:rsidR="00C50A5B">
              <w:rPr>
                <w:lang w:val="uk-UA"/>
              </w:rPr>
              <w:t xml:space="preserve"> </w:t>
            </w:r>
            <w:proofErr w:type="spellStart"/>
            <w:r w:rsidR="00C50A5B">
              <w:rPr>
                <w:lang w:val="uk-UA"/>
              </w:rPr>
              <w:t>фето-фе</w:t>
            </w:r>
            <w:r w:rsidRPr="00FF7E70">
              <w:rPr>
                <w:lang w:val="uk-UA"/>
              </w:rPr>
              <w:t>тальної</w:t>
            </w:r>
            <w:proofErr w:type="spellEnd"/>
            <w:r w:rsidRPr="00FF7E70">
              <w:rPr>
                <w:lang w:val="uk-UA"/>
              </w:rPr>
              <w:t xml:space="preserve"> трансфузії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13.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Неонатальна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білірубінова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енцефалопатія</w:t>
            </w:r>
            <w:proofErr w:type="spellEnd"/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14.</w:t>
            </w:r>
            <w:r w:rsidR="003D2F70">
              <w:rPr>
                <w:lang w:val="uk-UA"/>
              </w:rPr>
              <w:t xml:space="preserve"> </w:t>
            </w:r>
            <w:r w:rsidR="00C50A5B">
              <w:rPr>
                <w:lang w:val="uk-UA"/>
              </w:rPr>
              <w:t>В</w:t>
            </w:r>
            <w:r w:rsidRPr="00FF7E70">
              <w:rPr>
                <w:lang w:val="uk-UA"/>
              </w:rPr>
              <w:t>ади розвитку</w:t>
            </w:r>
            <w:r w:rsidR="00C50A5B">
              <w:rPr>
                <w:lang w:val="uk-UA"/>
              </w:rPr>
              <w:t>, сумісні з життям,що підлягають корекції.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15.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Уроджені порушення обміну речовин/ інші генетичні порушення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16.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Аномальні показники під час неврологічного обстеження </w:t>
            </w:r>
            <w:r w:rsidR="00C50A5B">
              <w:rPr>
                <w:lang w:val="uk-UA"/>
              </w:rPr>
              <w:t xml:space="preserve">дитини </w:t>
            </w:r>
            <w:r w:rsidRPr="00FF7E70">
              <w:rPr>
                <w:lang w:val="uk-UA"/>
              </w:rPr>
              <w:t>під час виписки</w:t>
            </w:r>
            <w:r w:rsidR="00C50A5B">
              <w:rPr>
                <w:lang w:val="uk-UA"/>
              </w:rPr>
              <w:t>.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lang w:val="uk-UA"/>
              </w:rPr>
            </w:pPr>
            <w:r w:rsidRPr="00FF7E70">
              <w:rPr>
                <w:b/>
                <w:bCs/>
                <w:i/>
                <w:lang w:val="uk-UA"/>
              </w:rPr>
              <w:t xml:space="preserve">Помірний ризик: </w:t>
            </w:r>
          </w:p>
          <w:p w:rsidR="00986FD5" w:rsidRPr="00FF7E70" w:rsidRDefault="003D2F70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Немовлята з масою 1000 </w:t>
            </w:r>
            <w:r w:rsidR="00986FD5" w:rsidRPr="00FF7E70">
              <w:rPr>
                <w:lang w:val="uk-UA"/>
              </w:rPr>
              <w:t>- 1500</w:t>
            </w:r>
            <w:r>
              <w:rPr>
                <w:lang w:val="uk-UA"/>
              </w:rPr>
              <w:t xml:space="preserve"> </w:t>
            </w:r>
            <w:r w:rsidR="00986FD5" w:rsidRPr="00FF7E70">
              <w:rPr>
                <w:lang w:val="uk-UA"/>
              </w:rPr>
              <w:t xml:space="preserve">г або </w:t>
            </w:r>
            <w:proofErr w:type="spellStart"/>
            <w:r w:rsidR="00986FD5" w:rsidRPr="00FF7E70">
              <w:rPr>
                <w:lang w:val="uk-UA"/>
              </w:rPr>
              <w:t>гестацією</w:t>
            </w:r>
            <w:proofErr w:type="spellEnd"/>
            <w:r w:rsidR="00986FD5" w:rsidRPr="00FF7E70">
              <w:rPr>
                <w:lang w:val="uk-UA"/>
              </w:rPr>
              <w:t xml:space="preserve"> &lt; 33 тижнів</w:t>
            </w:r>
            <w:r w:rsidR="00C50A5B">
              <w:rPr>
                <w:lang w:val="uk-UA"/>
              </w:rPr>
              <w:t>.</w:t>
            </w:r>
            <w:r w:rsidR="00986FD5"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2.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Близнюки/Трійня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3.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Помірна </w:t>
            </w:r>
            <w:proofErr w:type="spellStart"/>
            <w:r w:rsidRPr="00FF7E70">
              <w:rPr>
                <w:lang w:val="uk-UA"/>
              </w:rPr>
              <w:t>неонатальна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гіпоксично-ішемічна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енцефалопатія</w:t>
            </w:r>
            <w:proofErr w:type="spellEnd"/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4.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Гіпоглікемія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5.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Неонатальний</w:t>
            </w:r>
            <w:proofErr w:type="spellEnd"/>
            <w:r w:rsidRPr="00FF7E70">
              <w:rPr>
                <w:lang w:val="uk-UA"/>
              </w:rPr>
              <w:t xml:space="preserve"> сепсис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6.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Гіпербілірубінемія</w:t>
            </w:r>
            <w:proofErr w:type="spellEnd"/>
            <w:r w:rsidRPr="00FF7E70">
              <w:rPr>
                <w:lang w:val="uk-UA"/>
              </w:rPr>
              <w:t xml:space="preserve"> та необхідність у обмінному переливанні крові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7.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Внутрішньошлуночковий</w:t>
            </w:r>
            <w:proofErr w:type="spellEnd"/>
            <w:r w:rsidRPr="00FF7E70">
              <w:rPr>
                <w:lang w:val="uk-UA"/>
              </w:rPr>
              <w:t xml:space="preserve"> крововилив більше 2 ступеню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8.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Субоптимальне</w:t>
            </w:r>
            <w:proofErr w:type="spellEnd"/>
            <w:r w:rsidRPr="00FF7E70">
              <w:rPr>
                <w:lang w:val="uk-UA"/>
              </w:rPr>
              <w:t xml:space="preserve"> домашнє оточення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lang w:val="uk-UA"/>
              </w:rPr>
            </w:pPr>
            <w:r w:rsidRPr="00FF7E70">
              <w:rPr>
                <w:b/>
                <w:bCs/>
                <w:i/>
                <w:lang w:val="uk-UA"/>
              </w:rPr>
              <w:t xml:space="preserve">Низький ризик: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1.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>Недоношені з масою тіла1500 г – 2500г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2.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Гіпоксично-ішемічна</w:t>
            </w:r>
            <w:proofErr w:type="spellEnd"/>
            <w:r w:rsidRPr="00FF7E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енцефалопатія</w:t>
            </w:r>
            <w:proofErr w:type="spellEnd"/>
            <w:r w:rsidRPr="00FF7E70">
              <w:rPr>
                <w:lang w:val="uk-UA"/>
              </w:rPr>
              <w:t xml:space="preserve"> </w:t>
            </w:r>
            <w:r w:rsidR="003D2F70">
              <w:rPr>
                <w:lang w:val="uk-UA"/>
              </w:rPr>
              <w:t>легкого</w:t>
            </w:r>
            <w:r w:rsidRPr="00FF7E70">
              <w:rPr>
                <w:lang w:val="uk-UA"/>
              </w:rPr>
              <w:t xml:space="preserve"> ступеню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3.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="003D2F70">
              <w:rPr>
                <w:lang w:val="uk-UA"/>
              </w:rPr>
              <w:t>Транзиторна</w:t>
            </w:r>
            <w:proofErr w:type="spellEnd"/>
            <w:r w:rsidRPr="00FF7E70">
              <w:rPr>
                <w:lang w:val="uk-UA"/>
              </w:rPr>
              <w:t xml:space="preserve"> гіпоглікемія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4. Потенційний сепсис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5.</w:t>
            </w:r>
            <w:r w:rsidR="003D2F70">
              <w:rPr>
                <w:lang w:val="uk-UA"/>
              </w:rPr>
              <w:t xml:space="preserve"> </w:t>
            </w:r>
            <w:r w:rsidRPr="00FF7E70">
              <w:rPr>
                <w:lang w:val="uk-UA"/>
              </w:rPr>
              <w:t xml:space="preserve">Жовтяниця новонароджених, </w:t>
            </w:r>
            <w:r w:rsidR="003D2F70">
              <w:rPr>
                <w:lang w:val="uk-UA"/>
              </w:rPr>
              <w:t xml:space="preserve">що </w:t>
            </w:r>
            <w:r w:rsidRPr="00FF7E70">
              <w:rPr>
                <w:lang w:val="uk-UA"/>
              </w:rPr>
              <w:t>потребу</w:t>
            </w:r>
            <w:r w:rsidR="003D2F70">
              <w:rPr>
                <w:lang w:val="uk-UA"/>
              </w:rPr>
              <w:t>є</w:t>
            </w:r>
            <w:r w:rsidRPr="00FF7E70">
              <w:rPr>
                <w:lang w:val="uk-UA"/>
              </w:rPr>
              <w:t xml:space="preserve"> фототерапії</w:t>
            </w:r>
            <w:r w:rsidR="00C50A5B">
              <w:rPr>
                <w:lang w:val="uk-UA"/>
              </w:rPr>
              <w:t>.</w:t>
            </w:r>
          </w:p>
          <w:p w:rsidR="00986FD5" w:rsidRPr="00FF7E70" w:rsidRDefault="00986FD5" w:rsidP="00822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6.</w:t>
            </w:r>
            <w:r w:rsidR="003D2F70">
              <w:rPr>
                <w:lang w:val="uk-UA"/>
              </w:rPr>
              <w:t xml:space="preserve"> </w:t>
            </w:r>
            <w:proofErr w:type="spellStart"/>
            <w:r w:rsidRPr="00FF7E70">
              <w:rPr>
                <w:lang w:val="uk-UA"/>
              </w:rPr>
              <w:t>Внутрішньошлуночковий</w:t>
            </w:r>
            <w:proofErr w:type="spellEnd"/>
            <w:r w:rsidRPr="00FF7E70">
              <w:rPr>
                <w:lang w:val="uk-UA"/>
              </w:rPr>
              <w:t xml:space="preserve"> крововилив 1 ступеню</w:t>
            </w:r>
            <w:r w:rsidR="00C50A5B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</w:tc>
      </w:tr>
    </w:tbl>
    <w:p w:rsidR="00986FD5" w:rsidRPr="00FF7E70" w:rsidRDefault="00986FD5" w:rsidP="00881BA9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</w:p>
    <w:p w:rsidR="00E60C8E" w:rsidRPr="00DB3DE3" w:rsidRDefault="001612C2" w:rsidP="00986FD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Новонароджені низького ризику </w:t>
      </w:r>
      <w:r w:rsidR="00C50A5B">
        <w:rPr>
          <w:lang w:val="uk-UA"/>
        </w:rPr>
        <w:t>повинні знаходитися</w:t>
      </w:r>
      <w:r>
        <w:rPr>
          <w:lang w:val="uk-UA"/>
        </w:rPr>
        <w:t xml:space="preserve"> під спостереженням лікарів первинної ланки медичної допомоги. </w:t>
      </w:r>
      <w:r w:rsidR="00875DFD" w:rsidRPr="00FF7E70">
        <w:rPr>
          <w:bCs/>
          <w:lang w:val="uk-UA"/>
        </w:rPr>
        <w:t>Новонароджені</w:t>
      </w:r>
      <w:r w:rsidR="00875DFD" w:rsidRPr="00FF7E70">
        <w:rPr>
          <w:lang w:val="uk-UA"/>
        </w:rPr>
        <w:t xml:space="preserve"> групи ризику можуть </w:t>
      </w:r>
      <w:r w:rsidR="00C50A5B">
        <w:rPr>
          <w:lang w:val="uk-UA"/>
        </w:rPr>
        <w:t>на перший погляд здаватися</w:t>
      </w:r>
      <w:r w:rsidR="00875DFD" w:rsidRPr="00FF7E70">
        <w:rPr>
          <w:lang w:val="uk-UA"/>
        </w:rPr>
        <w:t xml:space="preserve"> здоровими</w:t>
      </w:r>
      <w:r w:rsidR="00C50A5B">
        <w:rPr>
          <w:lang w:val="uk-UA"/>
        </w:rPr>
        <w:t>, тому</w:t>
      </w:r>
      <w:r w:rsidR="00875DFD" w:rsidRPr="00FF7E70">
        <w:rPr>
          <w:lang w:val="uk-UA"/>
        </w:rPr>
        <w:t xml:space="preserve"> на них можуть не звернути </w:t>
      </w:r>
      <w:r w:rsidR="00C50A5B">
        <w:rPr>
          <w:lang w:val="uk-UA"/>
        </w:rPr>
        <w:t xml:space="preserve">достатню </w:t>
      </w:r>
      <w:r w:rsidR="00875DFD" w:rsidRPr="00FF7E70">
        <w:rPr>
          <w:lang w:val="uk-UA"/>
        </w:rPr>
        <w:t>увагу п</w:t>
      </w:r>
      <w:r w:rsidR="00C50A5B">
        <w:rPr>
          <w:lang w:val="uk-UA"/>
        </w:rPr>
        <w:t xml:space="preserve">ри звичайному </w:t>
      </w:r>
      <w:r w:rsidR="00875DFD" w:rsidRPr="00FF7E70">
        <w:rPr>
          <w:lang w:val="uk-UA"/>
        </w:rPr>
        <w:t>регулярно</w:t>
      </w:r>
      <w:r w:rsidR="00C50A5B">
        <w:rPr>
          <w:lang w:val="uk-UA"/>
        </w:rPr>
        <w:t>му</w:t>
      </w:r>
      <w:r w:rsidR="00875DFD" w:rsidRPr="00FF7E70">
        <w:rPr>
          <w:lang w:val="uk-UA"/>
        </w:rPr>
        <w:t xml:space="preserve"> огляд</w:t>
      </w:r>
      <w:r w:rsidR="00C50A5B">
        <w:rPr>
          <w:lang w:val="uk-UA"/>
        </w:rPr>
        <w:t>і</w:t>
      </w:r>
      <w:r w:rsidR="00875DFD" w:rsidRPr="00FF7E70">
        <w:rPr>
          <w:lang w:val="uk-UA"/>
        </w:rPr>
        <w:t xml:space="preserve">. </w:t>
      </w:r>
      <w:r w:rsidR="00C50A5B" w:rsidRPr="00DB3DE3">
        <w:rPr>
          <w:lang w:val="uk-UA"/>
        </w:rPr>
        <w:t>Необхідним є як а</w:t>
      </w:r>
      <w:r w:rsidR="00875DFD" w:rsidRPr="00DB3DE3">
        <w:rPr>
          <w:lang w:val="uk-UA"/>
        </w:rPr>
        <w:t>ктивн</w:t>
      </w:r>
      <w:r w:rsidR="00C50A5B" w:rsidRPr="00DB3DE3">
        <w:rPr>
          <w:lang w:val="uk-UA"/>
        </w:rPr>
        <w:t xml:space="preserve">е спостереження плода у випадку порушеного </w:t>
      </w:r>
      <w:proofErr w:type="spellStart"/>
      <w:r w:rsidR="00C50A5B" w:rsidRPr="00DB3DE3">
        <w:rPr>
          <w:lang w:val="uk-UA"/>
        </w:rPr>
        <w:t>гестаційного</w:t>
      </w:r>
      <w:proofErr w:type="spellEnd"/>
      <w:r w:rsidR="00C50A5B" w:rsidRPr="00DB3DE3">
        <w:rPr>
          <w:lang w:val="uk-UA"/>
        </w:rPr>
        <w:t xml:space="preserve"> періоду у матері, </w:t>
      </w:r>
      <w:r w:rsidR="00875DFD" w:rsidRPr="00DB3DE3">
        <w:rPr>
          <w:lang w:val="uk-UA"/>
        </w:rPr>
        <w:t xml:space="preserve">перед пологами, так і під час подальшого спостереження </w:t>
      </w:r>
      <w:r w:rsidR="00C50A5B" w:rsidRPr="00DB3DE3">
        <w:rPr>
          <w:lang w:val="uk-UA"/>
        </w:rPr>
        <w:t xml:space="preserve">новонародженого </w:t>
      </w:r>
      <w:r w:rsidR="00875DFD" w:rsidRPr="00DB3DE3">
        <w:rPr>
          <w:lang w:val="uk-UA"/>
        </w:rPr>
        <w:t xml:space="preserve">на предмет </w:t>
      </w:r>
      <w:r w:rsidR="00C50A5B" w:rsidRPr="00DB3DE3">
        <w:rPr>
          <w:lang w:val="uk-UA"/>
        </w:rPr>
        <w:t xml:space="preserve">раннього виявлення порушень </w:t>
      </w:r>
      <w:r w:rsidR="00875DFD" w:rsidRPr="00DB3DE3">
        <w:rPr>
          <w:lang w:val="uk-UA"/>
        </w:rPr>
        <w:t>показників нервово-психічного розвитку</w:t>
      </w:r>
      <w:r w:rsidR="007A7BE4" w:rsidRPr="00DB3DE3">
        <w:t xml:space="preserve"> [</w:t>
      </w:r>
      <w:r w:rsidR="007A7BE4" w:rsidRPr="00DB3DE3">
        <w:rPr>
          <w:lang w:val="uk-UA"/>
        </w:rPr>
        <w:t>1</w:t>
      </w:r>
      <w:r w:rsidR="007A7BE4" w:rsidRPr="00DB3DE3">
        <w:t>]</w:t>
      </w:r>
      <w:r w:rsidR="00875DFD" w:rsidRPr="00DB3DE3">
        <w:rPr>
          <w:lang w:val="uk-UA"/>
        </w:rPr>
        <w:t>. Своєчасн</w:t>
      </w:r>
      <w:r w:rsidR="00C50A5B" w:rsidRPr="00DB3DE3">
        <w:rPr>
          <w:lang w:val="uk-UA"/>
        </w:rPr>
        <w:t xml:space="preserve">е обстеження та </w:t>
      </w:r>
      <w:r w:rsidR="00875DFD" w:rsidRPr="00DB3DE3">
        <w:rPr>
          <w:lang w:val="uk-UA"/>
        </w:rPr>
        <w:t xml:space="preserve">оцінювання мають бути запропонованими </w:t>
      </w:r>
      <w:r w:rsidR="00C50A5B" w:rsidRPr="00DB3DE3">
        <w:rPr>
          <w:lang w:val="uk-UA"/>
        </w:rPr>
        <w:t xml:space="preserve">батькам </w:t>
      </w:r>
      <w:r w:rsidR="00875DFD" w:rsidRPr="00DB3DE3">
        <w:rPr>
          <w:lang w:val="uk-UA"/>
        </w:rPr>
        <w:t>навіть до того, як симптоми та оз</w:t>
      </w:r>
      <w:r w:rsidR="00C50A5B" w:rsidRPr="00DB3DE3">
        <w:rPr>
          <w:lang w:val="uk-UA"/>
        </w:rPr>
        <w:t>наки порушень почнуть з’являтися у дитини</w:t>
      </w:r>
      <w:r w:rsidR="00875DFD" w:rsidRPr="00DB3DE3">
        <w:rPr>
          <w:lang w:val="uk-UA"/>
        </w:rPr>
        <w:t xml:space="preserve">. </w:t>
      </w:r>
      <w:r w:rsidR="00986FD5" w:rsidRPr="00DB3DE3">
        <w:rPr>
          <w:lang w:val="uk-UA"/>
        </w:rPr>
        <w:t>Тому документація, яка надається медичним працівникам пер</w:t>
      </w:r>
      <w:r w:rsidR="00C50A5B" w:rsidRPr="00DB3DE3">
        <w:rPr>
          <w:lang w:val="uk-UA"/>
        </w:rPr>
        <w:t>винної медичної допомоги (випис</w:t>
      </w:r>
      <w:r w:rsidR="00986FD5" w:rsidRPr="00DB3DE3">
        <w:rPr>
          <w:lang w:val="uk-UA"/>
        </w:rPr>
        <w:t xml:space="preserve">ний епікриз) має містити пренатальні, </w:t>
      </w:r>
      <w:proofErr w:type="spellStart"/>
      <w:r w:rsidR="00986FD5" w:rsidRPr="00DB3DE3">
        <w:rPr>
          <w:lang w:val="uk-UA"/>
        </w:rPr>
        <w:t>перинатальні</w:t>
      </w:r>
      <w:proofErr w:type="spellEnd"/>
      <w:r w:rsidR="00986FD5" w:rsidRPr="00DB3DE3">
        <w:rPr>
          <w:lang w:val="uk-UA"/>
        </w:rPr>
        <w:t xml:space="preserve"> фактори, перебіг неонатальної хвороби, </w:t>
      </w:r>
      <w:proofErr w:type="spellStart"/>
      <w:r w:rsidR="00986FD5" w:rsidRPr="00DB3DE3">
        <w:rPr>
          <w:lang w:val="uk-UA"/>
        </w:rPr>
        <w:t>гестацію</w:t>
      </w:r>
      <w:proofErr w:type="spellEnd"/>
      <w:r w:rsidR="00986FD5" w:rsidRPr="00DB3DE3">
        <w:rPr>
          <w:lang w:val="uk-UA"/>
        </w:rPr>
        <w:t xml:space="preserve">, масу тіла при народженні, масу </w:t>
      </w:r>
      <w:r w:rsidR="00E60C8E" w:rsidRPr="00DB3DE3">
        <w:rPr>
          <w:lang w:val="uk-UA"/>
        </w:rPr>
        <w:t xml:space="preserve">тіла </w:t>
      </w:r>
      <w:r w:rsidR="00986FD5" w:rsidRPr="00DB3DE3">
        <w:rPr>
          <w:lang w:val="uk-UA"/>
        </w:rPr>
        <w:t>під час виписки та о</w:t>
      </w:r>
      <w:r w:rsidR="00E60C8E" w:rsidRPr="00DB3DE3">
        <w:rPr>
          <w:lang w:val="uk-UA"/>
        </w:rPr>
        <w:t>бвід</w:t>
      </w:r>
      <w:r w:rsidR="00986FD5" w:rsidRPr="00DB3DE3">
        <w:rPr>
          <w:lang w:val="uk-UA"/>
        </w:rPr>
        <w:t xml:space="preserve"> голови під час </w:t>
      </w:r>
      <w:r w:rsidR="00986FD5" w:rsidRPr="00DB3DE3">
        <w:rPr>
          <w:lang w:val="uk-UA"/>
        </w:rPr>
        <w:lastRenderedPageBreak/>
        <w:t xml:space="preserve">виписки, метод </w:t>
      </w:r>
      <w:r w:rsidR="00E60C8E" w:rsidRPr="00DB3DE3">
        <w:rPr>
          <w:lang w:val="uk-UA"/>
        </w:rPr>
        <w:t>та особливості ви</w:t>
      </w:r>
      <w:r w:rsidR="00986FD5" w:rsidRPr="00DB3DE3">
        <w:rPr>
          <w:lang w:val="uk-UA"/>
        </w:rPr>
        <w:t>годування, діагноз (перелік медичних проблем), медикаменти та</w:t>
      </w:r>
      <w:r w:rsidR="00E60C8E" w:rsidRPr="00DB3DE3">
        <w:rPr>
          <w:lang w:val="uk-UA"/>
        </w:rPr>
        <w:t xml:space="preserve"> направлення до інших відділень; вказані</w:t>
      </w:r>
      <w:r w:rsidR="00986FD5" w:rsidRPr="00DB3DE3">
        <w:rPr>
          <w:lang w:val="uk-UA"/>
        </w:rPr>
        <w:t xml:space="preserve"> дні</w:t>
      </w:r>
      <w:r w:rsidR="00E60C8E" w:rsidRPr="00DB3DE3">
        <w:rPr>
          <w:lang w:val="uk-UA"/>
        </w:rPr>
        <w:t>,</w:t>
      </w:r>
      <w:r w:rsidR="00986FD5" w:rsidRPr="00DB3DE3">
        <w:rPr>
          <w:lang w:val="uk-UA"/>
        </w:rPr>
        <w:t xml:space="preserve"> </w:t>
      </w:r>
      <w:r w:rsidR="00E60C8E" w:rsidRPr="00DB3DE3">
        <w:rPr>
          <w:lang w:val="uk-UA"/>
        </w:rPr>
        <w:t xml:space="preserve">коли дитина отримувала </w:t>
      </w:r>
      <w:r w:rsidR="00986FD5" w:rsidRPr="00DB3DE3">
        <w:rPr>
          <w:lang w:val="uk-UA"/>
        </w:rPr>
        <w:t>кисн</w:t>
      </w:r>
      <w:r w:rsidR="00E60C8E" w:rsidRPr="00DB3DE3">
        <w:rPr>
          <w:lang w:val="uk-UA"/>
        </w:rPr>
        <w:t xml:space="preserve">еву підтримку </w:t>
      </w:r>
      <w:r w:rsidR="00986FD5" w:rsidRPr="00DB3DE3">
        <w:rPr>
          <w:lang w:val="uk-UA"/>
        </w:rPr>
        <w:t xml:space="preserve">та </w:t>
      </w:r>
      <w:r w:rsidR="00E60C8E" w:rsidRPr="00DB3DE3">
        <w:rPr>
          <w:lang w:val="uk-UA"/>
        </w:rPr>
        <w:t xml:space="preserve">перебувала на </w:t>
      </w:r>
      <w:proofErr w:type="spellStart"/>
      <w:r w:rsidR="00164542" w:rsidRPr="00DB3DE3">
        <w:rPr>
          <w:lang w:val="uk-UA"/>
        </w:rPr>
        <w:t>парентеральному</w:t>
      </w:r>
      <w:proofErr w:type="spellEnd"/>
      <w:r w:rsidR="00164542" w:rsidRPr="00DB3DE3">
        <w:rPr>
          <w:lang w:val="uk-UA"/>
        </w:rPr>
        <w:t xml:space="preserve"> </w:t>
      </w:r>
      <w:r w:rsidR="00E60C8E" w:rsidRPr="00DB3DE3">
        <w:rPr>
          <w:lang w:val="uk-UA"/>
        </w:rPr>
        <w:t>вигодуванні;</w:t>
      </w:r>
      <w:r w:rsidR="00986FD5" w:rsidRPr="00DB3DE3">
        <w:rPr>
          <w:lang w:val="uk-UA"/>
        </w:rPr>
        <w:t xml:space="preserve"> </w:t>
      </w:r>
      <w:r w:rsidR="00164542" w:rsidRPr="00DB3DE3">
        <w:rPr>
          <w:lang w:val="uk-UA"/>
        </w:rPr>
        <w:t>дані</w:t>
      </w:r>
      <w:r w:rsidR="00986FD5" w:rsidRPr="00DB3DE3">
        <w:rPr>
          <w:lang w:val="uk-UA"/>
        </w:rPr>
        <w:t xml:space="preserve"> та результати </w:t>
      </w:r>
      <w:r w:rsidR="00E60C8E" w:rsidRPr="00DB3DE3">
        <w:rPr>
          <w:lang w:val="uk-UA"/>
        </w:rPr>
        <w:t xml:space="preserve">загального та біохімічного </w:t>
      </w:r>
      <w:r w:rsidR="00986FD5" w:rsidRPr="00DB3DE3">
        <w:rPr>
          <w:lang w:val="uk-UA"/>
        </w:rPr>
        <w:t>аналізу крові</w:t>
      </w:r>
      <w:r w:rsidR="00E60C8E" w:rsidRPr="00DB3DE3">
        <w:rPr>
          <w:lang w:val="uk-UA"/>
        </w:rPr>
        <w:t xml:space="preserve"> в динаміці</w:t>
      </w:r>
      <w:r w:rsidR="00986FD5" w:rsidRPr="00DB3DE3">
        <w:rPr>
          <w:lang w:val="uk-UA"/>
        </w:rPr>
        <w:t xml:space="preserve">, </w:t>
      </w:r>
      <w:r w:rsidR="00E60C8E" w:rsidRPr="00DB3DE3">
        <w:rPr>
          <w:lang w:val="uk-UA"/>
        </w:rPr>
        <w:t>результати</w:t>
      </w:r>
      <w:r w:rsidR="00164542" w:rsidRPr="00DB3DE3">
        <w:rPr>
          <w:lang w:val="uk-UA"/>
        </w:rPr>
        <w:t xml:space="preserve"> </w:t>
      </w:r>
      <w:r w:rsidR="00986FD5" w:rsidRPr="00DB3DE3">
        <w:rPr>
          <w:lang w:val="uk-UA"/>
        </w:rPr>
        <w:t>перевірк</w:t>
      </w:r>
      <w:r w:rsidR="00164542" w:rsidRPr="00DB3DE3">
        <w:rPr>
          <w:lang w:val="uk-UA"/>
        </w:rPr>
        <w:t>и</w:t>
      </w:r>
      <w:r w:rsidR="00986FD5" w:rsidRPr="00DB3DE3">
        <w:rPr>
          <w:lang w:val="uk-UA"/>
        </w:rPr>
        <w:t xml:space="preserve"> обміну речовин</w:t>
      </w:r>
      <w:r w:rsidR="00E60C8E" w:rsidRPr="00DB3DE3">
        <w:rPr>
          <w:lang w:val="uk-UA"/>
        </w:rPr>
        <w:t>; результати обстеження новонародженого на ретинопатію</w:t>
      </w:r>
      <w:r w:rsidR="00164542" w:rsidRPr="00DB3DE3">
        <w:rPr>
          <w:lang w:val="uk-UA"/>
        </w:rPr>
        <w:t xml:space="preserve">, </w:t>
      </w:r>
      <w:r w:rsidR="00E60C8E" w:rsidRPr="00DB3DE3">
        <w:rPr>
          <w:lang w:val="uk-UA"/>
        </w:rPr>
        <w:t xml:space="preserve">оцінка </w:t>
      </w:r>
      <w:r w:rsidR="00164542" w:rsidRPr="00DB3DE3">
        <w:rPr>
          <w:lang w:val="uk-UA"/>
        </w:rPr>
        <w:t xml:space="preserve">слуху, </w:t>
      </w:r>
      <w:r w:rsidR="00E60C8E" w:rsidRPr="00DB3DE3">
        <w:rPr>
          <w:lang w:val="uk-UA"/>
        </w:rPr>
        <w:t xml:space="preserve">результати </w:t>
      </w:r>
      <w:proofErr w:type="spellStart"/>
      <w:r w:rsidR="00164542" w:rsidRPr="00DB3DE3">
        <w:rPr>
          <w:lang w:val="uk-UA"/>
        </w:rPr>
        <w:t>нейросонографії</w:t>
      </w:r>
      <w:proofErr w:type="spellEnd"/>
      <w:r w:rsidR="00986FD5" w:rsidRPr="00DB3DE3">
        <w:rPr>
          <w:lang w:val="uk-UA"/>
        </w:rPr>
        <w:t>, стату</w:t>
      </w:r>
      <w:r w:rsidR="00164542" w:rsidRPr="00DB3DE3">
        <w:rPr>
          <w:lang w:val="uk-UA"/>
        </w:rPr>
        <w:t xml:space="preserve">с імунізації та оцінку </w:t>
      </w:r>
      <w:r w:rsidR="00E60C8E" w:rsidRPr="00DB3DE3">
        <w:rPr>
          <w:lang w:val="uk-UA"/>
        </w:rPr>
        <w:t xml:space="preserve">статусу </w:t>
      </w:r>
      <w:r w:rsidR="00164542" w:rsidRPr="00DB3DE3">
        <w:rPr>
          <w:lang w:val="uk-UA"/>
        </w:rPr>
        <w:t xml:space="preserve">родини. </w:t>
      </w:r>
    </w:p>
    <w:p w:rsidR="00986FD5" w:rsidRPr="00DB3DE3" w:rsidRDefault="00164542" w:rsidP="00986FD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 w:rsidRPr="00DB3DE3">
        <w:rPr>
          <w:lang w:val="uk-UA"/>
        </w:rPr>
        <w:t xml:space="preserve">Отже, </w:t>
      </w:r>
      <w:r w:rsidR="00E60C8E" w:rsidRPr="00DB3DE3">
        <w:rPr>
          <w:lang w:val="uk-UA"/>
        </w:rPr>
        <w:t>рекомендовано</w:t>
      </w:r>
      <w:r w:rsidRPr="00DB3DE3">
        <w:rPr>
          <w:lang w:val="uk-UA"/>
        </w:rPr>
        <w:t xml:space="preserve"> визначати</w:t>
      </w:r>
      <w:r w:rsidR="00E60C8E" w:rsidRPr="00DB3DE3">
        <w:rPr>
          <w:lang w:val="uk-UA"/>
        </w:rPr>
        <w:t xml:space="preserve"> наступні групи факторів</w:t>
      </w:r>
      <w:r w:rsidRPr="00DB3DE3">
        <w:rPr>
          <w:lang w:val="uk-UA"/>
        </w:rPr>
        <w:t>:</w:t>
      </w:r>
    </w:p>
    <w:p w:rsidR="00875DFD" w:rsidRPr="00DB3DE3" w:rsidRDefault="00875DFD" w:rsidP="00875DFD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>А. Біологічні фактори ризику: недоношеність, низька маса при наро</w:t>
      </w:r>
      <w:r w:rsidR="00E60C8E" w:rsidRPr="00DB3DE3">
        <w:rPr>
          <w:lang w:val="uk-UA"/>
        </w:rPr>
        <w:t>дженні, асфіксія, шок, потреба у</w:t>
      </w:r>
      <w:r w:rsidRPr="00DB3DE3">
        <w:rPr>
          <w:lang w:val="uk-UA"/>
        </w:rPr>
        <w:t xml:space="preserve"> використанні апарата штучного диха</w:t>
      </w:r>
      <w:r w:rsidR="00E60C8E" w:rsidRPr="00DB3DE3">
        <w:rPr>
          <w:lang w:val="uk-UA"/>
        </w:rPr>
        <w:t>ння, захворювання печінки, сепси</w:t>
      </w:r>
      <w:r w:rsidRPr="00DB3DE3">
        <w:rPr>
          <w:lang w:val="uk-UA"/>
        </w:rPr>
        <w:t>с, жовтяниця, некротични</w:t>
      </w:r>
      <w:r w:rsidR="00164542" w:rsidRPr="00DB3DE3">
        <w:rPr>
          <w:lang w:val="uk-UA"/>
        </w:rPr>
        <w:t xml:space="preserve">й ентероколіт, </w:t>
      </w:r>
      <w:proofErr w:type="spellStart"/>
      <w:r w:rsidR="00E60C8E" w:rsidRPr="00DB3DE3">
        <w:rPr>
          <w:lang w:val="uk-UA"/>
        </w:rPr>
        <w:t>вади</w:t>
      </w:r>
      <w:r w:rsidR="00164542" w:rsidRPr="00DB3DE3">
        <w:rPr>
          <w:lang w:val="uk-UA"/>
        </w:rPr>
        <w:t>розвитку</w:t>
      </w:r>
      <w:proofErr w:type="spellEnd"/>
      <w:r w:rsidR="00164542" w:rsidRPr="00DB3DE3">
        <w:rPr>
          <w:lang w:val="uk-UA"/>
        </w:rPr>
        <w:t xml:space="preserve"> та генетичні захворювання.</w:t>
      </w:r>
    </w:p>
    <w:p w:rsidR="00875DFD" w:rsidRPr="00DB3DE3" w:rsidRDefault="00875DFD" w:rsidP="00875DFD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 xml:space="preserve">B. Втручання – наприклад, постнатальні стероїди/ </w:t>
      </w:r>
      <w:proofErr w:type="spellStart"/>
      <w:r w:rsidRPr="00DB3DE3">
        <w:rPr>
          <w:lang w:val="uk-UA"/>
        </w:rPr>
        <w:t>гіпокарбія</w:t>
      </w:r>
      <w:proofErr w:type="spellEnd"/>
      <w:r w:rsidR="00E60C8E" w:rsidRPr="00DB3DE3">
        <w:rPr>
          <w:lang w:val="uk-UA"/>
        </w:rPr>
        <w:t xml:space="preserve"> тощо.</w:t>
      </w:r>
      <w:r w:rsidRPr="00DB3DE3">
        <w:rPr>
          <w:lang w:val="uk-UA"/>
        </w:rPr>
        <w:t xml:space="preserve"> </w:t>
      </w:r>
    </w:p>
    <w:p w:rsidR="00875DFD" w:rsidRPr="00DB3DE3" w:rsidRDefault="00875DFD" w:rsidP="00875DFD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 xml:space="preserve">C. </w:t>
      </w:r>
      <w:proofErr w:type="spellStart"/>
      <w:r w:rsidRPr="00DB3DE3">
        <w:rPr>
          <w:lang w:val="uk-UA"/>
        </w:rPr>
        <w:t>Соціо-економічні</w:t>
      </w:r>
      <w:proofErr w:type="spellEnd"/>
      <w:r w:rsidR="00E60C8E" w:rsidRPr="00DB3DE3">
        <w:rPr>
          <w:lang w:val="uk-UA"/>
        </w:rPr>
        <w:t xml:space="preserve"> фактори</w:t>
      </w:r>
      <w:r w:rsidR="003D2F70" w:rsidRPr="00DB3DE3">
        <w:rPr>
          <w:lang w:val="uk-UA"/>
        </w:rPr>
        <w:t>.</w:t>
      </w:r>
    </w:p>
    <w:p w:rsidR="00875DFD" w:rsidRPr="00DB3DE3" w:rsidRDefault="00E60C8E" w:rsidP="003D2F7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lang w:val="uk-UA"/>
        </w:rPr>
      </w:pPr>
      <w:r w:rsidRPr="00DB3DE3">
        <w:rPr>
          <w:lang w:val="uk-UA"/>
        </w:rPr>
        <w:t>Значення с</w:t>
      </w:r>
      <w:r w:rsidR="00875DFD" w:rsidRPr="00DB3DE3">
        <w:rPr>
          <w:lang w:val="uk-UA"/>
        </w:rPr>
        <w:t>оціальн</w:t>
      </w:r>
      <w:r w:rsidR="00164542" w:rsidRPr="00DB3DE3">
        <w:rPr>
          <w:lang w:val="uk-UA"/>
        </w:rPr>
        <w:t>о-економічн</w:t>
      </w:r>
      <w:r w:rsidRPr="00DB3DE3">
        <w:rPr>
          <w:lang w:val="uk-UA"/>
        </w:rPr>
        <w:t>их факторів відносно</w:t>
      </w:r>
      <w:r w:rsidR="00164542" w:rsidRPr="00DB3DE3">
        <w:rPr>
          <w:lang w:val="uk-UA"/>
        </w:rPr>
        <w:t xml:space="preserve"> ризику </w:t>
      </w:r>
      <w:r w:rsidRPr="00DB3DE3">
        <w:rPr>
          <w:lang w:val="uk-UA"/>
        </w:rPr>
        <w:t xml:space="preserve">виникнення </w:t>
      </w:r>
      <w:r w:rsidR="00164542" w:rsidRPr="00DB3DE3">
        <w:rPr>
          <w:lang w:val="uk-UA"/>
        </w:rPr>
        <w:t>порушень моторного та не</w:t>
      </w:r>
      <w:r w:rsidR="00D82648" w:rsidRPr="00DB3DE3">
        <w:rPr>
          <w:lang w:val="uk-UA"/>
        </w:rPr>
        <w:t>рвово</w:t>
      </w:r>
      <w:r w:rsidR="00164542" w:rsidRPr="00DB3DE3">
        <w:rPr>
          <w:lang w:val="uk-UA"/>
        </w:rPr>
        <w:t xml:space="preserve">-психічного розвитку </w:t>
      </w:r>
      <w:r w:rsidRPr="00DB3DE3">
        <w:rPr>
          <w:lang w:val="uk-UA"/>
        </w:rPr>
        <w:t xml:space="preserve">у дітей </w:t>
      </w:r>
      <w:r w:rsidR="00164542" w:rsidRPr="00DB3DE3">
        <w:rPr>
          <w:lang w:val="uk-UA"/>
        </w:rPr>
        <w:t xml:space="preserve">показано </w:t>
      </w:r>
      <w:r w:rsidRPr="00DB3DE3">
        <w:rPr>
          <w:lang w:val="uk-UA"/>
        </w:rPr>
        <w:t>у</w:t>
      </w:r>
      <w:r w:rsidR="00164542" w:rsidRPr="00DB3DE3">
        <w:rPr>
          <w:lang w:val="uk-UA"/>
        </w:rPr>
        <w:t xml:space="preserve"> низці досліджень, які </w:t>
      </w:r>
      <w:r w:rsidRPr="00DB3DE3">
        <w:rPr>
          <w:lang w:val="uk-UA"/>
        </w:rPr>
        <w:t>підтвердили</w:t>
      </w:r>
      <w:r w:rsidR="00164542" w:rsidRPr="00DB3DE3">
        <w:rPr>
          <w:lang w:val="uk-UA"/>
        </w:rPr>
        <w:t xml:space="preserve"> </w:t>
      </w:r>
      <w:r w:rsidR="00875DFD" w:rsidRPr="00DB3DE3">
        <w:rPr>
          <w:lang w:val="uk-UA"/>
        </w:rPr>
        <w:t>більш значн</w:t>
      </w:r>
      <w:r w:rsidRPr="00DB3DE3">
        <w:rPr>
          <w:lang w:val="uk-UA"/>
        </w:rPr>
        <w:t>і</w:t>
      </w:r>
      <w:r w:rsidR="00875DFD" w:rsidRPr="00DB3DE3">
        <w:rPr>
          <w:lang w:val="uk-UA"/>
        </w:rPr>
        <w:t xml:space="preserve"> академічн</w:t>
      </w:r>
      <w:r w:rsidRPr="00DB3DE3">
        <w:rPr>
          <w:lang w:val="uk-UA"/>
        </w:rPr>
        <w:t>і</w:t>
      </w:r>
      <w:r w:rsidR="00875DFD" w:rsidRPr="00DB3DE3">
        <w:rPr>
          <w:lang w:val="uk-UA"/>
        </w:rPr>
        <w:t xml:space="preserve"> проблеми, більш низьки</w:t>
      </w:r>
      <w:r w:rsidRPr="00DB3DE3">
        <w:rPr>
          <w:lang w:val="uk-UA"/>
        </w:rPr>
        <w:t>й коефіцієнт</w:t>
      </w:r>
      <w:r w:rsidR="00875DFD" w:rsidRPr="00DB3DE3">
        <w:rPr>
          <w:lang w:val="uk-UA"/>
        </w:rPr>
        <w:t xml:space="preserve"> розумового розвитку, </w:t>
      </w:r>
      <w:r w:rsidRPr="00DB3DE3">
        <w:rPr>
          <w:lang w:val="uk-UA"/>
        </w:rPr>
        <w:t>зниження</w:t>
      </w:r>
      <w:r w:rsidR="00875DFD" w:rsidRPr="00DB3DE3">
        <w:rPr>
          <w:lang w:val="uk-UA"/>
        </w:rPr>
        <w:t xml:space="preserve"> мовни</w:t>
      </w:r>
      <w:r w:rsidRPr="00DB3DE3">
        <w:rPr>
          <w:lang w:val="uk-UA"/>
        </w:rPr>
        <w:t>х</w:t>
      </w:r>
      <w:r w:rsidR="00875DFD" w:rsidRPr="00DB3DE3">
        <w:rPr>
          <w:lang w:val="uk-UA"/>
        </w:rPr>
        <w:t xml:space="preserve"> навич</w:t>
      </w:r>
      <w:r w:rsidRPr="00DB3DE3">
        <w:rPr>
          <w:lang w:val="uk-UA"/>
        </w:rPr>
        <w:t>ок</w:t>
      </w:r>
      <w:r w:rsidR="00875DFD" w:rsidRPr="00DB3DE3">
        <w:rPr>
          <w:lang w:val="uk-UA"/>
        </w:rPr>
        <w:t xml:space="preserve">, </w:t>
      </w:r>
      <w:r w:rsidRPr="00DB3DE3">
        <w:rPr>
          <w:lang w:val="uk-UA"/>
        </w:rPr>
        <w:t>недостатність</w:t>
      </w:r>
      <w:r w:rsidR="00875DFD" w:rsidRPr="00DB3DE3">
        <w:rPr>
          <w:lang w:val="uk-UA"/>
        </w:rPr>
        <w:t xml:space="preserve"> дрібно</w:t>
      </w:r>
      <w:r w:rsidRPr="00DB3DE3">
        <w:rPr>
          <w:lang w:val="uk-UA"/>
        </w:rPr>
        <w:t>ї</w:t>
      </w:r>
      <w:r w:rsidR="00875DFD" w:rsidRPr="00DB3DE3">
        <w:rPr>
          <w:lang w:val="uk-UA"/>
        </w:rPr>
        <w:t xml:space="preserve"> моторик</w:t>
      </w:r>
      <w:r w:rsidRPr="00DB3DE3">
        <w:rPr>
          <w:lang w:val="uk-UA"/>
        </w:rPr>
        <w:t>и</w:t>
      </w:r>
      <w:r w:rsidR="00875DFD" w:rsidRPr="00DB3DE3">
        <w:rPr>
          <w:lang w:val="uk-UA"/>
        </w:rPr>
        <w:t xml:space="preserve">, </w:t>
      </w:r>
      <w:r w:rsidRPr="00DB3DE3">
        <w:rPr>
          <w:lang w:val="uk-UA"/>
        </w:rPr>
        <w:t xml:space="preserve">більш </w:t>
      </w:r>
      <w:r w:rsidR="00875DFD" w:rsidRPr="00DB3DE3">
        <w:rPr>
          <w:lang w:val="uk-UA"/>
        </w:rPr>
        <w:t>сильніш</w:t>
      </w:r>
      <w:r w:rsidRPr="00DB3DE3">
        <w:rPr>
          <w:lang w:val="uk-UA"/>
        </w:rPr>
        <w:t>у агресі</w:t>
      </w:r>
      <w:r w:rsidR="00875DFD" w:rsidRPr="00DB3DE3">
        <w:rPr>
          <w:lang w:val="uk-UA"/>
        </w:rPr>
        <w:t xml:space="preserve">ю </w:t>
      </w:r>
      <w:r w:rsidRPr="00DB3DE3">
        <w:rPr>
          <w:lang w:val="uk-UA"/>
        </w:rPr>
        <w:t>й</w:t>
      </w:r>
      <w:r w:rsidR="00875DFD" w:rsidRPr="00DB3DE3">
        <w:rPr>
          <w:lang w:val="uk-UA"/>
        </w:rPr>
        <w:t xml:space="preserve"> глибш</w:t>
      </w:r>
      <w:r w:rsidRPr="00DB3DE3">
        <w:rPr>
          <w:lang w:val="uk-UA"/>
        </w:rPr>
        <w:t>у депресі</w:t>
      </w:r>
      <w:r w:rsidR="00875DFD" w:rsidRPr="00DB3DE3">
        <w:rPr>
          <w:lang w:val="uk-UA"/>
        </w:rPr>
        <w:t>ю та інш</w:t>
      </w:r>
      <w:r w:rsidRPr="00DB3DE3">
        <w:rPr>
          <w:lang w:val="uk-UA"/>
        </w:rPr>
        <w:t>і</w:t>
      </w:r>
      <w:r w:rsidR="00875DFD" w:rsidRPr="00DB3DE3">
        <w:rPr>
          <w:lang w:val="uk-UA"/>
        </w:rPr>
        <w:t xml:space="preserve"> психі</w:t>
      </w:r>
      <w:r w:rsidRPr="00DB3DE3">
        <w:rPr>
          <w:lang w:val="uk-UA"/>
        </w:rPr>
        <w:t>чні</w:t>
      </w:r>
      <w:r w:rsidR="00875DFD" w:rsidRPr="00DB3DE3">
        <w:rPr>
          <w:lang w:val="uk-UA"/>
        </w:rPr>
        <w:t xml:space="preserve"> відхилення, </w:t>
      </w:r>
      <w:r w:rsidRPr="00DB3DE3">
        <w:rPr>
          <w:lang w:val="uk-UA"/>
        </w:rPr>
        <w:t>а також, погані відносини</w:t>
      </w:r>
      <w:r w:rsidR="00FF7E70" w:rsidRPr="00DB3DE3">
        <w:rPr>
          <w:lang w:val="uk-UA"/>
        </w:rPr>
        <w:t xml:space="preserve"> з рідними в соціумі</w:t>
      </w:r>
      <w:r w:rsidRPr="00DB3DE3">
        <w:rPr>
          <w:lang w:val="uk-UA"/>
        </w:rPr>
        <w:t xml:space="preserve"> та</w:t>
      </w:r>
      <w:r w:rsidR="008439E0" w:rsidRPr="00DB3DE3">
        <w:rPr>
          <w:lang w:val="uk-UA"/>
        </w:rPr>
        <w:t xml:space="preserve"> </w:t>
      </w:r>
      <w:r w:rsidRPr="00DB3DE3">
        <w:rPr>
          <w:lang w:val="uk-UA"/>
        </w:rPr>
        <w:t>недостатній</w:t>
      </w:r>
      <w:r w:rsidR="008439E0" w:rsidRPr="00DB3DE3">
        <w:rPr>
          <w:lang w:val="uk-UA"/>
        </w:rPr>
        <w:t xml:space="preserve"> соціальни</w:t>
      </w:r>
      <w:r w:rsidRPr="00DB3DE3">
        <w:rPr>
          <w:lang w:val="uk-UA"/>
        </w:rPr>
        <w:t>й</w:t>
      </w:r>
      <w:r w:rsidR="008439E0" w:rsidRPr="00DB3DE3">
        <w:rPr>
          <w:lang w:val="uk-UA"/>
        </w:rPr>
        <w:t xml:space="preserve"> розвит</w:t>
      </w:r>
      <w:r w:rsidRPr="00DB3DE3">
        <w:rPr>
          <w:lang w:val="uk-UA"/>
        </w:rPr>
        <w:t>о</w:t>
      </w:r>
      <w:r w:rsidR="008439E0" w:rsidRPr="00DB3DE3">
        <w:rPr>
          <w:lang w:val="uk-UA"/>
        </w:rPr>
        <w:t xml:space="preserve">к </w:t>
      </w:r>
      <w:r w:rsidR="00875DFD" w:rsidRPr="00DB3DE3">
        <w:rPr>
          <w:lang w:val="uk-UA"/>
        </w:rPr>
        <w:t>[</w:t>
      </w:r>
      <w:r w:rsidR="008439E0" w:rsidRPr="00DB3DE3">
        <w:rPr>
          <w:lang w:val="uk-UA"/>
        </w:rPr>
        <w:t>23,24</w:t>
      </w:r>
      <w:r w:rsidR="00875DFD" w:rsidRPr="00DB3DE3">
        <w:rPr>
          <w:lang w:val="uk-UA"/>
        </w:rPr>
        <w:t xml:space="preserve">]. </w:t>
      </w:r>
      <w:r w:rsidR="00D82648" w:rsidRPr="00DB3DE3">
        <w:rPr>
          <w:lang w:val="uk-UA"/>
        </w:rPr>
        <w:t xml:space="preserve">Запропонована </w:t>
      </w:r>
      <w:r w:rsidR="00164542" w:rsidRPr="00DB3DE3">
        <w:rPr>
          <w:bCs/>
          <w:lang w:val="uk-UA"/>
        </w:rPr>
        <w:t>шкала</w:t>
      </w:r>
      <w:r w:rsidR="00D82648" w:rsidRPr="00DB3DE3">
        <w:rPr>
          <w:bCs/>
          <w:lang w:val="uk-UA"/>
        </w:rPr>
        <w:t xml:space="preserve">, яка </w:t>
      </w:r>
      <w:r w:rsidR="00164542" w:rsidRPr="00DB3DE3">
        <w:rPr>
          <w:bCs/>
          <w:lang w:val="uk-UA"/>
        </w:rPr>
        <w:t xml:space="preserve"> </w:t>
      </w:r>
      <w:r w:rsidR="00D82648" w:rsidRPr="00DB3DE3">
        <w:rPr>
          <w:bCs/>
          <w:lang w:val="uk-UA"/>
        </w:rPr>
        <w:t xml:space="preserve">включає перелік певних </w:t>
      </w:r>
      <w:proofErr w:type="spellStart"/>
      <w:r w:rsidR="00D82648" w:rsidRPr="00DB3DE3">
        <w:rPr>
          <w:bCs/>
          <w:lang w:val="uk-UA"/>
        </w:rPr>
        <w:t>перинатальних</w:t>
      </w:r>
      <w:proofErr w:type="spellEnd"/>
      <w:r w:rsidR="00D82648" w:rsidRPr="00DB3DE3">
        <w:rPr>
          <w:bCs/>
          <w:lang w:val="uk-UA"/>
        </w:rPr>
        <w:t xml:space="preserve"> факторів та соціальних умов для формування </w:t>
      </w:r>
      <w:r w:rsidR="00164542" w:rsidRPr="00DB3DE3">
        <w:rPr>
          <w:bCs/>
          <w:lang w:val="uk-UA"/>
        </w:rPr>
        <w:t xml:space="preserve">груп ризику дітей </w:t>
      </w:r>
      <w:r w:rsidR="00D82648" w:rsidRPr="00DB3DE3">
        <w:rPr>
          <w:bCs/>
          <w:lang w:val="uk-UA"/>
        </w:rPr>
        <w:t>з імовірністю розвитку затримки</w:t>
      </w:r>
      <w:r w:rsidR="00164542" w:rsidRPr="00DB3DE3">
        <w:rPr>
          <w:bCs/>
          <w:lang w:val="uk-UA"/>
        </w:rPr>
        <w:t xml:space="preserve"> нервово-психічного розвитку (табл.2)</w:t>
      </w:r>
      <w:r w:rsidR="008439E0" w:rsidRPr="00DB3DE3">
        <w:rPr>
          <w:bCs/>
          <w:lang w:val="uk-UA"/>
        </w:rPr>
        <w:t xml:space="preserve"> </w:t>
      </w:r>
      <w:r w:rsidR="007A7BE4" w:rsidRPr="00DB3DE3">
        <w:rPr>
          <w:bCs/>
          <w:lang w:val="uk-UA"/>
        </w:rPr>
        <w:t>[23]</w:t>
      </w:r>
      <w:r w:rsidR="008439E0" w:rsidRPr="00DB3DE3">
        <w:rPr>
          <w:bCs/>
          <w:lang w:val="uk-UA"/>
        </w:rPr>
        <w:t>.</w:t>
      </w:r>
    </w:p>
    <w:p w:rsidR="00D82648" w:rsidRPr="00DB3DE3" w:rsidRDefault="00875DFD" w:rsidP="00D82648">
      <w:pPr>
        <w:autoSpaceDE w:val="0"/>
        <w:autoSpaceDN w:val="0"/>
        <w:adjustRightInd w:val="0"/>
        <w:spacing w:line="360" w:lineRule="auto"/>
        <w:ind w:left="7788" w:firstLine="708"/>
        <w:jc w:val="both"/>
        <w:rPr>
          <w:bCs/>
          <w:lang w:val="uk-UA"/>
        </w:rPr>
      </w:pPr>
      <w:r w:rsidRPr="00DB3DE3">
        <w:rPr>
          <w:lang w:val="uk-UA"/>
        </w:rPr>
        <w:t xml:space="preserve">Таблиця </w:t>
      </w:r>
      <w:r w:rsidR="00164542" w:rsidRPr="00DB3DE3">
        <w:rPr>
          <w:lang w:val="uk-UA"/>
        </w:rPr>
        <w:t>2</w:t>
      </w:r>
      <w:r w:rsidR="003C72A5" w:rsidRPr="00DB3DE3">
        <w:rPr>
          <w:bCs/>
          <w:lang w:val="uk-UA"/>
        </w:rPr>
        <w:t xml:space="preserve"> </w:t>
      </w:r>
    </w:p>
    <w:p w:rsidR="00164542" w:rsidRPr="00DB3DE3" w:rsidRDefault="00164542" w:rsidP="003C72A5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  <w:r w:rsidRPr="00DB3DE3">
        <w:rPr>
          <w:b/>
          <w:bCs/>
          <w:lang w:val="uk-UA"/>
        </w:rPr>
        <w:t>Фактори ризику затримки нервово-психічного розвитку</w:t>
      </w:r>
      <w:r w:rsidR="00D82648" w:rsidRPr="00DB3DE3">
        <w:rPr>
          <w:b/>
          <w:bCs/>
          <w:lang w:val="uk-UA"/>
        </w:rPr>
        <w:t xml:space="preserve"> у дітей</w:t>
      </w:r>
    </w:p>
    <w:tbl>
      <w:tblPr>
        <w:tblStyle w:val="a4"/>
        <w:tblW w:w="0" w:type="auto"/>
        <w:tblLook w:val="01E0"/>
      </w:tblPr>
      <w:tblGrid>
        <w:gridCol w:w="3437"/>
        <w:gridCol w:w="3192"/>
        <w:gridCol w:w="3225"/>
      </w:tblGrid>
      <w:tr w:rsidR="00875DFD" w:rsidRPr="00DB3DE3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B3DE3">
              <w:rPr>
                <w:b/>
                <w:bCs/>
                <w:lang w:val="uk-UA"/>
              </w:rPr>
              <w:t>Найменший ризик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B3DE3">
              <w:rPr>
                <w:b/>
                <w:bCs/>
                <w:lang w:val="uk-UA"/>
              </w:rPr>
              <w:t>Помірний ризик</w:t>
            </w:r>
          </w:p>
        </w:tc>
        <w:tc>
          <w:tcPr>
            <w:tcW w:w="3225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DB3DE3">
              <w:rPr>
                <w:b/>
                <w:bCs/>
                <w:lang w:val="uk-UA"/>
              </w:rPr>
              <w:t>Високий ризик</w:t>
            </w:r>
          </w:p>
        </w:tc>
      </w:tr>
      <w:tr w:rsidR="00875DFD" w:rsidRPr="00DB3DE3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Пренатальні фактори ризику 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uk-UA"/>
              </w:rPr>
            </w:pPr>
            <w:r w:rsidRPr="00DB3DE3">
              <w:rPr>
                <w:lang w:val="uk-UA"/>
              </w:rPr>
              <w:t>Аномальний ріст плоду</w:t>
            </w:r>
          </w:p>
        </w:tc>
        <w:tc>
          <w:tcPr>
            <w:tcW w:w="3225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Патологічний стан плоду</w:t>
            </w:r>
          </w:p>
        </w:tc>
      </w:tr>
      <w:tr w:rsidR="00875DFD" w:rsidRPr="00DB3DE3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&gt;37 тижнів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33 – 36</w:t>
            </w:r>
            <w:r w:rsidR="00440750" w:rsidRPr="00DB3DE3">
              <w:rPr>
                <w:lang w:val="uk-UA"/>
              </w:rPr>
              <w:t xml:space="preserve"> тижнів</w:t>
            </w:r>
          </w:p>
        </w:tc>
        <w:tc>
          <w:tcPr>
            <w:tcW w:w="3225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&lt; 33 тижнів</w:t>
            </w:r>
          </w:p>
        </w:tc>
      </w:tr>
      <w:tr w:rsidR="00875DFD" w:rsidRPr="00DB3DE3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&gt;2500 грам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1500 </w:t>
            </w:r>
            <w:r w:rsidR="004E64F7" w:rsidRPr="00DB3DE3">
              <w:rPr>
                <w:lang w:val="uk-UA"/>
              </w:rPr>
              <w:t>–</w:t>
            </w:r>
            <w:r w:rsidRPr="00DB3DE3">
              <w:rPr>
                <w:lang w:val="uk-UA"/>
              </w:rPr>
              <w:t xml:space="preserve"> 2500</w:t>
            </w:r>
            <w:r w:rsidR="004E64F7" w:rsidRPr="00DB3DE3">
              <w:rPr>
                <w:lang w:val="uk-UA"/>
              </w:rPr>
              <w:t xml:space="preserve"> грам</w:t>
            </w:r>
          </w:p>
        </w:tc>
        <w:tc>
          <w:tcPr>
            <w:tcW w:w="3225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&lt;1500 грам</w:t>
            </w:r>
          </w:p>
        </w:tc>
      </w:tr>
      <w:tr w:rsidR="00875DFD" w:rsidRPr="00DB3DE3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Запланована вагітність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proofErr w:type="spellStart"/>
            <w:r w:rsidRPr="00DB3DE3">
              <w:rPr>
                <w:lang w:val="uk-UA"/>
              </w:rPr>
              <w:t>Субоптимальна</w:t>
            </w:r>
            <w:proofErr w:type="spellEnd"/>
            <w:r w:rsidRPr="00DB3DE3">
              <w:rPr>
                <w:lang w:val="uk-UA"/>
              </w:rPr>
              <w:t xml:space="preserve"> </w:t>
            </w:r>
            <w:proofErr w:type="spellStart"/>
            <w:r w:rsidRPr="00DB3DE3">
              <w:rPr>
                <w:lang w:val="uk-UA"/>
              </w:rPr>
              <w:t>перинатальна</w:t>
            </w:r>
            <w:proofErr w:type="spellEnd"/>
            <w:r w:rsidRPr="00DB3DE3">
              <w:rPr>
                <w:lang w:val="uk-UA"/>
              </w:rPr>
              <w:t xml:space="preserve"> допомога </w:t>
            </w:r>
          </w:p>
        </w:tc>
        <w:tc>
          <w:tcPr>
            <w:tcW w:w="3225" w:type="dxa"/>
          </w:tcPr>
          <w:p w:rsidR="00875DFD" w:rsidRPr="00DB3DE3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Не</w:t>
            </w:r>
            <w:r w:rsidR="00875DFD" w:rsidRPr="00DB3DE3">
              <w:rPr>
                <w:lang w:val="uk-UA"/>
              </w:rPr>
              <w:t>оптимальн</w:t>
            </w:r>
            <w:r w:rsidRPr="00DB3DE3">
              <w:rPr>
                <w:lang w:val="uk-UA"/>
              </w:rPr>
              <w:t xml:space="preserve">а </w:t>
            </w:r>
            <w:proofErr w:type="spellStart"/>
            <w:r w:rsidRPr="00DB3DE3">
              <w:rPr>
                <w:lang w:val="uk-UA"/>
              </w:rPr>
              <w:t>перинатальна</w:t>
            </w:r>
            <w:proofErr w:type="spellEnd"/>
            <w:r w:rsidRPr="00DB3DE3">
              <w:rPr>
                <w:lang w:val="uk-UA"/>
              </w:rPr>
              <w:t xml:space="preserve"> допомога</w:t>
            </w:r>
          </w:p>
        </w:tc>
      </w:tr>
      <w:tr w:rsidR="00875DFD" w:rsidRPr="00DB3DE3" w:rsidTr="00F561DC">
        <w:tc>
          <w:tcPr>
            <w:tcW w:w="0" w:type="auto"/>
          </w:tcPr>
          <w:p w:rsidR="00875DFD" w:rsidRPr="00DB3DE3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Завершений курс антенатальних с</w:t>
            </w:r>
            <w:r w:rsidR="00875DFD" w:rsidRPr="00DB3DE3">
              <w:rPr>
                <w:lang w:val="uk-UA"/>
              </w:rPr>
              <w:t>тероїдів</w:t>
            </w:r>
          </w:p>
        </w:tc>
        <w:tc>
          <w:tcPr>
            <w:tcW w:w="3192" w:type="dxa"/>
          </w:tcPr>
          <w:p w:rsidR="00875DFD" w:rsidRPr="00DB3DE3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Незавершений курс  антенатальних с</w:t>
            </w:r>
            <w:r w:rsidR="00875DFD" w:rsidRPr="00DB3DE3">
              <w:rPr>
                <w:lang w:val="uk-UA"/>
              </w:rPr>
              <w:t>тероїдів</w:t>
            </w:r>
          </w:p>
        </w:tc>
        <w:tc>
          <w:tcPr>
            <w:tcW w:w="3225" w:type="dxa"/>
          </w:tcPr>
          <w:p w:rsidR="00875DFD" w:rsidRPr="00DB3DE3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Без антенатальних с</w:t>
            </w:r>
            <w:r w:rsidR="00875DFD" w:rsidRPr="00DB3DE3">
              <w:rPr>
                <w:lang w:val="uk-UA"/>
              </w:rPr>
              <w:t>тероїдів</w:t>
            </w:r>
          </w:p>
        </w:tc>
      </w:tr>
      <w:tr w:rsidR="00875DFD" w:rsidRPr="00DB3DE3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Немає потреби в </w:t>
            </w:r>
            <w:r w:rsidR="00440750" w:rsidRPr="00DB3DE3">
              <w:rPr>
                <w:lang w:val="uk-UA"/>
              </w:rPr>
              <w:t>первинній реанімації</w:t>
            </w:r>
            <w:r w:rsidR="00D82648" w:rsidRPr="00DB3DE3">
              <w:rPr>
                <w:lang w:val="uk-UA"/>
              </w:rPr>
              <w:t xml:space="preserve"> новонародженого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Необхідність в </w:t>
            </w:r>
            <w:r w:rsidR="00440750" w:rsidRPr="00DB3DE3">
              <w:rPr>
                <w:lang w:val="uk-UA"/>
              </w:rPr>
              <w:t>реанімації</w:t>
            </w:r>
            <w:r w:rsidRPr="00DB3DE3">
              <w:rPr>
                <w:lang w:val="uk-UA"/>
              </w:rPr>
              <w:t xml:space="preserve"> при народженні </w:t>
            </w:r>
          </w:p>
        </w:tc>
        <w:tc>
          <w:tcPr>
            <w:tcW w:w="3225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&lt; 3 </w:t>
            </w:r>
            <w:r w:rsidR="00440750" w:rsidRPr="00DB3DE3">
              <w:rPr>
                <w:lang w:val="uk-UA"/>
              </w:rPr>
              <w:t xml:space="preserve">балів </w:t>
            </w:r>
            <w:r w:rsidRPr="00DB3DE3">
              <w:rPr>
                <w:lang w:val="uk-UA"/>
              </w:rPr>
              <w:t xml:space="preserve">за шкалою </w:t>
            </w:r>
            <w:proofErr w:type="spellStart"/>
            <w:r w:rsidRPr="00DB3DE3">
              <w:rPr>
                <w:lang w:val="uk-UA"/>
              </w:rPr>
              <w:t>Апгар</w:t>
            </w:r>
            <w:proofErr w:type="spellEnd"/>
            <w:r w:rsidRPr="00DB3DE3">
              <w:rPr>
                <w:lang w:val="uk-UA"/>
              </w:rPr>
              <w:t xml:space="preserve"> </w:t>
            </w:r>
            <w:r w:rsidR="00440750" w:rsidRPr="00DB3DE3">
              <w:rPr>
                <w:lang w:val="uk-UA"/>
              </w:rPr>
              <w:t xml:space="preserve">на </w:t>
            </w:r>
            <w:r w:rsidRPr="00DB3DE3">
              <w:rPr>
                <w:lang w:val="uk-UA"/>
              </w:rPr>
              <w:t xml:space="preserve">5 </w:t>
            </w:r>
            <w:r w:rsidR="00F561DC" w:rsidRPr="00DB3DE3">
              <w:rPr>
                <w:lang w:val="uk-UA"/>
              </w:rPr>
              <w:t>хвилині</w:t>
            </w:r>
            <w:r w:rsidRPr="00DB3DE3">
              <w:rPr>
                <w:lang w:val="uk-UA"/>
              </w:rPr>
              <w:t xml:space="preserve"> </w:t>
            </w:r>
          </w:p>
        </w:tc>
      </w:tr>
      <w:tr w:rsidR="00875DFD" w:rsidRPr="0049060C" w:rsidTr="00F561DC">
        <w:tc>
          <w:tcPr>
            <w:tcW w:w="0" w:type="auto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Штучне дихання не потрібне </w:t>
            </w:r>
          </w:p>
        </w:tc>
        <w:tc>
          <w:tcPr>
            <w:tcW w:w="3192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>Штучне дихання без ускладнень</w:t>
            </w:r>
          </w:p>
        </w:tc>
        <w:tc>
          <w:tcPr>
            <w:tcW w:w="3225" w:type="dxa"/>
          </w:tcPr>
          <w:p w:rsidR="00875DFD" w:rsidRPr="00DB3DE3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DB3DE3">
              <w:rPr>
                <w:lang w:val="uk-UA"/>
              </w:rPr>
              <w:t xml:space="preserve">Штучне дихання більше 7 днів, </w:t>
            </w:r>
            <w:proofErr w:type="spellStart"/>
            <w:r w:rsidRPr="00DB3DE3">
              <w:rPr>
                <w:lang w:val="uk-UA"/>
              </w:rPr>
              <w:t>гіпокарбія</w:t>
            </w:r>
            <w:proofErr w:type="spellEnd"/>
            <w:r w:rsidRPr="00DB3DE3">
              <w:rPr>
                <w:lang w:val="uk-UA"/>
              </w:rPr>
              <w:t xml:space="preserve">, </w:t>
            </w:r>
            <w:r w:rsidRPr="00DB3DE3">
              <w:rPr>
                <w:lang w:val="uk-UA"/>
              </w:rPr>
              <w:lastRenderedPageBreak/>
              <w:t xml:space="preserve">пневмоторакс, апное 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lastRenderedPageBreak/>
              <w:t>Відсутність шоку</w:t>
            </w: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Шок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 xml:space="preserve">Шок, який не піддається лікуванню, </w:t>
            </w:r>
            <w:proofErr w:type="spellStart"/>
            <w:r w:rsidRPr="00BD09FE">
              <w:rPr>
                <w:color w:val="000000"/>
                <w:lang w:val="uk-UA"/>
              </w:rPr>
              <w:t>гемодинамічно</w:t>
            </w:r>
            <w:proofErr w:type="spellEnd"/>
            <w:r w:rsidRPr="00BD09FE">
              <w:rPr>
                <w:color w:val="000000"/>
                <w:lang w:val="uk-UA"/>
              </w:rPr>
              <w:t xml:space="preserve"> значуща відкрита артеріальна протока 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Транзиторна</w:t>
            </w:r>
            <w:proofErr w:type="spellEnd"/>
            <w:r w:rsidR="00875DFD" w:rsidRPr="00BD09FE">
              <w:rPr>
                <w:color w:val="000000"/>
                <w:lang w:val="uk-UA"/>
              </w:rPr>
              <w:t xml:space="preserve"> гіпоглікемія </w:t>
            </w: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Гіпоглікемія</w:t>
            </w:r>
            <w:r w:rsidR="004E64F7">
              <w:rPr>
                <w:color w:val="000000"/>
                <w:lang w:val="uk-UA"/>
              </w:rPr>
              <w:t xml:space="preserve"> </w:t>
            </w:r>
            <w:r w:rsidRPr="00BD09FE">
              <w:rPr>
                <w:color w:val="000000"/>
                <w:lang w:val="uk-UA"/>
              </w:rPr>
              <w:t>&gt; 3 днів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С</w:t>
            </w:r>
            <w:r w:rsidR="004E64F7">
              <w:rPr>
                <w:color w:val="000000"/>
                <w:lang w:val="uk-UA"/>
              </w:rPr>
              <w:t>удоми внаслідок гіпоглікемії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Ризик розвитку </w:t>
            </w:r>
            <w:r w:rsidR="00875DFD" w:rsidRPr="00BD09FE">
              <w:rPr>
                <w:color w:val="000000"/>
                <w:lang w:val="uk-UA"/>
              </w:rPr>
              <w:t>сепсис</w:t>
            </w:r>
            <w:r>
              <w:rPr>
                <w:color w:val="000000"/>
                <w:lang w:val="uk-UA"/>
              </w:rPr>
              <w:t>у</w:t>
            </w: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 xml:space="preserve">Сепсис 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Менінгіт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Жовтяниця новонароджених, що потребує</w:t>
            </w:r>
            <w:r w:rsidR="00F561DC" w:rsidRPr="00BD09FE">
              <w:rPr>
                <w:color w:val="000000"/>
                <w:lang w:val="uk-UA"/>
              </w:rPr>
              <w:t xml:space="preserve"> фототерапії</w:t>
            </w:r>
            <w:r w:rsidRPr="00BD09F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192" w:type="dxa"/>
          </w:tcPr>
          <w:p w:rsidR="00875DFD" w:rsidRPr="00BD09FE" w:rsidRDefault="004E64F7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Жовтяниця, </w:t>
            </w:r>
            <w:r w:rsidR="00875DFD" w:rsidRPr="00BD09FE">
              <w:rPr>
                <w:color w:val="000000"/>
                <w:lang w:val="uk-UA"/>
              </w:rPr>
              <w:t xml:space="preserve">що потребує </w:t>
            </w:r>
            <w:r w:rsidR="00F561DC" w:rsidRPr="00BD09FE">
              <w:rPr>
                <w:color w:val="000000"/>
                <w:lang w:val="uk-UA"/>
              </w:rPr>
              <w:t>за</w:t>
            </w:r>
            <w:r w:rsidR="00875DFD" w:rsidRPr="00BD09FE">
              <w:rPr>
                <w:color w:val="000000"/>
                <w:lang w:val="uk-UA"/>
              </w:rPr>
              <w:t>мінного переливання крові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Ядерна жовтяниця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F561DC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Перебування у в</w:t>
            </w:r>
            <w:r w:rsidR="00875DFD" w:rsidRPr="00BD09FE">
              <w:rPr>
                <w:color w:val="000000"/>
                <w:lang w:val="uk-UA"/>
              </w:rPr>
              <w:t>ідділенн</w:t>
            </w:r>
            <w:r w:rsidR="004E64F7">
              <w:rPr>
                <w:color w:val="000000"/>
                <w:lang w:val="uk-UA"/>
              </w:rPr>
              <w:t>і</w:t>
            </w:r>
            <w:r w:rsidR="00875DFD" w:rsidRPr="00BD09FE">
              <w:rPr>
                <w:color w:val="000000"/>
                <w:lang w:val="uk-UA"/>
              </w:rPr>
              <w:t xml:space="preserve"> інтенсивної терапії новонароджених</w:t>
            </w:r>
          </w:p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Некротичний ентероколіт та відкрита артеріальна протока (</w:t>
            </w:r>
            <w:r w:rsidR="00D82648">
              <w:rPr>
                <w:color w:val="000000"/>
                <w:lang w:val="uk-UA"/>
              </w:rPr>
              <w:t xml:space="preserve">які </w:t>
            </w:r>
            <w:r w:rsidRPr="00BD09FE">
              <w:rPr>
                <w:color w:val="000000"/>
                <w:lang w:val="uk-UA"/>
              </w:rPr>
              <w:t>потребую</w:t>
            </w:r>
            <w:r w:rsidR="00D82648">
              <w:rPr>
                <w:color w:val="000000"/>
                <w:lang w:val="uk-UA"/>
              </w:rPr>
              <w:t>ть</w:t>
            </w:r>
            <w:r w:rsidRPr="00BD09FE">
              <w:rPr>
                <w:color w:val="000000"/>
                <w:lang w:val="uk-UA"/>
              </w:rPr>
              <w:t xml:space="preserve"> хірургічного втручання) 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Хронічне захворювання печінки</w:t>
            </w:r>
          </w:p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</w:p>
        </w:tc>
      </w:tr>
      <w:tr w:rsidR="00875DFD" w:rsidRPr="0049060C" w:rsidTr="00F561DC">
        <w:tc>
          <w:tcPr>
            <w:tcW w:w="0" w:type="auto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 xml:space="preserve">Передчасний </w:t>
            </w:r>
            <w:proofErr w:type="spellStart"/>
            <w:r w:rsidRPr="00BD09FE">
              <w:rPr>
                <w:color w:val="000000"/>
                <w:lang w:val="uk-UA"/>
              </w:rPr>
              <w:t>внутрішньошлуночковий</w:t>
            </w:r>
            <w:proofErr w:type="spellEnd"/>
            <w:r w:rsidRPr="00BD09FE">
              <w:rPr>
                <w:color w:val="000000"/>
                <w:lang w:val="uk-UA"/>
              </w:rPr>
              <w:t xml:space="preserve"> крововилив 1 або 2 ступеня, жодних аномалій не виявляється на 40 тижні</w:t>
            </w: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proofErr w:type="spellStart"/>
            <w:r w:rsidRPr="00BD09FE">
              <w:rPr>
                <w:color w:val="000000"/>
                <w:lang w:val="uk-UA"/>
              </w:rPr>
              <w:t>Внутрішньошлуночковий</w:t>
            </w:r>
            <w:proofErr w:type="spellEnd"/>
            <w:r w:rsidRPr="00BD09FE">
              <w:rPr>
                <w:color w:val="000000"/>
                <w:lang w:val="uk-UA"/>
              </w:rPr>
              <w:t xml:space="preserve"> крововилив (ВШК) &gt;2 ступеню 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proofErr w:type="spellStart"/>
            <w:r w:rsidRPr="00BD09FE">
              <w:rPr>
                <w:color w:val="000000"/>
                <w:lang w:val="uk-UA"/>
              </w:rPr>
              <w:t>Вентрикуломегалія</w:t>
            </w:r>
            <w:proofErr w:type="spellEnd"/>
            <w:r w:rsidRPr="00BD09FE">
              <w:rPr>
                <w:color w:val="000000"/>
                <w:lang w:val="uk-UA"/>
              </w:rPr>
              <w:t xml:space="preserve"> та/ або </w:t>
            </w:r>
            <w:proofErr w:type="spellStart"/>
            <w:r w:rsidRPr="00BD09FE">
              <w:rPr>
                <w:color w:val="000000"/>
                <w:lang w:val="uk-UA"/>
              </w:rPr>
              <w:t>кістозна</w:t>
            </w:r>
            <w:proofErr w:type="spellEnd"/>
            <w:r w:rsidRPr="00BD09FE">
              <w:rPr>
                <w:color w:val="000000"/>
                <w:lang w:val="uk-UA"/>
              </w:rPr>
              <w:t xml:space="preserve"> форма </w:t>
            </w:r>
            <w:proofErr w:type="spellStart"/>
            <w:r w:rsidRPr="00BD09FE">
              <w:rPr>
                <w:color w:val="000000"/>
                <w:lang w:val="uk-UA"/>
              </w:rPr>
              <w:t>перивентрикулярної</w:t>
            </w:r>
            <w:proofErr w:type="spellEnd"/>
            <w:r w:rsidRPr="00BD09FE">
              <w:rPr>
                <w:color w:val="000000"/>
                <w:lang w:val="uk-UA"/>
              </w:rPr>
              <w:t xml:space="preserve"> </w:t>
            </w:r>
            <w:proofErr w:type="spellStart"/>
            <w:r w:rsidRPr="00BD09FE">
              <w:rPr>
                <w:color w:val="000000"/>
                <w:lang w:val="uk-UA"/>
              </w:rPr>
              <w:t>лейкомаляції</w:t>
            </w:r>
            <w:proofErr w:type="spellEnd"/>
            <w:r w:rsidRPr="00BD09FE">
              <w:rPr>
                <w:color w:val="000000"/>
                <w:lang w:val="uk-UA"/>
              </w:rPr>
              <w:t xml:space="preserve"> (у 40 тижнів), гідроцефалія 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 xml:space="preserve">Нормальні результати неврологічного дослідження під час виписки </w:t>
            </w: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Тяжка</w:t>
            </w:r>
            <w:r w:rsidR="004E64F7">
              <w:rPr>
                <w:color w:val="000000"/>
                <w:lang w:val="uk-UA"/>
              </w:rPr>
              <w:t xml:space="preserve"> </w:t>
            </w:r>
            <w:proofErr w:type="spellStart"/>
            <w:r w:rsidRPr="00BD09FE">
              <w:rPr>
                <w:color w:val="000000"/>
                <w:lang w:val="uk-UA"/>
              </w:rPr>
              <w:t>енцефалопатія</w:t>
            </w:r>
            <w:proofErr w:type="spellEnd"/>
            <w:r w:rsidRPr="00BD09FE">
              <w:rPr>
                <w:color w:val="000000"/>
                <w:lang w:val="uk-UA"/>
              </w:rPr>
              <w:t xml:space="preserve"> з будь-якої причини</w:t>
            </w:r>
          </w:p>
        </w:tc>
        <w:tc>
          <w:tcPr>
            <w:tcW w:w="3225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>Аномальні результати неврологічного дослідження під час виписки</w:t>
            </w:r>
          </w:p>
        </w:tc>
      </w:tr>
      <w:tr w:rsidR="00875DFD" w:rsidRPr="00BD09FE" w:rsidTr="00F561DC">
        <w:tc>
          <w:tcPr>
            <w:tcW w:w="0" w:type="auto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 w:rsidRPr="00BD09FE">
              <w:rPr>
                <w:color w:val="000000"/>
                <w:lang w:val="uk-UA"/>
              </w:rPr>
              <w:t xml:space="preserve">Добре домашнє оточення + оптимальне подальше спостереження </w:t>
            </w:r>
          </w:p>
        </w:tc>
        <w:tc>
          <w:tcPr>
            <w:tcW w:w="3192" w:type="dxa"/>
          </w:tcPr>
          <w:p w:rsidR="00875DFD" w:rsidRPr="00BD09FE" w:rsidRDefault="00875DFD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proofErr w:type="spellStart"/>
            <w:r w:rsidRPr="00BD09FE">
              <w:rPr>
                <w:color w:val="000000"/>
                <w:lang w:val="uk-UA"/>
              </w:rPr>
              <w:t>Субоптимальне</w:t>
            </w:r>
            <w:proofErr w:type="spellEnd"/>
            <w:r w:rsidR="00F561DC" w:rsidRPr="00BD09FE">
              <w:rPr>
                <w:color w:val="000000"/>
                <w:lang w:val="uk-UA"/>
              </w:rPr>
              <w:t xml:space="preserve"> домашнє оточення (</w:t>
            </w:r>
            <w:r w:rsidRPr="00BD09FE">
              <w:rPr>
                <w:color w:val="000000"/>
                <w:lang w:val="uk-UA"/>
              </w:rPr>
              <w:t xml:space="preserve"> низьк</w:t>
            </w:r>
            <w:r w:rsidR="00D82648">
              <w:rPr>
                <w:color w:val="000000"/>
                <w:lang w:val="uk-UA"/>
              </w:rPr>
              <w:t>ий</w:t>
            </w:r>
            <w:r w:rsidRPr="00BD09FE">
              <w:rPr>
                <w:color w:val="000000"/>
                <w:lang w:val="uk-UA"/>
              </w:rPr>
              <w:t xml:space="preserve"> соціально-економічн</w:t>
            </w:r>
            <w:r w:rsidR="00D82648">
              <w:rPr>
                <w:color w:val="000000"/>
                <w:lang w:val="uk-UA"/>
              </w:rPr>
              <w:t xml:space="preserve">ий рівень </w:t>
            </w:r>
            <w:proofErr w:type="spellStart"/>
            <w:r w:rsidR="00D82648">
              <w:rPr>
                <w:color w:val="000000"/>
                <w:lang w:val="uk-UA"/>
              </w:rPr>
              <w:t>сімʼї</w:t>
            </w:r>
            <w:proofErr w:type="spellEnd"/>
            <w:r w:rsidRPr="00BD09FE">
              <w:rPr>
                <w:color w:val="000000"/>
                <w:lang w:val="uk-UA"/>
              </w:rPr>
              <w:t xml:space="preserve">) </w:t>
            </w:r>
          </w:p>
        </w:tc>
        <w:tc>
          <w:tcPr>
            <w:tcW w:w="3225" w:type="dxa"/>
          </w:tcPr>
          <w:p w:rsidR="00875DFD" w:rsidRPr="00BD09FE" w:rsidRDefault="00D82648" w:rsidP="00D8264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Недостатня т</w:t>
            </w:r>
            <w:r w:rsidR="00875DFD" w:rsidRPr="00BD09FE">
              <w:rPr>
                <w:color w:val="000000"/>
                <w:lang w:val="uk-UA"/>
              </w:rPr>
              <w:t>урбота батьків про затримку нервово-психічного розвитку</w:t>
            </w:r>
            <w:r>
              <w:rPr>
                <w:color w:val="000000"/>
                <w:lang w:val="uk-UA"/>
              </w:rPr>
              <w:t xml:space="preserve"> дитини;</w:t>
            </w:r>
            <w:r w:rsidR="004E64F7">
              <w:rPr>
                <w:color w:val="000000"/>
                <w:lang w:val="uk-UA"/>
              </w:rPr>
              <w:t xml:space="preserve"> асоціальні родини</w:t>
            </w:r>
            <w:r w:rsidR="00875DFD" w:rsidRPr="00BD09FE">
              <w:rPr>
                <w:color w:val="000000"/>
                <w:lang w:val="uk-UA"/>
              </w:rPr>
              <w:t xml:space="preserve"> </w:t>
            </w:r>
          </w:p>
        </w:tc>
      </w:tr>
    </w:tbl>
    <w:p w:rsidR="00F561DC" w:rsidRPr="00BD09FE" w:rsidRDefault="00F561DC" w:rsidP="00881BA9">
      <w:pPr>
        <w:spacing w:line="360" w:lineRule="auto"/>
        <w:ind w:firstLine="709"/>
        <w:jc w:val="both"/>
        <w:rPr>
          <w:lang w:val="uk-UA"/>
        </w:rPr>
      </w:pPr>
    </w:p>
    <w:p w:rsidR="00881BA9" w:rsidRPr="00FF7E70" w:rsidRDefault="003C72A5" w:rsidP="003C72A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 w:rsidRPr="00FF7E70">
        <w:rPr>
          <w:lang w:val="uk-UA"/>
        </w:rPr>
        <w:t xml:space="preserve">Важливо не лише </w:t>
      </w:r>
      <w:r w:rsidR="00D82648">
        <w:rPr>
          <w:lang w:val="uk-UA"/>
        </w:rPr>
        <w:t>задокументувати фактори ризику у</w:t>
      </w:r>
      <w:r w:rsidRPr="00FF7E70">
        <w:rPr>
          <w:lang w:val="uk-UA"/>
        </w:rPr>
        <w:t xml:space="preserve"> виписаному епікризі, а</w:t>
      </w:r>
      <w:r w:rsidR="00D82648">
        <w:rPr>
          <w:lang w:val="uk-UA"/>
        </w:rPr>
        <w:t>ле</w:t>
      </w:r>
      <w:r w:rsidRPr="00FF7E70">
        <w:rPr>
          <w:lang w:val="uk-UA"/>
        </w:rPr>
        <w:t xml:space="preserve"> й повідомити про них батьк</w:t>
      </w:r>
      <w:r w:rsidR="00D82648">
        <w:rPr>
          <w:lang w:val="uk-UA"/>
        </w:rPr>
        <w:t>ів</w:t>
      </w:r>
      <w:r w:rsidRPr="00FF7E70">
        <w:rPr>
          <w:lang w:val="uk-UA"/>
        </w:rPr>
        <w:t xml:space="preserve">. </w:t>
      </w:r>
      <w:r w:rsidR="00881BA9" w:rsidRPr="00FF7E70">
        <w:rPr>
          <w:lang w:val="uk-UA"/>
        </w:rPr>
        <w:t xml:space="preserve">Консультації перед випискою </w:t>
      </w:r>
      <w:r w:rsidR="00D82648">
        <w:rPr>
          <w:lang w:val="uk-UA"/>
        </w:rPr>
        <w:t>віді</w:t>
      </w:r>
      <w:r w:rsidR="00881BA9" w:rsidRPr="00FF7E70">
        <w:rPr>
          <w:lang w:val="uk-UA"/>
        </w:rPr>
        <w:t xml:space="preserve">грають важливу роль </w:t>
      </w:r>
      <w:r w:rsidR="00D82648">
        <w:rPr>
          <w:lang w:val="uk-UA"/>
        </w:rPr>
        <w:t>в організації догляду за такими</w:t>
      </w:r>
      <w:r w:rsidR="00881BA9" w:rsidRPr="00FF7E70">
        <w:rPr>
          <w:lang w:val="uk-UA"/>
        </w:rPr>
        <w:t xml:space="preserve"> дітьми вдома</w:t>
      </w:r>
      <w:r w:rsidRPr="00FF7E70">
        <w:rPr>
          <w:lang w:val="uk-UA"/>
        </w:rPr>
        <w:t xml:space="preserve">. </w:t>
      </w:r>
      <w:r w:rsidR="00881BA9" w:rsidRPr="00FF7E70">
        <w:rPr>
          <w:lang w:val="uk-UA"/>
        </w:rPr>
        <w:t xml:space="preserve">Батькам </w:t>
      </w:r>
      <w:r w:rsidR="00D82648">
        <w:rPr>
          <w:lang w:val="uk-UA"/>
        </w:rPr>
        <w:t>потрібно</w:t>
      </w:r>
      <w:r w:rsidR="00881BA9" w:rsidRPr="00FF7E70">
        <w:rPr>
          <w:lang w:val="uk-UA"/>
        </w:rPr>
        <w:t xml:space="preserve"> дати поради щодо</w:t>
      </w:r>
      <w:r w:rsidRPr="00FF7E70">
        <w:rPr>
          <w:lang w:val="uk-UA"/>
        </w:rPr>
        <w:t xml:space="preserve"> р</w:t>
      </w:r>
      <w:r w:rsidR="00881BA9" w:rsidRPr="00FF7E70">
        <w:rPr>
          <w:lang w:val="uk-UA"/>
        </w:rPr>
        <w:t xml:space="preserve">егуляції температури </w:t>
      </w:r>
      <w:r w:rsidRPr="00FF7E70">
        <w:rPr>
          <w:lang w:val="uk-UA"/>
        </w:rPr>
        <w:t>(</w:t>
      </w:r>
      <w:r w:rsidR="00881BA9" w:rsidRPr="00FF7E70">
        <w:rPr>
          <w:lang w:val="uk-UA"/>
        </w:rPr>
        <w:t>належний одяг, шапочка, шкарпетки, комбінезон «кенгуру» для матерів та ін.</w:t>
      </w:r>
      <w:r w:rsidRPr="00FF7E70">
        <w:rPr>
          <w:lang w:val="uk-UA"/>
        </w:rPr>
        <w:t>), г</w:t>
      </w:r>
      <w:r w:rsidR="00881BA9" w:rsidRPr="00FF7E70">
        <w:rPr>
          <w:lang w:val="uk-UA"/>
        </w:rPr>
        <w:t>одування</w:t>
      </w:r>
      <w:r w:rsidRPr="00FF7E70">
        <w:rPr>
          <w:lang w:val="uk-UA"/>
        </w:rPr>
        <w:t xml:space="preserve"> (</w:t>
      </w:r>
      <w:r w:rsidR="00881BA9" w:rsidRPr="00FF7E70">
        <w:rPr>
          <w:lang w:val="uk-UA"/>
        </w:rPr>
        <w:t xml:space="preserve">тип та кількість молока, метод його введення та </w:t>
      </w:r>
      <w:r w:rsidR="003D2F70">
        <w:rPr>
          <w:lang w:val="uk-UA"/>
        </w:rPr>
        <w:t>ін.</w:t>
      </w:r>
      <w:r w:rsidRPr="00FF7E70">
        <w:rPr>
          <w:lang w:val="uk-UA"/>
        </w:rPr>
        <w:t>), п</w:t>
      </w:r>
      <w:r w:rsidR="00881BA9" w:rsidRPr="00FF7E70">
        <w:rPr>
          <w:lang w:val="uk-UA"/>
        </w:rPr>
        <w:t>рофілакти</w:t>
      </w:r>
      <w:r w:rsidR="00D82648">
        <w:rPr>
          <w:lang w:val="uk-UA"/>
        </w:rPr>
        <w:t>ки</w:t>
      </w:r>
      <w:r w:rsidR="00881BA9" w:rsidRPr="00FF7E70">
        <w:rPr>
          <w:lang w:val="uk-UA"/>
        </w:rPr>
        <w:t xml:space="preserve"> інфекцій</w:t>
      </w:r>
      <w:r w:rsidRPr="00FF7E70">
        <w:rPr>
          <w:lang w:val="uk-UA"/>
        </w:rPr>
        <w:t xml:space="preserve"> (</w:t>
      </w:r>
      <w:r w:rsidR="00881BA9" w:rsidRPr="00FF7E70">
        <w:rPr>
          <w:lang w:val="uk-UA"/>
        </w:rPr>
        <w:t xml:space="preserve">миття рук, уникання візитів </w:t>
      </w:r>
      <w:r w:rsidR="00D82648">
        <w:rPr>
          <w:lang w:val="uk-UA"/>
        </w:rPr>
        <w:t xml:space="preserve">сторонніх осіб </w:t>
      </w:r>
      <w:r w:rsidR="00881BA9" w:rsidRPr="00FF7E70">
        <w:rPr>
          <w:lang w:val="uk-UA"/>
        </w:rPr>
        <w:t>та ін.</w:t>
      </w:r>
      <w:r w:rsidRPr="00FF7E70">
        <w:rPr>
          <w:lang w:val="uk-UA"/>
        </w:rPr>
        <w:t xml:space="preserve">), </w:t>
      </w:r>
      <w:r w:rsidRPr="003D2F70">
        <w:rPr>
          <w:lang w:val="uk-UA"/>
        </w:rPr>
        <w:t>в</w:t>
      </w:r>
      <w:r w:rsidR="00881BA9" w:rsidRPr="003D2F70">
        <w:rPr>
          <w:lang w:val="uk-UA"/>
        </w:rPr>
        <w:t>ідвідування в рамках програми спостереження</w:t>
      </w:r>
      <w:r w:rsidR="00881BA9" w:rsidRPr="00FF7E70">
        <w:rPr>
          <w:lang w:val="uk-UA"/>
        </w:rPr>
        <w:t xml:space="preserve"> </w:t>
      </w:r>
      <w:r w:rsidRPr="00FF7E70">
        <w:rPr>
          <w:lang w:val="uk-UA"/>
        </w:rPr>
        <w:t>(</w:t>
      </w:r>
      <w:r w:rsidR="00881BA9" w:rsidRPr="00FF7E70">
        <w:rPr>
          <w:lang w:val="uk-UA"/>
        </w:rPr>
        <w:t xml:space="preserve">де та коли </w:t>
      </w:r>
      <w:r w:rsidRPr="00FF7E70">
        <w:rPr>
          <w:lang w:val="uk-UA"/>
        </w:rPr>
        <w:t>), о</w:t>
      </w:r>
      <w:r w:rsidR="00D82648">
        <w:rPr>
          <w:lang w:val="uk-UA"/>
        </w:rPr>
        <w:t>знак</w:t>
      </w:r>
      <w:r w:rsidR="00881BA9" w:rsidRPr="00FF7E70">
        <w:rPr>
          <w:lang w:val="uk-UA"/>
        </w:rPr>
        <w:t xml:space="preserve"> небезпеки </w:t>
      </w:r>
      <w:r w:rsidR="00D82648">
        <w:rPr>
          <w:lang w:val="uk-UA"/>
        </w:rPr>
        <w:t xml:space="preserve">для дитини </w:t>
      </w:r>
      <w:r w:rsidRPr="00FF7E70">
        <w:rPr>
          <w:lang w:val="uk-UA"/>
        </w:rPr>
        <w:t>(</w:t>
      </w:r>
      <w:r w:rsidR="00881BA9" w:rsidRPr="00FF7E70">
        <w:rPr>
          <w:lang w:val="uk-UA"/>
        </w:rPr>
        <w:t>виявлення та куди повідомляти, якщо вони присутні</w:t>
      </w:r>
      <w:r w:rsidRPr="00FF7E70">
        <w:rPr>
          <w:lang w:val="uk-UA"/>
        </w:rPr>
        <w:t>), в</w:t>
      </w:r>
      <w:r w:rsidR="00881BA9" w:rsidRPr="00FF7E70">
        <w:rPr>
          <w:lang w:val="uk-UA"/>
        </w:rPr>
        <w:t>акцинаці</w:t>
      </w:r>
      <w:r w:rsidRPr="00FF7E70">
        <w:rPr>
          <w:lang w:val="uk-UA"/>
        </w:rPr>
        <w:t>ї</w:t>
      </w:r>
      <w:r w:rsidR="00881BA9" w:rsidRPr="00FF7E70">
        <w:rPr>
          <w:lang w:val="uk-UA"/>
        </w:rPr>
        <w:t xml:space="preserve"> </w:t>
      </w:r>
      <w:r w:rsidRPr="00FF7E70">
        <w:rPr>
          <w:lang w:val="uk-UA"/>
        </w:rPr>
        <w:t>(</w:t>
      </w:r>
      <w:r w:rsidR="00881BA9" w:rsidRPr="00FF7E70">
        <w:rPr>
          <w:lang w:val="uk-UA"/>
        </w:rPr>
        <w:t>графік, наступні відвідування, та ін.</w:t>
      </w:r>
      <w:r w:rsidRPr="00FF7E70">
        <w:rPr>
          <w:lang w:val="uk-UA"/>
        </w:rPr>
        <w:t>), о</w:t>
      </w:r>
      <w:r w:rsidR="00881BA9" w:rsidRPr="00FF7E70">
        <w:rPr>
          <w:lang w:val="uk-UA"/>
        </w:rPr>
        <w:t>соблив</w:t>
      </w:r>
      <w:r w:rsidRPr="00FF7E70">
        <w:rPr>
          <w:lang w:val="uk-UA"/>
        </w:rPr>
        <w:t xml:space="preserve">их потреб </w:t>
      </w:r>
      <w:r w:rsidRPr="00FF7E70">
        <w:rPr>
          <w:lang w:val="uk-UA"/>
        </w:rPr>
        <w:lastRenderedPageBreak/>
        <w:t>(</w:t>
      </w:r>
      <w:r w:rsidR="00881BA9" w:rsidRPr="00FF7E70">
        <w:rPr>
          <w:lang w:val="uk-UA"/>
        </w:rPr>
        <w:t>наприклад, наступні відвідування в рамках програми обстеження щодо присутності ретинопатії недоношених</w:t>
      </w:r>
      <w:r w:rsidRPr="00FF7E70">
        <w:rPr>
          <w:lang w:val="uk-UA"/>
        </w:rPr>
        <w:t>)</w:t>
      </w:r>
      <w:r w:rsidR="007A7BE4" w:rsidRPr="00FF7E70">
        <w:rPr>
          <w:lang w:val="uk-UA"/>
        </w:rPr>
        <w:t xml:space="preserve"> [23, 24]</w:t>
      </w:r>
      <w:r w:rsidRPr="00FF7E70">
        <w:rPr>
          <w:lang w:val="uk-UA"/>
        </w:rPr>
        <w:t xml:space="preserve">. </w:t>
      </w:r>
    </w:p>
    <w:p w:rsidR="000A0766" w:rsidRDefault="00D82648" w:rsidP="003D2F7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Створена б</w:t>
      </w:r>
      <w:r w:rsidR="00881BA9" w:rsidRPr="00FF7E70">
        <w:rPr>
          <w:lang w:val="uk-UA"/>
        </w:rPr>
        <w:t xml:space="preserve">аза даних </w:t>
      </w:r>
      <w:r>
        <w:rPr>
          <w:lang w:val="uk-UA"/>
        </w:rPr>
        <w:t xml:space="preserve">дітей груп ризику </w:t>
      </w:r>
      <w:r w:rsidR="00881BA9" w:rsidRPr="00FF7E70">
        <w:rPr>
          <w:lang w:val="uk-UA"/>
        </w:rPr>
        <w:t xml:space="preserve">допомагає </w:t>
      </w:r>
      <w:r>
        <w:rPr>
          <w:lang w:val="uk-UA"/>
        </w:rPr>
        <w:t xml:space="preserve">організувати </w:t>
      </w:r>
      <w:r w:rsidR="00881BA9" w:rsidRPr="00FF7E70">
        <w:rPr>
          <w:lang w:val="uk-UA"/>
        </w:rPr>
        <w:t>попереджуюч</w:t>
      </w:r>
      <w:r>
        <w:rPr>
          <w:lang w:val="uk-UA"/>
        </w:rPr>
        <w:t>е консультування</w:t>
      </w:r>
      <w:r w:rsidR="00881BA9" w:rsidRPr="00FF7E70">
        <w:rPr>
          <w:lang w:val="uk-UA"/>
        </w:rPr>
        <w:t xml:space="preserve"> батьків</w:t>
      </w:r>
      <w:r w:rsidR="003C72A5" w:rsidRPr="00FF7E70">
        <w:rPr>
          <w:lang w:val="uk-UA"/>
        </w:rPr>
        <w:t>.</w:t>
      </w:r>
      <w:r w:rsidR="00F82E82" w:rsidRPr="00FF7E70">
        <w:t xml:space="preserve"> </w:t>
      </w:r>
      <w:r w:rsidR="003C72A5" w:rsidRPr="00FF7E70">
        <w:rPr>
          <w:lang w:val="uk-UA"/>
        </w:rPr>
        <w:t xml:space="preserve">Це </w:t>
      </w:r>
      <w:r>
        <w:rPr>
          <w:lang w:val="uk-UA"/>
        </w:rPr>
        <w:t xml:space="preserve">яскраво </w:t>
      </w:r>
      <w:r w:rsidR="003C72A5" w:rsidRPr="00FF7E70">
        <w:rPr>
          <w:lang w:val="uk-UA"/>
        </w:rPr>
        <w:t xml:space="preserve">продемонстровано </w:t>
      </w:r>
      <w:r>
        <w:rPr>
          <w:lang w:val="uk-UA"/>
        </w:rPr>
        <w:t>досвідом</w:t>
      </w:r>
      <w:r w:rsidR="007A7BE4" w:rsidRPr="00FF7E70">
        <w:rPr>
          <w:lang w:val="uk-UA"/>
        </w:rPr>
        <w:t xml:space="preserve"> наших колег </w:t>
      </w:r>
      <w:r>
        <w:rPr>
          <w:lang w:val="uk-UA"/>
        </w:rPr>
        <w:t>з Республіки Молдова</w:t>
      </w:r>
      <w:r w:rsidR="007A7BE4" w:rsidRPr="00FF7E70">
        <w:t>[</w:t>
      </w:r>
      <w:r w:rsidR="00F82E82" w:rsidRPr="00FF7E70">
        <w:t>14</w:t>
      </w:r>
      <w:r w:rsidR="007A7BE4" w:rsidRPr="00FF7E70">
        <w:t>]</w:t>
      </w:r>
      <w:r w:rsidR="003C72A5" w:rsidRPr="00FF7E70">
        <w:rPr>
          <w:lang w:val="uk-UA"/>
        </w:rPr>
        <w:t xml:space="preserve">. </w:t>
      </w:r>
      <w:r w:rsidR="00881BA9" w:rsidRPr="00FF7E70">
        <w:rPr>
          <w:lang w:val="uk-UA"/>
        </w:rPr>
        <w:t xml:space="preserve">В Україні </w:t>
      </w:r>
      <w:r>
        <w:rPr>
          <w:lang w:val="uk-UA"/>
        </w:rPr>
        <w:t xml:space="preserve">на сьогодні </w:t>
      </w:r>
      <w:r w:rsidR="00881BA9" w:rsidRPr="00FF7E70">
        <w:rPr>
          <w:lang w:val="uk-UA"/>
        </w:rPr>
        <w:t>не</w:t>
      </w:r>
      <w:r>
        <w:rPr>
          <w:lang w:val="uk-UA"/>
        </w:rPr>
        <w:t>має</w:t>
      </w:r>
      <w:r w:rsidR="00881BA9" w:rsidRPr="00FF7E70">
        <w:rPr>
          <w:lang w:val="uk-UA"/>
        </w:rPr>
        <w:t xml:space="preserve"> систематизованої бази даних, яка б містила </w:t>
      </w:r>
      <w:r w:rsidR="000A0766">
        <w:rPr>
          <w:lang w:val="uk-UA"/>
        </w:rPr>
        <w:t>інформацію щодо новонародженим груп</w:t>
      </w:r>
      <w:r w:rsidR="00881BA9" w:rsidRPr="00FF7E70">
        <w:rPr>
          <w:lang w:val="uk-UA"/>
        </w:rPr>
        <w:t xml:space="preserve"> ризику. </w:t>
      </w:r>
      <w:r w:rsidR="000A0766">
        <w:rPr>
          <w:lang w:val="uk-UA"/>
        </w:rPr>
        <w:t>Існуюча Н</w:t>
      </w:r>
      <w:r w:rsidR="00881BA9" w:rsidRPr="00FF7E70">
        <w:rPr>
          <w:lang w:val="uk-UA"/>
        </w:rPr>
        <w:t xml:space="preserve">аціональна База Даних </w:t>
      </w:r>
      <w:r w:rsidR="000A0766">
        <w:rPr>
          <w:lang w:val="uk-UA"/>
        </w:rPr>
        <w:t xml:space="preserve">має </w:t>
      </w:r>
      <w:r w:rsidR="00881BA9" w:rsidRPr="00FF7E70">
        <w:rPr>
          <w:lang w:val="uk-UA"/>
        </w:rPr>
        <w:t xml:space="preserve">тільки дані про </w:t>
      </w:r>
      <w:r w:rsidR="000A0766">
        <w:rPr>
          <w:lang w:val="uk-UA"/>
        </w:rPr>
        <w:t xml:space="preserve">рівень </w:t>
      </w:r>
      <w:r w:rsidR="00881BA9" w:rsidRPr="00FF7E70">
        <w:rPr>
          <w:lang w:val="uk-UA"/>
        </w:rPr>
        <w:t>захворюван</w:t>
      </w:r>
      <w:r w:rsidR="000A0766">
        <w:rPr>
          <w:lang w:val="uk-UA"/>
        </w:rPr>
        <w:t>ості та</w:t>
      </w:r>
      <w:r w:rsidR="00881BA9" w:rsidRPr="00FF7E70">
        <w:rPr>
          <w:lang w:val="uk-UA"/>
        </w:rPr>
        <w:t xml:space="preserve"> виживання</w:t>
      </w:r>
      <w:r w:rsidR="000A0766">
        <w:rPr>
          <w:lang w:val="uk-UA"/>
        </w:rPr>
        <w:t xml:space="preserve"> новонароджених</w:t>
      </w:r>
      <w:r w:rsidR="00881BA9" w:rsidRPr="00FF7E70">
        <w:rPr>
          <w:lang w:val="uk-UA"/>
        </w:rPr>
        <w:t xml:space="preserve">. </w:t>
      </w:r>
      <w:r w:rsidR="000A0766">
        <w:rPr>
          <w:lang w:val="uk-UA"/>
        </w:rPr>
        <w:t>Необхідним є створення однорідної</w:t>
      </w:r>
      <w:r w:rsidR="00881BA9" w:rsidRPr="00FF7E70">
        <w:rPr>
          <w:lang w:val="uk-UA"/>
        </w:rPr>
        <w:t xml:space="preserve"> структур</w:t>
      </w:r>
      <w:r w:rsidR="000A0766">
        <w:rPr>
          <w:lang w:val="uk-UA"/>
        </w:rPr>
        <w:t>и</w:t>
      </w:r>
      <w:r w:rsidR="00881BA9" w:rsidRPr="00FF7E70">
        <w:rPr>
          <w:lang w:val="uk-UA"/>
        </w:rPr>
        <w:t xml:space="preserve"> подальшого спостереження </w:t>
      </w:r>
      <w:r w:rsidR="000A0766">
        <w:rPr>
          <w:lang w:val="uk-UA"/>
        </w:rPr>
        <w:t xml:space="preserve">за дітьми, що </w:t>
      </w:r>
      <w:r w:rsidR="00881BA9" w:rsidRPr="00FF7E70">
        <w:rPr>
          <w:lang w:val="uk-UA"/>
        </w:rPr>
        <w:t xml:space="preserve">допоможе не тільки покращити догляд за новонародженими групи ризику, але й дозволить створити </w:t>
      </w:r>
      <w:r w:rsidR="000A0766">
        <w:rPr>
          <w:lang w:val="uk-UA"/>
        </w:rPr>
        <w:t xml:space="preserve">відповідну </w:t>
      </w:r>
      <w:r w:rsidR="00881BA9" w:rsidRPr="00FF7E70">
        <w:rPr>
          <w:lang w:val="uk-UA"/>
        </w:rPr>
        <w:t xml:space="preserve">базу даних, яка </w:t>
      </w:r>
      <w:r w:rsidR="000A0766">
        <w:rPr>
          <w:lang w:val="uk-UA"/>
        </w:rPr>
        <w:t xml:space="preserve">допоможе керівникам спрямувати на національному та </w:t>
      </w:r>
      <w:r w:rsidR="00881BA9" w:rsidRPr="00FF7E70">
        <w:rPr>
          <w:lang w:val="uk-UA"/>
        </w:rPr>
        <w:t>регіональн</w:t>
      </w:r>
      <w:r w:rsidR="000A0766">
        <w:rPr>
          <w:lang w:val="uk-UA"/>
        </w:rPr>
        <w:t xml:space="preserve">ому рівні </w:t>
      </w:r>
      <w:r w:rsidR="00881BA9" w:rsidRPr="00FF7E70">
        <w:rPr>
          <w:lang w:val="uk-UA"/>
        </w:rPr>
        <w:t xml:space="preserve"> </w:t>
      </w:r>
      <w:r w:rsidR="000A0766">
        <w:rPr>
          <w:lang w:val="uk-UA"/>
        </w:rPr>
        <w:t>всі необхідні ресурси для попередження розвитку ранньої дитячої інвалідності</w:t>
      </w:r>
      <w:r w:rsidR="00881BA9" w:rsidRPr="00FF7E70">
        <w:rPr>
          <w:lang w:val="uk-UA"/>
        </w:rPr>
        <w:t xml:space="preserve">. </w:t>
      </w:r>
    </w:p>
    <w:p w:rsidR="000A0766" w:rsidRDefault="00881BA9" w:rsidP="003D2F7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 w:rsidRPr="000A0766">
        <w:rPr>
          <w:lang w:val="uk-UA"/>
        </w:rPr>
        <w:t xml:space="preserve">Ці бази даних також зроблять можливим </w:t>
      </w:r>
      <w:r w:rsidR="000A0766" w:rsidRPr="000A0766">
        <w:rPr>
          <w:lang w:val="uk-UA"/>
        </w:rPr>
        <w:t>ефективне</w:t>
      </w:r>
      <w:r w:rsidRPr="000A0766">
        <w:rPr>
          <w:lang w:val="uk-UA"/>
        </w:rPr>
        <w:t xml:space="preserve"> попереджувальне </w:t>
      </w:r>
      <w:r w:rsidR="000A0766" w:rsidRPr="000A0766">
        <w:rPr>
          <w:lang w:val="uk-UA"/>
        </w:rPr>
        <w:t>с</w:t>
      </w:r>
      <w:r w:rsidRPr="000A0766">
        <w:rPr>
          <w:lang w:val="uk-UA"/>
        </w:rPr>
        <w:t>керування батьк</w:t>
      </w:r>
      <w:r w:rsidR="000A0766" w:rsidRPr="000A0766">
        <w:rPr>
          <w:lang w:val="uk-UA"/>
        </w:rPr>
        <w:t>ів</w:t>
      </w:r>
      <w:r w:rsidRPr="000A0766">
        <w:rPr>
          <w:lang w:val="uk-UA"/>
        </w:rPr>
        <w:t xml:space="preserve">, </w:t>
      </w:r>
      <w:r w:rsidR="000A0766" w:rsidRPr="000A0766">
        <w:rPr>
          <w:lang w:val="uk-UA"/>
        </w:rPr>
        <w:t>яке базується</w:t>
      </w:r>
      <w:r w:rsidRPr="000A0766">
        <w:rPr>
          <w:lang w:val="uk-UA"/>
        </w:rPr>
        <w:t xml:space="preserve"> на фактичному місцевому плані дій, </w:t>
      </w:r>
      <w:r w:rsidR="000A0766" w:rsidRPr="000A0766">
        <w:rPr>
          <w:lang w:val="uk-UA"/>
        </w:rPr>
        <w:t xml:space="preserve">що є </w:t>
      </w:r>
      <w:r w:rsidRPr="000A0766">
        <w:rPr>
          <w:lang w:val="uk-UA"/>
        </w:rPr>
        <w:t>с</w:t>
      </w:r>
      <w:r w:rsidRPr="000A0766">
        <w:rPr>
          <w:bCs/>
          <w:lang w:val="uk-UA"/>
        </w:rPr>
        <w:t>проб</w:t>
      </w:r>
      <w:r w:rsidR="000A0766" w:rsidRPr="000A0766">
        <w:rPr>
          <w:bCs/>
          <w:lang w:val="uk-UA"/>
        </w:rPr>
        <w:t>ою</w:t>
      </w:r>
      <w:r w:rsidRPr="000A0766">
        <w:rPr>
          <w:bCs/>
          <w:lang w:val="uk-UA"/>
        </w:rPr>
        <w:t xml:space="preserve"> покращити дотримання програм послідовного </w:t>
      </w:r>
      <w:r w:rsidR="000A0766">
        <w:rPr>
          <w:bCs/>
          <w:lang w:val="uk-UA"/>
        </w:rPr>
        <w:t>спостереження.</w:t>
      </w:r>
      <w:r w:rsidRPr="000A0766">
        <w:rPr>
          <w:bCs/>
          <w:color w:val="FF0000"/>
          <w:lang w:val="uk-UA"/>
        </w:rPr>
        <w:t xml:space="preserve"> </w:t>
      </w:r>
      <w:r w:rsidR="003C72A5" w:rsidRPr="000A0766">
        <w:rPr>
          <w:bCs/>
          <w:lang w:val="uk-UA"/>
        </w:rPr>
        <w:t>Отже, б</w:t>
      </w:r>
      <w:r w:rsidRPr="000A0766">
        <w:rPr>
          <w:lang w:val="uk-UA"/>
        </w:rPr>
        <w:t xml:space="preserve">атьки </w:t>
      </w:r>
      <w:proofErr w:type="spellStart"/>
      <w:r w:rsidR="000A0766">
        <w:rPr>
          <w:lang w:val="uk-UA"/>
        </w:rPr>
        <w:t>обовʼязково</w:t>
      </w:r>
      <w:proofErr w:type="spellEnd"/>
      <w:r w:rsidR="000A0766">
        <w:rPr>
          <w:lang w:val="uk-UA"/>
        </w:rPr>
        <w:t xml:space="preserve"> мають </w:t>
      </w:r>
      <w:r w:rsidRPr="000A0766">
        <w:rPr>
          <w:lang w:val="uk-UA"/>
        </w:rPr>
        <w:t xml:space="preserve">бути </w:t>
      </w:r>
      <w:r w:rsidR="000A0766">
        <w:rPr>
          <w:lang w:val="uk-UA"/>
        </w:rPr>
        <w:t xml:space="preserve">своєчасно </w:t>
      </w:r>
      <w:r w:rsidRPr="000A0766">
        <w:rPr>
          <w:lang w:val="uk-UA"/>
        </w:rPr>
        <w:t xml:space="preserve">проінформовані стосовно факторів ризику порушень розвитку нервової системи </w:t>
      </w:r>
      <w:r w:rsidR="000A0766">
        <w:rPr>
          <w:lang w:val="uk-UA"/>
        </w:rPr>
        <w:t>у дітей т</w:t>
      </w:r>
      <w:r w:rsidRPr="000A0766">
        <w:rPr>
          <w:lang w:val="uk-UA"/>
        </w:rPr>
        <w:t xml:space="preserve">а необхідності подальшого </w:t>
      </w:r>
      <w:r w:rsidR="000A0766" w:rsidRPr="000A0766">
        <w:rPr>
          <w:bCs/>
          <w:lang w:val="uk-UA"/>
        </w:rPr>
        <w:t>етапного</w:t>
      </w:r>
      <w:r w:rsidR="000A0766" w:rsidRPr="000A0766">
        <w:rPr>
          <w:lang w:val="uk-UA"/>
        </w:rPr>
        <w:t xml:space="preserve"> </w:t>
      </w:r>
      <w:r w:rsidRPr="000A0766">
        <w:rPr>
          <w:lang w:val="uk-UA"/>
        </w:rPr>
        <w:t xml:space="preserve">спостереження. </w:t>
      </w:r>
      <w:r w:rsidRPr="00FF7E70">
        <w:rPr>
          <w:lang w:val="uk-UA"/>
        </w:rPr>
        <w:t xml:space="preserve">Структурована програма </w:t>
      </w:r>
      <w:r w:rsidR="000A0766">
        <w:rPr>
          <w:lang w:val="uk-UA"/>
        </w:rPr>
        <w:t>безперервного етапного</w:t>
      </w:r>
      <w:r w:rsidRPr="00FF7E70">
        <w:rPr>
          <w:lang w:val="uk-UA"/>
        </w:rPr>
        <w:t xml:space="preserve"> спостереження сприятиме покращенню впровадження </w:t>
      </w:r>
      <w:r w:rsidR="000A0766">
        <w:rPr>
          <w:lang w:val="uk-UA"/>
        </w:rPr>
        <w:t>ініціатив</w:t>
      </w:r>
      <w:r w:rsidRPr="00FF7E70">
        <w:rPr>
          <w:lang w:val="uk-UA"/>
        </w:rPr>
        <w:t xml:space="preserve"> відповідно</w:t>
      </w:r>
      <w:r w:rsidR="000A0766">
        <w:rPr>
          <w:lang w:val="uk-UA"/>
        </w:rPr>
        <w:t xml:space="preserve">ї </w:t>
      </w:r>
      <w:r w:rsidRPr="00FF7E70">
        <w:rPr>
          <w:lang w:val="uk-UA"/>
        </w:rPr>
        <w:t>багатопрофільно</w:t>
      </w:r>
      <w:r w:rsidR="000A0766">
        <w:rPr>
          <w:lang w:val="uk-UA"/>
        </w:rPr>
        <w:t>ї</w:t>
      </w:r>
      <w:r w:rsidRPr="00FF7E70">
        <w:rPr>
          <w:lang w:val="uk-UA"/>
        </w:rPr>
        <w:t xml:space="preserve"> </w:t>
      </w:r>
      <w:r w:rsidR="000A0766">
        <w:rPr>
          <w:lang w:val="uk-UA"/>
        </w:rPr>
        <w:t>міждисциплінарної допомоги</w:t>
      </w:r>
      <w:r w:rsidRPr="00FF7E70">
        <w:rPr>
          <w:lang w:val="uk-UA"/>
        </w:rPr>
        <w:t xml:space="preserve">. </w:t>
      </w:r>
    </w:p>
    <w:p w:rsidR="00881BA9" w:rsidRPr="00FF7E70" w:rsidRDefault="000A0766" w:rsidP="003D2F7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Б</w:t>
      </w:r>
      <w:r w:rsidR="00881BA9" w:rsidRPr="003D2F70">
        <w:rPr>
          <w:lang w:val="uk-UA"/>
        </w:rPr>
        <w:t xml:space="preserve">агатопрофільна програма </w:t>
      </w:r>
      <w:r>
        <w:rPr>
          <w:lang w:val="uk-UA"/>
        </w:rPr>
        <w:t>безперервного етапного</w:t>
      </w:r>
      <w:r w:rsidRPr="00FF7E70">
        <w:rPr>
          <w:lang w:val="uk-UA"/>
        </w:rPr>
        <w:t xml:space="preserve"> спостереження</w:t>
      </w:r>
      <w:r>
        <w:rPr>
          <w:lang w:val="uk-UA"/>
        </w:rPr>
        <w:t xml:space="preserve"> повинна включати</w:t>
      </w:r>
      <w:r w:rsidR="00881BA9" w:rsidRPr="003D2F70">
        <w:rPr>
          <w:lang w:val="uk-UA"/>
        </w:rPr>
        <w:t xml:space="preserve"> оцінювання </w:t>
      </w:r>
      <w:r w:rsidR="00AA3C44">
        <w:rPr>
          <w:lang w:val="uk-UA"/>
        </w:rPr>
        <w:t xml:space="preserve">фізичного та нервово-психічного розвитку дитини, яка </w:t>
      </w:r>
      <w:r w:rsidR="00881BA9" w:rsidRPr="003D2F70">
        <w:rPr>
          <w:lang w:val="uk-UA"/>
        </w:rPr>
        <w:t xml:space="preserve">виконуються командою, </w:t>
      </w:r>
      <w:r w:rsidR="003D2F70">
        <w:rPr>
          <w:lang w:val="uk-UA"/>
        </w:rPr>
        <w:t>до якої входять</w:t>
      </w:r>
      <w:r w:rsidR="00AA3C44">
        <w:rPr>
          <w:lang w:val="uk-UA"/>
        </w:rPr>
        <w:t xml:space="preserve"> наступні спеціалісти:</w:t>
      </w:r>
      <w:r w:rsidR="003D2F70">
        <w:rPr>
          <w:lang w:val="uk-UA"/>
        </w:rPr>
        <w:t xml:space="preserve"> </w:t>
      </w:r>
      <w:proofErr w:type="spellStart"/>
      <w:r w:rsidR="003D2F70">
        <w:rPr>
          <w:lang w:val="uk-UA"/>
        </w:rPr>
        <w:t>неонатолог</w:t>
      </w:r>
      <w:proofErr w:type="spellEnd"/>
      <w:r w:rsidR="003D2F70">
        <w:rPr>
          <w:lang w:val="uk-UA"/>
        </w:rPr>
        <w:t>/</w:t>
      </w:r>
      <w:r w:rsidR="00881BA9" w:rsidRPr="003D2F70">
        <w:rPr>
          <w:lang w:val="uk-UA"/>
        </w:rPr>
        <w:t>педіатр (координатор</w:t>
      </w:r>
      <w:r w:rsidR="00AA3C44">
        <w:rPr>
          <w:lang w:val="uk-UA"/>
        </w:rPr>
        <w:t>);</w:t>
      </w:r>
      <w:r w:rsidR="00881BA9" w:rsidRPr="00FF7E70">
        <w:rPr>
          <w:lang w:val="uk-UA"/>
        </w:rPr>
        <w:t xml:space="preserve"> педіатр</w:t>
      </w:r>
      <w:r>
        <w:rPr>
          <w:lang w:val="uk-UA"/>
        </w:rPr>
        <w:t>,</w:t>
      </w:r>
      <w:r w:rsidR="00881BA9" w:rsidRPr="00FF7E70">
        <w:rPr>
          <w:lang w:val="uk-UA"/>
        </w:rPr>
        <w:t xml:space="preserve"> відповід</w:t>
      </w:r>
      <w:r w:rsidR="00AA3C44">
        <w:rPr>
          <w:lang w:val="uk-UA"/>
        </w:rPr>
        <w:t>альний за розвиток;</w:t>
      </w:r>
      <w:r w:rsidR="00881BA9" w:rsidRPr="00FF7E70">
        <w:rPr>
          <w:lang w:val="uk-UA"/>
        </w:rPr>
        <w:t xml:space="preserve"> </w:t>
      </w:r>
      <w:r w:rsidR="00AA3C44">
        <w:rPr>
          <w:lang w:val="uk-UA"/>
        </w:rPr>
        <w:t xml:space="preserve">лікарі ˗ </w:t>
      </w:r>
      <w:r w:rsidR="00881BA9" w:rsidRPr="00FF7E70">
        <w:rPr>
          <w:lang w:val="uk-UA"/>
        </w:rPr>
        <w:t xml:space="preserve">офтальмолог, отоларинголог, </w:t>
      </w:r>
      <w:proofErr w:type="spellStart"/>
      <w:r w:rsidR="00881BA9" w:rsidRPr="00FF7E70">
        <w:rPr>
          <w:lang w:val="uk-UA"/>
        </w:rPr>
        <w:t>аудіолог</w:t>
      </w:r>
      <w:proofErr w:type="spellEnd"/>
      <w:r w:rsidR="00881BA9" w:rsidRPr="00FF7E70">
        <w:rPr>
          <w:lang w:val="uk-UA"/>
        </w:rPr>
        <w:t>, фізіотерапевт/окупаційний терапевт, дитячий невролог, дитячий психолог, ортопед і та</w:t>
      </w:r>
      <w:r w:rsidR="00F82E82" w:rsidRPr="00FF7E70">
        <w:rPr>
          <w:lang w:val="uk-UA"/>
        </w:rPr>
        <w:t xml:space="preserve"> ін. </w:t>
      </w:r>
      <w:r w:rsidR="007A7BE4" w:rsidRPr="003D2F70">
        <w:rPr>
          <w:lang w:val="uk-UA"/>
        </w:rPr>
        <w:t>[</w:t>
      </w:r>
      <w:r w:rsidR="00F82E82" w:rsidRPr="003D2F70">
        <w:rPr>
          <w:lang w:val="uk-UA"/>
        </w:rPr>
        <w:t>1,</w:t>
      </w:r>
      <w:r w:rsidR="007A7BE4" w:rsidRPr="003D2F70">
        <w:rPr>
          <w:lang w:val="uk-UA"/>
        </w:rPr>
        <w:t xml:space="preserve"> </w:t>
      </w:r>
      <w:r w:rsidR="00F82E82" w:rsidRPr="003D2F70">
        <w:rPr>
          <w:lang w:val="uk-UA"/>
        </w:rPr>
        <w:t>4, 23,</w:t>
      </w:r>
      <w:r w:rsidR="007A7BE4" w:rsidRPr="003D2F70">
        <w:rPr>
          <w:lang w:val="uk-UA"/>
        </w:rPr>
        <w:t xml:space="preserve"> </w:t>
      </w:r>
      <w:r w:rsidR="00F82E82" w:rsidRPr="003D2F70">
        <w:rPr>
          <w:lang w:val="uk-UA"/>
        </w:rPr>
        <w:t>24</w:t>
      </w:r>
      <w:r w:rsidR="007A7BE4" w:rsidRPr="003D2F70">
        <w:rPr>
          <w:lang w:val="uk-UA"/>
        </w:rPr>
        <w:t>]</w:t>
      </w:r>
      <w:r w:rsidR="00881BA9" w:rsidRPr="00FF7E70">
        <w:rPr>
          <w:lang w:val="uk-UA"/>
        </w:rPr>
        <w:t xml:space="preserve">. </w:t>
      </w:r>
      <w:r w:rsidR="00AA3C44">
        <w:rPr>
          <w:lang w:val="uk-UA"/>
        </w:rPr>
        <w:t>Р</w:t>
      </w:r>
      <w:r w:rsidR="00881BA9" w:rsidRPr="00FF7E70">
        <w:rPr>
          <w:lang w:val="uk-UA"/>
        </w:rPr>
        <w:t xml:space="preserve">оль </w:t>
      </w:r>
      <w:r w:rsidR="00AA3C44">
        <w:rPr>
          <w:lang w:val="uk-UA"/>
        </w:rPr>
        <w:t xml:space="preserve">та завдання </w:t>
      </w:r>
      <w:r w:rsidR="00881BA9" w:rsidRPr="00FF7E70">
        <w:rPr>
          <w:lang w:val="uk-UA"/>
        </w:rPr>
        <w:t xml:space="preserve">кожного члена команди наведена у </w:t>
      </w:r>
      <w:r w:rsidR="003D2F70">
        <w:rPr>
          <w:lang w:val="uk-UA"/>
        </w:rPr>
        <w:t>т</w:t>
      </w:r>
      <w:r w:rsidR="00881BA9" w:rsidRPr="00FF7E70">
        <w:rPr>
          <w:lang w:val="uk-UA"/>
        </w:rPr>
        <w:t>абл</w:t>
      </w:r>
      <w:r w:rsidR="00AA3C44">
        <w:rPr>
          <w:lang w:val="uk-UA"/>
        </w:rPr>
        <w:t>.</w:t>
      </w:r>
      <w:r w:rsidR="00881BA9" w:rsidRPr="00FF7E70">
        <w:rPr>
          <w:lang w:val="uk-UA"/>
        </w:rPr>
        <w:t xml:space="preserve"> </w:t>
      </w:r>
      <w:r w:rsidR="003D2F70">
        <w:rPr>
          <w:lang w:val="uk-UA"/>
        </w:rPr>
        <w:t>3</w:t>
      </w:r>
      <w:r w:rsidR="00881BA9" w:rsidRPr="00FF7E70">
        <w:rPr>
          <w:lang w:val="uk-UA"/>
        </w:rPr>
        <w:t>.</w:t>
      </w:r>
    </w:p>
    <w:p w:rsidR="00AA3C44" w:rsidRPr="00AA3C44" w:rsidRDefault="00881BA9" w:rsidP="00AA3C44">
      <w:pPr>
        <w:spacing w:line="360" w:lineRule="auto"/>
        <w:ind w:left="7787" w:firstLine="1"/>
        <w:jc w:val="both"/>
        <w:rPr>
          <w:lang w:val="uk-UA"/>
        </w:rPr>
      </w:pPr>
      <w:r w:rsidRPr="00AA3C44">
        <w:rPr>
          <w:lang w:val="uk-UA"/>
        </w:rPr>
        <w:t xml:space="preserve">Таблиця </w:t>
      </w:r>
      <w:r w:rsidR="003C72A5" w:rsidRPr="00AA3C44">
        <w:rPr>
          <w:lang w:val="uk-UA"/>
        </w:rPr>
        <w:t>3</w:t>
      </w:r>
      <w:r w:rsidRPr="00AA3C44">
        <w:rPr>
          <w:lang w:val="uk-UA"/>
        </w:rPr>
        <w:t xml:space="preserve"> </w:t>
      </w:r>
    </w:p>
    <w:p w:rsidR="00AA3C44" w:rsidRDefault="00AA3C44" w:rsidP="00AA3C44">
      <w:pPr>
        <w:spacing w:line="36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Медичний п</w:t>
      </w:r>
      <w:r w:rsidR="00881BA9" w:rsidRPr="00FF7E70">
        <w:rPr>
          <w:b/>
          <w:lang w:val="uk-UA"/>
        </w:rPr>
        <w:t xml:space="preserve">ерсонал, задіяний у програмі спостереження </w:t>
      </w:r>
      <w:r>
        <w:rPr>
          <w:b/>
          <w:lang w:val="uk-UA"/>
        </w:rPr>
        <w:t xml:space="preserve">дитини </w:t>
      </w:r>
      <w:r w:rsidR="00881BA9" w:rsidRPr="00FF7E70">
        <w:rPr>
          <w:b/>
          <w:lang w:val="uk-UA"/>
        </w:rPr>
        <w:t xml:space="preserve">та індивідуальна роль кожного </w:t>
      </w:r>
      <w:r w:rsidR="00244F9F" w:rsidRPr="00FF7E70">
        <w:rPr>
          <w:b/>
          <w:lang w:val="uk-UA"/>
        </w:rPr>
        <w:t>фахівця</w:t>
      </w:r>
    </w:p>
    <w:p w:rsidR="00881BA9" w:rsidRPr="00FF7E70" w:rsidRDefault="00881BA9" w:rsidP="00AA3C44">
      <w:pPr>
        <w:spacing w:line="360" w:lineRule="auto"/>
        <w:ind w:firstLine="709"/>
        <w:jc w:val="center"/>
        <w:rPr>
          <w:b/>
          <w:lang w:val="uk-UA"/>
        </w:rPr>
      </w:pPr>
      <w:r w:rsidRPr="00FF7E70">
        <w:rPr>
          <w:b/>
          <w:lang w:val="uk-UA"/>
        </w:rPr>
        <w:t xml:space="preserve">(не обов’язково в штаті </w:t>
      </w:r>
      <w:proofErr w:type="spellStart"/>
      <w:r w:rsidRPr="00FF7E70">
        <w:rPr>
          <w:b/>
          <w:lang w:val="uk-UA"/>
        </w:rPr>
        <w:t>катамнестичного</w:t>
      </w:r>
      <w:proofErr w:type="spellEnd"/>
      <w:r w:rsidRPr="00FF7E70">
        <w:rPr>
          <w:b/>
          <w:lang w:val="uk-UA"/>
        </w:rPr>
        <w:t xml:space="preserve"> спостереження)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945"/>
      </w:tblGrid>
      <w:tr w:rsidR="00D3375C" w:rsidRPr="00FF7E70" w:rsidTr="003C72A5">
        <w:tc>
          <w:tcPr>
            <w:tcW w:w="2802" w:type="dxa"/>
            <w:shd w:val="clear" w:color="auto" w:fill="auto"/>
          </w:tcPr>
          <w:p w:rsidR="00D3375C" w:rsidRPr="00AA3C44" w:rsidRDefault="00D3375C" w:rsidP="00881BA9">
            <w:pPr>
              <w:spacing w:line="360" w:lineRule="auto"/>
              <w:ind w:firstLine="709"/>
              <w:jc w:val="both"/>
              <w:rPr>
                <w:b/>
                <w:lang w:val="uk-UA"/>
              </w:rPr>
            </w:pPr>
            <w:r w:rsidRPr="00AA3C44">
              <w:rPr>
                <w:b/>
                <w:lang w:val="uk-UA"/>
              </w:rPr>
              <w:t>Член</w:t>
            </w:r>
            <w:r w:rsidR="00AA3C44">
              <w:rPr>
                <w:b/>
                <w:lang w:val="uk-UA"/>
              </w:rPr>
              <w:t>и</w:t>
            </w:r>
            <w:r w:rsidRPr="00AA3C44">
              <w:rPr>
                <w:b/>
                <w:lang w:val="uk-UA"/>
              </w:rPr>
              <w:t xml:space="preserve"> команди</w:t>
            </w:r>
          </w:p>
        </w:tc>
        <w:tc>
          <w:tcPr>
            <w:tcW w:w="6945" w:type="dxa"/>
            <w:shd w:val="clear" w:color="auto" w:fill="auto"/>
          </w:tcPr>
          <w:p w:rsidR="00D3375C" w:rsidRPr="00AA3C44" w:rsidRDefault="00D3375C" w:rsidP="003C72A5">
            <w:pPr>
              <w:spacing w:line="360" w:lineRule="auto"/>
              <w:ind w:firstLine="709"/>
              <w:jc w:val="center"/>
              <w:rPr>
                <w:b/>
                <w:lang w:val="uk-UA"/>
              </w:rPr>
            </w:pPr>
            <w:r w:rsidRPr="00AA3C44">
              <w:rPr>
                <w:b/>
                <w:lang w:val="uk-UA"/>
              </w:rPr>
              <w:t>Функції</w:t>
            </w:r>
          </w:p>
        </w:tc>
      </w:tr>
      <w:tr w:rsidR="00D3375C" w:rsidRPr="00AA3C44" w:rsidTr="003C72A5">
        <w:tc>
          <w:tcPr>
            <w:tcW w:w="2802" w:type="dxa"/>
            <w:shd w:val="clear" w:color="auto" w:fill="auto"/>
          </w:tcPr>
          <w:p w:rsidR="00D3375C" w:rsidRPr="00FF7E70" w:rsidRDefault="00D3375C" w:rsidP="00881BA9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Педіатр/</w:t>
            </w:r>
            <w:proofErr w:type="spellStart"/>
            <w:r w:rsidRPr="00FF7E70">
              <w:rPr>
                <w:lang w:val="uk-UA"/>
              </w:rPr>
              <w:t>неонатолог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Виконують вузлову функцію команди</w:t>
            </w:r>
            <w:r w:rsidR="00AA3C44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Визначають розвиток та обстежує на наявність відставання у розвитку</w:t>
            </w:r>
            <w:r w:rsidR="00AA3C44">
              <w:rPr>
                <w:lang w:val="uk-UA"/>
              </w:rPr>
              <w:t xml:space="preserve"> в дитини.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Лікують </w:t>
            </w:r>
            <w:proofErr w:type="spellStart"/>
            <w:r w:rsidRPr="00FF7E70">
              <w:rPr>
                <w:lang w:val="uk-UA"/>
              </w:rPr>
              <w:t>інтеркурентні</w:t>
            </w:r>
            <w:proofErr w:type="spellEnd"/>
            <w:r w:rsidRPr="00FF7E70">
              <w:rPr>
                <w:lang w:val="uk-UA"/>
              </w:rPr>
              <w:t xml:space="preserve"> захворювання</w:t>
            </w:r>
            <w:r w:rsidR="00AA3C44">
              <w:rPr>
                <w:lang w:val="uk-UA"/>
              </w:rPr>
              <w:t>.</w:t>
            </w:r>
          </w:p>
        </w:tc>
      </w:tr>
      <w:tr w:rsidR="00D3375C" w:rsidRPr="00FF7E70" w:rsidTr="003C72A5">
        <w:tc>
          <w:tcPr>
            <w:tcW w:w="2802" w:type="dxa"/>
            <w:shd w:val="clear" w:color="auto" w:fill="auto"/>
          </w:tcPr>
          <w:p w:rsidR="00D3375C" w:rsidRPr="00FF7E70" w:rsidRDefault="00D3375C" w:rsidP="00881BA9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Дитячий психолог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244F9F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Виконує формальне обстеження </w:t>
            </w:r>
            <w:r w:rsidR="00D3375C" w:rsidRPr="00FF7E70">
              <w:rPr>
                <w:lang w:val="uk-UA"/>
              </w:rPr>
              <w:t>розвитку</w:t>
            </w:r>
            <w:r w:rsidR="00AA3C44">
              <w:rPr>
                <w:lang w:val="uk-UA"/>
              </w:rPr>
              <w:t xml:space="preserve"> дитини.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Пр</w:t>
            </w:r>
            <w:r w:rsidR="00244F9F" w:rsidRPr="00FF7E70">
              <w:rPr>
                <w:lang w:val="uk-UA"/>
              </w:rPr>
              <w:t xml:space="preserve">оводить </w:t>
            </w:r>
            <w:proofErr w:type="spellStart"/>
            <w:r w:rsidR="00244F9F" w:rsidRPr="00FF7E70">
              <w:rPr>
                <w:lang w:val="uk-UA"/>
              </w:rPr>
              <w:t>скринінг</w:t>
            </w:r>
            <w:proofErr w:type="spellEnd"/>
            <w:r w:rsidR="00244F9F" w:rsidRPr="00FF7E70">
              <w:rPr>
                <w:lang w:val="uk-UA"/>
              </w:rPr>
              <w:t xml:space="preserve"> щодо наявності</w:t>
            </w:r>
            <w:r w:rsidRPr="00FF7E70">
              <w:rPr>
                <w:lang w:val="uk-UA"/>
              </w:rPr>
              <w:t xml:space="preserve"> поведінкових проблем та їх </w:t>
            </w:r>
            <w:r w:rsidRPr="00FF7E70">
              <w:rPr>
                <w:lang w:val="uk-UA"/>
              </w:rPr>
              <w:lastRenderedPageBreak/>
              <w:t>втручання</w:t>
            </w:r>
            <w:r w:rsidR="00AA3C44">
              <w:rPr>
                <w:lang w:val="uk-UA"/>
              </w:rPr>
              <w:t>.</w:t>
            </w:r>
          </w:p>
          <w:p w:rsidR="00D3375C" w:rsidRPr="00FF7E70" w:rsidRDefault="00244F9F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Продовжує супровід родини</w:t>
            </w:r>
            <w:r w:rsidR="00AA3C44">
              <w:rPr>
                <w:lang w:val="uk-UA"/>
              </w:rPr>
              <w:t>.</w:t>
            </w:r>
          </w:p>
        </w:tc>
      </w:tr>
      <w:tr w:rsidR="00D3375C" w:rsidRPr="00AA3C44" w:rsidTr="003C72A5">
        <w:tc>
          <w:tcPr>
            <w:tcW w:w="2802" w:type="dxa"/>
            <w:shd w:val="clear" w:color="auto" w:fill="auto"/>
          </w:tcPr>
          <w:p w:rsidR="00D3375C" w:rsidRPr="00FF7E70" w:rsidRDefault="00D3375C" w:rsidP="00881BA9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lastRenderedPageBreak/>
              <w:t xml:space="preserve">Дитячий невролог 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244F9F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Неврологічне спостереження</w:t>
            </w:r>
            <w:r w:rsidR="00AA3C44">
              <w:rPr>
                <w:lang w:val="uk-UA"/>
              </w:rPr>
              <w:t>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Довгострокове лікування неврологічних захворювань</w:t>
            </w:r>
            <w:r w:rsidR="00AA3C44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</w:tc>
      </w:tr>
      <w:tr w:rsidR="00D3375C" w:rsidRPr="00FF7E70" w:rsidTr="003C72A5">
        <w:tc>
          <w:tcPr>
            <w:tcW w:w="2802" w:type="dxa"/>
            <w:shd w:val="clear" w:color="auto" w:fill="auto"/>
          </w:tcPr>
          <w:p w:rsidR="00D3375C" w:rsidRPr="00FF7E70" w:rsidRDefault="00D3375C" w:rsidP="00881BA9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 xml:space="preserve">Офтальмолог 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Спостереження щодо ретинопатії недоношених, обстеження/лікування</w:t>
            </w:r>
            <w:r w:rsidR="00AA3C44">
              <w:rPr>
                <w:lang w:val="uk-UA"/>
              </w:rPr>
              <w:t>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Оцінювання гостроти зору та </w:t>
            </w:r>
            <w:proofErr w:type="spellStart"/>
            <w:r w:rsidRPr="00FF7E70">
              <w:rPr>
                <w:lang w:val="uk-UA"/>
              </w:rPr>
              <w:t>скринінг</w:t>
            </w:r>
            <w:proofErr w:type="spellEnd"/>
            <w:r w:rsidRPr="00FF7E70">
              <w:rPr>
                <w:lang w:val="uk-UA"/>
              </w:rPr>
              <w:t xml:space="preserve"> на наявність проблем, таких як косоокість</w:t>
            </w:r>
            <w:r w:rsidR="00244F9F" w:rsidRPr="00FF7E70">
              <w:rPr>
                <w:lang w:val="uk-UA"/>
              </w:rPr>
              <w:t>, ністагм, рефракторні помилки</w:t>
            </w:r>
            <w:r w:rsidR="00AA3C44">
              <w:rPr>
                <w:lang w:val="uk-UA"/>
              </w:rPr>
              <w:t>.</w:t>
            </w:r>
            <w:r w:rsidR="00244F9F" w:rsidRPr="00FF7E70">
              <w:rPr>
                <w:lang w:val="uk-UA"/>
              </w:rPr>
              <w:t xml:space="preserve"> </w:t>
            </w:r>
          </w:p>
        </w:tc>
      </w:tr>
      <w:tr w:rsidR="00D3375C" w:rsidRPr="00AA3C44" w:rsidTr="003C72A5">
        <w:tc>
          <w:tcPr>
            <w:tcW w:w="2802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proofErr w:type="spellStart"/>
            <w:r w:rsidRPr="00FF7E70">
              <w:rPr>
                <w:lang w:val="uk-UA"/>
              </w:rPr>
              <w:t>Оториноларинголог</w:t>
            </w:r>
            <w:proofErr w:type="spellEnd"/>
            <w:r w:rsidRPr="00FF7E70">
              <w:rPr>
                <w:lang w:val="uk-UA"/>
              </w:rPr>
              <w:t xml:space="preserve"> (медична сестра, </w:t>
            </w:r>
            <w:proofErr w:type="spellStart"/>
            <w:r w:rsidRPr="00FF7E70">
              <w:rPr>
                <w:lang w:val="uk-UA"/>
              </w:rPr>
              <w:t>неонатолог</w:t>
            </w:r>
            <w:proofErr w:type="spellEnd"/>
            <w:r w:rsidRPr="00FF7E70">
              <w:rPr>
                <w:lang w:val="uk-UA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Обстеження слуху (слуховий викликаний потенціал, </w:t>
            </w:r>
            <w:proofErr w:type="spellStart"/>
            <w:r w:rsidRPr="00FF7E70">
              <w:rPr>
                <w:lang w:val="uk-UA"/>
              </w:rPr>
              <w:t>отоакустична</w:t>
            </w:r>
            <w:proofErr w:type="spellEnd"/>
            <w:r w:rsidRPr="00FF7E70">
              <w:rPr>
                <w:lang w:val="uk-UA"/>
              </w:rPr>
              <w:t xml:space="preserve"> емісія та ін.)</w:t>
            </w:r>
            <w:r w:rsidR="00AA3C44">
              <w:rPr>
                <w:lang w:val="uk-UA"/>
              </w:rPr>
              <w:t>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Лікування слухов</w:t>
            </w:r>
            <w:r w:rsidR="00AA3C44">
              <w:rPr>
                <w:lang w:val="uk-UA"/>
              </w:rPr>
              <w:t>их</w:t>
            </w:r>
            <w:r w:rsidRPr="00FF7E70">
              <w:rPr>
                <w:lang w:val="uk-UA"/>
              </w:rPr>
              <w:t xml:space="preserve"> порушен</w:t>
            </w:r>
            <w:r w:rsidR="00AA3C44">
              <w:rPr>
                <w:lang w:val="uk-UA"/>
              </w:rPr>
              <w:t>ь, якщо вони були знайдені.</w:t>
            </w:r>
            <w:r w:rsidR="00244F9F" w:rsidRPr="00FF7E70">
              <w:rPr>
                <w:lang w:val="uk-UA"/>
              </w:rPr>
              <w:t xml:space="preserve"> </w:t>
            </w:r>
          </w:p>
        </w:tc>
      </w:tr>
      <w:tr w:rsidR="00D3375C" w:rsidRPr="0049060C" w:rsidTr="003C72A5">
        <w:tc>
          <w:tcPr>
            <w:tcW w:w="2802" w:type="dxa"/>
            <w:shd w:val="clear" w:color="auto" w:fill="auto"/>
          </w:tcPr>
          <w:p w:rsidR="00D3375C" w:rsidRPr="00FF7E70" w:rsidRDefault="00D3375C" w:rsidP="00881BA9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 xml:space="preserve">Дієтолог 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244F9F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 xml:space="preserve">Поради щодо </w:t>
            </w:r>
            <w:r w:rsidR="00AA3C44">
              <w:rPr>
                <w:lang w:val="uk-UA"/>
              </w:rPr>
              <w:t>особливостей вигодовування дитини, введення прикорму тощо.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Лікування новонароджених, які </w:t>
            </w:r>
            <w:r w:rsidR="00AA3C44">
              <w:rPr>
                <w:lang w:val="uk-UA"/>
              </w:rPr>
              <w:t xml:space="preserve">мають </w:t>
            </w:r>
            <w:r w:rsidRPr="00FF7E70">
              <w:rPr>
                <w:lang w:val="uk-UA"/>
              </w:rPr>
              <w:t>недостатн</w:t>
            </w:r>
            <w:r w:rsidR="00AA3C44">
              <w:rPr>
                <w:lang w:val="uk-UA"/>
              </w:rPr>
              <w:t xml:space="preserve">ю прибавку </w:t>
            </w:r>
            <w:r w:rsidRPr="00FF7E70">
              <w:rPr>
                <w:lang w:val="uk-UA"/>
              </w:rPr>
              <w:t xml:space="preserve"> </w:t>
            </w:r>
            <w:r w:rsidR="00244F9F" w:rsidRPr="00FF7E70">
              <w:rPr>
                <w:lang w:val="uk-UA"/>
              </w:rPr>
              <w:t>мас</w:t>
            </w:r>
            <w:r w:rsidR="00AA3C44">
              <w:rPr>
                <w:lang w:val="uk-UA"/>
              </w:rPr>
              <w:t>и</w:t>
            </w:r>
            <w:r w:rsidR="00244F9F" w:rsidRPr="00FF7E70">
              <w:rPr>
                <w:lang w:val="uk-UA"/>
              </w:rPr>
              <w:t xml:space="preserve"> тіла</w:t>
            </w:r>
            <w:r w:rsidRPr="00FF7E70">
              <w:rPr>
                <w:lang w:val="uk-UA"/>
              </w:rPr>
              <w:t>, та дітей з особливими потребами</w:t>
            </w:r>
            <w:r w:rsidR="00AA3C44">
              <w:rPr>
                <w:lang w:val="uk-UA"/>
              </w:rPr>
              <w:t xml:space="preserve"> (порушення метаболізму, генні та хромосомні аномалії)</w:t>
            </w:r>
            <w:r w:rsidRPr="00FF7E70">
              <w:rPr>
                <w:lang w:val="uk-UA"/>
              </w:rPr>
              <w:t xml:space="preserve"> </w:t>
            </w:r>
          </w:p>
        </w:tc>
      </w:tr>
      <w:tr w:rsidR="00D3375C" w:rsidRPr="00AA3C44" w:rsidTr="003C72A5">
        <w:trPr>
          <w:trHeight w:val="69"/>
        </w:trPr>
        <w:tc>
          <w:tcPr>
            <w:tcW w:w="2802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Медичні соціальні працівники 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AA3C44" w:rsidP="00AA3C4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Вирішують</w:t>
            </w:r>
            <w:r w:rsidR="00D3375C" w:rsidRPr="00FF7E70">
              <w:rPr>
                <w:lang w:val="uk-UA"/>
              </w:rPr>
              <w:t xml:space="preserve"> соціальн</w:t>
            </w:r>
            <w:r>
              <w:rPr>
                <w:lang w:val="uk-UA"/>
              </w:rPr>
              <w:t>і</w:t>
            </w:r>
            <w:r w:rsidR="00D3375C" w:rsidRPr="00FF7E70">
              <w:rPr>
                <w:lang w:val="uk-UA"/>
              </w:rPr>
              <w:t xml:space="preserve"> питання </w:t>
            </w:r>
            <w:proofErr w:type="spellStart"/>
            <w:r>
              <w:rPr>
                <w:lang w:val="uk-UA"/>
              </w:rPr>
              <w:t>сімʼї</w:t>
            </w:r>
            <w:proofErr w:type="spellEnd"/>
            <w:r>
              <w:rPr>
                <w:lang w:val="uk-UA"/>
              </w:rPr>
              <w:t xml:space="preserve"> </w:t>
            </w:r>
            <w:r w:rsidR="00D3375C" w:rsidRPr="00FF7E70">
              <w:rPr>
                <w:lang w:val="uk-UA"/>
              </w:rPr>
              <w:t>для покращення показників спостереження</w:t>
            </w:r>
            <w:r>
              <w:rPr>
                <w:lang w:val="uk-UA"/>
              </w:rPr>
              <w:t>.</w:t>
            </w:r>
          </w:p>
        </w:tc>
      </w:tr>
      <w:tr w:rsidR="00D3375C" w:rsidRPr="00FF7E70" w:rsidTr="00244F9F">
        <w:trPr>
          <w:trHeight w:val="1975"/>
        </w:trPr>
        <w:tc>
          <w:tcPr>
            <w:tcW w:w="2802" w:type="dxa"/>
            <w:shd w:val="clear" w:color="auto" w:fill="auto"/>
          </w:tcPr>
          <w:p w:rsidR="00D3375C" w:rsidRPr="00FF7E70" w:rsidRDefault="00D3375C" w:rsidP="00881BA9">
            <w:pPr>
              <w:spacing w:line="360" w:lineRule="auto"/>
              <w:jc w:val="both"/>
              <w:rPr>
                <w:lang w:val="uk-UA"/>
              </w:rPr>
            </w:pPr>
            <w:r w:rsidRPr="00FF7E70">
              <w:rPr>
                <w:lang w:val="uk-UA"/>
              </w:rPr>
              <w:t>Фізичний терапевт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Оцінювання та градація м’язового тонусу  та сили</w:t>
            </w:r>
            <w:r w:rsidR="00AA3C44">
              <w:rPr>
                <w:lang w:val="uk-UA"/>
              </w:rPr>
              <w:t>.</w:t>
            </w:r>
          </w:p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 xml:space="preserve">Планування </w:t>
            </w:r>
            <w:r w:rsidR="00AA3C44">
              <w:rPr>
                <w:lang w:val="uk-UA"/>
              </w:rPr>
              <w:t>індивідуальної</w:t>
            </w:r>
            <w:r w:rsidRPr="00FF7E70">
              <w:rPr>
                <w:lang w:val="uk-UA"/>
              </w:rPr>
              <w:t xml:space="preserve"> тренувальної програми для кожного новонародженого, який має порушення м’язового тонусу</w:t>
            </w:r>
            <w:r w:rsidR="00AA3C44">
              <w:rPr>
                <w:lang w:val="uk-UA"/>
              </w:rPr>
              <w:t>.</w:t>
            </w:r>
            <w:r w:rsidRPr="00FF7E70">
              <w:rPr>
                <w:lang w:val="uk-UA"/>
              </w:rPr>
              <w:t xml:space="preserve"> </w:t>
            </w:r>
          </w:p>
          <w:p w:rsidR="00D3375C" w:rsidRPr="00FF7E70" w:rsidRDefault="00AA3C44" w:rsidP="00AA3C4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Навчання батьків </w:t>
            </w:r>
            <w:r w:rsidR="00D3375C" w:rsidRPr="00FF7E70">
              <w:rPr>
                <w:lang w:val="uk-UA"/>
              </w:rPr>
              <w:t>для продовження запропонованих тренувальних вправ удома</w:t>
            </w:r>
            <w:r>
              <w:rPr>
                <w:lang w:val="uk-UA"/>
              </w:rPr>
              <w:t>.</w:t>
            </w:r>
            <w:r w:rsidR="00D3375C" w:rsidRPr="00FF7E70">
              <w:rPr>
                <w:lang w:val="uk-UA"/>
              </w:rPr>
              <w:t xml:space="preserve"> </w:t>
            </w:r>
          </w:p>
        </w:tc>
      </w:tr>
      <w:tr w:rsidR="00D3375C" w:rsidRPr="00FF7E70" w:rsidTr="003C72A5">
        <w:trPr>
          <w:trHeight w:val="67"/>
        </w:trPr>
        <w:tc>
          <w:tcPr>
            <w:tcW w:w="2802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Логопед/ окупаційний терапевт</w:t>
            </w:r>
          </w:p>
        </w:tc>
        <w:tc>
          <w:tcPr>
            <w:tcW w:w="6945" w:type="dxa"/>
            <w:shd w:val="clear" w:color="auto" w:fill="auto"/>
          </w:tcPr>
          <w:p w:rsidR="00D3375C" w:rsidRPr="00FF7E70" w:rsidRDefault="00D3375C" w:rsidP="00AA3C44">
            <w:pPr>
              <w:spacing w:line="360" w:lineRule="auto"/>
              <w:rPr>
                <w:lang w:val="uk-UA"/>
              </w:rPr>
            </w:pPr>
            <w:r w:rsidRPr="00FF7E70">
              <w:rPr>
                <w:lang w:val="uk-UA"/>
              </w:rPr>
              <w:t>Реабілітація новонароджених з порушеною/обмеженою дієздатністю</w:t>
            </w:r>
            <w:r w:rsidR="00244F9F" w:rsidRPr="00FF7E70">
              <w:rPr>
                <w:lang w:val="uk-UA"/>
              </w:rPr>
              <w:t xml:space="preserve"> (</w:t>
            </w:r>
            <w:proofErr w:type="spellStart"/>
            <w:r w:rsidR="00244F9F" w:rsidRPr="00FF7E70">
              <w:rPr>
                <w:lang w:val="uk-UA"/>
              </w:rPr>
              <w:t>оро-м</w:t>
            </w:r>
            <w:proofErr w:type="spellEnd"/>
            <w:r w:rsidR="00244F9F" w:rsidRPr="00FF7E70">
              <w:t>’</w:t>
            </w:r>
            <w:proofErr w:type="spellStart"/>
            <w:r w:rsidR="00244F9F" w:rsidRPr="00FF7E70">
              <w:rPr>
                <w:lang w:val="uk-UA"/>
              </w:rPr>
              <w:t>язова</w:t>
            </w:r>
            <w:proofErr w:type="spellEnd"/>
            <w:r w:rsidR="00244F9F" w:rsidRPr="00FF7E70">
              <w:rPr>
                <w:lang w:val="uk-UA"/>
              </w:rPr>
              <w:t xml:space="preserve"> стимуляція, порушення мілкої моторики</w:t>
            </w:r>
            <w:r w:rsidR="00AA3C44">
              <w:rPr>
                <w:lang w:val="uk-UA"/>
              </w:rPr>
              <w:t xml:space="preserve"> тощо</w:t>
            </w:r>
            <w:r w:rsidR="00244F9F" w:rsidRPr="00FF7E70">
              <w:rPr>
                <w:lang w:val="uk-UA"/>
              </w:rPr>
              <w:t>)</w:t>
            </w:r>
            <w:r w:rsidR="00AA3C44">
              <w:rPr>
                <w:lang w:val="uk-UA"/>
              </w:rPr>
              <w:t>.</w:t>
            </w:r>
          </w:p>
        </w:tc>
      </w:tr>
    </w:tbl>
    <w:p w:rsidR="00881BA9" w:rsidRPr="00FF7E70" w:rsidRDefault="00881BA9" w:rsidP="00881BA9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881BA9" w:rsidRPr="00DB3DE3" w:rsidRDefault="00AA3C44" w:rsidP="00EF2E5C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Необхідно</w:t>
      </w:r>
      <w:r w:rsidR="00881BA9" w:rsidRPr="00FF7E70">
        <w:rPr>
          <w:lang w:val="uk-UA"/>
        </w:rPr>
        <w:t xml:space="preserve"> зробити спробу поєднати подальше спостереження за розвитком </w:t>
      </w:r>
      <w:r>
        <w:rPr>
          <w:lang w:val="uk-UA"/>
        </w:rPr>
        <w:t xml:space="preserve">дитини </w:t>
      </w:r>
      <w:r w:rsidR="00881BA9" w:rsidRPr="00FF7E70">
        <w:rPr>
          <w:lang w:val="uk-UA"/>
        </w:rPr>
        <w:t xml:space="preserve">з візитом до медичної установи з метою імунізації та регулярної перевірки. Соціальний працівник/ дільнична медсестра повинні приєднатись до багатопрофільної команди, аби полегшувати комунікацію з батьками та покращувати впевненість пацієнта. Дата подальших візитів/ мета/ місце наступного візиту для оцінювання розвитку </w:t>
      </w:r>
      <w:r>
        <w:rPr>
          <w:lang w:val="uk-UA"/>
        </w:rPr>
        <w:t xml:space="preserve">дитини </w:t>
      </w:r>
      <w:r w:rsidR="00881BA9" w:rsidRPr="00FF7E70">
        <w:rPr>
          <w:lang w:val="uk-UA"/>
        </w:rPr>
        <w:t>мають бути розтлумачені та задокументовані.</w:t>
      </w:r>
      <w:r w:rsidR="00244F9F" w:rsidRPr="00FF7E70">
        <w:rPr>
          <w:lang w:val="uk-UA"/>
        </w:rPr>
        <w:t xml:space="preserve"> Слід забезпечити тривалість догляду та комунікацію з батьками. Лікар, що надаватиме первинну допомогу, має бути призначеним до виписки. Його слід </w:t>
      </w:r>
      <w:r>
        <w:rPr>
          <w:lang w:val="uk-UA"/>
        </w:rPr>
        <w:t xml:space="preserve">ретельно </w:t>
      </w:r>
      <w:r w:rsidR="00244F9F" w:rsidRPr="00FF7E70">
        <w:rPr>
          <w:lang w:val="uk-UA"/>
        </w:rPr>
        <w:t xml:space="preserve">проінформувати стосовно факторів ризику та плану подальшого </w:t>
      </w:r>
      <w:r w:rsidR="00244F9F" w:rsidRPr="00FF7E70">
        <w:rPr>
          <w:lang w:val="uk-UA"/>
        </w:rPr>
        <w:lastRenderedPageBreak/>
        <w:t>спостереження</w:t>
      </w:r>
      <w:r>
        <w:rPr>
          <w:lang w:val="uk-UA"/>
        </w:rPr>
        <w:t xml:space="preserve"> дитини</w:t>
      </w:r>
      <w:r w:rsidR="00244F9F" w:rsidRPr="00FF7E70">
        <w:rPr>
          <w:lang w:val="uk-UA"/>
        </w:rPr>
        <w:t xml:space="preserve">. </w:t>
      </w:r>
      <w:r w:rsidR="00881BA9" w:rsidRPr="00FF7E70">
        <w:rPr>
          <w:lang w:val="uk-UA"/>
        </w:rPr>
        <w:t xml:space="preserve">Адреса, телефонні номери та адреси електронної пошти батьків слід фіксувати та оновлювати. Батьки та лікарі, що надають первинну допомогу, повинні мати контактні телефонні номери для уточнень у разі непередбаченого випадку. </w:t>
      </w:r>
      <w:r w:rsidR="00881BA9" w:rsidRPr="00FF7E70">
        <w:rPr>
          <w:rFonts w:eastAsia="SymbolMT"/>
          <w:lang w:val="uk-UA"/>
        </w:rPr>
        <w:t xml:space="preserve">Усі медичні установи, що піклуються про хворих новонароджених (групи ризику порушень нервово-психічного розвитку) повинні мати </w:t>
      </w:r>
      <w:r w:rsidR="00244F9F" w:rsidRPr="00FF7E70">
        <w:rPr>
          <w:rFonts w:eastAsia="SymbolMT"/>
          <w:lang w:val="uk-UA"/>
        </w:rPr>
        <w:t xml:space="preserve">єдину </w:t>
      </w:r>
      <w:r w:rsidR="00881BA9" w:rsidRPr="00FF7E70">
        <w:rPr>
          <w:rFonts w:eastAsia="SymbolMT"/>
          <w:lang w:val="uk-UA"/>
        </w:rPr>
        <w:t>програму подальшого сп</w:t>
      </w:r>
      <w:r w:rsidR="00244F9F" w:rsidRPr="00FF7E70">
        <w:rPr>
          <w:rFonts w:eastAsia="SymbolMT"/>
          <w:lang w:val="uk-UA"/>
        </w:rPr>
        <w:t xml:space="preserve">остереження, </w:t>
      </w:r>
      <w:r>
        <w:rPr>
          <w:rFonts w:eastAsia="SymbolMT"/>
          <w:lang w:val="uk-UA"/>
        </w:rPr>
        <w:t>яка базується</w:t>
      </w:r>
      <w:r w:rsidR="00244F9F" w:rsidRPr="00FF7E70">
        <w:rPr>
          <w:rFonts w:eastAsia="SymbolMT"/>
          <w:lang w:val="uk-UA"/>
        </w:rPr>
        <w:t xml:space="preserve"> на існуючих доказах та р</w:t>
      </w:r>
      <w:r w:rsidR="00881BA9" w:rsidRPr="00FF7E70">
        <w:rPr>
          <w:rFonts w:eastAsia="SymbolMT"/>
          <w:lang w:val="uk-UA"/>
        </w:rPr>
        <w:t>обити зусилля з метою сприя</w:t>
      </w:r>
      <w:r>
        <w:rPr>
          <w:rFonts w:eastAsia="SymbolMT"/>
          <w:lang w:val="uk-UA"/>
        </w:rPr>
        <w:t>ння</w:t>
      </w:r>
      <w:r w:rsidR="00881BA9" w:rsidRPr="00FF7E70">
        <w:rPr>
          <w:rFonts w:eastAsia="SymbolMT"/>
          <w:lang w:val="uk-UA"/>
        </w:rPr>
        <w:t xml:space="preserve"> покращенню дотримання </w:t>
      </w:r>
      <w:r w:rsidR="00E96950">
        <w:rPr>
          <w:rFonts w:eastAsia="SymbolMT"/>
          <w:lang w:val="uk-UA"/>
        </w:rPr>
        <w:t xml:space="preserve">діючих </w:t>
      </w:r>
      <w:r w:rsidR="00881BA9" w:rsidRPr="00FF7E70">
        <w:rPr>
          <w:rFonts w:eastAsia="SymbolMT"/>
          <w:lang w:val="uk-UA"/>
        </w:rPr>
        <w:t>програм.</w:t>
      </w:r>
      <w:r w:rsidR="00244F9F" w:rsidRPr="00FF7E70">
        <w:rPr>
          <w:rFonts w:eastAsia="SymbolMT"/>
          <w:lang w:val="uk-UA"/>
        </w:rPr>
        <w:t xml:space="preserve"> Отже виника</w:t>
      </w:r>
      <w:r w:rsidR="00E96950">
        <w:rPr>
          <w:rFonts w:eastAsia="SymbolMT"/>
          <w:lang w:val="uk-UA"/>
        </w:rPr>
        <w:t>є</w:t>
      </w:r>
      <w:r w:rsidR="00244F9F" w:rsidRPr="00FF7E70">
        <w:rPr>
          <w:rFonts w:eastAsia="SymbolMT"/>
          <w:lang w:val="uk-UA"/>
        </w:rPr>
        <w:t xml:space="preserve"> питання «що </w:t>
      </w:r>
      <w:r w:rsidR="00E96950">
        <w:rPr>
          <w:rFonts w:eastAsia="SymbolMT"/>
          <w:lang w:val="uk-UA"/>
        </w:rPr>
        <w:t xml:space="preserve">саме </w:t>
      </w:r>
      <w:r w:rsidR="00244F9F" w:rsidRPr="00FF7E70">
        <w:rPr>
          <w:rFonts w:eastAsia="SymbolMT"/>
          <w:lang w:val="uk-UA"/>
        </w:rPr>
        <w:t xml:space="preserve">потрібно робити з метою вдосконалення </w:t>
      </w:r>
      <w:proofErr w:type="spellStart"/>
      <w:r w:rsidR="00244F9F" w:rsidRPr="00FF7E70">
        <w:rPr>
          <w:rFonts w:eastAsia="SymbolMT"/>
          <w:lang w:val="uk-UA"/>
        </w:rPr>
        <w:t>катамнестичного</w:t>
      </w:r>
      <w:proofErr w:type="spellEnd"/>
      <w:r w:rsidR="00244F9F" w:rsidRPr="00FF7E70">
        <w:rPr>
          <w:rFonts w:eastAsia="SymbolMT"/>
          <w:lang w:val="uk-UA"/>
        </w:rPr>
        <w:t xml:space="preserve"> </w:t>
      </w:r>
      <w:r w:rsidR="00E96950">
        <w:rPr>
          <w:rFonts w:eastAsia="SymbolMT"/>
          <w:lang w:val="uk-UA"/>
        </w:rPr>
        <w:t>спостереження</w:t>
      </w:r>
      <w:r w:rsidR="00244F9F" w:rsidRPr="00FF7E70">
        <w:rPr>
          <w:rFonts w:eastAsia="SymbolMT"/>
          <w:lang w:val="uk-UA"/>
        </w:rPr>
        <w:t xml:space="preserve"> за дітьми груп ризику?»</w:t>
      </w:r>
      <w:r w:rsidR="00EF2E5C" w:rsidRPr="00FF7E70">
        <w:rPr>
          <w:rFonts w:eastAsia="SymbolMT"/>
          <w:lang w:val="uk-UA"/>
        </w:rPr>
        <w:t xml:space="preserve">. </w:t>
      </w:r>
      <w:r w:rsidR="00E96950" w:rsidRPr="00DB3DE3">
        <w:rPr>
          <w:rFonts w:eastAsia="SymbolMT"/>
          <w:lang w:val="uk-UA"/>
        </w:rPr>
        <w:t>На наш погляд, к</w:t>
      </w:r>
      <w:r w:rsidR="00EF2E5C" w:rsidRPr="00DB3DE3">
        <w:rPr>
          <w:rFonts w:eastAsia="SymbolMT"/>
          <w:lang w:val="uk-UA"/>
        </w:rPr>
        <w:t xml:space="preserve">роками щодо удосконалення системи </w:t>
      </w:r>
      <w:proofErr w:type="spellStart"/>
      <w:r w:rsidR="00EF2E5C" w:rsidRPr="00DB3DE3">
        <w:rPr>
          <w:rFonts w:eastAsia="SymbolMT"/>
          <w:lang w:val="uk-UA"/>
        </w:rPr>
        <w:t>катамнестичного</w:t>
      </w:r>
      <w:proofErr w:type="spellEnd"/>
      <w:r w:rsidR="00EF2E5C" w:rsidRPr="00DB3DE3">
        <w:rPr>
          <w:rFonts w:eastAsia="SymbolMT"/>
          <w:lang w:val="uk-UA"/>
        </w:rPr>
        <w:t xml:space="preserve"> </w:t>
      </w:r>
      <w:r w:rsidR="00E96950" w:rsidRPr="00DB3DE3">
        <w:rPr>
          <w:rFonts w:eastAsia="SymbolMT"/>
          <w:lang w:val="uk-UA"/>
        </w:rPr>
        <w:t>нагляду повинні</w:t>
      </w:r>
      <w:r w:rsidR="00EF2E5C" w:rsidRPr="00DB3DE3">
        <w:rPr>
          <w:rFonts w:eastAsia="SymbolMT"/>
          <w:lang w:val="uk-UA"/>
        </w:rPr>
        <w:t xml:space="preserve"> бути:</w:t>
      </w:r>
    </w:p>
    <w:p w:rsidR="00EF2E5C" w:rsidRPr="00DB3DE3" w:rsidRDefault="00881BA9" w:rsidP="00EF2E5C">
      <w:pPr>
        <w:pStyle w:val="a3"/>
        <w:numPr>
          <w:ilvl w:val="0"/>
          <w:numId w:val="14"/>
        </w:numPr>
        <w:spacing w:line="360" w:lineRule="auto"/>
        <w:jc w:val="both"/>
        <w:rPr>
          <w:lang w:val="uk-UA"/>
        </w:rPr>
      </w:pPr>
      <w:r w:rsidRPr="00DB3DE3">
        <w:rPr>
          <w:lang w:val="uk-UA"/>
        </w:rPr>
        <w:t>Уніфікована медична документація (виписка з карти розвитку/медичної карти хвороби) з визначенням заходів, що бул</w:t>
      </w:r>
      <w:r w:rsidR="00E96950" w:rsidRPr="00DB3DE3">
        <w:rPr>
          <w:lang w:val="uk-UA"/>
        </w:rPr>
        <w:t>и</w:t>
      </w:r>
      <w:r w:rsidRPr="00DB3DE3">
        <w:rPr>
          <w:lang w:val="uk-UA"/>
        </w:rPr>
        <w:t xml:space="preserve"> пр</w:t>
      </w:r>
      <w:r w:rsidR="00EF2E5C" w:rsidRPr="00DB3DE3">
        <w:rPr>
          <w:lang w:val="uk-UA"/>
        </w:rPr>
        <w:t>овед</w:t>
      </w:r>
      <w:r w:rsidR="00E96950" w:rsidRPr="00DB3DE3">
        <w:rPr>
          <w:lang w:val="uk-UA"/>
        </w:rPr>
        <w:t>ені</w:t>
      </w:r>
      <w:r w:rsidR="00EF2E5C" w:rsidRPr="00DB3DE3">
        <w:rPr>
          <w:lang w:val="uk-UA"/>
        </w:rPr>
        <w:t xml:space="preserve"> дитині, її групи ризику. Створення медичного документу для батьків щодо дати подальших візитів/ мети/ місця наступного візиту для оцінювання розвитку</w:t>
      </w:r>
      <w:r w:rsidR="00E96950" w:rsidRPr="00DB3DE3">
        <w:rPr>
          <w:lang w:val="uk-UA"/>
        </w:rPr>
        <w:t xml:space="preserve"> </w:t>
      </w:r>
      <w:proofErr w:type="spellStart"/>
      <w:r w:rsidR="00E96950" w:rsidRPr="00DB3DE3">
        <w:rPr>
          <w:lang w:val="uk-UA"/>
        </w:rPr>
        <w:t>розвитку</w:t>
      </w:r>
      <w:proofErr w:type="spellEnd"/>
      <w:r w:rsidR="00E96950" w:rsidRPr="00DB3DE3">
        <w:rPr>
          <w:lang w:val="uk-UA"/>
        </w:rPr>
        <w:t xml:space="preserve"> фізичних та нервово-психічних розладів у дитини.</w:t>
      </w:r>
    </w:p>
    <w:p w:rsidR="00881BA9" w:rsidRPr="00DB3DE3" w:rsidRDefault="00881BA9" w:rsidP="00EF2E5C">
      <w:pPr>
        <w:pStyle w:val="a3"/>
        <w:numPr>
          <w:ilvl w:val="0"/>
          <w:numId w:val="14"/>
        </w:numPr>
        <w:spacing w:line="360" w:lineRule="auto"/>
        <w:jc w:val="both"/>
        <w:rPr>
          <w:lang w:val="uk-UA"/>
        </w:rPr>
      </w:pPr>
      <w:r w:rsidRPr="00DB3DE3">
        <w:rPr>
          <w:lang w:val="uk-UA"/>
        </w:rPr>
        <w:t xml:space="preserve"> Створення єдиної Національної бази даних</w:t>
      </w:r>
      <w:r w:rsidR="00EF2E5C" w:rsidRPr="00DB3DE3">
        <w:rPr>
          <w:lang w:val="uk-UA"/>
        </w:rPr>
        <w:t xml:space="preserve"> новонароджених та на</w:t>
      </w:r>
      <w:r w:rsidRPr="00DB3DE3">
        <w:rPr>
          <w:lang w:val="uk-UA"/>
        </w:rPr>
        <w:t>лагод</w:t>
      </w:r>
      <w:r w:rsidR="00EF2E5C" w:rsidRPr="00DB3DE3">
        <w:rPr>
          <w:lang w:val="uk-UA"/>
        </w:rPr>
        <w:t>ження</w:t>
      </w:r>
      <w:r w:rsidRPr="00DB3DE3">
        <w:rPr>
          <w:lang w:val="uk-UA"/>
        </w:rPr>
        <w:t xml:space="preserve"> систем</w:t>
      </w:r>
      <w:r w:rsidR="00E96950" w:rsidRPr="00DB3DE3">
        <w:rPr>
          <w:lang w:val="uk-UA"/>
        </w:rPr>
        <w:t>и комунікацій</w:t>
      </w:r>
      <w:r w:rsidRPr="00DB3DE3">
        <w:rPr>
          <w:lang w:val="uk-UA"/>
        </w:rPr>
        <w:t xml:space="preserve"> між сімейним лікарем (дільничною медичною сестрою)</w:t>
      </w:r>
      <w:r w:rsidR="00E96950" w:rsidRPr="00DB3DE3">
        <w:rPr>
          <w:lang w:val="uk-UA"/>
        </w:rPr>
        <w:t>, лікарями інших спеціальностей та</w:t>
      </w:r>
      <w:r w:rsidR="00EF2E5C" w:rsidRPr="00DB3DE3">
        <w:rPr>
          <w:lang w:val="uk-UA"/>
        </w:rPr>
        <w:t xml:space="preserve"> батьками.</w:t>
      </w:r>
    </w:p>
    <w:p w:rsidR="00881BA9" w:rsidRPr="00DB3DE3" w:rsidRDefault="00881BA9" w:rsidP="00EF2E5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 xml:space="preserve"> Створення для батьків буклетів, що інформують про розвиток дитини та </w:t>
      </w:r>
      <w:r w:rsidR="00E96950" w:rsidRPr="00DB3DE3">
        <w:rPr>
          <w:lang w:val="uk-UA"/>
        </w:rPr>
        <w:t>необхідності</w:t>
      </w:r>
      <w:r w:rsidRPr="00DB3DE3">
        <w:rPr>
          <w:lang w:val="uk-UA"/>
        </w:rPr>
        <w:t xml:space="preserve"> </w:t>
      </w:r>
      <w:r w:rsidR="00E96950" w:rsidRPr="00DB3DE3">
        <w:rPr>
          <w:lang w:val="uk-UA"/>
        </w:rPr>
        <w:t>раннього</w:t>
      </w:r>
      <w:r w:rsidRPr="00DB3DE3">
        <w:rPr>
          <w:lang w:val="uk-UA"/>
        </w:rPr>
        <w:t xml:space="preserve"> активного втручання</w:t>
      </w:r>
      <w:r w:rsidR="00E96950" w:rsidRPr="00DB3DE3">
        <w:rPr>
          <w:lang w:val="uk-UA"/>
        </w:rPr>
        <w:t xml:space="preserve"> та реабілітації новонароджених груп ризику.</w:t>
      </w:r>
    </w:p>
    <w:p w:rsidR="00EF2E5C" w:rsidRPr="00DB3DE3" w:rsidRDefault="00881BA9" w:rsidP="00EF2E5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>Впровад</w:t>
      </w:r>
      <w:r w:rsidR="00E96950" w:rsidRPr="00DB3DE3">
        <w:rPr>
          <w:lang w:val="uk-UA"/>
        </w:rPr>
        <w:t>ження програми</w:t>
      </w:r>
      <w:r w:rsidRPr="00DB3DE3">
        <w:rPr>
          <w:lang w:val="uk-UA"/>
        </w:rPr>
        <w:t xml:space="preserve"> підготовк</w:t>
      </w:r>
      <w:r w:rsidR="00E96950" w:rsidRPr="00DB3DE3">
        <w:rPr>
          <w:lang w:val="uk-UA"/>
        </w:rPr>
        <w:t>и</w:t>
      </w:r>
      <w:r w:rsidRPr="00DB3DE3">
        <w:rPr>
          <w:lang w:val="uk-UA"/>
        </w:rPr>
        <w:t xml:space="preserve"> спеціалістів – педіатра з розвитку, окупаційного терапевта, фізичного терапевта</w:t>
      </w:r>
      <w:r w:rsidR="00E96950" w:rsidRPr="00DB3DE3">
        <w:rPr>
          <w:lang w:val="uk-UA"/>
        </w:rPr>
        <w:t xml:space="preserve"> тощо для створення в країні єдиної системи </w:t>
      </w:r>
      <w:proofErr w:type="spellStart"/>
      <w:r w:rsidR="00E96950" w:rsidRPr="00DB3DE3">
        <w:rPr>
          <w:lang w:val="uk-UA"/>
        </w:rPr>
        <w:t>катамнестичного</w:t>
      </w:r>
      <w:proofErr w:type="spellEnd"/>
      <w:r w:rsidR="00E96950" w:rsidRPr="00DB3DE3">
        <w:rPr>
          <w:lang w:val="uk-UA"/>
        </w:rPr>
        <w:t xml:space="preserve"> спостереження та реабілітації дітей з </w:t>
      </w:r>
      <w:proofErr w:type="spellStart"/>
      <w:r w:rsidR="00E96950" w:rsidRPr="00DB3DE3">
        <w:rPr>
          <w:lang w:val="uk-UA"/>
        </w:rPr>
        <w:t>перинатальної</w:t>
      </w:r>
      <w:proofErr w:type="spellEnd"/>
      <w:r w:rsidR="00E96950" w:rsidRPr="00DB3DE3">
        <w:rPr>
          <w:lang w:val="uk-UA"/>
        </w:rPr>
        <w:t xml:space="preserve"> патологією</w:t>
      </w:r>
      <w:r w:rsidR="00EF2E5C" w:rsidRPr="00DB3DE3">
        <w:rPr>
          <w:lang w:val="uk-UA"/>
        </w:rPr>
        <w:t xml:space="preserve">. </w:t>
      </w:r>
    </w:p>
    <w:p w:rsidR="00881BA9" w:rsidRPr="00DB3DE3" w:rsidRDefault="00E96950" w:rsidP="00EF2E5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>Підготовка та затвердження єдиного документу щодо</w:t>
      </w:r>
      <w:r w:rsidR="00881BA9" w:rsidRPr="00DB3DE3">
        <w:rPr>
          <w:lang w:val="uk-UA"/>
        </w:rPr>
        <w:t xml:space="preserve"> </w:t>
      </w:r>
      <w:r w:rsidR="00EF2E5C" w:rsidRPr="00DB3DE3">
        <w:rPr>
          <w:lang w:val="uk-UA"/>
        </w:rPr>
        <w:t xml:space="preserve">визначення немовлят груп ризику </w:t>
      </w:r>
      <w:r w:rsidRPr="00DB3DE3">
        <w:rPr>
          <w:lang w:val="uk-UA"/>
        </w:rPr>
        <w:t>та</w:t>
      </w:r>
      <w:r w:rsidR="00EF2E5C" w:rsidRPr="00DB3DE3">
        <w:rPr>
          <w:lang w:val="uk-UA"/>
        </w:rPr>
        <w:t xml:space="preserve"> критеріїв включення дітей в послугу </w:t>
      </w:r>
      <w:r w:rsidRPr="00DB3DE3">
        <w:rPr>
          <w:lang w:val="uk-UA"/>
        </w:rPr>
        <w:t xml:space="preserve">безперервного </w:t>
      </w:r>
      <w:r w:rsidR="00EF2E5C" w:rsidRPr="00DB3DE3">
        <w:rPr>
          <w:lang w:val="uk-UA"/>
        </w:rPr>
        <w:t xml:space="preserve">подальшого спостереження та </w:t>
      </w:r>
      <w:r w:rsidRPr="00DB3DE3">
        <w:rPr>
          <w:lang w:val="uk-UA"/>
        </w:rPr>
        <w:t xml:space="preserve">реабілітації, а також, </w:t>
      </w:r>
      <w:r w:rsidR="00881BA9" w:rsidRPr="00DB3DE3">
        <w:rPr>
          <w:lang w:val="uk-UA"/>
        </w:rPr>
        <w:t xml:space="preserve">функціональні обов’язки спеціалістів, </w:t>
      </w:r>
      <w:r w:rsidRPr="00DB3DE3">
        <w:rPr>
          <w:lang w:val="uk-UA"/>
        </w:rPr>
        <w:t xml:space="preserve">які </w:t>
      </w:r>
      <w:r w:rsidR="00881BA9" w:rsidRPr="00DB3DE3">
        <w:rPr>
          <w:lang w:val="uk-UA"/>
        </w:rPr>
        <w:t xml:space="preserve">працюватимуть в команді </w:t>
      </w:r>
      <w:proofErr w:type="spellStart"/>
      <w:r w:rsidR="00EF2E5C" w:rsidRPr="00DB3DE3">
        <w:rPr>
          <w:lang w:val="uk-UA"/>
        </w:rPr>
        <w:t>катамнестичного</w:t>
      </w:r>
      <w:proofErr w:type="spellEnd"/>
      <w:r w:rsidR="00881BA9" w:rsidRPr="00DB3DE3">
        <w:rPr>
          <w:lang w:val="uk-UA"/>
        </w:rPr>
        <w:t xml:space="preserve"> спостереження.</w:t>
      </w:r>
    </w:p>
    <w:p w:rsidR="00E96950" w:rsidRPr="00DB3DE3" w:rsidRDefault="00E96950" w:rsidP="00EF2E5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 xml:space="preserve">Підготовка та затвердження відповідного </w:t>
      </w:r>
      <w:r w:rsidR="00EF2E5C" w:rsidRPr="00DB3DE3">
        <w:rPr>
          <w:lang w:val="uk-UA"/>
        </w:rPr>
        <w:t>протокол</w:t>
      </w:r>
      <w:r w:rsidRPr="00DB3DE3">
        <w:rPr>
          <w:lang w:val="uk-UA"/>
        </w:rPr>
        <w:t xml:space="preserve">у щодо індивідуальних програм спостереження та реабілітації дітей з </w:t>
      </w:r>
      <w:proofErr w:type="spellStart"/>
      <w:r w:rsidRPr="00DB3DE3">
        <w:rPr>
          <w:lang w:val="uk-UA"/>
        </w:rPr>
        <w:t>перинатальною</w:t>
      </w:r>
      <w:proofErr w:type="spellEnd"/>
      <w:r w:rsidRPr="00DB3DE3">
        <w:rPr>
          <w:lang w:val="uk-UA"/>
        </w:rPr>
        <w:t xml:space="preserve"> патологією в анамнезі, який базується на даних доказової медицини.</w:t>
      </w:r>
    </w:p>
    <w:p w:rsidR="001067C2" w:rsidRPr="00DB3DE3" w:rsidRDefault="00E96950" w:rsidP="00EF2E5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B3DE3">
        <w:rPr>
          <w:lang w:val="uk-UA"/>
        </w:rPr>
        <w:t xml:space="preserve">Підготовка уніфікованих буклетів </w:t>
      </w:r>
      <w:r w:rsidR="00881BA9" w:rsidRPr="00DB3DE3">
        <w:rPr>
          <w:lang w:val="uk-UA"/>
        </w:rPr>
        <w:t xml:space="preserve">консультування </w:t>
      </w:r>
      <w:r w:rsidR="00453868" w:rsidRPr="00DB3DE3">
        <w:rPr>
          <w:lang w:val="uk-UA"/>
        </w:rPr>
        <w:t xml:space="preserve">батьків </w:t>
      </w:r>
      <w:r w:rsidRPr="00DB3DE3">
        <w:rPr>
          <w:lang w:val="uk-UA"/>
        </w:rPr>
        <w:t xml:space="preserve">відносно </w:t>
      </w:r>
      <w:r w:rsidR="00453868" w:rsidRPr="00DB3DE3">
        <w:rPr>
          <w:lang w:val="uk-UA"/>
        </w:rPr>
        <w:t xml:space="preserve">організації </w:t>
      </w:r>
      <w:proofErr w:type="spellStart"/>
      <w:r w:rsidRPr="00DB3DE3">
        <w:rPr>
          <w:lang w:val="uk-UA"/>
        </w:rPr>
        <w:t>катамнестичного</w:t>
      </w:r>
      <w:proofErr w:type="spellEnd"/>
      <w:r w:rsidR="00453868" w:rsidRPr="00DB3DE3">
        <w:rPr>
          <w:lang w:val="uk-UA"/>
        </w:rPr>
        <w:t xml:space="preserve"> спостереження та ранньої реабілітації дітей груп ризику порушень фізичного та нервово-психічного розвитку внаслідок </w:t>
      </w:r>
      <w:proofErr w:type="spellStart"/>
      <w:r w:rsidR="00453868" w:rsidRPr="00DB3DE3">
        <w:rPr>
          <w:lang w:val="uk-UA"/>
        </w:rPr>
        <w:t>перинатальної</w:t>
      </w:r>
      <w:proofErr w:type="spellEnd"/>
      <w:r w:rsidR="00453868" w:rsidRPr="00DB3DE3">
        <w:rPr>
          <w:lang w:val="uk-UA"/>
        </w:rPr>
        <w:t xml:space="preserve"> патології</w:t>
      </w:r>
      <w:r w:rsidR="00EF2E5C" w:rsidRPr="00DB3DE3">
        <w:rPr>
          <w:lang w:val="uk-UA"/>
        </w:rPr>
        <w:t xml:space="preserve">. </w:t>
      </w:r>
    </w:p>
    <w:p w:rsidR="00453868" w:rsidRPr="00DB3DE3" w:rsidRDefault="00453868" w:rsidP="00EF2E5C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</w:p>
    <w:p w:rsidR="00881BA9" w:rsidRPr="00DB3DE3" w:rsidRDefault="00437438" w:rsidP="00EF2E5C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DB3DE3">
        <w:rPr>
          <w:b/>
          <w:lang w:val="uk-UA"/>
        </w:rPr>
        <w:t>Лі</w:t>
      </w:r>
      <w:r w:rsidR="00E21D27" w:rsidRPr="00DB3DE3">
        <w:rPr>
          <w:b/>
          <w:lang w:val="uk-UA"/>
        </w:rPr>
        <w:t>тература</w:t>
      </w:r>
    </w:p>
    <w:p w:rsidR="000227FD" w:rsidRPr="00DB3DE3" w:rsidRDefault="007A7BE4" w:rsidP="000227FD">
      <w:pPr>
        <w:pStyle w:val="a3"/>
        <w:numPr>
          <w:ilvl w:val="0"/>
          <w:numId w:val="18"/>
        </w:numPr>
        <w:spacing w:after="200" w:line="360" w:lineRule="auto"/>
        <w:rPr>
          <w:lang w:val="en-US"/>
        </w:rPr>
      </w:pPr>
      <w:r w:rsidRPr="00DB3DE3">
        <w:rPr>
          <w:lang w:val="en-US"/>
        </w:rPr>
        <w:lastRenderedPageBreak/>
        <w:t xml:space="preserve">Sherman M. </w:t>
      </w:r>
      <w:r w:rsidR="000227FD" w:rsidRPr="00DB3DE3">
        <w:rPr>
          <w:lang w:val="en-US"/>
        </w:rPr>
        <w:t xml:space="preserve">Follow-up of the NICU Patient </w:t>
      </w:r>
      <w:r w:rsidRPr="00DB3DE3">
        <w:rPr>
          <w:lang w:val="en-US"/>
        </w:rPr>
        <w:t xml:space="preserve">/ Sherman Michael P, </w:t>
      </w:r>
      <w:proofErr w:type="spellStart"/>
      <w:r w:rsidRPr="00DB3DE3">
        <w:rPr>
          <w:lang w:val="en-US"/>
        </w:rPr>
        <w:t>Rosenkrantz</w:t>
      </w:r>
      <w:proofErr w:type="spellEnd"/>
      <w:r w:rsidRPr="00DB3DE3">
        <w:rPr>
          <w:lang w:val="en-US"/>
        </w:rPr>
        <w:t xml:space="preserve"> Ted //[</w:t>
      </w:r>
      <w:proofErr w:type="spellStart"/>
      <w:r w:rsidRPr="00DB3DE3">
        <w:rPr>
          <w:lang w:val="en-US"/>
        </w:rPr>
        <w:t>Електорнний</w:t>
      </w:r>
      <w:proofErr w:type="spellEnd"/>
      <w:r w:rsidRPr="00DB3DE3">
        <w:rPr>
          <w:lang w:val="en-US"/>
        </w:rPr>
        <w:t xml:space="preserve"> </w:t>
      </w:r>
      <w:proofErr w:type="spellStart"/>
      <w:r w:rsidRPr="00DB3DE3">
        <w:rPr>
          <w:lang w:val="en-US"/>
        </w:rPr>
        <w:t>ресурс</w:t>
      </w:r>
      <w:proofErr w:type="spellEnd"/>
      <w:r w:rsidRPr="00DB3DE3">
        <w:rPr>
          <w:lang w:val="en-US"/>
        </w:rPr>
        <w:t>]/</w:t>
      </w:r>
      <w:proofErr w:type="spellStart"/>
      <w:r w:rsidRPr="00DB3DE3">
        <w:rPr>
          <w:lang w:val="en-US"/>
        </w:rPr>
        <w:t>Режим</w:t>
      </w:r>
      <w:proofErr w:type="spellEnd"/>
      <w:r w:rsidRPr="00DB3DE3">
        <w:rPr>
          <w:lang w:val="en-US"/>
        </w:rPr>
        <w:t xml:space="preserve"> </w:t>
      </w:r>
      <w:proofErr w:type="spellStart"/>
      <w:r w:rsidRPr="00DB3DE3">
        <w:rPr>
          <w:lang w:val="en-US"/>
        </w:rPr>
        <w:t>доступу</w:t>
      </w:r>
      <w:proofErr w:type="spellEnd"/>
      <w:r w:rsidRPr="00DB3DE3">
        <w:rPr>
          <w:lang w:val="en-US"/>
        </w:rPr>
        <w:t xml:space="preserve">: </w:t>
      </w:r>
      <w:hyperlink r:id="rId6" w:history="1">
        <w:r w:rsidR="000227FD" w:rsidRPr="00DB3DE3">
          <w:rPr>
            <w:rStyle w:val="a5"/>
            <w:color w:val="auto"/>
            <w:lang w:val="en-US"/>
          </w:rPr>
          <w:t>http://emedicine.medscape.com/article/1833812-overview</w:t>
        </w:r>
      </w:hyperlink>
    </w:p>
    <w:p w:rsidR="001067C2" w:rsidRPr="00DB3DE3" w:rsidRDefault="001067C2" w:rsidP="001067C2">
      <w:pPr>
        <w:pStyle w:val="a3"/>
        <w:numPr>
          <w:ilvl w:val="0"/>
          <w:numId w:val="18"/>
        </w:numPr>
        <w:spacing w:after="200" w:line="360" w:lineRule="auto"/>
        <w:rPr>
          <w:lang w:val="en-US"/>
        </w:rPr>
      </w:pPr>
      <w:proofErr w:type="spellStart"/>
      <w:r w:rsidRPr="00DB3DE3">
        <w:rPr>
          <w:lang w:val="en-US"/>
        </w:rPr>
        <w:t>Saigal</w:t>
      </w:r>
      <w:proofErr w:type="spellEnd"/>
      <w:r w:rsidRPr="00DB3DE3">
        <w:rPr>
          <w:lang w:val="en-US"/>
        </w:rPr>
        <w:t xml:space="preserve"> S</w:t>
      </w:r>
      <w:r w:rsidR="007A7BE4" w:rsidRPr="00DB3DE3">
        <w:rPr>
          <w:lang w:val="en-US"/>
        </w:rPr>
        <w:t>.</w:t>
      </w:r>
      <w:r w:rsidRPr="00DB3DE3">
        <w:rPr>
          <w:lang w:val="en-US"/>
        </w:rPr>
        <w:t xml:space="preserve"> An overview of mortality and </w:t>
      </w:r>
      <w:proofErr w:type="spellStart"/>
      <w:r w:rsidRPr="00DB3DE3">
        <w:rPr>
          <w:lang w:val="en-US"/>
        </w:rPr>
        <w:t>sequelae</w:t>
      </w:r>
      <w:proofErr w:type="spellEnd"/>
      <w:r w:rsidRPr="00DB3DE3">
        <w:rPr>
          <w:lang w:val="en-US"/>
        </w:rPr>
        <w:t xml:space="preserve"> of preterm birth from infancy to adulthood</w:t>
      </w:r>
      <w:r w:rsidR="007A7BE4" w:rsidRPr="00DB3DE3">
        <w:rPr>
          <w:lang w:val="en-US"/>
        </w:rPr>
        <w:t xml:space="preserve">/ </w:t>
      </w:r>
      <w:proofErr w:type="spellStart"/>
      <w:r w:rsidR="00437438" w:rsidRPr="00DB3DE3">
        <w:rPr>
          <w:lang w:val="en-US"/>
        </w:rPr>
        <w:t>Saigal</w:t>
      </w:r>
      <w:proofErr w:type="spellEnd"/>
      <w:r w:rsidR="00437438" w:rsidRPr="00DB3DE3">
        <w:rPr>
          <w:lang w:val="en-US"/>
        </w:rPr>
        <w:t xml:space="preserve"> S, Doyle LW</w:t>
      </w:r>
      <w:r w:rsidR="007A7BE4" w:rsidRPr="00DB3DE3">
        <w:rPr>
          <w:lang w:val="en-US"/>
        </w:rPr>
        <w:t>//</w:t>
      </w:r>
      <w:r w:rsidRPr="00DB3DE3">
        <w:rPr>
          <w:lang w:val="en-US"/>
        </w:rPr>
        <w:t xml:space="preserve"> Lancet. </w:t>
      </w:r>
      <w:r w:rsidR="007A7BE4" w:rsidRPr="00DB3DE3">
        <w:rPr>
          <w:lang w:val="en-US"/>
        </w:rPr>
        <w:t xml:space="preserve">– </w:t>
      </w:r>
      <w:r w:rsidRPr="00DB3DE3">
        <w:rPr>
          <w:lang w:val="en-US"/>
        </w:rPr>
        <w:t>2008</w:t>
      </w:r>
      <w:proofErr w:type="gramStart"/>
      <w:r w:rsidR="007A7BE4" w:rsidRPr="00DB3DE3">
        <w:rPr>
          <w:lang w:val="en-US"/>
        </w:rPr>
        <w:t>.-</w:t>
      </w:r>
      <w:proofErr w:type="gramEnd"/>
      <w:r w:rsidR="007A7BE4" w:rsidRPr="00DB3DE3">
        <w:rPr>
          <w:lang w:val="en-US"/>
        </w:rPr>
        <w:t xml:space="preserve"> №</w:t>
      </w:r>
      <w:r w:rsidRPr="00DB3DE3">
        <w:rPr>
          <w:lang w:val="en-US"/>
        </w:rPr>
        <w:t>371(9608)</w:t>
      </w:r>
      <w:r w:rsidR="007A7BE4" w:rsidRPr="00DB3DE3">
        <w:rPr>
          <w:lang w:val="en-US"/>
        </w:rPr>
        <w:t>.-Р.</w:t>
      </w:r>
      <w:r w:rsidRPr="00DB3DE3">
        <w:rPr>
          <w:lang w:val="en-US"/>
        </w:rPr>
        <w:t>261-</w:t>
      </w:r>
      <w:r w:rsidR="007A7BE4" w:rsidRPr="00DB3DE3">
        <w:rPr>
          <w:lang w:val="en-US"/>
        </w:rPr>
        <w:t>26</w:t>
      </w:r>
      <w:r w:rsidRPr="00DB3DE3">
        <w:rPr>
          <w:lang w:val="en-US"/>
        </w:rPr>
        <w:t xml:space="preserve">9. </w:t>
      </w:r>
    </w:p>
    <w:p w:rsidR="001067C2" w:rsidRPr="00DB3DE3" w:rsidRDefault="001067C2" w:rsidP="001067C2">
      <w:pPr>
        <w:pStyle w:val="a3"/>
        <w:numPr>
          <w:ilvl w:val="0"/>
          <w:numId w:val="18"/>
        </w:numPr>
        <w:spacing w:after="200" w:line="360" w:lineRule="auto"/>
        <w:rPr>
          <w:lang w:val="en-US"/>
        </w:rPr>
      </w:pPr>
      <w:r w:rsidRPr="00DB3DE3">
        <w:rPr>
          <w:lang w:val="en-US"/>
        </w:rPr>
        <w:t>Hack M</w:t>
      </w:r>
      <w:r w:rsidR="007A7BE4" w:rsidRPr="00DB3DE3">
        <w:rPr>
          <w:lang w:val="en-US"/>
        </w:rPr>
        <w:t>.</w:t>
      </w:r>
      <w:r w:rsidRPr="00DB3DE3">
        <w:rPr>
          <w:lang w:val="en-US"/>
        </w:rPr>
        <w:t xml:space="preserve"> Outcomes in young adulthood for very-low-birth-weight infants</w:t>
      </w:r>
      <w:r w:rsidR="007A7BE4" w:rsidRPr="00DB3DE3">
        <w:rPr>
          <w:lang w:val="en-US"/>
        </w:rPr>
        <w:t xml:space="preserve">/ Hack M, Flannery DJ, </w:t>
      </w:r>
      <w:proofErr w:type="spellStart"/>
      <w:r w:rsidR="007A7BE4" w:rsidRPr="00DB3DE3">
        <w:rPr>
          <w:lang w:val="en-US"/>
        </w:rPr>
        <w:t>Schluchter</w:t>
      </w:r>
      <w:proofErr w:type="spellEnd"/>
      <w:r w:rsidR="007A7BE4" w:rsidRPr="00DB3DE3">
        <w:rPr>
          <w:lang w:val="en-US"/>
        </w:rPr>
        <w:t xml:space="preserve"> M [et al]</w:t>
      </w:r>
      <w:r w:rsidR="00437438" w:rsidRPr="00DB3DE3">
        <w:rPr>
          <w:lang w:val="en-US"/>
        </w:rPr>
        <w:t xml:space="preserve"> </w:t>
      </w:r>
      <w:r w:rsidR="007A7BE4" w:rsidRPr="00DB3DE3">
        <w:rPr>
          <w:lang w:val="en-US"/>
        </w:rPr>
        <w:t>//</w:t>
      </w:r>
      <w:r w:rsidRPr="00DB3DE3">
        <w:rPr>
          <w:lang w:val="en-US"/>
        </w:rPr>
        <w:t xml:space="preserve"> N</w:t>
      </w:r>
      <w:r w:rsidR="00437438" w:rsidRPr="00DB3DE3">
        <w:rPr>
          <w:lang w:val="en-US"/>
        </w:rPr>
        <w:t>.</w:t>
      </w:r>
      <w:r w:rsidRPr="00DB3DE3">
        <w:rPr>
          <w:lang w:val="en-US"/>
        </w:rPr>
        <w:t xml:space="preserve"> Engl</w:t>
      </w:r>
      <w:r w:rsidR="00437438" w:rsidRPr="00DB3DE3">
        <w:rPr>
          <w:lang w:val="en-US"/>
        </w:rPr>
        <w:t>.</w:t>
      </w:r>
      <w:r w:rsidRPr="00DB3DE3">
        <w:rPr>
          <w:lang w:val="en-US"/>
        </w:rPr>
        <w:t xml:space="preserve"> J</w:t>
      </w:r>
      <w:r w:rsidR="00437438" w:rsidRPr="00DB3DE3">
        <w:rPr>
          <w:lang w:val="en-US"/>
        </w:rPr>
        <w:t>.</w:t>
      </w:r>
      <w:r w:rsidRPr="00DB3DE3">
        <w:rPr>
          <w:lang w:val="en-US"/>
        </w:rPr>
        <w:t xml:space="preserve"> Med. </w:t>
      </w:r>
      <w:r w:rsidR="007A7BE4" w:rsidRPr="00DB3DE3">
        <w:rPr>
          <w:lang w:val="en-US"/>
        </w:rPr>
        <w:t xml:space="preserve">– </w:t>
      </w:r>
      <w:r w:rsidRPr="00DB3DE3">
        <w:rPr>
          <w:lang w:val="en-US"/>
        </w:rPr>
        <w:t>2002</w:t>
      </w:r>
      <w:r w:rsidR="007A7BE4" w:rsidRPr="00DB3DE3">
        <w:rPr>
          <w:lang w:val="en-US"/>
        </w:rPr>
        <w:t>. -</w:t>
      </w:r>
      <w:r w:rsidR="00437438" w:rsidRPr="00DB3DE3">
        <w:rPr>
          <w:lang w:val="en-US"/>
        </w:rPr>
        <w:t xml:space="preserve"> </w:t>
      </w:r>
      <w:r w:rsidR="007A7BE4" w:rsidRPr="00DB3DE3">
        <w:rPr>
          <w:lang w:val="en-US"/>
        </w:rPr>
        <w:t>№</w:t>
      </w:r>
      <w:r w:rsidRPr="00DB3DE3">
        <w:rPr>
          <w:lang w:val="en-US"/>
        </w:rPr>
        <w:t>346</w:t>
      </w:r>
      <w:r w:rsidR="00437438" w:rsidRPr="00DB3DE3">
        <w:rPr>
          <w:lang w:val="en-US"/>
        </w:rPr>
        <w:t xml:space="preserve"> </w:t>
      </w:r>
      <w:r w:rsidRPr="00DB3DE3">
        <w:rPr>
          <w:lang w:val="en-US"/>
        </w:rPr>
        <w:t>(3)</w:t>
      </w:r>
      <w:r w:rsidR="007A7BE4" w:rsidRPr="00DB3DE3">
        <w:rPr>
          <w:lang w:val="en-US"/>
        </w:rPr>
        <w:t>. –</w:t>
      </w:r>
      <w:r w:rsidR="00437438" w:rsidRPr="00DB3DE3">
        <w:rPr>
          <w:lang w:val="en-US"/>
        </w:rPr>
        <w:t xml:space="preserve"> </w:t>
      </w:r>
      <w:r w:rsidR="007A7BE4" w:rsidRPr="00DB3DE3">
        <w:rPr>
          <w:lang w:val="en-US"/>
        </w:rPr>
        <w:t>P.</w:t>
      </w:r>
      <w:r w:rsidRPr="00DB3DE3">
        <w:rPr>
          <w:lang w:val="en-US"/>
        </w:rPr>
        <w:t>149-</w:t>
      </w:r>
      <w:r w:rsidR="007A7BE4" w:rsidRPr="00DB3DE3">
        <w:rPr>
          <w:lang w:val="en-US"/>
        </w:rPr>
        <w:t>157.</w:t>
      </w:r>
    </w:p>
    <w:p w:rsidR="001067C2" w:rsidRPr="00DB3DE3" w:rsidRDefault="00437438" w:rsidP="000227F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lang w:val="en-US"/>
        </w:rPr>
      </w:pPr>
      <w:proofErr w:type="spellStart"/>
      <w:r w:rsidRPr="00DB3DE3">
        <w:rPr>
          <w:lang w:val="en-US"/>
        </w:rPr>
        <w:t>Vohr</w:t>
      </w:r>
      <w:proofErr w:type="spellEnd"/>
      <w:r w:rsidRPr="00DB3DE3">
        <w:rPr>
          <w:lang w:val="en-US"/>
        </w:rPr>
        <w:t xml:space="preserve"> Betty. </w:t>
      </w:r>
      <w:r w:rsidR="001067C2" w:rsidRPr="00DB3DE3">
        <w:rPr>
          <w:lang w:val="en-US"/>
        </w:rPr>
        <w:t>Follow-up care of high-ris</w:t>
      </w:r>
      <w:r w:rsidRPr="00DB3DE3">
        <w:rPr>
          <w:lang w:val="en-US"/>
        </w:rPr>
        <w:t xml:space="preserve">k infants /Betty </w:t>
      </w:r>
      <w:proofErr w:type="spellStart"/>
      <w:r w:rsidRPr="00DB3DE3">
        <w:rPr>
          <w:lang w:val="en-US"/>
        </w:rPr>
        <w:t>Vohr</w:t>
      </w:r>
      <w:proofErr w:type="spellEnd"/>
      <w:r w:rsidRPr="00DB3DE3">
        <w:rPr>
          <w:lang w:val="en-US"/>
        </w:rPr>
        <w:t>, Linda L. Wright, Maureen Hack [et al] //Pediatrics. -2004. - №</w:t>
      </w:r>
      <w:r w:rsidR="001067C2" w:rsidRPr="00DB3DE3">
        <w:rPr>
          <w:lang w:val="en-US"/>
        </w:rPr>
        <w:t xml:space="preserve"> 5</w:t>
      </w:r>
      <w:proofErr w:type="gramStart"/>
      <w:r w:rsidRPr="00DB3DE3">
        <w:rPr>
          <w:lang w:val="en-US"/>
        </w:rPr>
        <w:t>.-</w:t>
      </w:r>
      <w:proofErr w:type="gramEnd"/>
      <w:r w:rsidRPr="00DB3DE3">
        <w:rPr>
          <w:lang w:val="en-US"/>
        </w:rPr>
        <w:t xml:space="preserve"> Р.</w:t>
      </w:r>
      <w:r w:rsidR="001067C2" w:rsidRPr="00DB3DE3">
        <w:rPr>
          <w:lang w:val="en-US"/>
        </w:rPr>
        <w:t>1377 -</w:t>
      </w:r>
      <w:r w:rsidRPr="00DB3DE3">
        <w:rPr>
          <w:lang w:val="en-US"/>
        </w:rPr>
        <w:t>1397</w:t>
      </w:r>
      <w:r w:rsidR="001067C2" w:rsidRPr="00DB3DE3">
        <w:rPr>
          <w:lang w:val="en-US"/>
        </w:rPr>
        <w:t>.</w:t>
      </w:r>
      <w:r w:rsidRPr="00DB3DE3">
        <w:rPr>
          <w:lang w:val="en-US"/>
        </w:rPr>
        <w:t xml:space="preserve"> </w:t>
      </w:r>
    </w:p>
    <w:p w:rsidR="001067C2" w:rsidRPr="00DB3DE3" w:rsidRDefault="001067C2" w:rsidP="000227FD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DB3DE3">
        <w:rPr>
          <w:lang w:val="en-US"/>
        </w:rPr>
        <w:t>Als</w:t>
      </w:r>
      <w:proofErr w:type="spellEnd"/>
      <w:r w:rsidRPr="00DB3DE3">
        <w:rPr>
          <w:lang w:val="en-US"/>
        </w:rPr>
        <w:t xml:space="preserve"> H</w:t>
      </w:r>
      <w:r w:rsidR="00437438" w:rsidRPr="00DB3DE3">
        <w:rPr>
          <w:lang w:val="en-US"/>
        </w:rPr>
        <w:t xml:space="preserve">. </w:t>
      </w:r>
      <w:r w:rsidRPr="00DB3DE3">
        <w:rPr>
          <w:lang w:val="en-US"/>
        </w:rPr>
        <w:t>The role of relationship-based developmentally supportive newborn intensive care in strengthening outcome of preterm infants</w:t>
      </w:r>
      <w:r w:rsidR="00437438" w:rsidRPr="00DB3DE3">
        <w:rPr>
          <w:lang w:val="en-US"/>
        </w:rPr>
        <w:t xml:space="preserve">/ </w:t>
      </w:r>
      <w:proofErr w:type="spellStart"/>
      <w:r w:rsidR="00437438" w:rsidRPr="00DB3DE3">
        <w:rPr>
          <w:lang w:val="en-US"/>
        </w:rPr>
        <w:t>Als</w:t>
      </w:r>
      <w:proofErr w:type="spellEnd"/>
      <w:r w:rsidR="00437438" w:rsidRPr="00DB3DE3">
        <w:rPr>
          <w:lang w:val="en-US"/>
        </w:rPr>
        <w:t xml:space="preserve"> H, </w:t>
      </w:r>
      <w:proofErr w:type="spellStart"/>
      <w:r w:rsidR="00437438" w:rsidRPr="00DB3DE3">
        <w:rPr>
          <w:lang w:val="en-US"/>
        </w:rPr>
        <w:t>Gilkerson</w:t>
      </w:r>
      <w:proofErr w:type="spellEnd"/>
      <w:r w:rsidR="00437438" w:rsidRPr="00DB3DE3">
        <w:rPr>
          <w:lang w:val="en-US"/>
        </w:rPr>
        <w:t xml:space="preserve"> L.//Seminars in </w:t>
      </w:r>
      <w:proofErr w:type="spellStart"/>
      <w:r w:rsidR="00437438" w:rsidRPr="00DB3DE3">
        <w:rPr>
          <w:lang w:val="en-US"/>
        </w:rPr>
        <w:t>Perinatology</w:t>
      </w:r>
      <w:proofErr w:type="spellEnd"/>
      <w:r w:rsidR="00437438" w:rsidRPr="00DB3DE3">
        <w:rPr>
          <w:lang w:val="en-US"/>
        </w:rPr>
        <w:t>. -</w:t>
      </w:r>
      <w:r w:rsidRPr="00DB3DE3">
        <w:rPr>
          <w:lang w:val="en-US"/>
        </w:rPr>
        <w:t>1997</w:t>
      </w:r>
      <w:r w:rsidR="00437438" w:rsidRPr="00DB3DE3">
        <w:rPr>
          <w:lang w:val="en-US"/>
        </w:rPr>
        <w:t xml:space="preserve">. – Vol. </w:t>
      </w:r>
      <w:r w:rsidRPr="00DB3DE3">
        <w:rPr>
          <w:lang w:val="en-US"/>
        </w:rPr>
        <w:t>21(</w:t>
      </w:r>
      <w:r w:rsidR="00437438" w:rsidRPr="00DB3DE3">
        <w:rPr>
          <w:lang w:val="en-US"/>
        </w:rPr>
        <w:t>№</w:t>
      </w:r>
      <w:r w:rsidRPr="00DB3DE3">
        <w:rPr>
          <w:lang w:val="en-US"/>
        </w:rPr>
        <w:t>3)</w:t>
      </w:r>
      <w:r w:rsidR="00437438" w:rsidRPr="00DB3DE3">
        <w:rPr>
          <w:lang w:val="en-US"/>
        </w:rPr>
        <w:t xml:space="preserve">. – </w:t>
      </w:r>
      <w:proofErr w:type="gramStart"/>
      <w:r w:rsidR="00437438" w:rsidRPr="00DB3DE3">
        <w:rPr>
          <w:lang w:val="en-US"/>
        </w:rPr>
        <w:t xml:space="preserve">Р. </w:t>
      </w:r>
      <w:r w:rsidRPr="00DB3DE3">
        <w:rPr>
          <w:lang w:val="en-US"/>
        </w:rPr>
        <w:t>178</w:t>
      </w:r>
      <w:proofErr w:type="gramEnd"/>
      <w:r w:rsidRPr="00DB3DE3">
        <w:rPr>
          <w:lang w:val="en-US"/>
        </w:rPr>
        <w:t>-</w:t>
      </w:r>
      <w:r w:rsidR="00437438" w:rsidRPr="00DB3DE3">
        <w:rPr>
          <w:lang w:val="en-US"/>
        </w:rPr>
        <w:t>1</w:t>
      </w:r>
      <w:r w:rsidRPr="00DB3DE3">
        <w:rPr>
          <w:lang w:val="en-US"/>
        </w:rPr>
        <w:t xml:space="preserve">89. </w:t>
      </w:r>
    </w:p>
    <w:p w:rsidR="000227FD" w:rsidRPr="00DB3DE3" w:rsidRDefault="001067C2" w:rsidP="000227FD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DB3DE3">
        <w:rPr>
          <w:lang w:val="en-US"/>
        </w:rPr>
        <w:t xml:space="preserve">Symington A, </w:t>
      </w:r>
      <w:proofErr w:type="spellStart"/>
      <w:r w:rsidRPr="00DB3DE3">
        <w:rPr>
          <w:lang w:val="en-US"/>
        </w:rPr>
        <w:t>Pinelli</w:t>
      </w:r>
      <w:proofErr w:type="spellEnd"/>
      <w:r w:rsidRPr="00DB3DE3">
        <w:rPr>
          <w:lang w:val="en-US"/>
        </w:rPr>
        <w:t xml:space="preserve"> J. Developmental care for promoting development and preventing morbidity in preterm infants</w:t>
      </w:r>
      <w:r w:rsidR="00437438" w:rsidRPr="00DB3DE3">
        <w:rPr>
          <w:lang w:val="en-US"/>
        </w:rPr>
        <w:t xml:space="preserve">/ Symington </w:t>
      </w:r>
      <w:proofErr w:type="gramStart"/>
      <w:r w:rsidR="00437438" w:rsidRPr="00DB3DE3">
        <w:rPr>
          <w:lang w:val="en-US"/>
        </w:rPr>
        <w:t>A</w:t>
      </w:r>
      <w:proofErr w:type="gramEnd"/>
      <w:r w:rsidR="00437438" w:rsidRPr="00DB3DE3">
        <w:rPr>
          <w:lang w:val="en-US"/>
        </w:rPr>
        <w:t xml:space="preserve">, </w:t>
      </w:r>
      <w:proofErr w:type="spellStart"/>
      <w:r w:rsidR="00437438" w:rsidRPr="00DB3DE3">
        <w:rPr>
          <w:lang w:val="en-US"/>
        </w:rPr>
        <w:t>Pinelli</w:t>
      </w:r>
      <w:proofErr w:type="spellEnd"/>
      <w:r w:rsidR="00437438" w:rsidRPr="00DB3DE3">
        <w:rPr>
          <w:lang w:val="en-US"/>
        </w:rPr>
        <w:t xml:space="preserve"> J.//</w:t>
      </w:r>
      <w:r w:rsidRPr="00DB3DE3">
        <w:rPr>
          <w:lang w:val="en-US"/>
        </w:rPr>
        <w:t>Cochrane Database of Systematic Reviews</w:t>
      </w:r>
      <w:r w:rsidR="00437438" w:rsidRPr="00DB3DE3">
        <w:rPr>
          <w:lang w:val="en-US"/>
        </w:rPr>
        <w:t>. –</w:t>
      </w:r>
      <w:r w:rsidRPr="00DB3DE3">
        <w:rPr>
          <w:lang w:val="en-US"/>
        </w:rPr>
        <w:t xml:space="preserve"> 2003</w:t>
      </w:r>
      <w:r w:rsidR="00437438" w:rsidRPr="00DB3DE3">
        <w:rPr>
          <w:lang w:val="en-US"/>
        </w:rPr>
        <w:t>. -</w:t>
      </w:r>
      <w:r w:rsidR="00165B54" w:rsidRPr="00DB3DE3">
        <w:rPr>
          <w:lang w:val="en-US"/>
        </w:rPr>
        <w:t xml:space="preserve"> Issue 3</w:t>
      </w:r>
      <w:r w:rsidRPr="00DB3DE3">
        <w:rPr>
          <w:lang w:val="en-US"/>
        </w:rPr>
        <w:t xml:space="preserve"> [</w:t>
      </w:r>
      <w:proofErr w:type="spellStart"/>
      <w:r w:rsidR="00165B54" w:rsidRPr="00DB3DE3">
        <w:rPr>
          <w:lang w:val="en-US"/>
        </w:rPr>
        <w:t>Електронний</w:t>
      </w:r>
      <w:proofErr w:type="spellEnd"/>
      <w:r w:rsidR="00165B54" w:rsidRPr="00DB3DE3">
        <w:rPr>
          <w:lang w:val="en-US"/>
        </w:rPr>
        <w:t xml:space="preserve"> </w:t>
      </w:r>
      <w:proofErr w:type="spellStart"/>
      <w:r w:rsidR="00165B54" w:rsidRPr="00DB3DE3">
        <w:rPr>
          <w:lang w:val="en-US"/>
        </w:rPr>
        <w:t>ресурс</w:t>
      </w:r>
      <w:proofErr w:type="spellEnd"/>
      <w:r w:rsidR="00165B54" w:rsidRPr="00DB3DE3">
        <w:rPr>
          <w:lang w:val="en-US"/>
        </w:rPr>
        <w:t xml:space="preserve">], </w:t>
      </w:r>
      <w:proofErr w:type="spellStart"/>
      <w:r w:rsidR="00165B54" w:rsidRPr="00DB3DE3">
        <w:rPr>
          <w:lang w:val="en-US"/>
        </w:rPr>
        <w:t>режим</w:t>
      </w:r>
      <w:proofErr w:type="spellEnd"/>
      <w:r w:rsidR="00165B54" w:rsidRPr="00DB3DE3">
        <w:rPr>
          <w:lang w:val="en-US"/>
        </w:rPr>
        <w:t xml:space="preserve"> </w:t>
      </w:r>
      <w:proofErr w:type="spellStart"/>
      <w:r w:rsidR="00165B54" w:rsidRPr="00DB3DE3">
        <w:rPr>
          <w:lang w:val="en-US"/>
        </w:rPr>
        <w:t>доступу</w:t>
      </w:r>
      <w:proofErr w:type="spellEnd"/>
      <w:r w:rsidR="00165B54" w:rsidRPr="00DB3DE3">
        <w:rPr>
          <w:lang w:val="en-US"/>
        </w:rPr>
        <w:t>: http://summaries.cochrane.org</w:t>
      </w:r>
    </w:p>
    <w:p w:rsidR="001067C2" w:rsidRPr="00DB3DE3" w:rsidRDefault="001067C2" w:rsidP="000227FD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DB3DE3">
        <w:rPr>
          <w:lang w:val="en-US"/>
        </w:rPr>
        <w:t>Jacobs SE</w:t>
      </w:r>
      <w:r w:rsidR="00165B54" w:rsidRPr="00DB3DE3">
        <w:rPr>
          <w:lang w:val="en-US"/>
        </w:rPr>
        <w:t xml:space="preserve">. </w:t>
      </w:r>
      <w:r w:rsidRPr="00DB3DE3">
        <w:rPr>
          <w:lang w:val="en-US"/>
        </w:rPr>
        <w:t>The Newborn Individualized Developmental Care and Assessment Program is not supported by meta-analyses of the data</w:t>
      </w:r>
      <w:r w:rsidR="00165B54" w:rsidRPr="00DB3DE3">
        <w:rPr>
          <w:lang w:val="en-US"/>
        </w:rPr>
        <w:t xml:space="preserve">/ Jacobs SE, </w:t>
      </w:r>
      <w:proofErr w:type="spellStart"/>
      <w:r w:rsidR="00165B54" w:rsidRPr="00DB3DE3">
        <w:rPr>
          <w:lang w:val="en-US"/>
        </w:rPr>
        <w:t>Sokol</w:t>
      </w:r>
      <w:proofErr w:type="spellEnd"/>
      <w:r w:rsidR="00165B54" w:rsidRPr="00DB3DE3">
        <w:rPr>
          <w:lang w:val="en-US"/>
        </w:rPr>
        <w:t xml:space="preserve"> J, </w:t>
      </w:r>
      <w:proofErr w:type="spellStart"/>
      <w:r w:rsidR="00165B54" w:rsidRPr="00DB3DE3">
        <w:rPr>
          <w:lang w:val="en-US"/>
        </w:rPr>
        <w:t>Ohlsson</w:t>
      </w:r>
      <w:proofErr w:type="spellEnd"/>
      <w:r w:rsidR="00165B54" w:rsidRPr="00DB3DE3">
        <w:rPr>
          <w:lang w:val="en-US"/>
        </w:rPr>
        <w:t xml:space="preserve"> A.//</w:t>
      </w:r>
      <w:r w:rsidRPr="00DB3DE3">
        <w:rPr>
          <w:lang w:val="en-US"/>
        </w:rPr>
        <w:t xml:space="preserve"> Journal of Pediatrics</w:t>
      </w:r>
      <w:r w:rsidR="00165B54" w:rsidRPr="00DB3DE3">
        <w:rPr>
          <w:lang w:val="en-US"/>
        </w:rPr>
        <w:t>. –</w:t>
      </w:r>
      <w:r w:rsidRPr="00DB3DE3">
        <w:rPr>
          <w:lang w:val="en-US"/>
        </w:rPr>
        <w:t xml:space="preserve"> 2002</w:t>
      </w:r>
      <w:r w:rsidR="00165B54" w:rsidRPr="00DB3DE3">
        <w:rPr>
          <w:lang w:val="en-US"/>
        </w:rPr>
        <w:t xml:space="preserve">. – Vol. </w:t>
      </w:r>
      <w:r w:rsidRPr="00DB3DE3">
        <w:rPr>
          <w:lang w:val="en-US"/>
        </w:rPr>
        <w:t>140</w:t>
      </w:r>
      <w:r w:rsidR="00165B54" w:rsidRPr="00DB3DE3">
        <w:rPr>
          <w:lang w:val="en-US"/>
        </w:rPr>
        <w:t xml:space="preserve"> </w:t>
      </w:r>
      <w:r w:rsidRPr="00DB3DE3">
        <w:rPr>
          <w:lang w:val="en-US"/>
        </w:rPr>
        <w:t>(</w:t>
      </w:r>
      <w:r w:rsidR="00165B54" w:rsidRPr="00DB3DE3">
        <w:rPr>
          <w:lang w:val="en-US"/>
        </w:rPr>
        <w:t xml:space="preserve">№6). – </w:t>
      </w:r>
      <w:proofErr w:type="gramStart"/>
      <w:r w:rsidR="00165B54" w:rsidRPr="00DB3DE3">
        <w:rPr>
          <w:lang w:val="en-US"/>
        </w:rPr>
        <w:t xml:space="preserve">Р. </w:t>
      </w:r>
      <w:r w:rsidRPr="00DB3DE3">
        <w:rPr>
          <w:lang w:val="en-US"/>
        </w:rPr>
        <w:t>699</w:t>
      </w:r>
      <w:proofErr w:type="gramEnd"/>
      <w:r w:rsidRPr="00DB3DE3">
        <w:rPr>
          <w:lang w:val="en-US"/>
        </w:rPr>
        <w:t>-706.</w:t>
      </w:r>
    </w:p>
    <w:p w:rsidR="00165B54" w:rsidRPr="00DB3DE3" w:rsidRDefault="00165B54" w:rsidP="000227FD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DB3DE3">
        <w:rPr>
          <w:lang w:val="en-US"/>
        </w:rPr>
        <w:t>Vanderveen</w:t>
      </w:r>
      <w:proofErr w:type="spellEnd"/>
      <w:r w:rsidRPr="00DB3DE3">
        <w:rPr>
          <w:lang w:val="en-US"/>
        </w:rPr>
        <w:t xml:space="preserve"> JA. Early interventions involving parents to improve </w:t>
      </w:r>
      <w:proofErr w:type="spellStart"/>
      <w:r w:rsidRPr="00DB3DE3">
        <w:rPr>
          <w:lang w:val="en-US"/>
        </w:rPr>
        <w:t>neurodevelopmental</w:t>
      </w:r>
      <w:proofErr w:type="spellEnd"/>
      <w:r w:rsidRPr="00DB3DE3">
        <w:rPr>
          <w:lang w:val="en-US"/>
        </w:rPr>
        <w:t xml:space="preserve"> outcomes of premature infants: a meta-analysis/ </w:t>
      </w:r>
      <w:proofErr w:type="spellStart"/>
      <w:r w:rsidRPr="00DB3DE3">
        <w:rPr>
          <w:lang w:val="en-US"/>
        </w:rPr>
        <w:t>Vanderveen</w:t>
      </w:r>
      <w:proofErr w:type="spellEnd"/>
      <w:r w:rsidRPr="00DB3DE3">
        <w:rPr>
          <w:lang w:val="en-US"/>
        </w:rPr>
        <w:t xml:space="preserve"> JA, </w:t>
      </w:r>
      <w:proofErr w:type="spellStart"/>
      <w:r w:rsidRPr="00DB3DE3">
        <w:rPr>
          <w:lang w:val="en-US"/>
        </w:rPr>
        <w:t>Bassler</w:t>
      </w:r>
      <w:proofErr w:type="spellEnd"/>
      <w:r w:rsidRPr="00DB3DE3">
        <w:rPr>
          <w:lang w:val="en-US"/>
        </w:rPr>
        <w:t xml:space="preserve"> D, Robertson CM, </w:t>
      </w:r>
      <w:proofErr w:type="spellStart"/>
      <w:r w:rsidRPr="00DB3DE3">
        <w:rPr>
          <w:lang w:val="en-US"/>
        </w:rPr>
        <w:t>Kirpalani</w:t>
      </w:r>
      <w:proofErr w:type="spellEnd"/>
      <w:r w:rsidRPr="00DB3DE3">
        <w:rPr>
          <w:lang w:val="en-US"/>
        </w:rPr>
        <w:t xml:space="preserve"> H</w:t>
      </w:r>
      <w:proofErr w:type="gramStart"/>
      <w:r w:rsidRPr="00DB3DE3">
        <w:rPr>
          <w:lang w:val="en-US"/>
        </w:rPr>
        <w:t>./</w:t>
      </w:r>
      <w:proofErr w:type="gramEnd"/>
      <w:r w:rsidRPr="00DB3DE3">
        <w:rPr>
          <w:lang w:val="en-US"/>
        </w:rPr>
        <w:t xml:space="preserve">/ Journal of </w:t>
      </w:r>
      <w:proofErr w:type="spellStart"/>
      <w:r w:rsidRPr="00DB3DE3">
        <w:rPr>
          <w:lang w:val="en-US"/>
        </w:rPr>
        <w:t>Perinatology</w:t>
      </w:r>
      <w:proofErr w:type="spellEnd"/>
      <w:r w:rsidRPr="00DB3DE3">
        <w:rPr>
          <w:lang w:val="en-US"/>
        </w:rPr>
        <w:t>. – 2009. –Vol. 29 (№5). –P. 343-351.</w:t>
      </w:r>
    </w:p>
    <w:p w:rsidR="00E67D1D" w:rsidRPr="00DB3DE3" w:rsidRDefault="00165B54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DB3DE3">
        <w:rPr>
          <w:lang w:val="en-US"/>
        </w:rPr>
        <w:t>Bhutta</w:t>
      </w:r>
      <w:proofErr w:type="spellEnd"/>
      <w:r w:rsidRPr="00DB3DE3">
        <w:rPr>
          <w:lang w:val="en-US"/>
        </w:rPr>
        <w:t xml:space="preserve"> AT. </w:t>
      </w:r>
      <w:r w:rsidR="00E67D1D" w:rsidRPr="00DB3DE3">
        <w:rPr>
          <w:lang w:val="en-US"/>
        </w:rPr>
        <w:t>Cognitive and behavioral outcomes of school-aged children who were born preterm: a meta-analysis</w:t>
      </w:r>
      <w:r w:rsidRPr="00DB3DE3">
        <w:rPr>
          <w:lang w:val="en-US"/>
        </w:rPr>
        <w:t xml:space="preserve">/ </w:t>
      </w:r>
      <w:proofErr w:type="spellStart"/>
      <w:r w:rsidRPr="00DB3DE3">
        <w:rPr>
          <w:lang w:val="en-US"/>
        </w:rPr>
        <w:t>Bhutta</w:t>
      </w:r>
      <w:proofErr w:type="spellEnd"/>
      <w:r w:rsidRPr="00DB3DE3">
        <w:rPr>
          <w:lang w:val="en-US"/>
        </w:rPr>
        <w:t xml:space="preserve"> AT, Cleves MA, Casey PH [et al]//</w:t>
      </w:r>
      <w:r w:rsidR="00E67D1D" w:rsidRPr="00DB3DE3">
        <w:rPr>
          <w:lang w:val="en-US"/>
        </w:rPr>
        <w:t>JAMA</w:t>
      </w:r>
      <w:r w:rsidRPr="00DB3DE3">
        <w:rPr>
          <w:lang w:val="en-US"/>
        </w:rPr>
        <w:t>. –</w:t>
      </w:r>
      <w:r w:rsidR="00E67D1D" w:rsidRPr="00DB3DE3">
        <w:rPr>
          <w:lang w:val="en-US"/>
        </w:rPr>
        <w:t xml:space="preserve"> 2002</w:t>
      </w:r>
      <w:r w:rsidRPr="00DB3DE3">
        <w:rPr>
          <w:lang w:val="en-US"/>
        </w:rPr>
        <w:t>. –Vol.</w:t>
      </w:r>
      <w:r w:rsidR="00E67D1D" w:rsidRPr="00DB3DE3">
        <w:rPr>
          <w:lang w:val="en-US"/>
        </w:rPr>
        <w:t>288</w:t>
      </w:r>
      <w:r w:rsidRPr="00DB3DE3">
        <w:rPr>
          <w:lang w:val="en-US"/>
        </w:rPr>
        <w:t xml:space="preserve"> </w:t>
      </w:r>
      <w:r w:rsidR="00E67D1D" w:rsidRPr="00DB3DE3">
        <w:rPr>
          <w:lang w:val="en-US"/>
        </w:rPr>
        <w:t>(</w:t>
      </w:r>
      <w:r w:rsidRPr="00DB3DE3">
        <w:rPr>
          <w:lang w:val="en-US"/>
        </w:rPr>
        <w:t>№</w:t>
      </w:r>
      <w:r w:rsidR="00E67D1D" w:rsidRPr="00DB3DE3">
        <w:rPr>
          <w:lang w:val="en-US"/>
        </w:rPr>
        <w:t>6)</w:t>
      </w:r>
      <w:r w:rsidRPr="00DB3DE3">
        <w:rPr>
          <w:lang w:val="en-US"/>
        </w:rPr>
        <w:t>. P.</w:t>
      </w:r>
      <w:r w:rsidR="00E67D1D" w:rsidRPr="00DB3DE3">
        <w:rPr>
          <w:lang w:val="en-US"/>
        </w:rPr>
        <w:t>728-</w:t>
      </w:r>
      <w:r w:rsidRPr="00DB3DE3">
        <w:rPr>
          <w:lang w:val="en-US"/>
        </w:rPr>
        <w:t>7</w:t>
      </w:r>
      <w:r w:rsidR="00E67D1D" w:rsidRPr="00DB3DE3">
        <w:rPr>
          <w:lang w:val="en-US"/>
        </w:rPr>
        <w:t>37.</w:t>
      </w:r>
    </w:p>
    <w:p w:rsidR="00E67D1D" w:rsidRPr="003D2F70" w:rsidRDefault="00E67D1D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DB3DE3">
        <w:rPr>
          <w:lang w:val="en-US"/>
        </w:rPr>
        <w:t xml:space="preserve"> </w:t>
      </w:r>
      <w:r w:rsidR="00165B54" w:rsidRPr="00DB3DE3">
        <w:rPr>
          <w:lang w:val="en-US"/>
        </w:rPr>
        <w:t xml:space="preserve">Doyle LW. </w:t>
      </w:r>
      <w:r w:rsidRPr="00DB3DE3">
        <w:rPr>
          <w:lang w:val="en-US"/>
        </w:rPr>
        <w:t xml:space="preserve">The Victorian Infant Collaborative Study Group. Evaluation of neonatal intensive care for extremely low </w:t>
      </w:r>
      <w:proofErr w:type="spellStart"/>
      <w:r w:rsidRPr="00DB3DE3">
        <w:rPr>
          <w:lang w:val="en-US"/>
        </w:rPr>
        <w:t>birthweight</w:t>
      </w:r>
      <w:proofErr w:type="spellEnd"/>
      <w:r w:rsidRPr="00DB3DE3">
        <w:rPr>
          <w:lang w:val="en-US"/>
        </w:rPr>
        <w:t xml:space="preserve"> infants in Victoria ov</w:t>
      </w:r>
      <w:r w:rsidRPr="003D2F70">
        <w:rPr>
          <w:lang w:val="en-US"/>
        </w:rPr>
        <w:t>er two decades: I. Effectiveness</w:t>
      </w:r>
      <w:proofErr w:type="gramStart"/>
      <w:r w:rsidRPr="003D2F70">
        <w:rPr>
          <w:lang w:val="en-US"/>
        </w:rPr>
        <w:t>.</w:t>
      </w:r>
      <w:r w:rsidR="00165B54" w:rsidRPr="003D2F70">
        <w:rPr>
          <w:lang w:val="en-US"/>
        </w:rPr>
        <w:t>/</w:t>
      </w:r>
      <w:proofErr w:type="gramEnd"/>
      <w:r w:rsidR="00165B54" w:rsidRPr="003D2F70">
        <w:rPr>
          <w:lang w:val="en-US"/>
        </w:rPr>
        <w:t xml:space="preserve"> Doyle LW//</w:t>
      </w:r>
      <w:r w:rsidRPr="003D2F70">
        <w:rPr>
          <w:lang w:val="en-US"/>
        </w:rPr>
        <w:t xml:space="preserve"> Pediatrics</w:t>
      </w:r>
      <w:r w:rsidR="00165B54" w:rsidRPr="003D2F70">
        <w:rPr>
          <w:lang w:val="en-US"/>
        </w:rPr>
        <w:t>. –</w:t>
      </w:r>
      <w:r w:rsidRPr="003D2F70">
        <w:rPr>
          <w:lang w:val="en-US"/>
        </w:rPr>
        <w:t xml:space="preserve"> 2004</w:t>
      </w:r>
      <w:r w:rsidR="00165B54" w:rsidRPr="003D2F70">
        <w:rPr>
          <w:lang w:val="en-US"/>
        </w:rPr>
        <w:t>. –</w:t>
      </w:r>
      <w:proofErr w:type="gramStart"/>
      <w:r w:rsidR="00165B54" w:rsidRPr="003D2F70">
        <w:rPr>
          <w:lang w:val="en-US"/>
        </w:rPr>
        <w:t>Vol.113(</w:t>
      </w:r>
      <w:proofErr w:type="gramEnd"/>
      <w:r w:rsidR="00165B54" w:rsidRPr="003D2F70">
        <w:rPr>
          <w:lang w:val="en-US"/>
        </w:rPr>
        <w:t xml:space="preserve">3). –P. </w:t>
      </w:r>
      <w:r w:rsidRPr="003D2F70">
        <w:rPr>
          <w:lang w:val="en-US"/>
        </w:rPr>
        <w:t>505-</w:t>
      </w:r>
      <w:r w:rsidR="00165B54" w:rsidRPr="003D2F70">
        <w:rPr>
          <w:lang w:val="en-US"/>
        </w:rPr>
        <w:t>50</w:t>
      </w:r>
      <w:r w:rsidRPr="003D2F70">
        <w:rPr>
          <w:lang w:val="en-US"/>
        </w:rPr>
        <w:t>9.</w:t>
      </w:r>
    </w:p>
    <w:p w:rsidR="00E67D1D" w:rsidRPr="003D2F70" w:rsidRDefault="00E67D1D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3D2F70">
        <w:rPr>
          <w:lang w:val="en-US"/>
        </w:rPr>
        <w:t>Tin W</w:t>
      </w:r>
      <w:r w:rsidR="00FF7E70" w:rsidRPr="003D2F70">
        <w:rPr>
          <w:lang w:val="en-US"/>
        </w:rPr>
        <w:t>.</w:t>
      </w:r>
      <w:r w:rsidRPr="003D2F70">
        <w:rPr>
          <w:lang w:val="en-US"/>
        </w:rPr>
        <w:t xml:space="preserve"> Changing prognosis for babies of less than 28 weeks' gestation in the north of England between 1983 and 1994. Northern Neonatal Network</w:t>
      </w:r>
      <w:r w:rsidR="00FF7E70" w:rsidRPr="003D2F70">
        <w:rPr>
          <w:lang w:val="en-US"/>
        </w:rPr>
        <w:t xml:space="preserve">/ Tin W, </w:t>
      </w:r>
      <w:proofErr w:type="spellStart"/>
      <w:r w:rsidR="00FF7E70" w:rsidRPr="003D2F70">
        <w:rPr>
          <w:lang w:val="en-US"/>
        </w:rPr>
        <w:t>Wariyar</w:t>
      </w:r>
      <w:proofErr w:type="spellEnd"/>
      <w:r w:rsidR="00FF7E70" w:rsidRPr="003D2F70">
        <w:rPr>
          <w:lang w:val="en-US"/>
        </w:rPr>
        <w:t xml:space="preserve"> U, Hey E</w:t>
      </w:r>
      <w:proofErr w:type="gramStart"/>
      <w:r w:rsidR="00FF7E70" w:rsidRPr="003D2F70">
        <w:rPr>
          <w:lang w:val="en-US"/>
        </w:rPr>
        <w:t>./</w:t>
      </w:r>
      <w:proofErr w:type="gramEnd"/>
      <w:r w:rsidR="00FF7E70" w:rsidRPr="003D2F70">
        <w:rPr>
          <w:lang w:val="en-US"/>
        </w:rPr>
        <w:t xml:space="preserve">/ </w:t>
      </w:r>
      <w:r w:rsidRPr="003D2F70">
        <w:rPr>
          <w:lang w:val="en-US"/>
        </w:rPr>
        <w:t>British Medical Journal</w:t>
      </w:r>
      <w:r w:rsidR="00FF7E70" w:rsidRPr="003D2F70">
        <w:rPr>
          <w:lang w:val="en-US"/>
        </w:rPr>
        <w:t xml:space="preserve">. – </w:t>
      </w:r>
      <w:r w:rsidRPr="003D2F70">
        <w:rPr>
          <w:lang w:val="en-US"/>
        </w:rPr>
        <w:t>1997</w:t>
      </w:r>
      <w:r w:rsidR="00FF7E70" w:rsidRPr="003D2F70">
        <w:rPr>
          <w:lang w:val="en-US"/>
        </w:rPr>
        <w:t xml:space="preserve">. Vol. </w:t>
      </w:r>
      <w:r w:rsidRPr="003D2F70">
        <w:rPr>
          <w:lang w:val="en-US"/>
        </w:rPr>
        <w:t>314(</w:t>
      </w:r>
      <w:r w:rsidR="00FF7E70" w:rsidRPr="003D2F70">
        <w:rPr>
          <w:lang w:val="en-US"/>
        </w:rPr>
        <w:t>7074). P.</w:t>
      </w:r>
      <w:r w:rsidRPr="003D2F70">
        <w:rPr>
          <w:lang w:val="en-US"/>
        </w:rPr>
        <w:t>107-</w:t>
      </w:r>
      <w:r w:rsidR="00FF7E70" w:rsidRPr="003D2F70">
        <w:rPr>
          <w:lang w:val="en-US"/>
        </w:rPr>
        <w:t>111.</w:t>
      </w:r>
    </w:p>
    <w:p w:rsidR="00E67D1D" w:rsidRPr="003D2F70" w:rsidRDefault="00E67D1D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3D2F70">
        <w:rPr>
          <w:lang w:val="en-US"/>
        </w:rPr>
        <w:t>Neurodevelopmental</w:t>
      </w:r>
      <w:proofErr w:type="spellEnd"/>
      <w:r w:rsidRPr="003D2F70">
        <w:rPr>
          <w:lang w:val="en-US"/>
        </w:rPr>
        <w:t xml:space="preserve"> outcomes of extremely low birth weight infants &lt;32 weeks' gestation between 1993 and 1998</w:t>
      </w:r>
      <w:r w:rsidR="00FF7E70" w:rsidRPr="003D2F70">
        <w:rPr>
          <w:lang w:val="en-US"/>
        </w:rPr>
        <w:t xml:space="preserve">/ </w:t>
      </w:r>
      <w:proofErr w:type="spellStart"/>
      <w:r w:rsidR="00FF7E70" w:rsidRPr="003D2F70">
        <w:rPr>
          <w:lang w:val="en-US"/>
        </w:rPr>
        <w:t>Vohr</w:t>
      </w:r>
      <w:proofErr w:type="spellEnd"/>
      <w:r w:rsidR="00FF7E70" w:rsidRPr="003D2F70">
        <w:rPr>
          <w:lang w:val="en-US"/>
        </w:rPr>
        <w:t xml:space="preserve"> BR, Wright LL, Poole WK, McDonald SA.//</w:t>
      </w:r>
      <w:r w:rsidRPr="003D2F70">
        <w:rPr>
          <w:lang w:val="en-US"/>
        </w:rPr>
        <w:t>Pediatrics</w:t>
      </w:r>
      <w:r w:rsidR="00FF7E70" w:rsidRPr="003D2F70">
        <w:rPr>
          <w:lang w:val="en-US"/>
        </w:rPr>
        <w:t>. –</w:t>
      </w:r>
      <w:r w:rsidRPr="003D2F70">
        <w:rPr>
          <w:lang w:val="en-US"/>
        </w:rPr>
        <w:t xml:space="preserve"> 2005</w:t>
      </w:r>
      <w:r w:rsidR="00FF7E70" w:rsidRPr="003D2F70">
        <w:rPr>
          <w:lang w:val="en-US"/>
        </w:rPr>
        <w:t>. –</w:t>
      </w:r>
      <w:proofErr w:type="gramStart"/>
      <w:r w:rsidR="00FF7E70" w:rsidRPr="003D2F70">
        <w:rPr>
          <w:lang w:val="en-US"/>
        </w:rPr>
        <w:t>Vol.116(</w:t>
      </w:r>
      <w:proofErr w:type="gramEnd"/>
      <w:r w:rsidR="00FF7E70" w:rsidRPr="003D2F70">
        <w:rPr>
          <w:lang w:val="en-US"/>
        </w:rPr>
        <w:t>3). -P.</w:t>
      </w:r>
      <w:r w:rsidRPr="003D2F70">
        <w:rPr>
          <w:lang w:val="en-US"/>
        </w:rPr>
        <w:t>635-</w:t>
      </w:r>
      <w:r w:rsidR="00FF7E70" w:rsidRPr="003D2F70">
        <w:rPr>
          <w:lang w:val="en-US"/>
        </w:rPr>
        <w:t>6</w:t>
      </w:r>
      <w:r w:rsidRPr="003D2F70">
        <w:rPr>
          <w:lang w:val="en-US"/>
        </w:rPr>
        <w:t>43.</w:t>
      </w:r>
    </w:p>
    <w:p w:rsidR="00FF7E70" w:rsidRPr="003D2F70" w:rsidRDefault="00FF7E70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3D2F70">
        <w:rPr>
          <w:lang w:val="en-US"/>
        </w:rPr>
        <w:lastRenderedPageBreak/>
        <w:t xml:space="preserve">Spittle Alicia. </w:t>
      </w:r>
      <w:r w:rsidR="00E67D1D" w:rsidRPr="003D2F70">
        <w:rPr>
          <w:lang w:val="en-US"/>
        </w:rPr>
        <w:t xml:space="preserve">Early developmental intervention </w:t>
      </w:r>
      <w:proofErr w:type="spellStart"/>
      <w:r w:rsidR="00E67D1D" w:rsidRPr="003D2F70">
        <w:rPr>
          <w:lang w:val="en-US"/>
        </w:rPr>
        <w:t>programmes</w:t>
      </w:r>
      <w:proofErr w:type="spellEnd"/>
      <w:r w:rsidR="00E67D1D" w:rsidRPr="003D2F70">
        <w:rPr>
          <w:lang w:val="en-US"/>
        </w:rPr>
        <w:t xml:space="preserve"> post-hospital discharge to prevent motor and cognitive impairments in preterm infants</w:t>
      </w:r>
      <w:r w:rsidRPr="003D2F70">
        <w:rPr>
          <w:lang w:val="en-US"/>
        </w:rPr>
        <w:t>/</w:t>
      </w:r>
      <w:r w:rsidR="00E67D1D" w:rsidRPr="003D2F70">
        <w:rPr>
          <w:lang w:val="en-US"/>
        </w:rPr>
        <w:t xml:space="preserve"> Alicia Spittle1, Jane Orton, Peter Anderson</w:t>
      </w:r>
      <w:r w:rsidRPr="003D2F70">
        <w:rPr>
          <w:lang w:val="en-US"/>
        </w:rPr>
        <w:t xml:space="preserve"> [et al. </w:t>
      </w:r>
      <w:r w:rsidR="00E67D1D" w:rsidRPr="003D2F70">
        <w:rPr>
          <w:lang w:val="en-US"/>
        </w:rPr>
        <w:t>Editorial Group</w:t>
      </w:r>
      <w:r w:rsidRPr="003D2F70">
        <w:rPr>
          <w:lang w:val="en-US"/>
        </w:rPr>
        <w:t>]//</w:t>
      </w:r>
      <w:r w:rsidR="00E67D1D" w:rsidRPr="003D2F70">
        <w:rPr>
          <w:lang w:val="en-US"/>
        </w:rPr>
        <w:t xml:space="preserve"> Cochrane Neonatal Group </w:t>
      </w:r>
      <w:r w:rsidRPr="003D2F70">
        <w:rPr>
          <w:lang w:val="en-US"/>
        </w:rPr>
        <w:t>[</w:t>
      </w:r>
      <w:proofErr w:type="spellStart"/>
      <w:r w:rsidRPr="003D2F70">
        <w:rPr>
          <w:lang w:val="en-US"/>
        </w:rPr>
        <w:t>Електронний</w:t>
      </w:r>
      <w:proofErr w:type="spellEnd"/>
      <w:r w:rsidRPr="003D2F70">
        <w:rPr>
          <w:lang w:val="en-US"/>
        </w:rPr>
        <w:t xml:space="preserve"> </w:t>
      </w:r>
      <w:proofErr w:type="spellStart"/>
      <w:r w:rsidRPr="003D2F70">
        <w:rPr>
          <w:lang w:val="en-US"/>
        </w:rPr>
        <w:t>ресурс</w:t>
      </w:r>
      <w:proofErr w:type="spellEnd"/>
      <w:r w:rsidRPr="003D2F70">
        <w:rPr>
          <w:lang w:val="en-US"/>
        </w:rPr>
        <w:t xml:space="preserve">], </w:t>
      </w:r>
      <w:proofErr w:type="spellStart"/>
      <w:r w:rsidRPr="003D2F70">
        <w:rPr>
          <w:lang w:val="en-US"/>
        </w:rPr>
        <w:t>режим</w:t>
      </w:r>
      <w:proofErr w:type="spellEnd"/>
      <w:r w:rsidRPr="003D2F70">
        <w:rPr>
          <w:lang w:val="en-US"/>
        </w:rPr>
        <w:t xml:space="preserve"> </w:t>
      </w:r>
      <w:proofErr w:type="spellStart"/>
      <w:r w:rsidRPr="003D2F70">
        <w:rPr>
          <w:lang w:val="en-US"/>
        </w:rPr>
        <w:t>доступу</w:t>
      </w:r>
      <w:proofErr w:type="spellEnd"/>
      <w:r w:rsidRPr="003D2F70">
        <w:rPr>
          <w:lang w:val="en-US"/>
        </w:rPr>
        <w:t>: http://summaries.cochrane.org</w:t>
      </w:r>
    </w:p>
    <w:p w:rsidR="00E67D1D" w:rsidRPr="003D2F70" w:rsidRDefault="00FF7E70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499" w:hanging="357"/>
        <w:jc w:val="both"/>
        <w:rPr>
          <w:lang w:val="en-US"/>
        </w:rPr>
      </w:pPr>
      <w:r w:rsidRPr="003D2F70">
        <w:rPr>
          <w:lang w:val="en-US"/>
        </w:rPr>
        <w:t xml:space="preserve"> </w:t>
      </w:r>
      <w:r w:rsidR="00E67D1D" w:rsidRPr="003D2F70">
        <w:rPr>
          <w:lang w:val="en-US"/>
        </w:rPr>
        <w:t>Development of the Follow-up System and First Results of Two Ye</w:t>
      </w:r>
      <w:r w:rsidRPr="003D2F70">
        <w:rPr>
          <w:lang w:val="en-US"/>
        </w:rPr>
        <w:t xml:space="preserve">ars Follow-up of ELBW and VLBW </w:t>
      </w:r>
      <w:proofErr w:type="spellStart"/>
      <w:r w:rsidRPr="003D2F70">
        <w:rPr>
          <w:lang w:val="en-US"/>
        </w:rPr>
        <w:t>Вaв</w:t>
      </w:r>
      <w:r w:rsidR="00E67D1D" w:rsidRPr="003D2F70">
        <w:rPr>
          <w:lang w:val="en-US"/>
        </w:rPr>
        <w:t>ies</w:t>
      </w:r>
      <w:proofErr w:type="spellEnd"/>
      <w:r w:rsidR="00E67D1D" w:rsidRPr="003D2F70">
        <w:rPr>
          <w:lang w:val="en-US"/>
        </w:rPr>
        <w:t xml:space="preserve"> in Republic Moldova/</w:t>
      </w:r>
      <w:r w:rsidRPr="003D2F70">
        <w:rPr>
          <w:lang w:val="en-US"/>
        </w:rPr>
        <w:t xml:space="preserve"> </w:t>
      </w:r>
      <w:proofErr w:type="spellStart"/>
      <w:r w:rsidRPr="003D2F70">
        <w:rPr>
          <w:lang w:val="en-US"/>
        </w:rPr>
        <w:t>P.Stratulat</w:t>
      </w:r>
      <w:proofErr w:type="spellEnd"/>
      <w:r w:rsidRPr="003D2F70">
        <w:rPr>
          <w:lang w:val="en-US"/>
        </w:rPr>
        <w:t xml:space="preserve">, A. </w:t>
      </w:r>
      <w:proofErr w:type="spellStart"/>
      <w:r w:rsidRPr="003D2F70">
        <w:rPr>
          <w:lang w:val="en-US"/>
        </w:rPr>
        <w:t>Curteanu</w:t>
      </w:r>
      <w:proofErr w:type="spellEnd"/>
      <w:r w:rsidRPr="003D2F70">
        <w:rPr>
          <w:lang w:val="en-US"/>
        </w:rPr>
        <w:t xml:space="preserve">, L. </w:t>
      </w:r>
      <w:proofErr w:type="spellStart"/>
      <w:r w:rsidRPr="003D2F70">
        <w:rPr>
          <w:lang w:val="en-US"/>
        </w:rPr>
        <w:t>Pinzari</w:t>
      </w:r>
      <w:proofErr w:type="spellEnd"/>
      <w:r w:rsidRPr="003D2F70">
        <w:rPr>
          <w:lang w:val="en-US"/>
        </w:rPr>
        <w:t xml:space="preserve">, </w:t>
      </w:r>
      <w:proofErr w:type="spellStart"/>
      <w:r w:rsidRPr="003D2F70">
        <w:rPr>
          <w:lang w:val="en-US"/>
        </w:rPr>
        <w:t>L.Chifeac</w:t>
      </w:r>
      <w:proofErr w:type="spellEnd"/>
      <w:r w:rsidRPr="003D2F70">
        <w:rPr>
          <w:lang w:val="en-US"/>
        </w:rPr>
        <w:t xml:space="preserve">, </w:t>
      </w:r>
      <w:proofErr w:type="spellStart"/>
      <w:r w:rsidRPr="003D2F70">
        <w:rPr>
          <w:lang w:val="en-US"/>
        </w:rPr>
        <w:t>M.Stratulat</w:t>
      </w:r>
      <w:proofErr w:type="spellEnd"/>
      <w:r w:rsidRPr="003D2F70">
        <w:rPr>
          <w:lang w:val="en-US"/>
        </w:rPr>
        <w:t>//</w:t>
      </w:r>
      <w:proofErr w:type="spellStart"/>
      <w:r w:rsidR="00E67D1D" w:rsidRPr="003D2F70">
        <w:rPr>
          <w:lang w:val="en-US"/>
        </w:rPr>
        <w:t>Междунардный</w:t>
      </w:r>
      <w:proofErr w:type="spellEnd"/>
      <w:r w:rsidR="00E67D1D" w:rsidRPr="003D2F70">
        <w:rPr>
          <w:lang w:val="en-US"/>
        </w:rPr>
        <w:t xml:space="preserve"> </w:t>
      </w:r>
      <w:proofErr w:type="spellStart"/>
      <w:r w:rsidR="00E67D1D" w:rsidRPr="003D2F70">
        <w:rPr>
          <w:lang w:val="en-US"/>
        </w:rPr>
        <w:t>медицинский</w:t>
      </w:r>
      <w:proofErr w:type="spellEnd"/>
      <w:r w:rsidR="00E67D1D" w:rsidRPr="003D2F70">
        <w:rPr>
          <w:lang w:val="en-US"/>
        </w:rPr>
        <w:t xml:space="preserve"> </w:t>
      </w:r>
      <w:proofErr w:type="spellStart"/>
      <w:r w:rsidR="00E67D1D" w:rsidRPr="003D2F70">
        <w:rPr>
          <w:lang w:val="en-US"/>
        </w:rPr>
        <w:t>журнал</w:t>
      </w:r>
      <w:proofErr w:type="spellEnd"/>
      <w:r w:rsidR="00E67D1D" w:rsidRPr="003D2F70">
        <w:rPr>
          <w:lang w:val="en-US"/>
        </w:rPr>
        <w:t xml:space="preserve"> </w:t>
      </w:r>
      <w:proofErr w:type="spellStart"/>
      <w:r w:rsidR="00E67D1D" w:rsidRPr="003D2F70">
        <w:rPr>
          <w:lang w:val="en-US"/>
        </w:rPr>
        <w:t>педиатрии</w:t>
      </w:r>
      <w:proofErr w:type="spellEnd"/>
      <w:r w:rsidR="00E67D1D" w:rsidRPr="003D2F70">
        <w:rPr>
          <w:lang w:val="en-US"/>
        </w:rPr>
        <w:t xml:space="preserve">, </w:t>
      </w:r>
      <w:proofErr w:type="spellStart"/>
      <w:r w:rsidR="00E67D1D" w:rsidRPr="003D2F70">
        <w:rPr>
          <w:lang w:val="en-US"/>
        </w:rPr>
        <w:t>акушерства</w:t>
      </w:r>
      <w:proofErr w:type="spellEnd"/>
      <w:r w:rsidR="00E67D1D" w:rsidRPr="003D2F70">
        <w:rPr>
          <w:lang w:val="en-US"/>
        </w:rPr>
        <w:t xml:space="preserve"> и гинекологии.-2012. -№2</w:t>
      </w:r>
      <w:r w:rsidRPr="003D2F70">
        <w:rPr>
          <w:lang w:val="en-US"/>
        </w:rPr>
        <w:t xml:space="preserve"> </w:t>
      </w:r>
      <w:r w:rsidR="00E67D1D" w:rsidRPr="003D2F70">
        <w:rPr>
          <w:lang w:val="en-US"/>
        </w:rPr>
        <w:t>(том2)</w:t>
      </w:r>
      <w:r w:rsidRPr="003D2F70">
        <w:rPr>
          <w:lang w:val="en-US"/>
        </w:rPr>
        <w:t xml:space="preserve">. </w:t>
      </w:r>
      <w:r w:rsidR="00E67D1D" w:rsidRPr="003D2F70">
        <w:rPr>
          <w:lang w:val="en-US"/>
        </w:rPr>
        <w:t>-</w:t>
      </w:r>
      <w:r w:rsidRPr="003D2F70">
        <w:rPr>
          <w:lang w:val="en-US"/>
        </w:rPr>
        <w:t xml:space="preserve"> С.</w:t>
      </w:r>
      <w:r w:rsidR="00E67D1D" w:rsidRPr="003D2F70">
        <w:rPr>
          <w:lang w:val="en-US"/>
        </w:rPr>
        <w:t>9-16</w:t>
      </w:r>
      <w:r w:rsidRPr="003D2F70">
        <w:rPr>
          <w:lang w:val="en-US"/>
        </w:rPr>
        <w:t>.</w:t>
      </w:r>
    </w:p>
    <w:p w:rsidR="00E67D1D" w:rsidRPr="003D2F70" w:rsidRDefault="00FF7E70" w:rsidP="00531645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3D2F70">
        <w:rPr>
          <w:lang w:val="en-US"/>
        </w:rPr>
        <w:t xml:space="preserve">Berger S. </w:t>
      </w:r>
      <w:r w:rsidR="00E67D1D" w:rsidRPr="003D2F70">
        <w:rPr>
          <w:lang w:val="en-US"/>
        </w:rPr>
        <w:t>Caring for the graduate from the neonatal intensive care unit. At home, in the office, and in the community</w:t>
      </w:r>
      <w:r w:rsidRPr="003D2F70">
        <w:rPr>
          <w:lang w:val="en-US"/>
        </w:rPr>
        <w:t xml:space="preserve">/ Berger S, Holt-Turner I, </w:t>
      </w:r>
      <w:proofErr w:type="spellStart"/>
      <w:r w:rsidRPr="003D2F70">
        <w:rPr>
          <w:lang w:val="en-US"/>
        </w:rPr>
        <w:t>Cupoli</w:t>
      </w:r>
      <w:proofErr w:type="spellEnd"/>
      <w:r w:rsidRPr="003D2F70">
        <w:rPr>
          <w:lang w:val="en-US"/>
        </w:rPr>
        <w:t xml:space="preserve"> JM</w:t>
      </w:r>
      <w:r w:rsidR="00E67D1D" w:rsidRPr="003D2F70">
        <w:rPr>
          <w:lang w:val="en-US"/>
        </w:rPr>
        <w:t>. Pediatric Clinics of North America 1998</w:t>
      </w:r>
      <w:r w:rsidRPr="003D2F70">
        <w:rPr>
          <w:lang w:val="en-US"/>
        </w:rPr>
        <w:t xml:space="preserve">.-Vol. </w:t>
      </w:r>
      <w:r w:rsidR="00E67D1D" w:rsidRPr="003D2F70">
        <w:rPr>
          <w:lang w:val="en-US"/>
        </w:rPr>
        <w:t>45(3)</w:t>
      </w:r>
      <w:r w:rsidRPr="003D2F70">
        <w:rPr>
          <w:lang w:val="en-US"/>
        </w:rPr>
        <w:t>. – P.</w:t>
      </w:r>
      <w:r w:rsidR="00E67D1D" w:rsidRPr="003D2F70">
        <w:rPr>
          <w:lang w:val="en-US"/>
        </w:rPr>
        <w:t>701-12.</w:t>
      </w:r>
    </w:p>
    <w:p w:rsidR="00E67D1D" w:rsidRPr="003D2F70" w:rsidRDefault="00E67D1D" w:rsidP="00531645">
      <w:pPr>
        <w:pStyle w:val="2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Раннє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втручання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Моделі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соціальних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послуг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та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документація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r w:rsidR="00FF7E70"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/</w:t>
      </w:r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Д.Р.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Ахмеджанова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, В.С.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Довбня</w:t>
      </w:r>
      <w:proofErr w:type="spellEnd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, Л.П. </w:t>
      </w:r>
      <w:proofErr w:type="spellStart"/>
      <w:r w:rsidRPr="003D2F70">
        <w:rPr>
          <w:rFonts w:ascii="Times New Roman" w:hAnsi="Times New Roman"/>
          <w:bCs/>
          <w:iCs/>
          <w:sz w:val="24"/>
          <w:szCs w:val="24"/>
          <w:lang w:val="en-US"/>
        </w:rPr>
        <w:t>Дума</w:t>
      </w:r>
      <w:proofErr w:type="spellEnd"/>
      <w:r w:rsidR="00FF7E70"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[</w:t>
      </w:r>
      <w:proofErr w:type="spellStart"/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>та</w:t>
      </w:r>
      <w:proofErr w:type="spellEnd"/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>ін</w:t>
      </w:r>
      <w:proofErr w:type="spellEnd"/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r w:rsidR="00FF7E70" w:rsidRPr="003D2F70">
        <w:rPr>
          <w:rFonts w:ascii="Times New Roman" w:hAnsi="Times New Roman"/>
          <w:bCs/>
          <w:iCs/>
          <w:sz w:val="24"/>
          <w:szCs w:val="24"/>
          <w:lang w:val="en-US"/>
        </w:rPr>
        <w:t>]</w:t>
      </w:r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-</w:t>
      </w:r>
      <w:proofErr w:type="gramStart"/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>К.,</w:t>
      </w:r>
      <w:proofErr w:type="gramEnd"/>
      <w:r w:rsidR="00531645" w:rsidRPr="003D2F70">
        <w:rPr>
          <w:rFonts w:ascii="Times New Roman" w:hAnsi="Times New Roman"/>
          <w:bCs/>
          <w:iCs/>
          <w:sz w:val="24"/>
          <w:szCs w:val="24"/>
          <w:lang w:val="en-US"/>
        </w:rPr>
        <w:t xml:space="preserve"> ЛДЛ. – 2007. – 159 c.</w:t>
      </w:r>
    </w:p>
    <w:p w:rsidR="00531645" w:rsidRPr="00D6264A" w:rsidRDefault="00E67D1D" w:rsidP="00531645">
      <w:pPr>
        <w:pStyle w:val="2"/>
        <w:numPr>
          <w:ilvl w:val="0"/>
          <w:numId w:val="18"/>
        </w:numPr>
        <w:spacing w:line="360" w:lineRule="auto"/>
        <w:ind w:left="499" w:hanging="35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6264A">
        <w:rPr>
          <w:rFonts w:ascii="Times New Roman" w:hAnsi="Times New Roman"/>
          <w:bCs/>
          <w:iCs/>
          <w:sz w:val="24"/>
          <w:szCs w:val="24"/>
        </w:rPr>
        <w:t xml:space="preserve">Кукуруза </w:t>
      </w:r>
      <w:r w:rsidR="00531645" w:rsidRPr="00D6264A">
        <w:rPr>
          <w:rFonts w:ascii="Times New Roman" w:hAnsi="Times New Roman"/>
          <w:bCs/>
          <w:iCs/>
          <w:sz w:val="24"/>
          <w:szCs w:val="24"/>
        </w:rPr>
        <w:t xml:space="preserve">Г.В. </w:t>
      </w:r>
      <w:r w:rsidRPr="00D6264A">
        <w:rPr>
          <w:rFonts w:ascii="Times New Roman" w:hAnsi="Times New Roman"/>
          <w:bCs/>
          <w:iCs/>
          <w:sz w:val="24"/>
          <w:szCs w:val="24"/>
        </w:rPr>
        <w:t xml:space="preserve">Показники оцінки ефективності програм раннього втручання для дітей з порушенням </w:t>
      </w:r>
      <w:proofErr w:type="gramStart"/>
      <w:r w:rsidRPr="00D6264A">
        <w:rPr>
          <w:rFonts w:ascii="Times New Roman" w:hAnsi="Times New Roman"/>
          <w:bCs/>
          <w:iCs/>
          <w:sz w:val="24"/>
          <w:szCs w:val="24"/>
        </w:rPr>
        <w:t>психомоторного</w:t>
      </w:r>
      <w:proofErr w:type="gramEnd"/>
      <w:r w:rsidRPr="00D6264A">
        <w:rPr>
          <w:rFonts w:ascii="Times New Roman" w:hAnsi="Times New Roman"/>
          <w:bCs/>
          <w:iCs/>
          <w:sz w:val="24"/>
          <w:szCs w:val="24"/>
        </w:rPr>
        <w:t xml:space="preserve"> розвитку/</w:t>
      </w:r>
      <w:r w:rsidR="00531645" w:rsidRPr="00D6264A">
        <w:rPr>
          <w:rFonts w:ascii="Times New Roman" w:hAnsi="Times New Roman"/>
          <w:bCs/>
          <w:iCs/>
          <w:sz w:val="24"/>
          <w:szCs w:val="24"/>
        </w:rPr>
        <w:t xml:space="preserve"> Г.В.Кукуруза //Медична психологія. -</w:t>
      </w:r>
      <w:r w:rsidRPr="00D6264A">
        <w:rPr>
          <w:rFonts w:ascii="Times New Roman" w:hAnsi="Times New Roman"/>
          <w:bCs/>
          <w:iCs/>
          <w:sz w:val="24"/>
          <w:szCs w:val="24"/>
        </w:rPr>
        <w:t xml:space="preserve"> 2012, №2</w:t>
      </w:r>
      <w:r w:rsidR="00531645" w:rsidRPr="00D6264A">
        <w:rPr>
          <w:rFonts w:ascii="Times New Roman" w:hAnsi="Times New Roman"/>
          <w:bCs/>
          <w:iCs/>
          <w:sz w:val="24"/>
          <w:szCs w:val="24"/>
        </w:rPr>
        <w:t>. - С.47-49.</w:t>
      </w:r>
    </w:p>
    <w:p w:rsidR="00531645" w:rsidRPr="00D6264A" w:rsidRDefault="00531645" w:rsidP="00531645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99" w:hanging="357"/>
        <w:contextualSpacing/>
        <w:jc w:val="both"/>
        <w:rPr>
          <w:sz w:val="24"/>
          <w:szCs w:val="24"/>
        </w:rPr>
      </w:pPr>
      <w:r w:rsidRPr="00D6264A">
        <w:rPr>
          <w:rFonts w:ascii="Times New Roman" w:hAnsi="Times New Roman"/>
          <w:bCs/>
          <w:iCs/>
          <w:sz w:val="24"/>
          <w:szCs w:val="24"/>
        </w:rPr>
        <w:t>К</w:t>
      </w:r>
      <w:r w:rsidR="00E67D1D" w:rsidRPr="00D6264A">
        <w:rPr>
          <w:rFonts w:ascii="Times New Roman" w:hAnsi="Times New Roman"/>
          <w:bCs/>
          <w:iCs/>
          <w:sz w:val="24"/>
          <w:szCs w:val="24"/>
        </w:rPr>
        <w:t>укуруза</w:t>
      </w:r>
      <w:r w:rsidRPr="00D6264A">
        <w:rPr>
          <w:rFonts w:ascii="Times New Roman" w:hAnsi="Times New Roman"/>
          <w:bCs/>
          <w:iCs/>
          <w:sz w:val="24"/>
          <w:szCs w:val="24"/>
        </w:rPr>
        <w:t xml:space="preserve"> А.В.</w:t>
      </w:r>
      <w:r w:rsidR="00E67D1D" w:rsidRPr="00D6264A">
        <w:rPr>
          <w:rFonts w:ascii="Times New Roman" w:hAnsi="Times New Roman"/>
          <w:bCs/>
          <w:iCs/>
          <w:sz w:val="24"/>
          <w:szCs w:val="24"/>
        </w:rPr>
        <w:t xml:space="preserve"> Раннее вмешательство как система психологического сопровождения семей, воспитывающих детей с нарушениями психомоторного развития</w:t>
      </w:r>
      <w:r w:rsidRPr="00D6264A">
        <w:rPr>
          <w:rFonts w:ascii="Times New Roman" w:hAnsi="Times New Roman"/>
          <w:bCs/>
          <w:iCs/>
          <w:sz w:val="24"/>
          <w:szCs w:val="24"/>
        </w:rPr>
        <w:t xml:space="preserve"> /А.В.Кукуруза//</w:t>
      </w:r>
      <w:r w:rsidR="00E67D1D" w:rsidRPr="00D6264A">
        <w:rPr>
          <w:rFonts w:ascii="Times New Roman" w:hAnsi="Times New Roman"/>
          <w:bCs/>
          <w:iCs/>
          <w:sz w:val="24"/>
          <w:szCs w:val="24"/>
        </w:rPr>
        <w:t>Медична психологія . -2012</w:t>
      </w:r>
      <w:r w:rsidRPr="00D6264A">
        <w:rPr>
          <w:rFonts w:ascii="Times New Roman" w:hAnsi="Times New Roman"/>
          <w:bCs/>
          <w:iCs/>
          <w:sz w:val="24"/>
          <w:szCs w:val="24"/>
        </w:rPr>
        <w:t xml:space="preserve">. - </w:t>
      </w:r>
      <w:r w:rsidR="00E67D1D" w:rsidRPr="00D6264A">
        <w:rPr>
          <w:rFonts w:ascii="Times New Roman" w:hAnsi="Times New Roman"/>
          <w:bCs/>
          <w:iCs/>
          <w:sz w:val="24"/>
          <w:szCs w:val="24"/>
        </w:rPr>
        <w:t>№3. –</w:t>
      </w:r>
      <w:r w:rsidRPr="00D6264A">
        <w:rPr>
          <w:rFonts w:ascii="Times New Roman" w:hAnsi="Times New Roman"/>
          <w:bCs/>
          <w:iCs/>
          <w:sz w:val="24"/>
          <w:szCs w:val="24"/>
        </w:rPr>
        <w:t xml:space="preserve"> С.32-35.</w:t>
      </w:r>
    </w:p>
    <w:p w:rsidR="00E233F4" w:rsidRPr="003D2F70" w:rsidRDefault="00E67D1D" w:rsidP="00E233F4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99" w:hanging="357"/>
        <w:contextualSpacing/>
        <w:jc w:val="both"/>
        <w:rPr>
          <w:sz w:val="24"/>
          <w:szCs w:val="24"/>
          <w:lang w:val="en-US"/>
        </w:rPr>
      </w:pPr>
      <w:r w:rsidRPr="003D2F70">
        <w:rPr>
          <w:rFonts w:ascii="Times New Roman" w:hAnsi="Times New Roman"/>
          <w:sz w:val="24"/>
          <w:szCs w:val="24"/>
          <w:lang w:val="en-US"/>
        </w:rPr>
        <w:t>Pedersen SJ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.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 Early motor development of premature infants with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b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irthweight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less than 2000 grams/Pedersen SJ,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Sommerfelt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Markestad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T.//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Paediatrica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>. –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 2000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. – Vol.</w:t>
      </w:r>
      <w:r w:rsidRPr="003D2F70">
        <w:rPr>
          <w:rFonts w:ascii="Times New Roman" w:hAnsi="Times New Roman"/>
          <w:sz w:val="24"/>
          <w:szCs w:val="24"/>
          <w:lang w:val="en-US"/>
        </w:rPr>
        <w:t>89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(12). – P. </w:t>
      </w:r>
      <w:r w:rsidRPr="003D2F70">
        <w:rPr>
          <w:rFonts w:ascii="Times New Roman" w:hAnsi="Times New Roman"/>
          <w:sz w:val="24"/>
          <w:szCs w:val="24"/>
          <w:lang w:val="en-US"/>
        </w:rPr>
        <w:t>1456-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14</w:t>
      </w:r>
      <w:r w:rsidRPr="003D2F70">
        <w:rPr>
          <w:rFonts w:ascii="Times New Roman" w:hAnsi="Times New Roman"/>
          <w:sz w:val="24"/>
          <w:szCs w:val="24"/>
          <w:lang w:val="en-US"/>
        </w:rPr>
        <w:t>61.</w:t>
      </w:r>
    </w:p>
    <w:p w:rsidR="00E233F4" w:rsidRPr="003D2F70" w:rsidRDefault="0082282E" w:rsidP="00531645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3D2F70">
        <w:rPr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Aylward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GP.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Neurodevelopmental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outco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mes of infants born prematurely/ GP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Aylward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// J. </w:t>
      </w:r>
      <w:r w:rsidRPr="003D2F70">
        <w:rPr>
          <w:rFonts w:ascii="Times New Roman" w:hAnsi="Times New Roman"/>
          <w:sz w:val="24"/>
          <w:szCs w:val="24"/>
          <w:lang w:val="en-US"/>
        </w:rPr>
        <w:t>Dev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.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Behav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>.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3D2F70">
        <w:rPr>
          <w:rFonts w:ascii="Times New Roman" w:hAnsi="Times New Roman"/>
          <w:sz w:val="24"/>
          <w:szCs w:val="24"/>
          <w:lang w:val="en-US"/>
        </w:rPr>
        <w:t>2005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gramStart"/>
      <w:r w:rsidR="00E233F4" w:rsidRPr="003D2F70">
        <w:rPr>
          <w:rFonts w:ascii="Times New Roman" w:hAnsi="Times New Roman"/>
          <w:sz w:val="24"/>
          <w:szCs w:val="24"/>
          <w:lang w:val="en-US"/>
        </w:rPr>
        <w:t>Vol.26(</w:t>
      </w:r>
      <w:proofErr w:type="gram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6). P. </w:t>
      </w:r>
      <w:r w:rsidRPr="003D2F70">
        <w:rPr>
          <w:rFonts w:ascii="Times New Roman" w:hAnsi="Times New Roman"/>
          <w:sz w:val="24"/>
          <w:szCs w:val="24"/>
          <w:lang w:val="en-US"/>
        </w:rPr>
        <w:t>427-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4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40. </w:t>
      </w:r>
    </w:p>
    <w:p w:rsidR="00E233F4" w:rsidRPr="003D2F70" w:rsidRDefault="0082282E" w:rsidP="00531645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Saigal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D2F70">
        <w:rPr>
          <w:rFonts w:ascii="Times New Roman" w:hAnsi="Times New Roman"/>
          <w:sz w:val="24"/>
          <w:szCs w:val="24"/>
          <w:lang w:val="en-US"/>
        </w:rPr>
        <w:t>School-age outcomes in children who were extremely low birth weight from four international population-based cohorts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Saigal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S, den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Ouden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Wolke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D [et al] /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 Pediatrics. 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3D2F70">
        <w:rPr>
          <w:rFonts w:ascii="Times New Roman" w:hAnsi="Times New Roman"/>
          <w:sz w:val="24"/>
          <w:szCs w:val="24"/>
          <w:lang w:val="en-US"/>
        </w:rPr>
        <w:t>2003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. – Vol. 112(4). P.</w:t>
      </w:r>
      <w:r w:rsidRPr="003D2F70">
        <w:rPr>
          <w:rFonts w:ascii="Times New Roman" w:hAnsi="Times New Roman"/>
          <w:sz w:val="24"/>
          <w:szCs w:val="24"/>
          <w:lang w:val="en-US"/>
        </w:rPr>
        <w:t>943-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950.</w:t>
      </w:r>
    </w:p>
    <w:p w:rsidR="00E233F4" w:rsidRPr="003D2F70" w:rsidRDefault="00E233F4" w:rsidP="00531645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D2F70">
        <w:rPr>
          <w:rFonts w:ascii="Times New Roman" w:hAnsi="Times New Roman"/>
          <w:sz w:val="24"/>
          <w:szCs w:val="24"/>
          <w:lang w:val="en-US"/>
        </w:rPr>
        <w:t>Follow-up of High Risk Neonates/</w:t>
      </w:r>
      <w:r w:rsidR="0082282E"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282E" w:rsidRPr="003D2F70">
        <w:rPr>
          <w:rFonts w:ascii="Times New Roman" w:hAnsi="Times New Roman"/>
          <w:sz w:val="24"/>
          <w:szCs w:val="24"/>
          <w:lang w:val="en-US"/>
        </w:rPr>
        <w:t>Pradeep</w:t>
      </w:r>
      <w:proofErr w:type="spellEnd"/>
      <w:r w:rsidR="0082282E" w:rsidRPr="003D2F70">
        <w:rPr>
          <w:rFonts w:ascii="Times New Roman" w:hAnsi="Times New Roman"/>
          <w:sz w:val="24"/>
          <w:szCs w:val="24"/>
          <w:lang w:val="en-US"/>
        </w:rPr>
        <w:t xml:space="preserve"> Kumar, </w:t>
      </w:r>
      <w:proofErr w:type="spellStart"/>
      <w:r w:rsidR="0082282E" w:rsidRPr="003D2F70">
        <w:rPr>
          <w:rFonts w:ascii="Times New Roman" w:hAnsi="Times New Roman"/>
          <w:sz w:val="24"/>
          <w:szCs w:val="24"/>
          <w:lang w:val="en-US"/>
        </w:rPr>
        <w:t>M.Jeeva</w:t>
      </w:r>
      <w:proofErr w:type="spellEnd"/>
      <w:r w:rsidR="0082282E"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282E" w:rsidRPr="003D2F70">
        <w:rPr>
          <w:rFonts w:ascii="Times New Roman" w:hAnsi="Times New Roman"/>
          <w:sz w:val="24"/>
          <w:szCs w:val="24"/>
          <w:lang w:val="en-US"/>
        </w:rPr>
        <w:t>Sankar</w:t>
      </w:r>
      <w:proofErr w:type="spellEnd"/>
      <w:r w:rsidR="0082282E" w:rsidRPr="003D2F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2282E" w:rsidRPr="003D2F70">
        <w:rPr>
          <w:rFonts w:ascii="Times New Roman" w:hAnsi="Times New Roman"/>
          <w:sz w:val="24"/>
          <w:szCs w:val="24"/>
          <w:lang w:val="en-US"/>
        </w:rPr>
        <w:t>Savita</w:t>
      </w:r>
      <w:proofErr w:type="spellEnd"/>
      <w:r w:rsidR="0082282E"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Sapra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Ramesh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Agarwal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>, Ashok [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Електронний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ресурс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>]//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Режим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доступу:</w:t>
      </w:r>
      <w:hyperlink r:id="rId7" w:history="1">
        <w:r w:rsidR="0082282E" w:rsidRPr="003D2F70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www.newbornwhocc.org</w:t>
        </w:r>
      </w:hyperlink>
    </w:p>
    <w:p w:rsidR="00E233F4" w:rsidRPr="003D2F70" w:rsidRDefault="008439E0" w:rsidP="00531645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D2F70">
        <w:rPr>
          <w:rFonts w:ascii="Times New Roman" w:hAnsi="Times New Roman"/>
          <w:sz w:val="24"/>
          <w:szCs w:val="24"/>
          <w:lang w:val="en-US"/>
        </w:rPr>
        <w:t>Follow-up of High Risk Newborns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>/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Anand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Pandit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Kanya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Mukhopadhyay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Pradeep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Suryawarshi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 xml:space="preserve"> [et al]</w:t>
      </w:r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Електронний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ресурс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]//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Режим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33F4" w:rsidRPr="003D2F70">
        <w:rPr>
          <w:rFonts w:ascii="Times New Roman" w:hAnsi="Times New Roman"/>
          <w:sz w:val="24"/>
          <w:szCs w:val="24"/>
          <w:lang w:val="en-US"/>
        </w:rPr>
        <w:t>доступу</w:t>
      </w:r>
      <w:proofErr w:type="spellEnd"/>
      <w:r w:rsidR="00E233F4" w:rsidRPr="003D2F70">
        <w:rPr>
          <w:rFonts w:ascii="Times New Roman" w:hAnsi="Times New Roman"/>
          <w:sz w:val="24"/>
          <w:szCs w:val="24"/>
          <w:lang w:val="en-US"/>
        </w:rPr>
        <w:t xml:space="preserve">: www </w:t>
      </w:r>
      <w:r w:rsidRPr="003D2F70">
        <w:rPr>
          <w:rFonts w:ascii="Times New Roman" w:hAnsi="Times New Roman"/>
          <w:sz w:val="24"/>
          <w:szCs w:val="24"/>
          <w:lang w:val="en-US"/>
        </w:rPr>
        <w:t>nnfpublication.org</w:t>
      </w:r>
    </w:p>
    <w:p w:rsidR="008439E0" w:rsidRPr="003D2F70" w:rsidRDefault="00E233F4" w:rsidP="00531645">
      <w:pPr>
        <w:pStyle w:val="2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D2F70">
        <w:rPr>
          <w:rFonts w:ascii="Times New Roman" w:hAnsi="Times New Roman"/>
          <w:sz w:val="24"/>
          <w:szCs w:val="24"/>
          <w:lang w:val="en-US"/>
        </w:rPr>
        <w:t xml:space="preserve">. Bradley Robert H. Socioeconomic status and child development/ </w:t>
      </w:r>
      <w:r w:rsidR="008439E0" w:rsidRPr="003D2F70">
        <w:rPr>
          <w:rFonts w:ascii="Times New Roman" w:hAnsi="Times New Roman"/>
          <w:sz w:val="24"/>
          <w:szCs w:val="24"/>
          <w:lang w:val="en-US"/>
        </w:rPr>
        <w:t>Rober</w:t>
      </w:r>
      <w:r w:rsidRPr="003D2F70">
        <w:rPr>
          <w:rFonts w:ascii="Times New Roman" w:hAnsi="Times New Roman"/>
          <w:sz w:val="24"/>
          <w:szCs w:val="24"/>
          <w:lang w:val="en-US"/>
        </w:rPr>
        <w:t>t H. Bradley</w:t>
      </w:r>
      <w:proofErr w:type="gramStart"/>
      <w:r w:rsidRPr="003D2F70">
        <w:rPr>
          <w:rFonts w:ascii="Times New Roman" w:hAnsi="Times New Roman"/>
          <w:sz w:val="24"/>
          <w:szCs w:val="24"/>
          <w:lang w:val="en-US"/>
        </w:rPr>
        <w:t>,  Robert</w:t>
      </w:r>
      <w:proofErr w:type="gramEnd"/>
      <w:r w:rsidRPr="003D2F70">
        <w:rPr>
          <w:rFonts w:ascii="Times New Roman" w:hAnsi="Times New Roman"/>
          <w:sz w:val="24"/>
          <w:szCs w:val="24"/>
          <w:lang w:val="en-US"/>
        </w:rPr>
        <w:t xml:space="preserve"> F. </w:t>
      </w:r>
      <w:proofErr w:type="spellStart"/>
      <w:r w:rsidRPr="003D2F70">
        <w:rPr>
          <w:rFonts w:ascii="Times New Roman" w:hAnsi="Times New Roman"/>
          <w:sz w:val="24"/>
          <w:szCs w:val="24"/>
          <w:lang w:val="en-US"/>
        </w:rPr>
        <w:t>Corwyn</w:t>
      </w:r>
      <w:proofErr w:type="spellEnd"/>
      <w:r w:rsidRPr="003D2F70">
        <w:rPr>
          <w:rFonts w:ascii="Times New Roman" w:hAnsi="Times New Roman"/>
          <w:sz w:val="24"/>
          <w:szCs w:val="24"/>
          <w:lang w:val="en-US"/>
        </w:rPr>
        <w:t>//</w:t>
      </w:r>
      <w:r w:rsidR="008439E0" w:rsidRPr="003D2F70">
        <w:rPr>
          <w:rFonts w:ascii="Times New Roman" w:hAnsi="Times New Roman"/>
          <w:sz w:val="24"/>
          <w:szCs w:val="24"/>
          <w:lang w:val="en-US"/>
        </w:rPr>
        <w:t xml:space="preserve"> Annual Review of Psychology. </w:t>
      </w:r>
      <w:r w:rsidRPr="003D2F70">
        <w:rPr>
          <w:rFonts w:ascii="Times New Roman" w:hAnsi="Times New Roman"/>
          <w:sz w:val="24"/>
          <w:szCs w:val="24"/>
          <w:lang w:val="en-US"/>
        </w:rPr>
        <w:t>– 2002. –</w:t>
      </w:r>
      <w:r w:rsidR="008439E0" w:rsidRPr="003D2F70">
        <w:rPr>
          <w:rFonts w:ascii="Times New Roman" w:hAnsi="Times New Roman"/>
          <w:sz w:val="24"/>
          <w:szCs w:val="24"/>
          <w:lang w:val="en-US"/>
        </w:rPr>
        <w:t>Vol</w:t>
      </w:r>
      <w:r w:rsidRPr="003D2F70">
        <w:rPr>
          <w:rFonts w:ascii="Times New Roman" w:hAnsi="Times New Roman"/>
          <w:sz w:val="24"/>
          <w:szCs w:val="24"/>
          <w:lang w:val="en-US"/>
        </w:rPr>
        <w:t xml:space="preserve">.53. – </w:t>
      </w:r>
      <w:r w:rsidR="008439E0" w:rsidRPr="003D2F70">
        <w:rPr>
          <w:rFonts w:ascii="Times New Roman" w:hAnsi="Times New Roman"/>
          <w:sz w:val="24"/>
          <w:szCs w:val="24"/>
          <w:lang w:val="en-US"/>
        </w:rPr>
        <w:t>P</w:t>
      </w:r>
      <w:r w:rsidRPr="003D2F70">
        <w:rPr>
          <w:rFonts w:ascii="Times New Roman" w:hAnsi="Times New Roman"/>
          <w:sz w:val="24"/>
          <w:szCs w:val="24"/>
          <w:lang w:val="en-US"/>
        </w:rPr>
        <w:t>.</w:t>
      </w:r>
      <w:r w:rsidR="008439E0" w:rsidRPr="003D2F70">
        <w:rPr>
          <w:rFonts w:ascii="Times New Roman" w:hAnsi="Times New Roman"/>
          <w:sz w:val="24"/>
          <w:szCs w:val="24"/>
          <w:lang w:val="en-US"/>
        </w:rPr>
        <w:t xml:space="preserve"> 371-399</w:t>
      </w:r>
      <w:r w:rsidR="00B20587" w:rsidRPr="003D2F70">
        <w:rPr>
          <w:rFonts w:ascii="Times New Roman" w:hAnsi="Times New Roman"/>
          <w:sz w:val="24"/>
          <w:szCs w:val="24"/>
          <w:lang w:val="en-US"/>
        </w:rPr>
        <w:t>.</w:t>
      </w:r>
    </w:p>
    <w:p w:rsidR="00453868" w:rsidRDefault="00453868" w:rsidP="001612C2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453868" w:rsidRDefault="00453868" w:rsidP="001612C2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8439E0" w:rsidRPr="003D2F70" w:rsidRDefault="001612C2" w:rsidP="001612C2">
      <w:pPr>
        <w:autoSpaceDE w:val="0"/>
        <w:autoSpaceDN w:val="0"/>
        <w:adjustRightInd w:val="0"/>
        <w:spacing w:line="360" w:lineRule="auto"/>
        <w:ind w:left="142"/>
        <w:jc w:val="both"/>
        <w:rPr>
          <w:lang w:val="uk-UA"/>
        </w:rPr>
      </w:pPr>
      <w:r w:rsidRPr="003D2F70">
        <w:rPr>
          <w:sz w:val="28"/>
          <w:szCs w:val="28"/>
          <w:lang w:val="uk-UA"/>
        </w:rPr>
        <w:t>Р</w:t>
      </w:r>
      <w:r w:rsidR="008439E0" w:rsidRPr="003D2F70">
        <w:rPr>
          <w:lang w:val="uk-UA"/>
        </w:rPr>
        <w:t xml:space="preserve">езюме. </w:t>
      </w:r>
      <w:r w:rsidR="0049060C" w:rsidRPr="003D2F70">
        <w:rPr>
          <w:iCs/>
          <w:lang w:val="uk-UA"/>
        </w:rPr>
        <w:t xml:space="preserve">Короткострокові </w:t>
      </w:r>
      <w:r w:rsidR="008439E0" w:rsidRPr="003D2F70">
        <w:rPr>
          <w:iCs/>
          <w:lang w:val="uk-UA"/>
        </w:rPr>
        <w:t xml:space="preserve">результати виживання або відсутність порушень </w:t>
      </w:r>
      <w:r w:rsidR="00337533" w:rsidRPr="003D2F70">
        <w:rPr>
          <w:iCs/>
          <w:lang w:val="uk-UA"/>
        </w:rPr>
        <w:t xml:space="preserve">здоров’я </w:t>
      </w:r>
      <w:r w:rsidR="008439E0" w:rsidRPr="003D2F70">
        <w:rPr>
          <w:iCs/>
          <w:lang w:val="uk-UA"/>
        </w:rPr>
        <w:t xml:space="preserve">в ранньому дитинстві не є достатніми для оцінки </w:t>
      </w:r>
      <w:r w:rsidRPr="003D2F70">
        <w:rPr>
          <w:iCs/>
          <w:lang w:val="uk-UA"/>
        </w:rPr>
        <w:t xml:space="preserve">та прогнозування стану новонароджених груп ризику. </w:t>
      </w:r>
      <w:r w:rsidR="008439E0" w:rsidRPr="003D2F70">
        <w:rPr>
          <w:lang w:val="uk-UA"/>
        </w:rPr>
        <w:t xml:space="preserve">Довгострокове подальше спостереження покращить розуміння зв’язку між факторами ризику, типами лікування та </w:t>
      </w:r>
      <w:r w:rsidRPr="003D2F70">
        <w:rPr>
          <w:lang w:val="uk-UA"/>
        </w:rPr>
        <w:t>розвитком дитини</w:t>
      </w:r>
      <w:r w:rsidR="008439E0" w:rsidRPr="003D2F70">
        <w:rPr>
          <w:lang w:val="uk-UA"/>
        </w:rPr>
        <w:t xml:space="preserve">. </w:t>
      </w:r>
      <w:r w:rsidRPr="003D2F70">
        <w:rPr>
          <w:lang w:val="uk-UA"/>
        </w:rPr>
        <w:t>Ідентифіковані р</w:t>
      </w:r>
      <w:r w:rsidR="008439E0" w:rsidRPr="003D2F70">
        <w:rPr>
          <w:lang w:val="uk-UA"/>
        </w:rPr>
        <w:t xml:space="preserve">ізноманітні фактори ризику для несприятливих результатів розвитку у </w:t>
      </w:r>
      <w:r w:rsidRPr="003D2F70">
        <w:rPr>
          <w:lang w:val="uk-UA"/>
        </w:rPr>
        <w:t xml:space="preserve">новонароджених, які повинні бути обговорені з батьками та задокументовані. Система </w:t>
      </w:r>
      <w:proofErr w:type="spellStart"/>
      <w:r w:rsidRPr="003D2F70">
        <w:rPr>
          <w:lang w:val="uk-UA"/>
        </w:rPr>
        <w:t>катамнестичного</w:t>
      </w:r>
      <w:proofErr w:type="spellEnd"/>
      <w:r w:rsidRPr="003D2F70">
        <w:rPr>
          <w:lang w:val="uk-UA"/>
        </w:rPr>
        <w:t xml:space="preserve"> спостереження за новонародженими груп ризику в</w:t>
      </w:r>
      <w:r w:rsidR="00337533" w:rsidRPr="003D2F70">
        <w:rPr>
          <w:lang w:val="uk-UA"/>
        </w:rPr>
        <w:t xml:space="preserve">имагає тісної командної роботи </w:t>
      </w:r>
      <w:r w:rsidRPr="003D2F70">
        <w:rPr>
          <w:lang w:val="uk-UA"/>
        </w:rPr>
        <w:t>фахівц</w:t>
      </w:r>
      <w:r w:rsidR="00337533" w:rsidRPr="003D2F70">
        <w:rPr>
          <w:lang w:val="uk-UA"/>
        </w:rPr>
        <w:t>ів</w:t>
      </w:r>
      <w:r w:rsidRPr="003D2F70">
        <w:rPr>
          <w:lang w:val="uk-UA"/>
        </w:rPr>
        <w:t>, член</w:t>
      </w:r>
      <w:r w:rsidR="00337533" w:rsidRPr="003D2F70">
        <w:rPr>
          <w:lang w:val="uk-UA"/>
        </w:rPr>
        <w:t>ів</w:t>
      </w:r>
      <w:r w:rsidRPr="003D2F70">
        <w:rPr>
          <w:lang w:val="uk-UA"/>
        </w:rPr>
        <w:t xml:space="preserve"> родини, передбачає створення єдиної національної бази даних</w:t>
      </w:r>
      <w:r w:rsidR="008439E0" w:rsidRPr="003D2F70">
        <w:rPr>
          <w:lang w:val="uk-UA"/>
        </w:rPr>
        <w:t>.</w:t>
      </w:r>
    </w:p>
    <w:p w:rsidR="001612C2" w:rsidRPr="003D2F70" w:rsidRDefault="001612C2" w:rsidP="001612C2">
      <w:pPr>
        <w:autoSpaceDE w:val="0"/>
        <w:autoSpaceDN w:val="0"/>
        <w:adjustRightInd w:val="0"/>
        <w:spacing w:line="360" w:lineRule="auto"/>
        <w:ind w:left="142"/>
        <w:jc w:val="both"/>
        <w:rPr>
          <w:lang w:val="uk-UA"/>
        </w:rPr>
      </w:pPr>
      <w:r w:rsidRPr="003D2F70">
        <w:rPr>
          <w:lang w:val="uk-UA"/>
        </w:rPr>
        <w:t xml:space="preserve">Ключові слова: новонароджені груп ризику, </w:t>
      </w:r>
      <w:proofErr w:type="spellStart"/>
      <w:r w:rsidRPr="003D2F70">
        <w:rPr>
          <w:lang w:val="uk-UA"/>
        </w:rPr>
        <w:t>катамнестичне</w:t>
      </w:r>
      <w:proofErr w:type="spellEnd"/>
      <w:r w:rsidRPr="003D2F70">
        <w:rPr>
          <w:lang w:val="uk-UA"/>
        </w:rPr>
        <w:t xml:space="preserve"> спостереження</w:t>
      </w:r>
    </w:p>
    <w:p w:rsidR="00337533" w:rsidRPr="003D2F70" w:rsidRDefault="00337533" w:rsidP="001612C2">
      <w:pPr>
        <w:autoSpaceDE w:val="0"/>
        <w:autoSpaceDN w:val="0"/>
        <w:adjustRightInd w:val="0"/>
        <w:spacing w:line="360" w:lineRule="auto"/>
        <w:jc w:val="center"/>
        <w:rPr>
          <w:bCs/>
          <w:lang w:val="uk-UA"/>
        </w:rPr>
      </w:pPr>
    </w:p>
    <w:p w:rsidR="001612C2" w:rsidRPr="003D2F70" w:rsidRDefault="00337533" w:rsidP="001612C2">
      <w:pPr>
        <w:autoSpaceDE w:val="0"/>
        <w:autoSpaceDN w:val="0"/>
        <w:adjustRightInd w:val="0"/>
        <w:spacing w:line="360" w:lineRule="auto"/>
        <w:jc w:val="center"/>
        <w:rPr>
          <w:bCs/>
          <w:lang w:val="uk-UA"/>
        </w:rPr>
      </w:pPr>
      <w:r w:rsidRPr="003D2F70">
        <w:rPr>
          <w:bCs/>
          <w:lang w:val="uk-UA"/>
        </w:rPr>
        <w:t>ОТКРЫТЫЕ ВОПРОСЫ КАТАМНЕСТИЧЕСКОГО НАБЛЮДЕНИЯ ЗА НОВОРОЖДЕННЫМИ ГРУПП РИСКА</w:t>
      </w:r>
      <w:r w:rsidR="001612C2" w:rsidRPr="003D2F70">
        <w:rPr>
          <w:bCs/>
          <w:lang w:val="uk-UA"/>
        </w:rPr>
        <w:t xml:space="preserve"> (ЧАСТ</w:t>
      </w:r>
      <w:r w:rsidRPr="003D2F70">
        <w:rPr>
          <w:bCs/>
          <w:lang w:val="uk-UA"/>
        </w:rPr>
        <w:t>Ь</w:t>
      </w:r>
      <w:r w:rsidR="001612C2" w:rsidRPr="003D2F70">
        <w:rPr>
          <w:bCs/>
          <w:lang w:val="uk-UA"/>
        </w:rPr>
        <w:t xml:space="preserve"> 1)</w:t>
      </w:r>
    </w:p>
    <w:p w:rsidR="001612C2" w:rsidRDefault="001612C2" w:rsidP="00337533">
      <w:pPr>
        <w:autoSpaceDE w:val="0"/>
        <w:autoSpaceDN w:val="0"/>
        <w:adjustRightInd w:val="0"/>
        <w:spacing w:line="360" w:lineRule="auto"/>
        <w:ind w:left="142"/>
        <w:jc w:val="center"/>
        <w:rPr>
          <w:lang w:val="uk-UA"/>
        </w:rPr>
      </w:pPr>
      <w:r w:rsidRPr="003D2F70">
        <w:rPr>
          <w:lang w:val="uk-UA"/>
        </w:rPr>
        <w:t>Е.А.</w:t>
      </w:r>
      <w:r w:rsidR="00453868" w:rsidRPr="00453868">
        <w:rPr>
          <w:lang w:val="uk-UA"/>
        </w:rPr>
        <w:t xml:space="preserve"> </w:t>
      </w:r>
      <w:r w:rsidR="00453868" w:rsidRPr="003D2F70">
        <w:rPr>
          <w:lang w:val="uk-UA"/>
        </w:rPr>
        <w:t>Рига</w:t>
      </w:r>
    </w:p>
    <w:p w:rsidR="00453868" w:rsidRDefault="00453868" w:rsidP="0045386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uk-UA"/>
        </w:rPr>
      </w:pPr>
      <w:proofErr w:type="spellStart"/>
      <w:r w:rsidRPr="00875DFD">
        <w:rPr>
          <w:bCs/>
          <w:color w:val="000000"/>
          <w:lang w:val="uk-UA"/>
        </w:rPr>
        <w:t>Хар</w:t>
      </w:r>
      <w:r>
        <w:rPr>
          <w:bCs/>
          <w:color w:val="000000"/>
        </w:rPr>
        <w:t>ьковский</w:t>
      </w:r>
      <w:proofErr w:type="spellEnd"/>
      <w:r w:rsidRPr="00875DFD">
        <w:rPr>
          <w:bCs/>
          <w:color w:val="000000"/>
          <w:lang w:val="uk-UA"/>
        </w:rPr>
        <w:t xml:space="preserve"> </w:t>
      </w:r>
      <w:proofErr w:type="spellStart"/>
      <w:r w:rsidRPr="00875DFD">
        <w:rPr>
          <w:bCs/>
          <w:color w:val="000000"/>
          <w:lang w:val="uk-UA"/>
        </w:rPr>
        <w:t>нац</w:t>
      </w:r>
      <w:r>
        <w:rPr>
          <w:bCs/>
          <w:color w:val="000000"/>
          <w:lang w:val="uk-UA"/>
        </w:rPr>
        <w:t>иональны</w:t>
      </w:r>
      <w:r w:rsidRPr="00875DFD">
        <w:rPr>
          <w:bCs/>
          <w:color w:val="000000"/>
          <w:lang w:val="uk-UA"/>
        </w:rPr>
        <w:t>й</w:t>
      </w:r>
      <w:proofErr w:type="spellEnd"/>
      <w:r w:rsidRPr="00875DFD">
        <w:rPr>
          <w:bCs/>
          <w:color w:val="000000"/>
          <w:lang w:val="uk-UA"/>
        </w:rPr>
        <w:t xml:space="preserve"> </w:t>
      </w:r>
      <w:proofErr w:type="spellStart"/>
      <w:r w:rsidRPr="00875DFD">
        <w:rPr>
          <w:bCs/>
          <w:color w:val="000000"/>
          <w:lang w:val="uk-UA"/>
        </w:rPr>
        <w:t>меди</w:t>
      </w:r>
      <w:r>
        <w:rPr>
          <w:bCs/>
          <w:color w:val="000000"/>
          <w:lang w:val="uk-UA"/>
        </w:rPr>
        <w:t>цинский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уни</w:t>
      </w:r>
      <w:r w:rsidRPr="00875DFD">
        <w:rPr>
          <w:bCs/>
          <w:color w:val="000000"/>
          <w:lang w:val="uk-UA"/>
        </w:rPr>
        <w:t>верситет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МЗ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Украины</w:t>
      </w:r>
      <w:proofErr w:type="spellEnd"/>
    </w:p>
    <w:p w:rsidR="00453868" w:rsidRPr="00875DFD" w:rsidRDefault="00453868" w:rsidP="0045386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</w:t>
      </w:r>
      <w:proofErr w:type="spellStart"/>
      <w:r>
        <w:rPr>
          <w:bCs/>
          <w:color w:val="000000"/>
          <w:lang w:val="uk-UA"/>
        </w:rPr>
        <w:t>г.Харьков</w:t>
      </w:r>
      <w:proofErr w:type="spellEnd"/>
      <w:r>
        <w:rPr>
          <w:bCs/>
          <w:color w:val="000000"/>
          <w:lang w:val="uk-UA"/>
        </w:rPr>
        <w:t xml:space="preserve">, </w:t>
      </w:r>
      <w:proofErr w:type="spellStart"/>
      <w:r>
        <w:rPr>
          <w:bCs/>
          <w:color w:val="000000"/>
          <w:lang w:val="uk-UA"/>
        </w:rPr>
        <w:t>Украина</w:t>
      </w:r>
      <w:proofErr w:type="spellEnd"/>
      <w:r>
        <w:rPr>
          <w:bCs/>
          <w:color w:val="000000"/>
          <w:lang w:val="uk-UA"/>
        </w:rPr>
        <w:t>)</w:t>
      </w:r>
    </w:p>
    <w:p w:rsidR="001612C2" w:rsidRPr="003D2F70" w:rsidRDefault="001612C2" w:rsidP="001612C2">
      <w:pPr>
        <w:autoSpaceDE w:val="0"/>
        <w:autoSpaceDN w:val="0"/>
        <w:adjustRightInd w:val="0"/>
        <w:spacing w:line="360" w:lineRule="auto"/>
        <w:ind w:left="142"/>
        <w:jc w:val="both"/>
      </w:pPr>
      <w:r w:rsidRPr="00453868">
        <w:rPr>
          <w:b/>
          <w:sz w:val="28"/>
          <w:szCs w:val="28"/>
        </w:rPr>
        <w:t>Р</w:t>
      </w:r>
      <w:r w:rsidRPr="00453868">
        <w:rPr>
          <w:b/>
        </w:rPr>
        <w:t>езюме.</w:t>
      </w:r>
      <w:r w:rsidRPr="003D2F70">
        <w:t xml:space="preserve"> </w:t>
      </w:r>
      <w:r w:rsidR="00337533" w:rsidRPr="003D2F70">
        <w:t>Краткосрочные результаты выживания или отсутствие нарушений здоров</w:t>
      </w:r>
      <w:r w:rsidR="003D2F70">
        <w:rPr>
          <w:lang w:val="uk-UA"/>
        </w:rPr>
        <w:t>ь</w:t>
      </w:r>
      <w:r w:rsidR="00337533" w:rsidRPr="003D2F70">
        <w:t xml:space="preserve">я в раннем детстве не достаточны для оценки и прогнозирования состояния </w:t>
      </w:r>
      <w:r w:rsidR="00453868">
        <w:t xml:space="preserve">здоровья </w:t>
      </w:r>
      <w:r w:rsidR="00337533" w:rsidRPr="003D2F70">
        <w:t xml:space="preserve">новорожденных групп </w:t>
      </w:r>
      <w:r w:rsidR="00453868">
        <w:t xml:space="preserve">перинатального </w:t>
      </w:r>
      <w:r w:rsidR="00337533" w:rsidRPr="003D2F70">
        <w:t xml:space="preserve">риска. </w:t>
      </w:r>
      <w:r w:rsidRPr="003D2F70">
        <w:t>До</w:t>
      </w:r>
      <w:r w:rsidR="00337533" w:rsidRPr="003D2F70">
        <w:t>лгосрочное катамнестическое на</w:t>
      </w:r>
      <w:r w:rsidR="00453868">
        <w:t>блюдение улучшит понимание связей</w:t>
      </w:r>
      <w:r w:rsidR="00337533" w:rsidRPr="003D2F70">
        <w:t xml:space="preserve"> между факторами риска, типами лечения и развитием ребенка. Идентифицированы различные факторы риска для неблагоприятных </w:t>
      </w:r>
      <w:r w:rsidR="00453868">
        <w:t>результатов развития у новорождё</w:t>
      </w:r>
      <w:r w:rsidR="00337533" w:rsidRPr="003D2F70">
        <w:t xml:space="preserve">нных, которые должны быть обговорены с родителями и </w:t>
      </w:r>
      <w:proofErr w:type="spellStart"/>
      <w:r w:rsidR="00337533" w:rsidRPr="003D2F70">
        <w:t>задокументированы</w:t>
      </w:r>
      <w:proofErr w:type="spellEnd"/>
      <w:r w:rsidR="00337533" w:rsidRPr="003D2F70">
        <w:t>. Система катамнест</w:t>
      </w:r>
      <w:r w:rsidR="00453868">
        <w:t>ического наблюдения за новорождё</w:t>
      </w:r>
      <w:r w:rsidR="00337533" w:rsidRPr="003D2F70">
        <w:t>нными групп риска требует тесной командной работы специалистов</w:t>
      </w:r>
      <w:r w:rsidR="00453868">
        <w:t xml:space="preserve"> с участием</w:t>
      </w:r>
      <w:r w:rsidR="00337533" w:rsidRPr="003D2F70">
        <w:t xml:space="preserve"> членов семьи, предусматривает создание единой национальной базы данных.</w:t>
      </w:r>
    </w:p>
    <w:p w:rsidR="001612C2" w:rsidRPr="003D2F70" w:rsidRDefault="00453868" w:rsidP="001612C2">
      <w:pPr>
        <w:autoSpaceDE w:val="0"/>
        <w:autoSpaceDN w:val="0"/>
        <w:adjustRightInd w:val="0"/>
        <w:spacing w:line="360" w:lineRule="auto"/>
        <w:ind w:left="142"/>
        <w:jc w:val="both"/>
      </w:pPr>
      <w:r w:rsidRPr="00453868">
        <w:rPr>
          <w:b/>
        </w:rPr>
        <w:t>Ключевые слова:</w:t>
      </w:r>
      <w:r>
        <w:t xml:space="preserve"> новорождё</w:t>
      </w:r>
      <w:r w:rsidR="00337533" w:rsidRPr="003D2F70">
        <w:t>нные групп риска, катамнестическое наблюдение</w:t>
      </w:r>
    </w:p>
    <w:p w:rsidR="00337533" w:rsidRPr="003D2F70" w:rsidRDefault="00337533" w:rsidP="00337533">
      <w:pPr>
        <w:autoSpaceDE w:val="0"/>
        <w:autoSpaceDN w:val="0"/>
        <w:adjustRightInd w:val="0"/>
        <w:spacing w:line="360" w:lineRule="auto"/>
        <w:jc w:val="center"/>
        <w:rPr>
          <w:bCs/>
          <w:lang w:val="uk-UA"/>
        </w:rPr>
      </w:pPr>
    </w:p>
    <w:p w:rsidR="00337533" w:rsidRPr="003D2F70" w:rsidRDefault="00C86F78" w:rsidP="00337533">
      <w:pPr>
        <w:autoSpaceDE w:val="0"/>
        <w:autoSpaceDN w:val="0"/>
        <w:adjustRightInd w:val="0"/>
        <w:spacing w:line="360" w:lineRule="auto"/>
        <w:jc w:val="center"/>
        <w:rPr>
          <w:bCs/>
          <w:lang w:val="uk-UA"/>
        </w:rPr>
      </w:pPr>
      <w:r w:rsidRPr="003D2F70">
        <w:rPr>
          <w:bCs/>
          <w:lang w:val="en-US"/>
        </w:rPr>
        <w:t>THE OPEN ISSUE</w:t>
      </w:r>
      <w:r w:rsidR="00F01E6D" w:rsidRPr="003D2F70">
        <w:rPr>
          <w:bCs/>
          <w:lang w:val="en-US"/>
        </w:rPr>
        <w:t>S</w:t>
      </w:r>
      <w:r w:rsidRPr="003D2F70">
        <w:rPr>
          <w:bCs/>
          <w:lang w:val="en-US"/>
        </w:rPr>
        <w:t xml:space="preserve"> OF FOLLOW-UP OF RISK GROUP NEONATES</w:t>
      </w:r>
      <w:r w:rsidR="00337533" w:rsidRPr="003D2F70">
        <w:rPr>
          <w:bCs/>
          <w:lang w:val="uk-UA"/>
        </w:rPr>
        <w:t xml:space="preserve"> (</w:t>
      </w:r>
      <w:r w:rsidRPr="003D2F70">
        <w:rPr>
          <w:bCs/>
          <w:lang w:val="en-US"/>
        </w:rPr>
        <w:t>PART</w:t>
      </w:r>
      <w:r w:rsidR="00337533" w:rsidRPr="003D2F70">
        <w:rPr>
          <w:bCs/>
          <w:lang w:val="uk-UA"/>
        </w:rPr>
        <w:t xml:space="preserve"> 1)</w:t>
      </w:r>
    </w:p>
    <w:p w:rsidR="00337533" w:rsidRPr="00DB3DE3" w:rsidRDefault="00C86F78" w:rsidP="00337533">
      <w:pPr>
        <w:autoSpaceDE w:val="0"/>
        <w:autoSpaceDN w:val="0"/>
        <w:adjustRightInd w:val="0"/>
        <w:spacing w:line="360" w:lineRule="auto"/>
        <w:ind w:left="142"/>
        <w:jc w:val="center"/>
        <w:rPr>
          <w:lang w:val="en-US"/>
        </w:rPr>
      </w:pPr>
      <w:proofErr w:type="gramStart"/>
      <w:r w:rsidRPr="003D2F70">
        <w:rPr>
          <w:lang w:val="en-US"/>
        </w:rPr>
        <w:t>Riga</w:t>
      </w:r>
      <w:r w:rsidRPr="00D6264A">
        <w:rPr>
          <w:lang w:val="en-US"/>
        </w:rPr>
        <w:t xml:space="preserve"> </w:t>
      </w:r>
      <w:r w:rsidRPr="003D2F70">
        <w:rPr>
          <w:lang w:val="en-US"/>
        </w:rPr>
        <w:t>O</w:t>
      </w:r>
      <w:r w:rsidRPr="00D6264A">
        <w:rPr>
          <w:lang w:val="en-US"/>
        </w:rPr>
        <w:t>.</w:t>
      </w:r>
      <w:r w:rsidRPr="003D2F70">
        <w:rPr>
          <w:lang w:val="en-US"/>
        </w:rPr>
        <w:t>O</w:t>
      </w:r>
      <w:r w:rsidRPr="00D6264A">
        <w:rPr>
          <w:lang w:val="en-US"/>
        </w:rPr>
        <w:t>.</w:t>
      </w:r>
      <w:proofErr w:type="gramEnd"/>
    </w:p>
    <w:p w:rsidR="00453868" w:rsidRPr="00453868" w:rsidRDefault="00453868" w:rsidP="00337533">
      <w:pPr>
        <w:autoSpaceDE w:val="0"/>
        <w:autoSpaceDN w:val="0"/>
        <w:adjustRightInd w:val="0"/>
        <w:spacing w:line="360" w:lineRule="auto"/>
        <w:ind w:left="142"/>
        <w:jc w:val="center"/>
        <w:rPr>
          <w:lang w:val="en-US"/>
        </w:rPr>
      </w:pPr>
      <w:proofErr w:type="spellStart"/>
      <w:r w:rsidRPr="00DB3DE3">
        <w:rPr>
          <w:rStyle w:val="hps"/>
          <w:lang w:val="en-US"/>
        </w:rPr>
        <w:t>Kharkiv</w:t>
      </w:r>
      <w:proofErr w:type="spellEnd"/>
      <w:r w:rsidRPr="00DB3DE3">
        <w:rPr>
          <w:rStyle w:val="hps"/>
          <w:lang w:val="en-US"/>
        </w:rPr>
        <w:t xml:space="preserve"> National</w:t>
      </w:r>
      <w:r w:rsidRPr="00DB3DE3">
        <w:rPr>
          <w:lang w:val="en-US"/>
        </w:rPr>
        <w:t xml:space="preserve"> </w:t>
      </w:r>
      <w:r w:rsidRPr="00DB3DE3">
        <w:rPr>
          <w:rStyle w:val="hps"/>
          <w:lang w:val="en-US"/>
        </w:rPr>
        <w:t>Medical University</w:t>
      </w:r>
      <w:r w:rsidRPr="00DB3DE3">
        <w:rPr>
          <w:lang w:val="en-US"/>
        </w:rPr>
        <w:t xml:space="preserve"> </w:t>
      </w:r>
      <w:r w:rsidRPr="00DB3DE3">
        <w:rPr>
          <w:lang w:val="en-US"/>
        </w:rPr>
        <w:br/>
      </w:r>
      <w:r w:rsidRPr="00DB3DE3">
        <w:rPr>
          <w:rStyle w:val="hps"/>
          <w:lang w:val="en-US"/>
        </w:rPr>
        <w:t>(Kharkov</w:t>
      </w:r>
      <w:r w:rsidRPr="00DB3DE3">
        <w:rPr>
          <w:lang w:val="en-US"/>
        </w:rPr>
        <w:t>, Ukraine)</w:t>
      </w:r>
    </w:p>
    <w:p w:rsidR="00C03E4E" w:rsidRPr="003D2F70" w:rsidRDefault="00C86F78" w:rsidP="00337533">
      <w:pPr>
        <w:autoSpaceDE w:val="0"/>
        <w:autoSpaceDN w:val="0"/>
        <w:adjustRightInd w:val="0"/>
        <w:spacing w:line="360" w:lineRule="auto"/>
        <w:ind w:left="142"/>
        <w:jc w:val="both"/>
        <w:rPr>
          <w:lang w:val="en-US"/>
        </w:rPr>
      </w:pPr>
      <w:proofErr w:type="gramStart"/>
      <w:r w:rsidRPr="00453868">
        <w:rPr>
          <w:b/>
          <w:lang w:val="en-US"/>
        </w:rPr>
        <w:t>Summary</w:t>
      </w:r>
      <w:r w:rsidR="00453868" w:rsidRPr="00453868">
        <w:rPr>
          <w:b/>
          <w:lang w:val="en-US"/>
        </w:rPr>
        <w:t>.</w:t>
      </w:r>
      <w:proofErr w:type="gramEnd"/>
      <w:r w:rsidR="00337533" w:rsidRPr="003D2F70">
        <w:rPr>
          <w:lang w:val="en-US"/>
        </w:rPr>
        <w:t xml:space="preserve"> </w:t>
      </w:r>
      <w:r w:rsidR="00F01E6D" w:rsidRPr="003D2F70">
        <w:rPr>
          <w:lang w:val="en-US"/>
        </w:rPr>
        <w:t xml:space="preserve">The short-term results of surviving or the absence of health problems in early childhood are not sufficiently for assessment and prognosis of group risk </w:t>
      </w:r>
      <w:proofErr w:type="gramStart"/>
      <w:r w:rsidR="00F01E6D" w:rsidRPr="003D2F70">
        <w:rPr>
          <w:lang w:val="en-US"/>
        </w:rPr>
        <w:t>neonates</w:t>
      </w:r>
      <w:proofErr w:type="gramEnd"/>
      <w:r w:rsidR="00F01E6D" w:rsidRPr="003D2F70">
        <w:rPr>
          <w:lang w:val="en-US"/>
        </w:rPr>
        <w:t xml:space="preserve"> state. The long-term follow-up system may to improve the understanding of relationship risk factors, treatment types and child development. The different risk factors for unfavorable results of infant</w:t>
      </w:r>
      <w:r w:rsidR="003D2F70">
        <w:rPr>
          <w:lang w:val="uk-UA"/>
        </w:rPr>
        <w:t>’</w:t>
      </w:r>
      <w:r w:rsidR="00F01E6D" w:rsidRPr="003D2F70">
        <w:rPr>
          <w:lang w:val="en-US"/>
        </w:rPr>
        <w:t xml:space="preserve">s </w:t>
      </w:r>
      <w:r w:rsidR="00F01E6D" w:rsidRPr="003D2F70">
        <w:rPr>
          <w:lang w:val="en-US"/>
        </w:rPr>
        <w:lastRenderedPageBreak/>
        <w:t xml:space="preserve">development were </w:t>
      </w:r>
      <w:r w:rsidR="00C03E4E" w:rsidRPr="003D2F70">
        <w:rPr>
          <w:lang w:val="en-US"/>
        </w:rPr>
        <w:t>recognized</w:t>
      </w:r>
      <w:r w:rsidR="00F01E6D" w:rsidRPr="003D2F70">
        <w:rPr>
          <w:lang w:val="en-US"/>
        </w:rPr>
        <w:t>. They</w:t>
      </w:r>
      <w:r w:rsidR="00C03E4E" w:rsidRPr="003D2F70">
        <w:rPr>
          <w:lang w:val="en-US"/>
        </w:rPr>
        <w:t xml:space="preserve"> have to be by parents discuss</w:t>
      </w:r>
      <w:r w:rsidR="00F01E6D" w:rsidRPr="003D2F70">
        <w:rPr>
          <w:lang w:val="en-US"/>
        </w:rPr>
        <w:t xml:space="preserve">ed </w:t>
      </w:r>
      <w:r w:rsidR="00C03E4E" w:rsidRPr="003D2F70">
        <w:rPr>
          <w:lang w:val="en-US"/>
        </w:rPr>
        <w:t xml:space="preserve">and documented. The </w:t>
      </w:r>
      <w:r w:rsidR="003D2F70" w:rsidRPr="003D2F70">
        <w:rPr>
          <w:lang w:val="en-US"/>
        </w:rPr>
        <w:t xml:space="preserve">group risk </w:t>
      </w:r>
      <w:proofErr w:type="gramStart"/>
      <w:r w:rsidR="003D2F70" w:rsidRPr="003D2F70">
        <w:rPr>
          <w:lang w:val="en-US"/>
        </w:rPr>
        <w:t>neonates</w:t>
      </w:r>
      <w:proofErr w:type="gramEnd"/>
      <w:r w:rsidR="003D2F70" w:rsidRPr="003D2F70">
        <w:rPr>
          <w:lang w:val="en-US"/>
        </w:rPr>
        <w:t xml:space="preserve"> </w:t>
      </w:r>
      <w:r w:rsidR="00C03E4E" w:rsidRPr="003D2F70">
        <w:rPr>
          <w:lang w:val="en-US"/>
        </w:rPr>
        <w:t>follow-up system requires</w:t>
      </w:r>
      <w:r w:rsidR="00F01E6D" w:rsidRPr="003D2F70">
        <w:rPr>
          <w:lang w:val="en-US"/>
        </w:rPr>
        <w:t xml:space="preserve"> </w:t>
      </w:r>
      <w:r w:rsidR="00C03E4E" w:rsidRPr="003D2F70">
        <w:rPr>
          <w:lang w:val="en-US"/>
        </w:rPr>
        <w:t>connectional team</w:t>
      </w:r>
      <w:r w:rsidR="00F01E6D" w:rsidRPr="003D2F70">
        <w:rPr>
          <w:lang w:val="en-US"/>
        </w:rPr>
        <w:t xml:space="preserve"> </w:t>
      </w:r>
      <w:r w:rsidR="00C03E4E" w:rsidRPr="003D2F70">
        <w:rPr>
          <w:lang w:val="en-US"/>
        </w:rPr>
        <w:t xml:space="preserve">work of specialists, family members and anticipate of creation of unified national database. </w:t>
      </w:r>
    </w:p>
    <w:p w:rsidR="00337533" w:rsidRPr="003D2F70" w:rsidRDefault="00C03E4E" w:rsidP="00337533">
      <w:pPr>
        <w:autoSpaceDE w:val="0"/>
        <w:autoSpaceDN w:val="0"/>
        <w:adjustRightInd w:val="0"/>
        <w:spacing w:line="360" w:lineRule="auto"/>
        <w:ind w:left="142"/>
        <w:jc w:val="both"/>
        <w:rPr>
          <w:lang w:val="en-US"/>
        </w:rPr>
      </w:pPr>
      <w:r w:rsidRPr="00453868">
        <w:rPr>
          <w:b/>
          <w:lang w:val="en-US"/>
        </w:rPr>
        <w:t>Key words:</w:t>
      </w:r>
      <w:r w:rsidRPr="003D2F70">
        <w:rPr>
          <w:lang w:val="en-US"/>
        </w:rPr>
        <w:t xml:space="preserve"> risk group neonates, follow-up</w:t>
      </w:r>
    </w:p>
    <w:p w:rsidR="00337533" w:rsidRPr="003D2F70" w:rsidRDefault="00337533" w:rsidP="001612C2">
      <w:pPr>
        <w:autoSpaceDE w:val="0"/>
        <w:autoSpaceDN w:val="0"/>
        <w:adjustRightInd w:val="0"/>
        <w:spacing w:line="360" w:lineRule="auto"/>
        <w:ind w:left="142"/>
        <w:jc w:val="both"/>
        <w:rPr>
          <w:lang w:val="en-US"/>
        </w:rPr>
      </w:pPr>
    </w:p>
    <w:sectPr w:rsidR="00337533" w:rsidRPr="003D2F70" w:rsidSect="00881B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79"/>
    <w:multiLevelType w:val="hybridMultilevel"/>
    <w:tmpl w:val="54BC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958"/>
    <w:multiLevelType w:val="hybridMultilevel"/>
    <w:tmpl w:val="1C3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5967"/>
    <w:multiLevelType w:val="hybridMultilevel"/>
    <w:tmpl w:val="F5FE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A6C9E"/>
    <w:multiLevelType w:val="hybridMultilevel"/>
    <w:tmpl w:val="71843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27922"/>
    <w:multiLevelType w:val="hybridMultilevel"/>
    <w:tmpl w:val="D4B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3036"/>
    <w:multiLevelType w:val="hybridMultilevel"/>
    <w:tmpl w:val="B25640B8"/>
    <w:lvl w:ilvl="0" w:tplc="094E588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ED73A6"/>
    <w:multiLevelType w:val="hybridMultilevel"/>
    <w:tmpl w:val="D75EC566"/>
    <w:lvl w:ilvl="0" w:tplc="954AC2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E36CA4"/>
    <w:multiLevelType w:val="hybridMultilevel"/>
    <w:tmpl w:val="56B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002"/>
    <w:multiLevelType w:val="hybridMultilevel"/>
    <w:tmpl w:val="96A6E7BE"/>
    <w:lvl w:ilvl="0" w:tplc="CA98AFE2">
      <w:start w:val="8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6BAF"/>
    <w:multiLevelType w:val="hybridMultilevel"/>
    <w:tmpl w:val="F21C9C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F853E2"/>
    <w:multiLevelType w:val="multilevel"/>
    <w:tmpl w:val="978C6F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8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037713F"/>
    <w:multiLevelType w:val="hybridMultilevel"/>
    <w:tmpl w:val="B94AFE5E"/>
    <w:lvl w:ilvl="0" w:tplc="EAEE3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2A2AD3"/>
    <w:multiLevelType w:val="hybridMultilevel"/>
    <w:tmpl w:val="D322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E2CDD"/>
    <w:multiLevelType w:val="hybridMultilevel"/>
    <w:tmpl w:val="4222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433BB"/>
    <w:multiLevelType w:val="hybridMultilevel"/>
    <w:tmpl w:val="71CC13F4"/>
    <w:lvl w:ilvl="0" w:tplc="89FCF5E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3319D6"/>
    <w:multiLevelType w:val="hybridMultilevel"/>
    <w:tmpl w:val="64F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21EA0"/>
    <w:multiLevelType w:val="hybridMultilevel"/>
    <w:tmpl w:val="1F3A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35ED2"/>
    <w:multiLevelType w:val="hybridMultilevel"/>
    <w:tmpl w:val="F3F24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50460"/>
    <w:multiLevelType w:val="hybridMultilevel"/>
    <w:tmpl w:val="D6C4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609C3"/>
    <w:multiLevelType w:val="hybridMultilevel"/>
    <w:tmpl w:val="E7E6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E6CAF"/>
    <w:multiLevelType w:val="hybridMultilevel"/>
    <w:tmpl w:val="54F6B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27C4"/>
    <w:rsid w:val="000014D3"/>
    <w:rsid w:val="000022BC"/>
    <w:rsid w:val="00017251"/>
    <w:rsid w:val="000227FD"/>
    <w:rsid w:val="0002332F"/>
    <w:rsid w:val="00030C75"/>
    <w:rsid w:val="00031F0E"/>
    <w:rsid w:val="00034C2C"/>
    <w:rsid w:val="00034D5A"/>
    <w:rsid w:val="00041F2D"/>
    <w:rsid w:val="0005052D"/>
    <w:rsid w:val="000518B9"/>
    <w:rsid w:val="00051A5C"/>
    <w:rsid w:val="00054281"/>
    <w:rsid w:val="000579F1"/>
    <w:rsid w:val="000635E0"/>
    <w:rsid w:val="00064309"/>
    <w:rsid w:val="00064F74"/>
    <w:rsid w:val="00066CF1"/>
    <w:rsid w:val="0006714D"/>
    <w:rsid w:val="00073F30"/>
    <w:rsid w:val="0007685B"/>
    <w:rsid w:val="00080392"/>
    <w:rsid w:val="000849B8"/>
    <w:rsid w:val="0008557D"/>
    <w:rsid w:val="00087609"/>
    <w:rsid w:val="00096DA3"/>
    <w:rsid w:val="00096E4E"/>
    <w:rsid w:val="000977AD"/>
    <w:rsid w:val="000A0766"/>
    <w:rsid w:val="000A0EEA"/>
    <w:rsid w:val="000A108B"/>
    <w:rsid w:val="000A1F6C"/>
    <w:rsid w:val="000A22EC"/>
    <w:rsid w:val="000A6A8F"/>
    <w:rsid w:val="000A7E8B"/>
    <w:rsid w:val="000B1E40"/>
    <w:rsid w:val="000B706E"/>
    <w:rsid w:val="000B7353"/>
    <w:rsid w:val="000B7CFB"/>
    <w:rsid w:val="000C1290"/>
    <w:rsid w:val="000C1E4C"/>
    <w:rsid w:val="000E0303"/>
    <w:rsid w:val="000E1098"/>
    <w:rsid w:val="000E3C92"/>
    <w:rsid w:val="000E7733"/>
    <w:rsid w:val="000F023E"/>
    <w:rsid w:val="000F04DB"/>
    <w:rsid w:val="000F3900"/>
    <w:rsid w:val="000F3FFD"/>
    <w:rsid w:val="001067C2"/>
    <w:rsid w:val="001078FE"/>
    <w:rsid w:val="0011105E"/>
    <w:rsid w:val="00115FA2"/>
    <w:rsid w:val="00117FDF"/>
    <w:rsid w:val="00124C6B"/>
    <w:rsid w:val="001335BA"/>
    <w:rsid w:val="00135B5E"/>
    <w:rsid w:val="001361AA"/>
    <w:rsid w:val="00136878"/>
    <w:rsid w:val="0014636A"/>
    <w:rsid w:val="00146C20"/>
    <w:rsid w:val="00146D8B"/>
    <w:rsid w:val="0015267E"/>
    <w:rsid w:val="00153C1C"/>
    <w:rsid w:val="00154EDF"/>
    <w:rsid w:val="001612C2"/>
    <w:rsid w:val="00162CAA"/>
    <w:rsid w:val="00164542"/>
    <w:rsid w:val="00165B54"/>
    <w:rsid w:val="00166E52"/>
    <w:rsid w:val="001708CC"/>
    <w:rsid w:val="0017145F"/>
    <w:rsid w:val="0018075C"/>
    <w:rsid w:val="001812C0"/>
    <w:rsid w:val="00181F94"/>
    <w:rsid w:val="001827F5"/>
    <w:rsid w:val="00183F64"/>
    <w:rsid w:val="001906C8"/>
    <w:rsid w:val="00190CE7"/>
    <w:rsid w:val="00192900"/>
    <w:rsid w:val="001931F4"/>
    <w:rsid w:val="00194181"/>
    <w:rsid w:val="001951F0"/>
    <w:rsid w:val="001956DD"/>
    <w:rsid w:val="0019597B"/>
    <w:rsid w:val="001A53ED"/>
    <w:rsid w:val="001A7D8A"/>
    <w:rsid w:val="001B0913"/>
    <w:rsid w:val="001B1566"/>
    <w:rsid w:val="001C02A8"/>
    <w:rsid w:val="001C0695"/>
    <w:rsid w:val="001C46CA"/>
    <w:rsid w:val="001C5320"/>
    <w:rsid w:val="001D11D4"/>
    <w:rsid w:val="001D1585"/>
    <w:rsid w:val="001D333C"/>
    <w:rsid w:val="001D37A6"/>
    <w:rsid w:val="001D4A44"/>
    <w:rsid w:val="001D6619"/>
    <w:rsid w:val="001E18F0"/>
    <w:rsid w:val="001E19A6"/>
    <w:rsid w:val="001E1E16"/>
    <w:rsid w:val="001E1EBB"/>
    <w:rsid w:val="001E1FF3"/>
    <w:rsid w:val="001E401F"/>
    <w:rsid w:val="001E63CF"/>
    <w:rsid w:val="00206807"/>
    <w:rsid w:val="002071FB"/>
    <w:rsid w:val="00210B92"/>
    <w:rsid w:val="0021690F"/>
    <w:rsid w:val="0021761D"/>
    <w:rsid w:val="002176C7"/>
    <w:rsid w:val="00220688"/>
    <w:rsid w:val="002227E7"/>
    <w:rsid w:val="00225451"/>
    <w:rsid w:val="00226B86"/>
    <w:rsid w:val="002328B0"/>
    <w:rsid w:val="00232F95"/>
    <w:rsid w:val="002334BB"/>
    <w:rsid w:val="0023441F"/>
    <w:rsid w:val="00235097"/>
    <w:rsid w:val="002357FC"/>
    <w:rsid w:val="00235BC8"/>
    <w:rsid w:val="002411FB"/>
    <w:rsid w:val="00244F9F"/>
    <w:rsid w:val="00247A23"/>
    <w:rsid w:val="002502CC"/>
    <w:rsid w:val="002505C2"/>
    <w:rsid w:val="00256F07"/>
    <w:rsid w:val="00262564"/>
    <w:rsid w:val="00265195"/>
    <w:rsid w:val="0028358B"/>
    <w:rsid w:val="00284DDB"/>
    <w:rsid w:val="002857FE"/>
    <w:rsid w:val="00286E08"/>
    <w:rsid w:val="00290AC0"/>
    <w:rsid w:val="00290C17"/>
    <w:rsid w:val="002934E5"/>
    <w:rsid w:val="002A1803"/>
    <w:rsid w:val="002A3047"/>
    <w:rsid w:val="002A3654"/>
    <w:rsid w:val="002B0CE4"/>
    <w:rsid w:val="002B13AC"/>
    <w:rsid w:val="002B1E4D"/>
    <w:rsid w:val="002B2DDA"/>
    <w:rsid w:val="002B69B8"/>
    <w:rsid w:val="002C0734"/>
    <w:rsid w:val="002D21BE"/>
    <w:rsid w:val="002D28FA"/>
    <w:rsid w:val="002E0287"/>
    <w:rsid w:val="002F4465"/>
    <w:rsid w:val="002F6958"/>
    <w:rsid w:val="00300306"/>
    <w:rsid w:val="00300786"/>
    <w:rsid w:val="003020CB"/>
    <w:rsid w:val="00303D11"/>
    <w:rsid w:val="00305043"/>
    <w:rsid w:val="00307412"/>
    <w:rsid w:val="003105A1"/>
    <w:rsid w:val="00315DC4"/>
    <w:rsid w:val="00316606"/>
    <w:rsid w:val="00321CE7"/>
    <w:rsid w:val="00325149"/>
    <w:rsid w:val="00326D6A"/>
    <w:rsid w:val="0033047C"/>
    <w:rsid w:val="00330B2C"/>
    <w:rsid w:val="00330D81"/>
    <w:rsid w:val="0033472B"/>
    <w:rsid w:val="00336F0D"/>
    <w:rsid w:val="00337533"/>
    <w:rsid w:val="003423C5"/>
    <w:rsid w:val="00342490"/>
    <w:rsid w:val="00343772"/>
    <w:rsid w:val="003450F7"/>
    <w:rsid w:val="003453F6"/>
    <w:rsid w:val="00350287"/>
    <w:rsid w:val="00350871"/>
    <w:rsid w:val="003517E9"/>
    <w:rsid w:val="003517EF"/>
    <w:rsid w:val="00352ADD"/>
    <w:rsid w:val="00356356"/>
    <w:rsid w:val="00356A45"/>
    <w:rsid w:val="003573E3"/>
    <w:rsid w:val="00361F27"/>
    <w:rsid w:val="003621FE"/>
    <w:rsid w:val="00363028"/>
    <w:rsid w:val="0036382E"/>
    <w:rsid w:val="0036580B"/>
    <w:rsid w:val="003658F2"/>
    <w:rsid w:val="003659A5"/>
    <w:rsid w:val="003736A8"/>
    <w:rsid w:val="0037582D"/>
    <w:rsid w:val="00375B39"/>
    <w:rsid w:val="00375BB6"/>
    <w:rsid w:val="00380AE1"/>
    <w:rsid w:val="00381EC4"/>
    <w:rsid w:val="00391441"/>
    <w:rsid w:val="00393A52"/>
    <w:rsid w:val="00394759"/>
    <w:rsid w:val="003974CD"/>
    <w:rsid w:val="003A1E38"/>
    <w:rsid w:val="003A29B4"/>
    <w:rsid w:val="003A481C"/>
    <w:rsid w:val="003A5073"/>
    <w:rsid w:val="003B12EC"/>
    <w:rsid w:val="003B2480"/>
    <w:rsid w:val="003B25FF"/>
    <w:rsid w:val="003B3887"/>
    <w:rsid w:val="003B4945"/>
    <w:rsid w:val="003B76EC"/>
    <w:rsid w:val="003C293C"/>
    <w:rsid w:val="003C2FD7"/>
    <w:rsid w:val="003C72A5"/>
    <w:rsid w:val="003C746B"/>
    <w:rsid w:val="003D2F70"/>
    <w:rsid w:val="003D3BC5"/>
    <w:rsid w:val="003D50C9"/>
    <w:rsid w:val="003D7F2F"/>
    <w:rsid w:val="003E4825"/>
    <w:rsid w:val="003E708C"/>
    <w:rsid w:val="003E7CD3"/>
    <w:rsid w:val="003F0C53"/>
    <w:rsid w:val="003F0F0E"/>
    <w:rsid w:val="003F426E"/>
    <w:rsid w:val="003F5B9D"/>
    <w:rsid w:val="003F5CB8"/>
    <w:rsid w:val="003F600C"/>
    <w:rsid w:val="003F6C22"/>
    <w:rsid w:val="003F70A0"/>
    <w:rsid w:val="003F7FC8"/>
    <w:rsid w:val="0040072D"/>
    <w:rsid w:val="0041041A"/>
    <w:rsid w:val="004109D8"/>
    <w:rsid w:val="004112C2"/>
    <w:rsid w:val="00411CD2"/>
    <w:rsid w:val="00412AE0"/>
    <w:rsid w:val="00413C41"/>
    <w:rsid w:val="00414FF4"/>
    <w:rsid w:val="00415E39"/>
    <w:rsid w:val="004166D2"/>
    <w:rsid w:val="00421330"/>
    <w:rsid w:val="0042154C"/>
    <w:rsid w:val="004248CC"/>
    <w:rsid w:val="00424D90"/>
    <w:rsid w:val="00425208"/>
    <w:rsid w:val="00426F3E"/>
    <w:rsid w:val="00430117"/>
    <w:rsid w:val="00432D33"/>
    <w:rsid w:val="0043427C"/>
    <w:rsid w:val="00437438"/>
    <w:rsid w:val="00440750"/>
    <w:rsid w:val="00441025"/>
    <w:rsid w:val="00444AF5"/>
    <w:rsid w:val="00445CB8"/>
    <w:rsid w:val="00453868"/>
    <w:rsid w:val="004561D7"/>
    <w:rsid w:val="0046020A"/>
    <w:rsid w:val="00462933"/>
    <w:rsid w:val="004656DC"/>
    <w:rsid w:val="00472074"/>
    <w:rsid w:val="0047765B"/>
    <w:rsid w:val="00477E56"/>
    <w:rsid w:val="00484124"/>
    <w:rsid w:val="0049060C"/>
    <w:rsid w:val="00490849"/>
    <w:rsid w:val="00491D98"/>
    <w:rsid w:val="004A4B2B"/>
    <w:rsid w:val="004B0489"/>
    <w:rsid w:val="004B1A63"/>
    <w:rsid w:val="004B686A"/>
    <w:rsid w:val="004C22F1"/>
    <w:rsid w:val="004C2D9E"/>
    <w:rsid w:val="004C303E"/>
    <w:rsid w:val="004C4643"/>
    <w:rsid w:val="004D0EB9"/>
    <w:rsid w:val="004D2F20"/>
    <w:rsid w:val="004D3050"/>
    <w:rsid w:val="004D56C2"/>
    <w:rsid w:val="004D5F1F"/>
    <w:rsid w:val="004E2B8E"/>
    <w:rsid w:val="004E3221"/>
    <w:rsid w:val="004E46EE"/>
    <w:rsid w:val="004E6195"/>
    <w:rsid w:val="004E64F7"/>
    <w:rsid w:val="004E72FD"/>
    <w:rsid w:val="004F648D"/>
    <w:rsid w:val="0050394B"/>
    <w:rsid w:val="00506C3D"/>
    <w:rsid w:val="0051178F"/>
    <w:rsid w:val="00513308"/>
    <w:rsid w:val="00515E85"/>
    <w:rsid w:val="0051655B"/>
    <w:rsid w:val="00522335"/>
    <w:rsid w:val="00531645"/>
    <w:rsid w:val="00534191"/>
    <w:rsid w:val="00534493"/>
    <w:rsid w:val="005375C2"/>
    <w:rsid w:val="0054172A"/>
    <w:rsid w:val="005429F4"/>
    <w:rsid w:val="0054599E"/>
    <w:rsid w:val="00545DFA"/>
    <w:rsid w:val="0054691A"/>
    <w:rsid w:val="00551A94"/>
    <w:rsid w:val="00556F1A"/>
    <w:rsid w:val="005624D9"/>
    <w:rsid w:val="00566795"/>
    <w:rsid w:val="005670C5"/>
    <w:rsid w:val="00571C92"/>
    <w:rsid w:val="00583238"/>
    <w:rsid w:val="00583243"/>
    <w:rsid w:val="00583AE3"/>
    <w:rsid w:val="00586A98"/>
    <w:rsid w:val="00587956"/>
    <w:rsid w:val="00591828"/>
    <w:rsid w:val="00593EDC"/>
    <w:rsid w:val="005951F6"/>
    <w:rsid w:val="005961E6"/>
    <w:rsid w:val="00596E4D"/>
    <w:rsid w:val="005A20E4"/>
    <w:rsid w:val="005A37C4"/>
    <w:rsid w:val="005A49A4"/>
    <w:rsid w:val="005A7FB5"/>
    <w:rsid w:val="005B27FB"/>
    <w:rsid w:val="005B5DD1"/>
    <w:rsid w:val="005B74D3"/>
    <w:rsid w:val="005B7BCD"/>
    <w:rsid w:val="005C1AA8"/>
    <w:rsid w:val="005C7395"/>
    <w:rsid w:val="005D556F"/>
    <w:rsid w:val="005D57AD"/>
    <w:rsid w:val="005D5C89"/>
    <w:rsid w:val="005D7531"/>
    <w:rsid w:val="005D7AA9"/>
    <w:rsid w:val="005E3DCE"/>
    <w:rsid w:val="005E3F03"/>
    <w:rsid w:val="005F06FC"/>
    <w:rsid w:val="005F129E"/>
    <w:rsid w:val="005F6193"/>
    <w:rsid w:val="00603654"/>
    <w:rsid w:val="006044FE"/>
    <w:rsid w:val="00604FF2"/>
    <w:rsid w:val="006148D7"/>
    <w:rsid w:val="00615DF7"/>
    <w:rsid w:val="00621B0B"/>
    <w:rsid w:val="00622D07"/>
    <w:rsid w:val="0062332E"/>
    <w:rsid w:val="00623B52"/>
    <w:rsid w:val="00626B66"/>
    <w:rsid w:val="00626CF8"/>
    <w:rsid w:val="006309A2"/>
    <w:rsid w:val="00630C54"/>
    <w:rsid w:val="0063562B"/>
    <w:rsid w:val="006379DF"/>
    <w:rsid w:val="00637F26"/>
    <w:rsid w:val="00640997"/>
    <w:rsid w:val="00642E64"/>
    <w:rsid w:val="006521D0"/>
    <w:rsid w:val="00652231"/>
    <w:rsid w:val="00653ACA"/>
    <w:rsid w:val="0065506E"/>
    <w:rsid w:val="00661067"/>
    <w:rsid w:val="00661341"/>
    <w:rsid w:val="00663C0A"/>
    <w:rsid w:val="00664AD3"/>
    <w:rsid w:val="0067031C"/>
    <w:rsid w:val="00670E58"/>
    <w:rsid w:val="006771FE"/>
    <w:rsid w:val="006811BD"/>
    <w:rsid w:val="00687D0E"/>
    <w:rsid w:val="00692CD2"/>
    <w:rsid w:val="0069369F"/>
    <w:rsid w:val="006939E7"/>
    <w:rsid w:val="00695BE3"/>
    <w:rsid w:val="006A2DB4"/>
    <w:rsid w:val="006A370F"/>
    <w:rsid w:val="006A5D75"/>
    <w:rsid w:val="006A69B5"/>
    <w:rsid w:val="006B2F86"/>
    <w:rsid w:val="006B3286"/>
    <w:rsid w:val="006B3CC3"/>
    <w:rsid w:val="006B4B40"/>
    <w:rsid w:val="006C2E2A"/>
    <w:rsid w:val="006C314D"/>
    <w:rsid w:val="006C4203"/>
    <w:rsid w:val="006C57F1"/>
    <w:rsid w:val="006C703C"/>
    <w:rsid w:val="006C793D"/>
    <w:rsid w:val="006D09A4"/>
    <w:rsid w:val="006E0525"/>
    <w:rsid w:val="006E3E5B"/>
    <w:rsid w:val="006E3E8B"/>
    <w:rsid w:val="006E58BD"/>
    <w:rsid w:val="006E791C"/>
    <w:rsid w:val="006F118B"/>
    <w:rsid w:val="006F4045"/>
    <w:rsid w:val="006F5020"/>
    <w:rsid w:val="006F6B52"/>
    <w:rsid w:val="0070272A"/>
    <w:rsid w:val="00704D3C"/>
    <w:rsid w:val="00705898"/>
    <w:rsid w:val="00707A02"/>
    <w:rsid w:val="00722031"/>
    <w:rsid w:val="007237F7"/>
    <w:rsid w:val="00724C9E"/>
    <w:rsid w:val="00724CA8"/>
    <w:rsid w:val="00725476"/>
    <w:rsid w:val="00725EF0"/>
    <w:rsid w:val="007320ED"/>
    <w:rsid w:val="00736342"/>
    <w:rsid w:val="00743381"/>
    <w:rsid w:val="00746B56"/>
    <w:rsid w:val="00752920"/>
    <w:rsid w:val="007554BE"/>
    <w:rsid w:val="00757FE5"/>
    <w:rsid w:val="0076081D"/>
    <w:rsid w:val="007614CB"/>
    <w:rsid w:val="007615EF"/>
    <w:rsid w:val="0076195B"/>
    <w:rsid w:val="00761DC9"/>
    <w:rsid w:val="00765E77"/>
    <w:rsid w:val="00767248"/>
    <w:rsid w:val="007676EB"/>
    <w:rsid w:val="0077208C"/>
    <w:rsid w:val="007742AA"/>
    <w:rsid w:val="0077680F"/>
    <w:rsid w:val="00780EA4"/>
    <w:rsid w:val="00783309"/>
    <w:rsid w:val="00784A74"/>
    <w:rsid w:val="00794856"/>
    <w:rsid w:val="007A47A3"/>
    <w:rsid w:val="007A4CD3"/>
    <w:rsid w:val="007A54DE"/>
    <w:rsid w:val="007A5DF0"/>
    <w:rsid w:val="007A7BE4"/>
    <w:rsid w:val="007B1A75"/>
    <w:rsid w:val="007B25D3"/>
    <w:rsid w:val="007B289C"/>
    <w:rsid w:val="007B4781"/>
    <w:rsid w:val="007B4EC1"/>
    <w:rsid w:val="007B7484"/>
    <w:rsid w:val="007C06C6"/>
    <w:rsid w:val="007C0B7D"/>
    <w:rsid w:val="007C62AF"/>
    <w:rsid w:val="007C6535"/>
    <w:rsid w:val="007C6948"/>
    <w:rsid w:val="007C6A32"/>
    <w:rsid w:val="007D0B82"/>
    <w:rsid w:val="007D27C4"/>
    <w:rsid w:val="007D6AE3"/>
    <w:rsid w:val="007D783C"/>
    <w:rsid w:val="007E0D99"/>
    <w:rsid w:val="007E4167"/>
    <w:rsid w:val="007F12F9"/>
    <w:rsid w:val="007F27F2"/>
    <w:rsid w:val="00804827"/>
    <w:rsid w:val="0081032B"/>
    <w:rsid w:val="0081421C"/>
    <w:rsid w:val="00821F0E"/>
    <w:rsid w:val="008220C3"/>
    <w:rsid w:val="0082282E"/>
    <w:rsid w:val="008233D6"/>
    <w:rsid w:val="00827781"/>
    <w:rsid w:val="00831A38"/>
    <w:rsid w:val="008432AA"/>
    <w:rsid w:val="008439E0"/>
    <w:rsid w:val="00846DA3"/>
    <w:rsid w:val="00855596"/>
    <w:rsid w:val="0086031C"/>
    <w:rsid w:val="0086077A"/>
    <w:rsid w:val="008628FC"/>
    <w:rsid w:val="00863AF7"/>
    <w:rsid w:val="0087032A"/>
    <w:rsid w:val="00870BF2"/>
    <w:rsid w:val="00871B76"/>
    <w:rsid w:val="008730DB"/>
    <w:rsid w:val="00874332"/>
    <w:rsid w:val="00875DFD"/>
    <w:rsid w:val="0087760B"/>
    <w:rsid w:val="008779D7"/>
    <w:rsid w:val="00881173"/>
    <w:rsid w:val="00881BA9"/>
    <w:rsid w:val="00894BDE"/>
    <w:rsid w:val="00895E50"/>
    <w:rsid w:val="008978E8"/>
    <w:rsid w:val="008A0AF9"/>
    <w:rsid w:val="008A5FE6"/>
    <w:rsid w:val="008B0E75"/>
    <w:rsid w:val="008B2FE1"/>
    <w:rsid w:val="008B4D74"/>
    <w:rsid w:val="008B5F2B"/>
    <w:rsid w:val="008C0807"/>
    <w:rsid w:val="008C5858"/>
    <w:rsid w:val="008C7A08"/>
    <w:rsid w:val="008C7C6F"/>
    <w:rsid w:val="008D0135"/>
    <w:rsid w:val="008D19B3"/>
    <w:rsid w:val="008D71BD"/>
    <w:rsid w:val="008E26B8"/>
    <w:rsid w:val="008E37F2"/>
    <w:rsid w:val="008E3F9D"/>
    <w:rsid w:val="008E621E"/>
    <w:rsid w:val="008F0F39"/>
    <w:rsid w:val="008F2242"/>
    <w:rsid w:val="008F2E85"/>
    <w:rsid w:val="008F5A11"/>
    <w:rsid w:val="008F62E8"/>
    <w:rsid w:val="00904598"/>
    <w:rsid w:val="009066C0"/>
    <w:rsid w:val="009128EF"/>
    <w:rsid w:val="009152AA"/>
    <w:rsid w:val="00917ABF"/>
    <w:rsid w:val="0092060F"/>
    <w:rsid w:val="009250F0"/>
    <w:rsid w:val="00926A74"/>
    <w:rsid w:val="00926DAD"/>
    <w:rsid w:val="00933475"/>
    <w:rsid w:val="009366E5"/>
    <w:rsid w:val="00940681"/>
    <w:rsid w:val="009407B6"/>
    <w:rsid w:val="0094607C"/>
    <w:rsid w:val="0094724D"/>
    <w:rsid w:val="00952BF7"/>
    <w:rsid w:val="00953EDA"/>
    <w:rsid w:val="00960923"/>
    <w:rsid w:val="00961BE8"/>
    <w:rsid w:val="009633D2"/>
    <w:rsid w:val="00966483"/>
    <w:rsid w:val="00966F96"/>
    <w:rsid w:val="00972DF4"/>
    <w:rsid w:val="0097343F"/>
    <w:rsid w:val="00973F63"/>
    <w:rsid w:val="009762EC"/>
    <w:rsid w:val="00984C67"/>
    <w:rsid w:val="00985392"/>
    <w:rsid w:val="0098601B"/>
    <w:rsid w:val="00986FD5"/>
    <w:rsid w:val="009911B0"/>
    <w:rsid w:val="0099466D"/>
    <w:rsid w:val="0099689C"/>
    <w:rsid w:val="00996BAB"/>
    <w:rsid w:val="009A234F"/>
    <w:rsid w:val="009A7209"/>
    <w:rsid w:val="009B2A8A"/>
    <w:rsid w:val="009B3BF3"/>
    <w:rsid w:val="009B4BE5"/>
    <w:rsid w:val="009B5F7B"/>
    <w:rsid w:val="009C36E1"/>
    <w:rsid w:val="009C4891"/>
    <w:rsid w:val="009C5FCE"/>
    <w:rsid w:val="009C6155"/>
    <w:rsid w:val="009C6BCD"/>
    <w:rsid w:val="009D1A98"/>
    <w:rsid w:val="009D69C8"/>
    <w:rsid w:val="009E1FDB"/>
    <w:rsid w:val="009E28FD"/>
    <w:rsid w:val="009E2F9B"/>
    <w:rsid w:val="009E5B4D"/>
    <w:rsid w:val="00A0392D"/>
    <w:rsid w:val="00A046C1"/>
    <w:rsid w:val="00A10990"/>
    <w:rsid w:val="00A1276E"/>
    <w:rsid w:val="00A132A0"/>
    <w:rsid w:val="00A15966"/>
    <w:rsid w:val="00A20F11"/>
    <w:rsid w:val="00A22001"/>
    <w:rsid w:val="00A230D0"/>
    <w:rsid w:val="00A238D2"/>
    <w:rsid w:val="00A41498"/>
    <w:rsid w:val="00A423D8"/>
    <w:rsid w:val="00A52CC7"/>
    <w:rsid w:val="00A53243"/>
    <w:rsid w:val="00A54DA7"/>
    <w:rsid w:val="00A66C31"/>
    <w:rsid w:val="00A704D8"/>
    <w:rsid w:val="00A71BBE"/>
    <w:rsid w:val="00A7229B"/>
    <w:rsid w:val="00A74A17"/>
    <w:rsid w:val="00A81264"/>
    <w:rsid w:val="00A81C75"/>
    <w:rsid w:val="00A8371A"/>
    <w:rsid w:val="00A87CC6"/>
    <w:rsid w:val="00AA2AF8"/>
    <w:rsid w:val="00AA3102"/>
    <w:rsid w:val="00AA3C44"/>
    <w:rsid w:val="00AA6B27"/>
    <w:rsid w:val="00AB2DA6"/>
    <w:rsid w:val="00AB2E6B"/>
    <w:rsid w:val="00AB3129"/>
    <w:rsid w:val="00AC36EE"/>
    <w:rsid w:val="00AD666F"/>
    <w:rsid w:val="00AE5E65"/>
    <w:rsid w:val="00AE7060"/>
    <w:rsid w:val="00AF3A15"/>
    <w:rsid w:val="00AF4231"/>
    <w:rsid w:val="00AF6BA6"/>
    <w:rsid w:val="00B009D0"/>
    <w:rsid w:val="00B01605"/>
    <w:rsid w:val="00B02167"/>
    <w:rsid w:val="00B03F44"/>
    <w:rsid w:val="00B04299"/>
    <w:rsid w:val="00B04FC6"/>
    <w:rsid w:val="00B058ED"/>
    <w:rsid w:val="00B072A8"/>
    <w:rsid w:val="00B1005A"/>
    <w:rsid w:val="00B125F1"/>
    <w:rsid w:val="00B14D62"/>
    <w:rsid w:val="00B16910"/>
    <w:rsid w:val="00B20475"/>
    <w:rsid w:val="00B20587"/>
    <w:rsid w:val="00B20DB1"/>
    <w:rsid w:val="00B22E75"/>
    <w:rsid w:val="00B30254"/>
    <w:rsid w:val="00B3028D"/>
    <w:rsid w:val="00B3238D"/>
    <w:rsid w:val="00B33B17"/>
    <w:rsid w:val="00B52808"/>
    <w:rsid w:val="00B52972"/>
    <w:rsid w:val="00B54057"/>
    <w:rsid w:val="00B60F55"/>
    <w:rsid w:val="00B6155F"/>
    <w:rsid w:val="00B61DC8"/>
    <w:rsid w:val="00B77D3F"/>
    <w:rsid w:val="00B77EE7"/>
    <w:rsid w:val="00B811FC"/>
    <w:rsid w:val="00B86AC7"/>
    <w:rsid w:val="00B90004"/>
    <w:rsid w:val="00B94950"/>
    <w:rsid w:val="00B96A36"/>
    <w:rsid w:val="00B974FA"/>
    <w:rsid w:val="00B979BF"/>
    <w:rsid w:val="00B97CFD"/>
    <w:rsid w:val="00BA0313"/>
    <w:rsid w:val="00BA1024"/>
    <w:rsid w:val="00BA1408"/>
    <w:rsid w:val="00BA3E8A"/>
    <w:rsid w:val="00BA7BA2"/>
    <w:rsid w:val="00BB02EA"/>
    <w:rsid w:val="00BB0CF0"/>
    <w:rsid w:val="00BB1527"/>
    <w:rsid w:val="00BB1860"/>
    <w:rsid w:val="00BB26ED"/>
    <w:rsid w:val="00BB3352"/>
    <w:rsid w:val="00BB41B7"/>
    <w:rsid w:val="00BC0DEF"/>
    <w:rsid w:val="00BC20E4"/>
    <w:rsid w:val="00BC58D5"/>
    <w:rsid w:val="00BC65B5"/>
    <w:rsid w:val="00BD09FE"/>
    <w:rsid w:val="00BD5831"/>
    <w:rsid w:val="00BE74F0"/>
    <w:rsid w:val="00C03829"/>
    <w:rsid w:val="00C03E4E"/>
    <w:rsid w:val="00C04FD5"/>
    <w:rsid w:val="00C066A6"/>
    <w:rsid w:val="00C078CA"/>
    <w:rsid w:val="00C1181A"/>
    <w:rsid w:val="00C12DDD"/>
    <w:rsid w:val="00C20D3C"/>
    <w:rsid w:val="00C2122D"/>
    <w:rsid w:val="00C229FA"/>
    <w:rsid w:val="00C27935"/>
    <w:rsid w:val="00C3486B"/>
    <w:rsid w:val="00C34891"/>
    <w:rsid w:val="00C34DC9"/>
    <w:rsid w:val="00C366F6"/>
    <w:rsid w:val="00C36965"/>
    <w:rsid w:val="00C4286C"/>
    <w:rsid w:val="00C42E48"/>
    <w:rsid w:val="00C43FCA"/>
    <w:rsid w:val="00C4448B"/>
    <w:rsid w:val="00C45B2B"/>
    <w:rsid w:val="00C46EC6"/>
    <w:rsid w:val="00C50A5B"/>
    <w:rsid w:val="00C516AA"/>
    <w:rsid w:val="00C62F5F"/>
    <w:rsid w:val="00C6420C"/>
    <w:rsid w:val="00C6728F"/>
    <w:rsid w:val="00C7441E"/>
    <w:rsid w:val="00C75842"/>
    <w:rsid w:val="00C7773E"/>
    <w:rsid w:val="00C8429D"/>
    <w:rsid w:val="00C855A6"/>
    <w:rsid w:val="00C8696E"/>
    <w:rsid w:val="00C86F78"/>
    <w:rsid w:val="00C917CC"/>
    <w:rsid w:val="00C93096"/>
    <w:rsid w:val="00C9585A"/>
    <w:rsid w:val="00C97337"/>
    <w:rsid w:val="00C978EC"/>
    <w:rsid w:val="00CA283A"/>
    <w:rsid w:val="00CA4C2F"/>
    <w:rsid w:val="00CA4E43"/>
    <w:rsid w:val="00CA59C7"/>
    <w:rsid w:val="00CB5937"/>
    <w:rsid w:val="00CB5C74"/>
    <w:rsid w:val="00CC04A4"/>
    <w:rsid w:val="00CC0803"/>
    <w:rsid w:val="00CC0B25"/>
    <w:rsid w:val="00CC1434"/>
    <w:rsid w:val="00CC5243"/>
    <w:rsid w:val="00CD1188"/>
    <w:rsid w:val="00CD4003"/>
    <w:rsid w:val="00CE3C3F"/>
    <w:rsid w:val="00CF39FD"/>
    <w:rsid w:val="00CF3CF0"/>
    <w:rsid w:val="00CF409C"/>
    <w:rsid w:val="00CF533C"/>
    <w:rsid w:val="00D02103"/>
    <w:rsid w:val="00D047B8"/>
    <w:rsid w:val="00D05C00"/>
    <w:rsid w:val="00D115E4"/>
    <w:rsid w:val="00D11CC9"/>
    <w:rsid w:val="00D145E0"/>
    <w:rsid w:val="00D17A85"/>
    <w:rsid w:val="00D22666"/>
    <w:rsid w:val="00D2382A"/>
    <w:rsid w:val="00D25DC2"/>
    <w:rsid w:val="00D3375C"/>
    <w:rsid w:val="00D33917"/>
    <w:rsid w:val="00D3458A"/>
    <w:rsid w:val="00D354B1"/>
    <w:rsid w:val="00D40D6D"/>
    <w:rsid w:val="00D41DCA"/>
    <w:rsid w:val="00D4484E"/>
    <w:rsid w:val="00D47597"/>
    <w:rsid w:val="00D47B83"/>
    <w:rsid w:val="00D536E4"/>
    <w:rsid w:val="00D55703"/>
    <w:rsid w:val="00D6017E"/>
    <w:rsid w:val="00D6029F"/>
    <w:rsid w:val="00D6264A"/>
    <w:rsid w:val="00D64093"/>
    <w:rsid w:val="00D80FB9"/>
    <w:rsid w:val="00D82648"/>
    <w:rsid w:val="00D8330E"/>
    <w:rsid w:val="00D84EBE"/>
    <w:rsid w:val="00D92650"/>
    <w:rsid w:val="00D96D49"/>
    <w:rsid w:val="00DA1DA8"/>
    <w:rsid w:val="00DA654F"/>
    <w:rsid w:val="00DB3529"/>
    <w:rsid w:val="00DB3DE3"/>
    <w:rsid w:val="00DB70A0"/>
    <w:rsid w:val="00DB7565"/>
    <w:rsid w:val="00DC14AF"/>
    <w:rsid w:val="00DC2813"/>
    <w:rsid w:val="00DC47BB"/>
    <w:rsid w:val="00DC5630"/>
    <w:rsid w:val="00DD08E0"/>
    <w:rsid w:val="00DD1C3E"/>
    <w:rsid w:val="00DD45CB"/>
    <w:rsid w:val="00DD6FB9"/>
    <w:rsid w:val="00DE09DE"/>
    <w:rsid w:val="00DE0C91"/>
    <w:rsid w:val="00DE3362"/>
    <w:rsid w:val="00DE4B7C"/>
    <w:rsid w:val="00DF380C"/>
    <w:rsid w:val="00DF4F34"/>
    <w:rsid w:val="00DF69AE"/>
    <w:rsid w:val="00E0041F"/>
    <w:rsid w:val="00E01C59"/>
    <w:rsid w:val="00E04F96"/>
    <w:rsid w:val="00E05D84"/>
    <w:rsid w:val="00E14DE9"/>
    <w:rsid w:val="00E163C5"/>
    <w:rsid w:val="00E1665B"/>
    <w:rsid w:val="00E17A6A"/>
    <w:rsid w:val="00E212A8"/>
    <w:rsid w:val="00E21D27"/>
    <w:rsid w:val="00E233F4"/>
    <w:rsid w:val="00E23EDF"/>
    <w:rsid w:val="00E327B6"/>
    <w:rsid w:val="00E33391"/>
    <w:rsid w:val="00E3453A"/>
    <w:rsid w:val="00E36F4D"/>
    <w:rsid w:val="00E42B79"/>
    <w:rsid w:val="00E452FE"/>
    <w:rsid w:val="00E462EB"/>
    <w:rsid w:val="00E5083C"/>
    <w:rsid w:val="00E51A17"/>
    <w:rsid w:val="00E54727"/>
    <w:rsid w:val="00E54A82"/>
    <w:rsid w:val="00E55FB1"/>
    <w:rsid w:val="00E60C8E"/>
    <w:rsid w:val="00E6156F"/>
    <w:rsid w:val="00E6541F"/>
    <w:rsid w:val="00E67D1D"/>
    <w:rsid w:val="00E7101F"/>
    <w:rsid w:val="00E74EE3"/>
    <w:rsid w:val="00E75536"/>
    <w:rsid w:val="00E76112"/>
    <w:rsid w:val="00E76C07"/>
    <w:rsid w:val="00E775D9"/>
    <w:rsid w:val="00E805B9"/>
    <w:rsid w:val="00E8120B"/>
    <w:rsid w:val="00E81C22"/>
    <w:rsid w:val="00E85A36"/>
    <w:rsid w:val="00E914BC"/>
    <w:rsid w:val="00E96950"/>
    <w:rsid w:val="00E97324"/>
    <w:rsid w:val="00EA13D3"/>
    <w:rsid w:val="00EA4255"/>
    <w:rsid w:val="00EA4BEA"/>
    <w:rsid w:val="00EA5EAE"/>
    <w:rsid w:val="00EA6247"/>
    <w:rsid w:val="00EB0AFA"/>
    <w:rsid w:val="00EB31F5"/>
    <w:rsid w:val="00EB52B2"/>
    <w:rsid w:val="00EB6991"/>
    <w:rsid w:val="00EC1E6B"/>
    <w:rsid w:val="00EC2806"/>
    <w:rsid w:val="00EC31FE"/>
    <w:rsid w:val="00EC3FB9"/>
    <w:rsid w:val="00EC7C7E"/>
    <w:rsid w:val="00ED2C14"/>
    <w:rsid w:val="00ED4897"/>
    <w:rsid w:val="00EE23BC"/>
    <w:rsid w:val="00EE2C5E"/>
    <w:rsid w:val="00EE4E61"/>
    <w:rsid w:val="00EF28FD"/>
    <w:rsid w:val="00EF2E5C"/>
    <w:rsid w:val="00EF4B51"/>
    <w:rsid w:val="00EF6D27"/>
    <w:rsid w:val="00F01D28"/>
    <w:rsid w:val="00F01E6D"/>
    <w:rsid w:val="00F0217C"/>
    <w:rsid w:val="00F04B6E"/>
    <w:rsid w:val="00F06B7F"/>
    <w:rsid w:val="00F102CC"/>
    <w:rsid w:val="00F1084E"/>
    <w:rsid w:val="00F10FFE"/>
    <w:rsid w:val="00F116F4"/>
    <w:rsid w:val="00F11884"/>
    <w:rsid w:val="00F11BC4"/>
    <w:rsid w:val="00F14A96"/>
    <w:rsid w:val="00F16E12"/>
    <w:rsid w:val="00F218E7"/>
    <w:rsid w:val="00F27109"/>
    <w:rsid w:val="00F303F7"/>
    <w:rsid w:val="00F30DEA"/>
    <w:rsid w:val="00F34B50"/>
    <w:rsid w:val="00F352C3"/>
    <w:rsid w:val="00F37318"/>
    <w:rsid w:val="00F413BD"/>
    <w:rsid w:val="00F41872"/>
    <w:rsid w:val="00F42FDA"/>
    <w:rsid w:val="00F435AF"/>
    <w:rsid w:val="00F46EDA"/>
    <w:rsid w:val="00F4767E"/>
    <w:rsid w:val="00F5150B"/>
    <w:rsid w:val="00F53D12"/>
    <w:rsid w:val="00F561DC"/>
    <w:rsid w:val="00F6341D"/>
    <w:rsid w:val="00F63A0A"/>
    <w:rsid w:val="00F63B9B"/>
    <w:rsid w:val="00F63D17"/>
    <w:rsid w:val="00F672D8"/>
    <w:rsid w:val="00F70489"/>
    <w:rsid w:val="00F70CDD"/>
    <w:rsid w:val="00F72E12"/>
    <w:rsid w:val="00F75524"/>
    <w:rsid w:val="00F771E5"/>
    <w:rsid w:val="00F80BE9"/>
    <w:rsid w:val="00F82E82"/>
    <w:rsid w:val="00F83270"/>
    <w:rsid w:val="00F84691"/>
    <w:rsid w:val="00F84980"/>
    <w:rsid w:val="00F84CDF"/>
    <w:rsid w:val="00F866EB"/>
    <w:rsid w:val="00F8718B"/>
    <w:rsid w:val="00F91DE5"/>
    <w:rsid w:val="00F9388F"/>
    <w:rsid w:val="00F94B81"/>
    <w:rsid w:val="00F976DE"/>
    <w:rsid w:val="00FA1A53"/>
    <w:rsid w:val="00FA251E"/>
    <w:rsid w:val="00FA4652"/>
    <w:rsid w:val="00FA496D"/>
    <w:rsid w:val="00FA5CED"/>
    <w:rsid w:val="00FA77A9"/>
    <w:rsid w:val="00FB19EC"/>
    <w:rsid w:val="00FB3774"/>
    <w:rsid w:val="00FB5FDE"/>
    <w:rsid w:val="00FB6523"/>
    <w:rsid w:val="00FC1802"/>
    <w:rsid w:val="00FC2350"/>
    <w:rsid w:val="00FC3A2A"/>
    <w:rsid w:val="00FC4DA4"/>
    <w:rsid w:val="00FC6080"/>
    <w:rsid w:val="00FD0349"/>
    <w:rsid w:val="00FD07BB"/>
    <w:rsid w:val="00FD4292"/>
    <w:rsid w:val="00FD4A6F"/>
    <w:rsid w:val="00FD4DC8"/>
    <w:rsid w:val="00FD5039"/>
    <w:rsid w:val="00FD629D"/>
    <w:rsid w:val="00FE4A0E"/>
    <w:rsid w:val="00FE5651"/>
    <w:rsid w:val="00FF029A"/>
    <w:rsid w:val="00FF3856"/>
    <w:rsid w:val="00FF4267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C4"/>
    <w:pPr>
      <w:ind w:left="720"/>
      <w:contextualSpacing/>
    </w:pPr>
  </w:style>
  <w:style w:type="table" w:styleId="a4">
    <w:name w:val="Table Grid"/>
    <w:basedOn w:val="a1"/>
    <w:rsid w:val="0088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D09F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D09F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227FD"/>
    <w:rPr>
      <w:color w:val="0000FF" w:themeColor="hyperlink"/>
      <w:u w:val="single"/>
    </w:rPr>
  </w:style>
  <w:style w:type="character" w:customStyle="1" w:styleId="hps">
    <w:name w:val="hps"/>
    <w:basedOn w:val="a0"/>
    <w:rsid w:val="0045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bornwho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edicine.medscape.com/article/1833812-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66BF-556C-4DA3-B055-8C044A2A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Ирочка</cp:lastModifiedBy>
  <cp:revision>4</cp:revision>
  <dcterms:created xsi:type="dcterms:W3CDTF">2013-05-12T18:49:00Z</dcterms:created>
  <dcterms:modified xsi:type="dcterms:W3CDTF">2013-11-06T18:05:00Z</dcterms:modified>
</cp:coreProperties>
</file>