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24" w:rsidRPr="00D43B2E" w:rsidRDefault="000E7224" w:rsidP="00952B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3B2E">
        <w:rPr>
          <w:rFonts w:ascii="Times New Roman" w:hAnsi="Times New Roman"/>
          <w:sz w:val="28"/>
          <w:szCs w:val="28"/>
          <w:lang w:val="uk-UA"/>
        </w:rPr>
        <w:t>УДК 616.314-002-037-056-053.4(477.54).</w:t>
      </w:r>
    </w:p>
    <w:p w:rsidR="000E7224" w:rsidRDefault="000E7224" w:rsidP="00952B6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ОПРЕДЕЛЕНИЕ РИСКА ВОЗНИКНОВЕНИЯ КАРИЕСА ПОСТОЯННЫХ ЗУБОВ У ДЕТЕЙ 6-ТИ ЛЕТ ГОРОДА ХАРЬКОВА</w:t>
      </w:r>
    </w:p>
    <w:p w:rsidR="000E7224" w:rsidRPr="001E1A95" w:rsidRDefault="000E7224" w:rsidP="00282D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Р.С.Назарян¹, Н.Н.Удовиченко², К.Ю.Спиридонова¹, А.К.</w:t>
      </w:r>
      <w:r w:rsidRPr="00B30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Комаров ¹</w:t>
      </w:r>
    </w:p>
    <w:p w:rsidR="000E7224" w:rsidRDefault="000E7224" w:rsidP="00282D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¹Харьковский национальный медицинский университет</w:t>
      </w:r>
    </w:p>
    <w:p w:rsidR="000E7224" w:rsidRPr="001E1A95" w:rsidRDefault="000E7224" w:rsidP="00282D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² КУОЗ «Харьковская городская стоматологическая поликлиника №7»</w:t>
      </w:r>
    </w:p>
    <w:p w:rsidR="000E7224" w:rsidRPr="00952B61" w:rsidRDefault="000E7224" w:rsidP="00952B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AB">
        <w:rPr>
          <w:rFonts w:ascii="Times New Roman" w:hAnsi="Times New Roman"/>
          <w:b/>
          <w:sz w:val="28"/>
          <w:szCs w:val="28"/>
          <w:lang w:val="uk-UA"/>
        </w:rPr>
        <w:t xml:space="preserve">Актуальность проблемы. </w:t>
      </w:r>
      <w:r w:rsidRPr="00952B61">
        <w:rPr>
          <w:rFonts w:ascii="Times New Roman" w:hAnsi="Times New Roman"/>
          <w:sz w:val="28"/>
          <w:szCs w:val="28"/>
          <w:lang w:val="uk-UA"/>
        </w:rPr>
        <w:t>Несмотря на значительные достижения в развитии стоматологии</w:t>
      </w:r>
      <w:r w:rsidRPr="00952B61">
        <w:rPr>
          <w:rFonts w:ascii="Times New Roman" w:hAnsi="Times New Roman"/>
          <w:sz w:val="28"/>
          <w:szCs w:val="28"/>
        </w:rPr>
        <w:t xml:space="preserve"> заболеваемость кариесом зубов и вначале XXI - го столетия остается ведущей проблемой как среди взрослого, </w:t>
      </w:r>
      <w:r>
        <w:rPr>
          <w:rFonts w:ascii="Times New Roman" w:hAnsi="Times New Roman"/>
          <w:sz w:val="28"/>
          <w:szCs w:val="28"/>
        </w:rPr>
        <w:t xml:space="preserve">так и среди детского населения </w:t>
      </w:r>
      <w:r w:rsidRPr="00282DA3">
        <w:rPr>
          <w:rFonts w:ascii="Times New Roman" w:hAnsi="Times New Roman"/>
          <w:sz w:val="28"/>
          <w:szCs w:val="28"/>
        </w:rPr>
        <w:t>[</w:t>
      </w:r>
      <w:r w:rsidRPr="00952B61">
        <w:rPr>
          <w:rFonts w:ascii="Times New Roman" w:hAnsi="Times New Roman"/>
          <w:sz w:val="28"/>
          <w:szCs w:val="28"/>
        </w:rPr>
        <w:t>1</w:t>
      </w:r>
      <w:r w:rsidRPr="00282DA3">
        <w:rPr>
          <w:rFonts w:ascii="Times New Roman" w:hAnsi="Times New Roman"/>
          <w:sz w:val="28"/>
          <w:szCs w:val="28"/>
        </w:rPr>
        <w:t>]</w:t>
      </w:r>
      <w:r w:rsidRPr="00952B61">
        <w:rPr>
          <w:rFonts w:ascii="Times New Roman" w:hAnsi="Times New Roman"/>
          <w:sz w:val="28"/>
          <w:szCs w:val="28"/>
        </w:rPr>
        <w:t>.</w:t>
      </w:r>
    </w:p>
    <w:p w:rsidR="000E7224" w:rsidRPr="00952B61" w:rsidRDefault="000E7224" w:rsidP="00B30C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61">
        <w:rPr>
          <w:rFonts w:ascii="Times New Roman" w:hAnsi="Times New Roman"/>
          <w:sz w:val="28"/>
          <w:szCs w:val="28"/>
        </w:rPr>
        <w:t xml:space="preserve">Результаты  проведённого нами эпидемиологического обследования среди детей 6-11 лет города Харькова показали, что уже 31,5% детей в возрасте 6-7 лет имеют кариес постоянных зубов. При этом распространённость кариеса постоянных зубов имеет выраженную тенденцию к увеличению с возрастом и составляет в 8-9 </w:t>
      </w:r>
      <w:r>
        <w:rPr>
          <w:rFonts w:ascii="Times New Roman" w:hAnsi="Times New Roman"/>
          <w:sz w:val="28"/>
          <w:szCs w:val="28"/>
        </w:rPr>
        <w:t xml:space="preserve">лет - 61,3%, а в 10-11 - 87,4% </w:t>
      </w:r>
      <w:r w:rsidRPr="00282DA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282DA3">
        <w:rPr>
          <w:rFonts w:ascii="Times New Roman" w:hAnsi="Times New Roman"/>
          <w:sz w:val="28"/>
          <w:szCs w:val="28"/>
        </w:rPr>
        <w:t>]</w:t>
      </w:r>
      <w:r w:rsidRPr="00952B61">
        <w:rPr>
          <w:rFonts w:ascii="Times New Roman" w:hAnsi="Times New Roman"/>
          <w:sz w:val="28"/>
          <w:szCs w:val="28"/>
        </w:rPr>
        <w:t xml:space="preserve">. </w:t>
      </w:r>
    </w:p>
    <w:p w:rsidR="000E7224" w:rsidRDefault="000E7224" w:rsidP="00AC2C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установлено, что </w:t>
      </w:r>
      <w:r>
        <w:rPr>
          <w:rFonts w:ascii="Times New Roman" w:hAnsi="Times New Roman"/>
          <w:color w:val="000000"/>
          <w:sz w:val="28"/>
          <w:szCs w:val="28"/>
        </w:rPr>
        <w:t xml:space="preserve">у осмотренных детей независимо от возраста распространённости и интенсивности кариозного процесса в  постоянных зубах доминирующим оказалось поражение жевательных поверхностей первых постоянных моляров. </w:t>
      </w:r>
      <w:r>
        <w:rPr>
          <w:rFonts w:ascii="Times New Roman" w:hAnsi="Times New Roman"/>
          <w:sz w:val="28"/>
          <w:szCs w:val="28"/>
        </w:rPr>
        <w:t xml:space="preserve">Распространённость кариеса фиссур и ямок составила у детей в возрасте 6-7 лет - </w:t>
      </w:r>
      <w:r w:rsidRPr="007B70C6">
        <w:rPr>
          <w:rFonts w:ascii="Times New Roman" w:hAnsi="Times New Roman"/>
          <w:sz w:val="28"/>
          <w:szCs w:val="28"/>
        </w:rPr>
        <w:t>27,8%, 8-9 лет - 54,7</w:t>
      </w:r>
      <w:r>
        <w:rPr>
          <w:rFonts w:ascii="Times New Roman" w:hAnsi="Times New Roman"/>
          <w:sz w:val="28"/>
          <w:szCs w:val="28"/>
        </w:rPr>
        <w:t>%</w:t>
      </w:r>
      <w:r w:rsidRPr="007B70C6">
        <w:rPr>
          <w:rFonts w:ascii="Times New Roman" w:hAnsi="Times New Roman"/>
          <w:sz w:val="28"/>
          <w:szCs w:val="28"/>
        </w:rPr>
        <w:t xml:space="preserve"> и 10-11 лет - 83,8%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DA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282DA3">
        <w:rPr>
          <w:rFonts w:ascii="Times New Roman" w:hAnsi="Times New Roman"/>
          <w:sz w:val="28"/>
          <w:szCs w:val="28"/>
        </w:rPr>
        <w:t>]</w:t>
      </w:r>
      <w:r w:rsidRPr="00952B61">
        <w:rPr>
          <w:rFonts w:ascii="Times New Roman" w:hAnsi="Times New Roman"/>
          <w:sz w:val="28"/>
          <w:szCs w:val="28"/>
        </w:rPr>
        <w:t>.</w:t>
      </w:r>
    </w:p>
    <w:p w:rsidR="000E7224" w:rsidRDefault="000E7224" w:rsidP="00AC2C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минерализации эмали выделяют две фазы: первичная минерализация, происходящая во внутричелюстной</w:t>
      </w:r>
      <w:r w:rsidRPr="00DA0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 развития зуба, и вторичная минерализация эмали, продолжающаяся в течение 3-5 лет после прорезывания зубов. </w:t>
      </w:r>
      <w:r w:rsidRPr="00AC2CD1">
        <w:rPr>
          <w:rFonts w:ascii="Times New Roman" w:hAnsi="Times New Roman"/>
          <w:sz w:val="28"/>
          <w:szCs w:val="28"/>
        </w:rPr>
        <w:t>После первичной минерализации эмаль лишь на 70% состоит из минеральных солей и имеет консистенцию хряща</w:t>
      </w:r>
      <w:r>
        <w:rPr>
          <w:rFonts w:ascii="Times New Roman" w:hAnsi="Times New Roman"/>
          <w:sz w:val="28"/>
          <w:szCs w:val="28"/>
        </w:rPr>
        <w:t xml:space="preserve"> и лишь после  </w:t>
      </w:r>
      <w:r w:rsidRPr="00AC2CD1">
        <w:rPr>
          <w:rFonts w:ascii="Times New Roman" w:hAnsi="Times New Roman"/>
          <w:sz w:val="28"/>
          <w:szCs w:val="28"/>
        </w:rPr>
        <w:t xml:space="preserve">завершения </w:t>
      </w:r>
      <w:r>
        <w:rPr>
          <w:rFonts w:ascii="Times New Roman" w:hAnsi="Times New Roman"/>
          <w:sz w:val="28"/>
          <w:szCs w:val="28"/>
        </w:rPr>
        <w:t>вторичной минерализации</w:t>
      </w:r>
      <w:r w:rsidRPr="00AC2CD1">
        <w:rPr>
          <w:rFonts w:ascii="Times New Roman" w:hAnsi="Times New Roman"/>
          <w:sz w:val="28"/>
          <w:szCs w:val="28"/>
        </w:rPr>
        <w:t xml:space="preserve"> доля минеральных солей составляет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CD1">
        <w:rPr>
          <w:rFonts w:ascii="Times New Roman" w:hAnsi="Times New Roman"/>
          <w:sz w:val="28"/>
          <w:szCs w:val="28"/>
        </w:rPr>
        <w:t>95 — 96 %</w:t>
      </w:r>
      <w:r>
        <w:t xml:space="preserve">. </w:t>
      </w:r>
      <w:r>
        <w:rPr>
          <w:rFonts w:ascii="Times New Roman" w:hAnsi="Times New Roman"/>
          <w:sz w:val="28"/>
          <w:szCs w:val="28"/>
        </w:rPr>
        <w:t xml:space="preserve">Наиболее активное созревание происходит в течение первого года после прорезывания зуба </w:t>
      </w:r>
      <w:r w:rsidRPr="007D2EA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 w:rsidRPr="007D2EAB">
        <w:rPr>
          <w:rFonts w:ascii="Times New Roman" w:hAnsi="Times New Roman"/>
          <w:sz w:val="28"/>
          <w:szCs w:val="28"/>
        </w:rPr>
        <w:t>].</w:t>
      </w:r>
      <w:r w:rsidRPr="00AC2CD1">
        <w:rPr>
          <w:rFonts w:ascii="Times New Roman" w:hAnsi="Times New Roman"/>
          <w:sz w:val="28"/>
          <w:szCs w:val="28"/>
        </w:rPr>
        <w:t xml:space="preserve"> </w:t>
      </w:r>
    </w:p>
    <w:p w:rsidR="000E7224" w:rsidRPr="007D2EAB" w:rsidRDefault="000E7224" w:rsidP="003923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D2EAB">
        <w:rPr>
          <w:rFonts w:ascii="Times New Roman" w:hAnsi="Times New Roman"/>
          <w:sz w:val="28"/>
          <w:szCs w:val="28"/>
        </w:rPr>
        <w:t>Постоянные зубы прорезываются, как правило, в условиях кариесогенной ситуации</w:t>
      </w:r>
      <w:r>
        <w:rPr>
          <w:rFonts w:ascii="Times New Roman" w:hAnsi="Times New Roman"/>
          <w:sz w:val="28"/>
          <w:szCs w:val="28"/>
        </w:rPr>
        <w:t>. В связи с тем, что</w:t>
      </w:r>
      <w:r w:rsidRPr="007D2EAB">
        <w:rPr>
          <w:rFonts w:ascii="Times New Roman" w:hAnsi="Times New Roman"/>
          <w:sz w:val="28"/>
          <w:szCs w:val="28"/>
        </w:rPr>
        <w:t xml:space="preserve"> в этот период эмаль </w:t>
      </w:r>
      <w:r>
        <w:rPr>
          <w:rFonts w:ascii="Times New Roman" w:hAnsi="Times New Roman"/>
          <w:sz w:val="28"/>
          <w:szCs w:val="28"/>
        </w:rPr>
        <w:t xml:space="preserve">зубов </w:t>
      </w:r>
      <w:r w:rsidRPr="007D2EAB">
        <w:rPr>
          <w:rFonts w:ascii="Times New Roman" w:hAnsi="Times New Roman"/>
          <w:sz w:val="28"/>
          <w:szCs w:val="28"/>
        </w:rPr>
        <w:t xml:space="preserve">отличается наличием микропор, вариабельностью структур </w:t>
      </w:r>
      <w:r>
        <w:rPr>
          <w:rFonts w:ascii="Times New Roman" w:eastAsia="TimesNewRomanPSMT" w:hAnsi="Times New Roman"/>
          <w:sz w:val="28"/>
          <w:szCs w:val="28"/>
        </w:rPr>
        <w:t>в</w:t>
      </w:r>
      <w:r w:rsidRPr="007D2EAB">
        <w:rPr>
          <w:rFonts w:ascii="Times New Roman" w:eastAsia="TimesNewRomanPSMT" w:hAnsi="Times New Roman"/>
          <w:sz w:val="28"/>
          <w:szCs w:val="28"/>
        </w:rPr>
        <w:t xml:space="preserve"> ямках и фиссурах создаются благоприятные условия для простого механического удержания (ретенции) микроорганизмов, остатков пищи и других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D2EAB">
        <w:rPr>
          <w:rFonts w:ascii="Times New Roman" w:eastAsia="TimesNewRomanPSMT" w:hAnsi="Times New Roman"/>
          <w:sz w:val="28"/>
          <w:szCs w:val="28"/>
        </w:rPr>
        <w:t>компонентов бляшки в зоне эмали. Если для создания микробной бляшки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D2EAB">
        <w:rPr>
          <w:rFonts w:ascii="Times New Roman" w:eastAsia="TimesNewRomanPSMT" w:hAnsi="Times New Roman"/>
          <w:sz w:val="28"/>
          <w:szCs w:val="28"/>
        </w:rPr>
        <w:t>на гладкой поверхности эмали требуются особые адгезивные способности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D2EAB">
        <w:rPr>
          <w:rFonts w:ascii="Times New Roman" w:eastAsia="TimesNewRomanPS-ItalicMT" w:hAnsi="Times New Roman"/>
          <w:iCs/>
          <w:sz w:val="28"/>
          <w:szCs w:val="28"/>
        </w:rPr>
        <w:t>Streptococcus mutans</w:t>
      </w:r>
      <w:r w:rsidRPr="007D2EAB">
        <w:rPr>
          <w:rFonts w:ascii="Times New Roman" w:eastAsia="TimesNewRomanPSMT" w:hAnsi="Times New Roman"/>
          <w:sz w:val="28"/>
          <w:szCs w:val="28"/>
        </w:rPr>
        <w:t xml:space="preserve">, то кариесогенная бляшка в фиссурах может быть создана даже моноинфекцией неадгезивных микроорганизмов </w:t>
      </w:r>
      <w:r w:rsidRPr="007D2EAB">
        <w:rPr>
          <w:rFonts w:ascii="Times New Roman" w:eastAsia="TimesNewRomanPS-ItalicMT" w:hAnsi="Times New Roman"/>
          <w:iCs/>
          <w:sz w:val="28"/>
          <w:szCs w:val="28"/>
        </w:rPr>
        <w:t>Actinomyces israeli,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D2EAB">
        <w:rPr>
          <w:rFonts w:ascii="Times New Roman" w:eastAsia="TimesNewRomanPS-ItalicMT" w:hAnsi="Times New Roman"/>
          <w:iCs/>
          <w:sz w:val="28"/>
          <w:szCs w:val="28"/>
          <w:lang w:val="en-US"/>
        </w:rPr>
        <w:t>Streptococcus</w:t>
      </w:r>
      <w:r w:rsidRPr="007D2EAB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7D2EAB">
        <w:rPr>
          <w:rFonts w:ascii="Times New Roman" w:eastAsia="TimesNewRomanPS-ItalicMT" w:hAnsi="Times New Roman"/>
          <w:iCs/>
          <w:sz w:val="28"/>
          <w:szCs w:val="28"/>
          <w:lang w:val="en-US"/>
        </w:rPr>
        <w:t>salivarius</w:t>
      </w:r>
      <w:r w:rsidRPr="007D2EAB">
        <w:rPr>
          <w:rFonts w:ascii="Times New Roman" w:eastAsia="TimesNewRomanPS-ItalicMT" w:hAnsi="Times New Roman"/>
          <w:iCs/>
          <w:sz w:val="28"/>
          <w:szCs w:val="28"/>
        </w:rPr>
        <w:t xml:space="preserve">, </w:t>
      </w:r>
      <w:r w:rsidRPr="007D2EAB">
        <w:rPr>
          <w:rFonts w:ascii="Times New Roman" w:eastAsia="TimesNewRomanPS-ItalicMT" w:hAnsi="Times New Roman"/>
          <w:iCs/>
          <w:sz w:val="28"/>
          <w:szCs w:val="28"/>
          <w:lang w:val="en-US"/>
        </w:rPr>
        <w:t>Streptococcus</w:t>
      </w:r>
      <w:r w:rsidRPr="007D2EAB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7D2EAB">
        <w:rPr>
          <w:rFonts w:ascii="Times New Roman" w:eastAsia="TimesNewRomanPS-ItalicMT" w:hAnsi="Times New Roman"/>
          <w:iCs/>
          <w:sz w:val="28"/>
          <w:szCs w:val="28"/>
          <w:lang w:val="en-US"/>
        </w:rPr>
        <w:t>sanguis</w:t>
      </w:r>
      <w:r w:rsidRPr="007D2EAB">
        <w:rPr>
          <w:rFonts w:ascii="Times New Roman" w:eastAsia="TimesNewRomanPS-ItalicMT" w:hAnsi="Times New Roman"/>
          <w:iCs/>
          <w:sz w:val="28"/>
          <w:szCs w:val="28"/>
        </w:rPr>
        <w:t xml:space="preserve">, </w:t>
      </w:r>
      <w:r w:rsidRPr="007D2EAB">
        <w:rPr>
          <w:rFonts w:ascii="Times New Roman" w:eastAsia="TimesNewRomanPS-ItalicMT" w:hAnsi="Times New Roman"/>
          <w:iCs/>
          <w:sz w:val="28"/>
          <w:szCs w:val="28"/>
          <w:lang w:val="en-US"/>
        </w:rPr>
        <w:t>Lactobacillus</w:t>
      </w:r>
      <w:r w:rsidRPr="007D2EAB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7D2EAB">
        <w:rPr>
          <w:rFonts w:ascii="Times New Roman" w:eastAsia="TimesNewRomanPS-ItalicMT" w:hAnsi="Times New Roman"/>
          <w:iCs/>
          <w:sz w:val="28"/>
          <w:szCs w:val="28"/>
          <w:lang w:val="en-US"/>
        </w:rPr>
        <w:t>acidophilus</w:t>
      </w:r>
      <w:r w:rsidRPr="007D2EAB">
        <w:rPr>
          <w:rFonts w:ascii="Times New Roman" w:eastAsia="TimesNewRomanPS-ItalicMT" w:hAnsi="Times New Roman"/>
          <w:iCs/>
          <w:sz w:val="28"/>
          <w:szCs w:val="28"/>
        </w:rPr>
        <w:t xml:space="preserve">, </w:t>
      </w:r>
      <w:r w:rsidRPr="007D2EAB">
        <w:rPr>
          <w:rFonts w:ascii="Times New Roman" w:eastAsia="TimesNewRomanPS-ItalicMT" w:hAnsi="Times New Roman"/>
          <w:iCs/>
          <w:sz w:val="28"/>
          <w:szCs w:val="28"/>
          <w:lang w:val="en-US"/>
        </w:rPr>
        <w:t>Lactobacillus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D2EAB">
        <w:rPr>
          <w:rFonts w:ascii="Times New Roman" w:eastAsia="TimesNewRomanPS-ItalicMT" w:hAnsi="Times New Roman"/>
          <w:iCs/>
          <w:sz w:val="28"/>
          <w:szCs w:val="28"/>
          <w:lang w:val="en-US"/>
        </w:rPr>
        <w:t>casei</w:t>
      </w:r>
      <w:r w:rsidRPr="007D2EAB">
        <w:rPr>
          <w:rFonts w:ascii="Times New Roman" w:eastAsia="TimesNewRomanPS-ItalicMT" w:hAnsi="Times New Roman"/>
          <w:iCs/>
          <w:sz w:val="28"/>
          <w:szCs w:val="28"/>
        </w:rPr>
        <w:t xml:space="preserve">, </w:t>
      </w:r>
      <w:r w:rsidRPr="007D2EAB">
        <w:rPr>
          <w:rFonts w:ascii="Times New Roman" w:eastAsia="TimesNewRomanPS-ItalicMT" w:hAnsi="Times New Roman"/>
          <w:iCs/>
          <w:sz w:val="28"/>
          <w:szCs w:val="28"/>
          <w:lang w:val="en-US"/>
        </w:rPr>
        <w:t>Actinomyces</w:t>
      </w:r>
      <w:r w:rsidRPr="007D2EAB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7D2EAB">
        <w:rPr>
          <w:rFonts w:ascii="Times New Roman" w:eastAsia="TimesNewRomanPS-ItalicMT" w:hAnsi="Times New Roman"/>
          <w:iCs/>
          <w:sz w:val="28"/>
          <w:szCs w:val="28"/>
          <w:lang w:val="en-US"/>
        </w:rPr>
        <w:t>viscosus</w:t>
      </w:r>
      <w:r w:rsidRPr="007D2EAB">
        <w:rPr>
          <w:rFonts w:ascii="Times New Roman" w:eastAsia="TimesNewRomanPS-ItalicMT" w:hAnsi="Times New Roman"/>
          <w:iCs/>
          <w:sz w:val="28"/>
          <w:szCs w:val="28"/>
        </w:rPr>
        <w:t xml:space="preserve">, </w:t>
      </w:r>
      <w:r w:rsidRPr="007D2EAB">
        <w:rPr>
          <w:rFonts w:ascii="Times New Roman" w:eastAsia="TimesNewRomanPS-ItalicMT" w:hAnsi="Times New Roman"/>
          <w:iCs/>
          <w:sz w:val="28"/>
          <w:szCs w:val="28"/>
          <w:lang w:val="en-US"/>
        </w:rPr>
        <w:t>Actinomyces</w:t>
      </w:r>
      <w:r w:rsidRPr="007D2EAB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7D2EAB">
        <w:rPr>
          <w:rFonts w:ascii="Times New Roman" w:eastAsia="TimesNewRomanPS-ItalicMT" w:hAnsi="Times New Roman"/>
          <w:iCs/>
          <w:sz w:val="28"/>
          <w:szCs w:val="28"/>
          <w:lang w:val="en-US"/>
        </w:rPr>
        <w:t>naeslundii</w:t>
      </w:r>
      <w:r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282DA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Pr="00282DA3">
        <w:rPr>
          <w:rFonts w:ascii="Times New Roman" w:hAnsi="Times New Roman"/>
          <w:sz w:val="28"/>
          <w:szCs w:val="28"/>
        </w:rPr>
        <w:t>]</w:t>
      </w:r>
      <w:r w:rsidRPr="00952B61">
        <w:rPr>
          <w:rFonts w:ascii="Times New Roman" w:hAnsi="Times New Roman"/>
          <w:sz w:val="28"/>
          <w:szCs w:val="28"/>
        </w:rPr>
        <w:t>.</w:t>
      </w:r>
    </w:p>
    <w:p w:rsidR="000E7224" w:rsidRDefault="000E7224" w:rsidP="003923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F9C">
        <w:rPr>
          <w:rFonts w:ascii="Times New Roman" w:hAnsi="Times New Roman"/>
          <w:sz w:val="28"/>
          <w:szCs w:val="28"/>
        </w:rPr>
        <w:t>Исходный уровень минерализации фиссур прорезывающихся моляров определяет не только характер их созревания, но и динамику возникновения в них кариеса. Фиссуры с высоким уровнем минерализации – наиболее кариесрезистентные, в этих молярах кариес не возникает в течение длительного времени (7 л</w:t>
      </w:r>
      <w:r>
        <w:rPr>
          <w:rFonts w:ascii="Times New Roman" w:hAnsi="Times New Roman"/>
          <w:sz w:val="28"/>
          <w:szCs w:val="28"/>
        </w:rPr>
        <w:t xml:space="preserve">ет после прорезывания) </w:t>
      </w:r>
      <w:r w:rsidRPr="00282DA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</w:t>
      </w:r>
      <w:r w:rsidRPr="00282DA3">
        <w:rPr>
          <w:rFonts w:ascii="Times New Roman" w:hAnsi="Times New Roman"/>
          <w:sz w:val="28"/>
          <w:szCs w:val="28"/>
        </w:rPr>
        <w:t>]</w:t>
      </w:r>
      <w:r w:rsidRPr="00952B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первых постоянных молярах со</w:t>
      </w:r>
      <w:r w:rsidRPr="008D6DD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средним исходным уровнем минерализации фиссур без профилактики кариеса распространённость ко второму году после прорезывания составляет приблизительно 80% </w:t>
      </w:r>
      <w:r w:rsidRPr="00282DA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</w:t>
      </w:r>
      <w:r w:rsidRPr="00282DA3">
        <w:rPr>
          <w:rFonts w:ascii="Times New Roman" w:hAnsi="Times New Roman"/>
          <w:sz w:val="28"/>
          <w:szCs w:val="28"/>
        </w:rPr>
        <w:t>]</w:t>
      </w:r>
      <w:r w:rsidRPr="00952B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F9C">
        <w:rPr>
          <w:rFonts w:ascii="Times New Roman" w:hAnsi="Times New Roman"/>
          <w:sz w:val="28"/>
          <w:szCs w:val="28"/>
        </w:rPr>
        <w:t xml:space="preserve">Гипоминерализованные фиссуры поражаются кариесом практически сразу же после прорезывания, причем уровень распространенности кариеса на стадии </w:t>
      </w:r>
      <w:r>
        <w:rPr>
          <w:rFonts w:ascii="Times New Roman" w:hAnsi="Times New Roman"/>
          <w:sz w:val="28"/>
          <w:szCs w:val="28"/>
        </w:rPr>
        <w:t xml:space="preserve">созревания эмали достигает 100%  </w:t>
      </w:r>
      <w:r w:rsidRPr="00282DA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8</w:t>
      </w:r>
      <w:r w:rsidRPr="00282DA3">
        <w:rPr>
          <w:rFonts w:ascii="Times New Roman" w:hAnsi="Times New Roman"/>
          <w:sz w:val="28"/>
          <w:szCs w:val="28"/>
        </w:rPr>
        <w:t>]</w:t>
      </w:r>
      <w:r w:rsidRPr="00952B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F9C">
        <w:rPr>
          <w:rFonts w:ascii="Times New Roman" w:hAnsi="Times New Roman"/>
          <w:sz w:val="28"/>
          <w:szCs w:val="28"/>
        </w:rPr>
        <w:t xml:space="preserve"> Этому способствует и то, что в несформированных зубах дентин имеет более широкие дентинные канальцы, слой е</w:t>
      </w:r>
      <w:r>
        <w:rPr>
          <w:rFonts w:ascii="Times New Roman" w:hAnsi="Times New Roman"/>
          <w:sz w:val="28"/>
          <w:szCs w:val="28"/>
        </w:rPr>
        <w:t>го тоньше, минерализация меньше.</w:t>
      </w:r>
    </w:p>
    <w:p w:rsidR="000E7224" w:rsidRPr="004015AB" w:rsidRDefault="000E7224" w:rsidP="003923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Pr="007C1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06B1">
        <w:rPr>
          <w:rFonts w:ascii="Times New Roman" w:hAnsi="Times New Roman"/>
          <w:sz w:val="28"/>
          <w:szCs w:val="28"/>
        </w:rPr>
        <w:t xml:space="preserve">ысокая частота возникновения кариеса фиссур и ямок связана с особенностями их </w:t>
      </w:r>
      <w:r w:rsidRPr="00DA06B1">
        <w:rPr>
          <w:rStyle w:val="hl1"/>
          <w:rFonts w:ascii="Times New Roman" w:hAnsi="Times New Roman"/>
          <w:color w:val="auto"/>
          <w:sz w:val="28"/>
          <w:szCs w:val="28"/>
        </w:rPr>
        <w:t>анатомического</w:t>
      </w:r>
      <w:r w:rsidRPr="00DA06B1">
        <w:rPr>
          <w:rFonts w:ascii="Times New Roman" w:hAnsi="Times New Roman"/>
          <w:sz w:val="28"/>
          <w:szCs w:val="28"/>
        </w:rPr>
        <w:t xml:space="preserve"> строения, аккумуляцией пищевых остатков и формированием агрессивной </w:t>
      </w:r>
      <w:r w:rsidRPr="00DA06B1">
        <w:rPr>
          <w:rStyle w:val="hl1"/>
          <w:rFonts w:ascii="Times New Roman" w:hAnsi="Times New Roman"/>
          <w:color w:val="auto"/>
          <w:sz w:val="28"/>
          <w:szCs w:val="28"/>
        </w:rPr>
        <w:t>зубной</w:t>
      </w:r>
      <w:r w:rsidRPr="00DA06B1">
        <w:rPr>
          <w:rFonts w:ascii="Times New Roman" w:hAnsi="Times New Roman"/>
          <w:sz w:val="28"/>
          <w:szCs w:val="28"/>
        </w:rPr>
        <w:t xml:space="preserve"> бляшки в естественных углублениях </w:t>
      </w:r>
      <w:r w:rsidRPr="00DA06B1">
        <w:rPr>
          <w:rStyle w:val="hl1"/>
          <w:rFonts w:ascii="Times New Roman" w:hAnsi="Times New Roman"/>
          <w:color w:val="auto"/>
          <w:sz w:val="28"/>
          <w:szCs w:val="28"/>
        </w:rPr>
        <w:t>зуба</w:t>
      </w:r>
      <w:r w:rsidRPr="00DA06B1">
        <w:rPr>
          <w:rFonts w:ascii="Times New Roman" w:hAnsi="Times New Roman"/>
          <w:sz w:val="28"/>
          <w:szCs w:val="28"/>
        </w:rPr>
        <w:t xml:space="preserve"> и более длительным периодом </w:t>
      </w:r>
      <w:r w:rsidRPr="00DA06B1">
        <w:rPr>
          <w:rStyle w:val="hl1"/>
          <w:rFonts w:ascii="Times New Roman" w:hAnsi="Times New Roman"/>
          <w:color w:val="auto"/>
          <w:sz w:val="28"/>
          <w:szCs w:val="28"/>
        </w:rPr>
        <w:t>гипоминерализации</w:t>
      </w:r>
      <w:r w:rsidRPr="00DA06B1">
        <w:rPr>
          <w:rFonts w:ascii="Times New Roman" w:hAnsi="Times New Roman"/>
          <w:sz w:val="28"/>
          <w:szCs w:val="28"/>
        </w:rPr>
        <w:t xml:space="preserve"> по сравнению с гладкими поверхностями зуба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DA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9</w:t>
      </w:r>
      <w:r w:rsidRPr="00282DA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а исходный уровень минерализации фиссур является важным прогностическим и диагностическим фактором для определения уровня резистентности постоянных моляров и составления плана индивидуальной профилактики кариеса.  </w:t>
      </w:r>
      <w:r w:rsidRPr="00FF5F9C">
        <w:rPr>
          <w:rFonts w:ascii="Times New Roman" w:hAnsi="Times New Roman"/>
          <w:sz w:val="28"/>
          <w:szCs w:val="28"/>
        </w:rPr>
        <w:t xml:space="preserve"> </w:t>
      </w:r>
    </w:p>
    <w:p w:rsidR="000E7224" w:rsidRDefault="000E7224" w:rsidP="004015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5A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Pr="004015AB">
        <w:rPr>
          <w:rFonts w:ascii="Times New Roman" w:hAnsi="Times New Roman"/>
          <w:b/>
          <w:sz w:val="28"/>
          <w:szCs w:val="28"/>
        </w:rPr>
        <w:t>.</w:t>
      </w:r>
      <w:r w:rsidRPr="004015AB">
        <w:rPr>
          <w:rFonts w:ascii="Times New Roman" w:hAnsi="Times New Roman"/>
          <w:sz w:val="28"/>
          <w:szCs w:val="28"/>
        </w:rPr>
        <w:t xml:space="preserve"> Определить исходный уровень минерализации фиссур первых пост</w:t>
      </w:r>
      <w:r>
        <w:rPr>
          <w:rFonts w:ascii="Times New Roman" w:hAnsi="Times New Roman"/>
          <w:sz w:val="28"/>
          <w:szCs w:val="28"/>
        </w:rPr>
        <w:t>оянных моляров, уровень гигиенического состояния полости рта у детей 6-ти лет.</w:t>
      </w:r>
      <w:r w:rsidRPr="004015AB">
        <w:rPr>
          <w:rFonts w:ascii="Times New Roman" w:hAnsi="Times New Roman"/>
          <w:sz w:val="28"/>
          <w:szCs w:val="28"/>
        </w:rPr>
        <w:t xml:space="preserve"> </w:t>
      </w:r>
    </w:p>
    <w:p w:rsidR="000E7224" w:rsidRDefault="000E7224" w:rsidP="004015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4636">
        <w:rPr>
          <w:rFonts w:ascii="Times New Roman" w:hAnsi="Times New Roman"/>
          <w:b/>
          <w:sz w:val="28"/>
          <w:szCs w:val="28"/>
        </w:rPr>
        <w:t>Материалы и методы исследования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Были обследованы 54 ребёнка в возрасте 6-ти лет Дзержинского района города Харькова. Исходный уровень минерализации фиссур определяли сразу после прорезывания жевательной поверхности первых постоянных моляров.   Стоматологическое обследование выполнялось по стандартной методике. </w:t>
      </w:r>
      <w:r>
        <w:rPr>
          <w:rFonts w:ascii="Times New Roman" w:hAnsi="Times New Roman"/>
          <w:color w:val="000000"/>
          <w:sz w:val="28"/>
          <w:szCs w:val="28"/>
        </w:rPr>
        <w:t>Оценку результатов проводили согласно градации: «низкий», «средний», «высокий» исходный уровень минерализации фиссур. Критерии оценки исходного уровня минерализации фиссур. Высокий исходный уровень минерализации фиссур: эмаль фиссур плотная, блестящая; зонд скользит по поверхности эмали. Средний исходный уровень минерализации фиссур: единичные фиссуры имеют меловидный цвет; возможна задержка зонда в наиболее глубокой фиссуре. Низкий исходный уровень минерализации фиссур: эмаль лишена естественного блеска, меловидная; возможно извлечение зондом размягчённой эмали из глубины фиссуры.</w:t>
      </w:r>
    </w:p>
    <w:p w:rsidR="000E7224" w:rsidRPr="00C27F3F" w:rsidRDefault="000E7224" w:rsidP="005B310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C27F3F">
        <w:rPr>
          <w:rFonts w:ascii="Times New Roman" w:hAnsi="Times New Roman"/>
          <w:color w:val="000000"/>
          <w:sz w:val="28"/>
          <w:szCs w:val="28"/>
        </w:rPr>
        <w:t xml:space="preserve">ровень индивидуальной гигиены полости рта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определяли </w:t>
      </w:r>
      <w:r w:rsidRPr="00C27F3F">
        <w:rPr>
          <w:rFonts w:ascii="Times New Roman" w:hAnsi="Times New Roman"/>
          <w:color w:val="000000"/>
          <w:sz w:val="28"/>
          <w:szCs w:val="28"/>
        </w:rPr>
        <w:t>с использованием индексов Грина-Вермиллиона и Фёдорова-Володкиной. Индексы определялись с помощью окрашивания поверхностей зубов стандартным красителем КОЛОР-ТЕСТ №3. Структура индекса Грина-Вермиллиона была представлена только компонентом зубного налёта, оценку результатов проводили согласно градации по ВОЗ: «хорошая», «удовлетворительная», «неудовлетворительная», «плохая». Оценку результатов уровня гигиены полости рта по индексу Фёдорова-Володкиной проводили согласно градации: «хорошая», «удовлетворительная», «неудовлетворительная», «плохая», «очень плохая».</w:t>
      </w:r>
    </w:p>
    <w:p w:rsidR="000E7224" w:rsidRDefault="000E7224" w:rsidP="0027641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429D">
        <w:rPr>
          <w:rFonts w:ascii="Times New Roman" w:hAnsi="Times New Roman"/>
          <w:b/>
          <w:color w:val="000000"/>
          <w:sz w:val="28"/>
          <w:szCs w:val="28"/>
        </w:rPr>
        <w:t>Результаты исследований и их обсуждение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ходе проведённого исследования были получены следующие показатели: высокий исходный уровень минерализации фиссур был определен у 3 человек из 54, что составляет 5,6%. Средний исходный уровень минерализации фиссур выявлен у 48,1% детей (26 человек из 54). В группу риска по вероятности поражения кариесом фиссур и естественных углублений, а также других поверхностей зубов входят дети с низким исходным уровнем минерализации фиссур – 25 человек из обследованных 54, что составляет 46,3%.</w:t>
      </w:r>
    </w:p>
    <w:p w:rsidR="000E7224" w:rsidRDefault="000E7224" w:rsidP="0027641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оценке гигиены полости рта у детей с  высоким исходным уровнем минерализации фиссур установлен хороший уход за полостью рта, показатели индекса </w:t>
      </w:r>
      <w:r w:rsidRPr="00085A19">
        <w:rPr>
          <w:rFonts w:ascii="Times New Roman" w:hAnsi="Times New Roman"/>
          <w:color w:val="000000"/>
          <w:sz w:val="28"/>
          <w:szCs w:val="28"/>
        </w:rPr>
        <w:t>Грина-Вермиллиона</w:t>
      </w:r>
      <w:r>
        <w:rPr>
          <w:rFonts w:ascii="Times New Roman" w:hAnsi="Times New Roman"/>
          <w:color w:val="000000"/>
          <w:sz w:val="28"/>
          <w:szCs w:val="28"/>
        </w:rPr>
        <w:t xml:space="preserve"> у всех детей были равны 0,2; значение индекса по Фёдорову-Володкиной составило 1,1.</w:t>
      </w:r>
    </w:p>
    <w:p w:rsidR="000E7224" w:rsidRDefault="000E7224" w:rsidP="00107A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индивидуального уровня гигиены полости рта у детей со</w:t>
      </w:r>
      <w:r w:rsidRPr="00107A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средним исходным уровнем минерализации фиссур с помощью индекса </w:t>
      </w:r>
      <w:r w:rsidRPr="00085A19">
        <w:rPr>
          <w:rFonts w:ascii="Times New Roman" w:hAnsi="Times New Roman"/>
          <w:color w:val="000000"/>
          <w:sz w:val="28"/>
          <w:szCs w:val="28"/>
        </w:rPr>
        <w:t>Грина-Вермиллиона</w:t>
      </w:r>
      <w:r w:rsidRPr="00085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выявило </w:t>
      </w:r>
      <w:r w:rsidRPr="00085A19">
        <w:rPr>
          <w:rFonts w:ascii="Times New Roman" w:hAnsi="Times New Roman"/>
          <w:sz w:val="28"/>
          <w:szCs w:val="28"/>
        </w:rPr>
        <w:t xml:space="preserve">удовлетворительный </w:t>
      </w:r>
      <w:r>
        <w:rPr>
          <w:rFonts w:ascii="Times New Roman" w:hAnsi="Times New Roman"/>
          <w:sz w:val="28"/>
          <w:szCs w:val="28"/>
        </w:rPr>
        <w:t>уход за полость рта и в</w:t>
      </w:r>
      <w:r w:rsidRPr="00085A19">
        <w:rPr>
          <w:rFonts w:ascii="Times New Roman" w:hAnsi="Times New Roman"/>
          <w:sz w:val="28"/>
          <w:szCs w:val="28"/>
        </w:rPr>
        <w:t xml:space="preserve"> среднем показатель ИГР-У составил </w:t>
      </w:r>
      <w:r>
        <w:rPr>
          <w:rFonts w:ascii="Times New Roman" w:hAnsi="Times New Roman"/>
          <w:sz w:val="28"/>
          <w:szCs w:val="28"/>
        </w:rPr>
        <w:t>0,70</w:t>
      </w:r>
      <w:r w:rsidRPr="00B93480">
        <w:rPr>
          <w:rFonts w:ascii="Times New Roman" w:hAnsi="Times New Roman"/>
          <w:sz w:val="28"/>
          <w:szCs w:val="28"/>
        </w:rPr>
        <w:t xml:space="preserve"> ± 0,07.</w:t>
      </w:r>
    </w:p>
    <w:p w:rsidR="000E7224" w:rsidRDefault="000E7224" w:rsidP="00107A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19">
        <w:rPr>
          <w:rFonts w:ascii="Times New Roman" w:hAnsi="Times New Roman"/>
          <w:color w:val="000000"/>
          <w:sz w:val="28"/>
          <w:szCs w:val="28"/>
        </w:rPr>
        <w:t xml:space="preserve">Анализ гигиены полости рта </w:t>
      </w:r>
      <w:r>
        <w:rPr>
          <w:rFonts w:ascii="Times New Roman" w:hAnsi="Times New Roman"/>
          <w:color w:val="000000"/>
          <w:sz w:val="28"/>
          <w:szCs w:val="28"/>
        </w:rPr>
        <w:t>у детей со</w:t>
      </w:r>
      <w:r w:rsidRPr="00107A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средним исходным уровнем минерализации</w:t>
      </w:r>
      <w:r w:rsidRPr="00085A19">
        <w:rPr>
          <w:rFonts w:ascii="Times New Roman" w:hAnsi="Times New Roman"/>
          <w:color w:val="000000"/>
          <w:sz w:val="28"/>
          <w:szCs w:val="28"/>
        </w:rPr>
        <w:t xml:space="preserve"> по индексу </w:t>
      </w:r>
      <w:r w:rsidRPr="00085A19">
        <w:rPr>
          <w:rFonts w:ascii="Times New Roman" w:hAnsi="Times New Roman"/>
          <w:sz w:val="28"/>
          <w:szCs w:val="28"/>
        </w:rPr>
        <w:t>Фёдоров</w:t>
      </w:r>
      <w:r>
        <w:rPr>
          <w:rFonts w:ascii="Times New Roman" w:hAnsi="Times New Roman"/>
          <w:sz w:val="28"/>
          <w:szCs w:val="28"/>
        </w:rPr>
        <w:t>а</w:t>
      </w:r>
      <w:r w:rsidRPr="00085A19">
        <w:rPr>
          <w:rFonts w:ascii="Times New Roman" w:hAnsi="Times New Roman"/>
          <w:sz w:val="28"/>
          <w:szCs w:val="28"/>
        </w:rPr>
        <w:t xml:space="preserve">-Володкиной выявил преобладание средних и высоких значений индекса. В среднем показатель </w:t>
      </w:r>
      <w:r>
        <w:rPr>
          <w:rFonts w:ascii="Times New Roman" w:hAnsi="Times New Roman"/>
          <w:sz w:val="28"/>
          <w:szCs w:val="28"/>
        </w:rPr>
        <w:t xml:space="preserve">индекса </w:t>
      </w:r>
      <w:r w:rsidRPr="00085A19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 xml:space="preserve">1,70 </w:t>
      </w:r>
      <w:r w:rsidRPr="00085A19">
        <w:rPr>
          <w:rFonts w:ascii="Times New Roman" w:hAnsi="Times New Roman"/>
          <w:sz w:val="28"/>
          <w:szCs w:val="28"/>
        </w:rPr>
        <w:t>± 0,</w:t>
      </w:r>
      <w:r>
        <w:rPr>
          <w:rFonts w:ascii="Times New Roman" w:hAnsi="Times New Roman"/>
          <w:sz w:val="28"/>
          <w:szCs w:val="28"/>
        </w:rPr>
        <w:t>10</w:t>
      </w:r>
      <w:r w:rsidRPr="00085A19">
        <w:rPr>
          <w:rFonts w:ascii="Times New Roman" w:hAnsi="Times New Roman"/>
          <w:sz w:val="28"/>
          <w:szCs w:val="28"/>
        </w:rPr>
        <w:t>, что определяется как удовлетворительный уровень гигиены.</w:t>
      </w:r>
    </w:p>
    <w:p w:rsidR="000E7224" w:rsidRDefault="000E7224" w:rsidP="00107A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оценки  индивидуального уровня гигиены полости рта у детей с</w:t>
      </w:r>
      <w:r w:rsidRPr="00107A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низким исходным уровнем минерализации фиссур с помощью индекса </w:t>
      </w:r>
      <w:r w:rsidRPr="00085A19">
        <w:rPr>
          <w:rFonts w:ascii="Times New Roman" w:hAnsi="Times New Roman"/>
          <w:color w:val="000000"/>
          <w:sz w:val="28"/>
          <w:szCs w:val="28"/>
        </w:rPr>
        <w:t>Грина-Вермиллиона</w:t>
      </w:r>
      <w:r w:rsidRPr="00085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установлен  </w:t>
      </w:r>
      <w:r w:rsidRPr="00085A19">
        <w:rPr>
          <w:rFonts w:ascii="Times New Roman" w:hAnsi="Times New Roman"/>
          <w:sz w:val="28"/>
          <w:szCs w:val="28"/>
        </w:rPr>
        <w:t xml:space="preserve">удовлетворительный </w:t>
      </w:r>
      <w:r>
        <w:rPr>
          <w:rFonts w:ascii="Times New Roman" w:hAnsi="Times New Roman"/>
          <w:sz w:val="28"/>
          <w:szCs w:val="28"/>
        </w:rPr>
        <w:t>уход за полость рта и в</w:t>
      </w:r>
      <w:r w:rsidRPr="00085A19">
        <w:rPr>
          <w:rFonts w:ascii="Times New Roman" w:hAnsi="Times New Roman"/>
          <w:sz w:val="28"/>
          <w:szCs w:val="28"/>
        </w:rPr>
        <w:t xml:space="preserve"> среднем показатель ИГР-У составил </w:t>
      </w:r>
      <w:r>
        <w:rPr>
          <w:rFonts w:ascii="Times New Roman" w:hAnsi="Times New Roman"/>
          <w:sz w:val="28"/>
          <w:szCs w:val="28"/>
        </w:rPr>
        <w:t>0,96</w:t>
      </w:r>
      <w:r w:rsidRPr="00B93480">
        <w:rPr>
          <w:rFonts w:ascii="Times New Roman" w:hAnsi="Times New Roman"/>
          <w:sz w:val="28"/>
          <w:szCs w:val="28"/>
        </w:rPr>
        <w:t xml:space="preserve"> ± 0,</w:t>
      </w:r>
      <w:r>
        <w:rPr>
          <w:rFonts w:ascii="Times New Roman" w:hAnsi="Times New Roman"/>
          <w:sz w:val="28"/>
          <w:szCs w:val="28"/>
        </w:rPr>
        <w:t>13</w:t>
      </w:r>
      <w:r w:rsidRPr="00B93480">
        <w:rPr>
          <w:rFonts w:ascii="Times New Roman" w:hAnsi="Times New Roman"/>
          <w:sz w:val="28"/>
          <w:szCs w:val="28"/>
        </w:rPr>
        <w:t>.</w:t>
      </w:r>
    </w:p>
    <w:p w:rsidR="000E7224" w:rsidRDefault="000E7224" w:rsidP="00AC2C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085A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уровня </w:t>
      </w:r>
      <w:r w:rsidRPr="00085A19">
        <w:rPr>
          <w:rFonts w:ascii="Times New Roman" w:hAnsi="Times New Roman"/>
          <w:color w:val="000000"/>
          <w:sz w:val="28"/>
          <w:szCs w:val="28"/>
        </w:rPr>
        <w:t xml:space="preserve">гигиены полости рта </w:t>
      </w:r>
      <w:r>
        <w:rPr>
          <w:rFonts w:ascii="Times New Roman" w:hAnsi="Times New Roman"/>
          <w:color w:val="000000"/>
          <w:sz w:val="28"/>
          <w:szCs w:val="28"/>
        </w:rPr>
        <w:t>у детей с</w:t>
      </w:r>
      <w:r w:rsidRPr="00107A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низким исходным уровнем минерализации</w:t>
      </w:r>
      <w:r w:rsidRPr="00085A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фиссур </w:t>
      </w:r>
      <w:r w:rsidRPr="00085A19">
        <w:rPr>
          <w:rFonts w:ascii="Times New Roman" w:hAnsi="Times New Roman"/>
          <w:color w:val="000000"/>
          <w:sz w:val="28"/>
          <w:szCs w:val="28"/>
        </w:rPr>
        <w:t xml:space="preserve">по индексу </w:t>
      </w:r>
      <w:r w:rsidRPr="00085A19">
        <w:rPr>
          <w:rFonts w:ascii="Times New Roman" w:hAnsi="Times New Roman"/>
          <w:sz w:val="28"/>
          <w:szCs w:val="28"/>
        </w:rPr>
        <w:t>Фёдоров</w:t>
      </w:r>
      <w:r>
        <w:rPr>
          <w:rFonts w:ascii="Times New Roman" w:hAnsi="Times New Roman"/>
          <w:sz w:val="28"/>
          <w:szCs w:val="28"/>
        </w:rPr>
        <w:t>а</w:t>
      </w:r>
      <w:r w:rsidRPr="00085A19">
        <w:rPr>
          <w:rFonts w:ascii="Times New Roman" w:hAnsi="Times New Roman"/>
          <w:sz w:val="28"/>
          <w:szCs w:val="28"/>
        </w:rPr>
        <w:t xml:space="preserve">-Володкиной выявил преобладание средних и высоких значений. В среднем показатель </w:t>
      </w:r>
      <w:r>
        <w:rPr>
          <w:rFonts w:ascii="Times New Roman" w:hAnsi="Times New Roman"/>
          <w:sz w:val="28"/>
          <w:szCs w:val="28"/>
        </w:rPr>
        <w:t xml:space="preserve">индекса </w:t>
      </w:r>
      <w:r w:rsidRPr="00085A19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 xml:space="preserve">1,89 </w:t>
      </w:r>
      <w:r w:rsidRPr="00085A19">
        <w:rPr>
          <w:rFonts w:ascii="Times New Roman" w:hAnsi="Times New Roman"/>
          <w:sz w:val="28"/>
          <w:szCs w:val="28"/>
        </w:rPr>
        <w:t>± 0,</w:t>
      </w:r>
      <w:r>
        <w:rPr>
          <w:rFonts w:ascii="Times New Roman" w:hAnsi="Times New Roman"/>
          <w:sz w:val="28"/>
          <w:szCs w:val="28"/>
        </w:rPr>
        <w:t>15</w:t>
      </w:r>
      <w:r w:rsidRPr="00085A19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характеризуется</w:t>
      </w:r>
      <w:r w:rsidRPr="00085A19">
        <w:rPr>
          <w:rFonts w:ascii="Times New Roman" w:hAnsi="Times New Roman"/>
          <w:sz w:val="28"/>
          <w:szCs w:val="28"/>
        </w:rPr>
        <w:t xml:space="preserve"> как удовлетворительный </w:t>
      </w:r>
      <w:r>
        <w:rPr>
          <w:rFonts w:ascii="Times New Roman" w:hAnsi="Times New Roman"/>
          <w:sz w:val="28"/>
          <w:szCs w:val="28"/>
        </w:rPr>
        <w:t>уход за полостью рта</w:t>
      </w:r>
      <w:r w:rsidRPr="00085A19">
        <w:rPr>
          <w:rFonts w:ascii="Times New Roman" w:hAnsi="Times New Roman"/>
          <w:sz w:val="28"/>
          <w:szCs w:val="28"/>
        </w:rPr>
        <w:t>.</w:t>
      </w:r>
    </w:p>
    <w:p w:rsidR="000E7224" w:rsidRPr="00FF4AA2" w:rsidRDefault="000E7224" w:rsidP="00FF4A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3730D">
        <w:rPr>
          <w:rFonts w:ascii="Times New Roman" w:hAnsi="Times New Roman"/>
          <w:b/>
          <w:sz w:val="28"/>
          <w:szCs w:val="28"/>
        </w:rPr>
        <w:t>Выводы.</w:t>
      </w:r>
      <w:r w:rsidRPr="00937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О</w:t>
      </w:r>
      <w:r w:rsidRPr="00FF4AA2">
        <w:rPr>
          <w:rFonts w:ascii="Times New Roman" w:eastAsia="TimesNewRomanPSMT" w:hAnsi="Times New Roman"/>
          <w:sz w:val="28"/>
          <w:szCs w:val="28"/>
        </w:rPr>
        <w:t>пасное сочетание низкой исходной минерализации эмали ямок и фиссур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F4AA2">
        <w:rPr>
          <w:rFonts w:ascii="Times New Roman" w:eastAsia="TimesNewRomanPSMT" w:hAnsi="Times New Roman"/>
          <w:sz w:val="28"/>
          <w:szCs w:val="28"/>
        </w:rPr>
        <w:t>и интенсивного накопления зубных отложений в течение</w:t>
      </w:r>
    </w:p>
    <w:p w:rsidR="000E7224" w:rsidRDefault="000E7224" w:rsidP="00FF4AA2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NewRomanPSMT"/>
          <w:sz w:val="20"/>
          <w:szCs w:val="20"/>
        </w:rPr>
      </w:pPr>
      <w:r w:rsidRPr="00FF4AA2">
        <w:rPr>
          <w:rFonts w:ascii="Times New Roman" w:eastAsia="TimesNewRomanPSMT" w:hAnsi="Times New Roman"/>
          <w:sz w:val="28"/>
          <w:szCs w:val="28"/>
        </w:rPr>
        <w:t xml:space="preserve">длительного периода прорезывания </w:t>
      </w:r>
      <w:r>
        <w:rPr>
          <w:rFonts w:ascii="Times New Roman" w:eastAsia="TimesNewRomanPSMT" w:hAnsi="Times New Roman"/>
          <w:sz w:val="28"/>
          <w:szCs w:val="28"/>
        </w:rPr>
        <w:t xml:space="preserve">постоянных зубов </w:t>
      </w:r>
      <w:r w:rsidRPr="00FF4AA2">
        <w:rPr>
          <w:rFonts w:ascii="Times New Roman" w:eastAsia="TimesNewRomanPSMT" w:hAnsi="Times New Roman"/>
          <w:sz w:val="28"/>
          <w:szCs w:val="28"/>
        </w:rPr>
        <w:t>– таковы факторы, обусловливающие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F4AA2">
        <w:rPr>
          <w:rFonts w:ascii="Times New Roman" w:eastAsia="TimesNewRomanPSMT" w:hAnsi="Times New Roman"/>
          <w:sz w:val="28"/>
          <w:szCs w:val="28"/>
        </w:rPr>
        <w:t>высокую частоту кариеса в этих зонах</w:t>
      </w:r>
      <w:r>
        <w:rPr>
          <w:rFonts w:ascii="TimesNewRomanPSMT" w:eastAsia="TimesNewRomanPSMT" w:cs="TimesNewRomanPSMT"/>
          <w:sz w:val="20"/>
          <w:szCs w:val="20"/>
        </w:rPr>
        <w:t>.</w:t>
      </w:r>
      <w:r>
        <w:rPr>
          <w:rFonts w:eastAsia="TimesNewRomanPSMT" w:cs="TimesNewRomanPSMT"/>
          <w:sz w:val="20"/>
          <w:szCs w:val="20"/>
        </w:rPr>
        <w:t xml:space="preserve"> </w:t>
      </w:r>
    </w:p>
    <w:p w:rsidR="000E7224" w:rsidRPr="00FF4AA2" w:rsidRDefault="000E7224" w:rsidP="00FF4A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Массовая</w:t>
      </w:r>
      <w:r w:rsidRPr="0093730D">
        <w:rPr>
          <w:rFonts w:ascii="Times New Roman" w:hAnsi="Times New Roman"/>
          <w:sz w:val="28"/>
          <w:szCs w:val="28"/>
          <w:lang w:eastAsia="ru-RU"/>
        </w:rPr>
        <w:t xml:space="preserve"> пораженность детского населения кариесом и его осложнениями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, увеличивающаяся интенсивность его течения </w:t>
      </w:r>
      <w:r w:rsidRPr="0093730D">
        <w:rPr>
          <w:rFonts w:ascii="Times New Roman" w:hAnsi="Times New Roman"/>
          <w:sz w:val="28"/>
          <w:szCs w:val="28"/>
          <w:lang w:eastAsia="ru-RU"/>
        </w:rPr>
        <w:t xml:space="preserve"> свидетельству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3730D">
        <w:rPr>
          <w:rFonts w:ascii="Times New Roman" w:hAnsi="Times New Roman"/>
          <w:sz w:val="28"/>
          <w:szCs w:val="28"/>
          <w:lang w:eastAsia="ru-RU"/>
        </w:rPr>
        <w:t>т о недостаточной эффективности общих и местных профилактических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решению стоматологических проблем</w:t>
      </w:r>
      <w:r w:rsidRPr="0093730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Учитывая это, основным и наиболее эффективным способом является разработка индивидуальной программы профилактики кариеса с проведением диагностических мероприятий по определению </w:t>
      </w:r>
      <w:r w:rsidRPr="0093730D">
        <w:rPr>
          <w:rFonts w:ascii="Times New Roman" w:hAnsi="Times New Roman"/>
          <w:sz w:val="28"/>
          <w:szCs w:val="28"/>
          <w:lang w:eastAsia="ru-RU"/>
        </w:rPr>
        <w:t>исходного уровня минерализации фиссур.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7224" w:rsidRPr="00282DA3" w:rsidRDefault="000E7224" w:rsidP="00282DA3">
      <w:pPr>
        <w:jc w:val="center"/>
        <w:rPr>
          <w:rFonts w:ascii="Times New Roman" w:hAnsi="Times New Roman"/>
          <w:sz w:val="28"/>
          <w:szCs w:val="28"/>
        </w:rPr>
      </w:pPr>
      <w:r w:rsidRPr="00282DA3">
        <w:rPr>
          <w:rFonts w:ascii="Times New Roman" w:hAnsi="Times New Roman"/>
          <w:sz w:val="28"/>
          <w:szCs w:val="28"/>
        </w:rPr>
        <w:t>Список литературы:</w:t>
      </w:r>
    </w:p>
    <w:p w:rsidR="000E7224" w:rsidRPr="00C80D35" w:rsidRDefault="000E7224" w:rsidP="002E57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77B">
        <w:rPr>
          <w:rStyle w:val="hl1"/>
          <w:rFonts w:ascii="Times New Roman" w:hAnsi="Times New Roman"/>
          <w:color w:val="auto"/>
          <w:sz w:val="28"/>
          <w:szCs w:val="28"/>
        </w:rPr>
        <w:t>Леонтьев</w:t>
      </w:r>
      <w:r w:rsidRPr="00C80D35">
        <w:rPr>
          <w:rFonts w:ascii="Times New Roman" w:hAnsi="Times New Roman"/>
          <w:sz w:val="28"/>
          <w:szCs w:val="28"/>
        </w:rPr>
        <w:t xml:space="preserve"> В.К. Кариес зубов сложные и нерешенные проблемы </w:t>
      </w:r>
    </w:p>
    <w:p w:rsidR="000E7224" w:rsidRDefault="000E7224" w:rsidP="00282D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D35">
        <w:rPr>
          <w:rFonts w:ascii="Times New Roman" w:hAnsi="Times New Roman"/>
          <w:sz w:val="28"/>
          <w:szCs w:val="28"/>
        </w:rPr>
        <w:t>/ В.К. Леонтьев // Новое в стоматологии. – 2003. – № 6. – С. 6–8.</w:t>
      </w:r>
    </w:p>
    <w:p w:rsidR="000E7224" w:rsidRPr="00EC46A8" w:rsidRDefault="000E7224" w:rsidP="00282D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DA3">
        <w:rPr>
          <w:rFonts w:ascii="Times New Roman" w:hAnsi="Times New Roman"/>
          <w:sz w:val="28"/>
          <w:szCs w:val="28"/>
        </w:rPr>
        <w:t>Назарян Р.С</w:t>
      </w:r>
      <w:r>
        <w:rPr>
          <w:rFonts w:ascii="Times New Roman" w:hAnsi="Times New Roman"/>
          <w:sz w:val="28"/>
          <w:szCs w:val="28"/>
        </w:rPr>
        <w:t>.</w:t>
      </w:r>
      <w:r w:rsidRPr="00282DA3">
        <w:rPr>
          <w:rFonts w:ascii="Times New Roman" w:hAnsi="Times New Roman"/>
          <w:sz w:val="28"/>
          <w:szCs w:val="28"/>
        </w:rPr>
        <w:t xml:space="preserve"> </w:t>
      </w:r>
      <w:r w:rsidRPr="00EC46A8">
        <w:rPr>
          <w:rFonts w:ascii="Times New Roman" w:hAnsi="Times New Roman"/>
          <w:sz w:val="28"/>
          <w:szCs w:val="28"/>
        </w:rPr>
        <w:t xml:space="preserve">Показатели распространённости и интенсивности </w:t>
      </w:r>
    </w:p>
    <w:p w:rsidR="000E7224" w:rsidRPr="00EC46A8" w:rsidRDefault="000E7224" w:rsidP="00EC46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46A8">
        <w:rPr>
          <w:rFonts w:ascii="Times New Roman" w:hAnsi="Times New Roman"/>
          <w:sz w:val="28"/>
          <w:szCs w:val="28"/>
        </w:rPr>
        <w:t>кариеса зубов у детей 6-7 лет Харьковского региона</w:t>
      </w:r>
      <w:r w:rsidRPr="00EC46A8">
        <w:rPr>
          <w:rFonts w:ascii="Times New Roman" w:hAnsi="Times New Roman"/>
          <w:sz w:val="28"/>
          <w:szCs w:val="28"/>
          <w:lang w:val="uk-UA"/>
        </w:rPr>
        <w:t xml:space="preserve"> / Р.С. Назарян, Н.Н. Удовиченко, К.Ю. Спиридонова // Український стоматологічний альманах. – 2013. - №1. – С. 93-95.</w:t>
      </w:r>
    </w:p>
    <w:p w:rsidR="000E7224" w:rsidRPr="00EC46A8" w:rsidRDefault="000E7224" w:rsidP="003314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Назарян Р.С. </w:t>
      </w:r>
      <w:r w:rsidRPr="00EC46A8">
        <w:rPr>
          <w:rFonts w:ascii="Times New Roman" w:hAnsi="Times New Roman"/>
          <w:sz w:val="28"/>
          <w:szCs w:val="28"/>
        </w:rPr>
        <w:t xml:space="preserve">Сравнительный анализ показателей </w:t>
      </w:r>
    </w:p>
    <w:p w:rsidR="000E7224" w:rsidRPr="00EC46A8" w:rsidRDefault="000E7224" w:rsidP="00EC46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46A8">
        <w:rPr>
          <w:rFonts w:ascii="Times New Roman" w:hAnsi="Times New Roman"/>
          <w:sz w:val="28"/>
          <w:szCs w:val="28"/>
        </w:rPr>
        <w:t xml:space="preserve">распространённости и интенсивности кариеса зубов у детей в возрасте от 6 до 11 лет Харьковского региона </w:t>
      </w:r>
      <w:r w:rsidRPr="00EC46A8">
        <w:rPr>
          <w:rFonts w:ascii="Times New Roman" w:hAnsi="Times New Roman"/>
          <w:sz w:val="28"/>
          <w:szCs w:val="28"/>
          <w:lang w:val="uk-UA"/>
        </w:rPr>
        <w:t>/ Р.С. Назарян, Н.Н. Удовиченко, К.Ю. Спиридонова // Світ медицини та біології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C46A8">
        <w:rPr>
          <w:rFonts w:ascii="Times New Roman" w:hAnsi="Times New Roman"/>
          <w:sz w:val="28"/>
          <w:szCs w:val="28"/>
          <w:lang w:val="uk-UA"/>
        </w:rPr>
        <w:t xml:space="preserve"> – 2013.- №2 (38). – С. 149-150.</w:t>
      </w:r>
    </w:p>
    <w:p w:rsidR="000E7224" w:rsidRPr="00F32240" w:rsidRDefault="000E7224" w:rsidP="008D6DD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2240">
        <w:rPr>
          <w:rFonts w:ascii="Times New Roman" w:hAnsi="Times New Roman"/>
          <w:sz w:val="28"/>
          <w:szCs w:val="28"/>
        </w:rPr>
        <w:t xml:space="preserve">Бимбас Е.С. Анализ формирования зачатков премоляров при </w:t>
      </w:r>
    </w:p>
    <w:p w:rsidR="000E7224" w:rsidRPr="00F32240" w:rsidRDefault="000E7224" w:rsidP="00473F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2240">
        <w:rPr>
          <w:rFonts w:ascii="Times New Roman" w:hAnsi="Times New Roman"/>
          <w:sz w:val="28"/>
          <w:szCs w:val="28"/>
        </w:rPr>
        <w:t>раннем удалении временных моляров по данным ортопантомограмм / Е.С. Бимбас, Е.В.Брусницына // Дентал-юг. - 2007. - №47. - С.28-29</w:t>
      </w:r>
    </w:p>
    <w:p w:rsidR="000E7224" w:rsidRPr="00EC46A8" w:rsidRDefault="000E7224" w:rsidP="008D6DD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623">
        <w:rPr>
          <w:rFonts w:ascii="Times New Roman" w:hAnsi="Times New Roman"/>
          <w:sz w:val="28"/>
          <w:szCs w:val="28"/>
        </w:rPr>
        <w:t>Терехова</w:t>
      </w:r>
      <w:r w:rsidRPr="00EC46A8">
        <w:rPr>
          <w:rFonts w:ascii="Times New Roman" w:hAnsi="Times New Roman"/>
          <w:sz w:val="28"/>
          <w:szCs w:val="28"/>
        </w:rPr>
        <w:t xml:space="preserve"> </w:t>
      </w:r>
      <w:r w:rsidRPr="00243623">
        <w:rPr>
          <w:rFonts w:ascii="Times New Roman" w:hAnsi="Times New Roman"/>
          <w:sz w:val="28"/>
          <w:szCs w:val="28"/>
        </w:rPr>
        <w:t>Т.Н.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6A8">
        <w:rPr>
          <w:rFonts w:ascii="Times New Roman" w:hAnsi="Times New Roman"/>
          <w:sz w:val="28"/>
          <w:szCs w:val="28"/>
        </w:rPr>
        <w:t xml:space="preserve">Профилактика кариеса в ямках и фиссурах </w:t>
      </w:r>
    </w:p>
    <w:p w:rsidR="000E7224" w:rsidRPr="00EC46A8" w:rsidRDefault="000E7224" w:rsidP="00EC46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зубов / </w:t>
      </w:r>
      <w:r w:rsidRPr="00EC46A8">
        <w:rPr>
          <w:rFonts w:ascii="Times New Roman" w:hAnsi="Times New Roman"/>
          <w:sz w:val="28"/>
          <w:szCs w:val="28"/>
        </w:rPr>
        <w:t xml:space="preserve">Т.Н. Терехова, Т.В. Попруженко, М.И. Кленовская. -  М.: </w:t>
      </w:r>
      <w:r w:rsidRPr="00EC46A8">
        <w:rPr>
          <w:rFonts w:ascii="Times New Roman" w:hAnsi="Times New Roman"/>
          <w:bCs/>
          <w:sz w:val="28"/>
          <w:szCs w:val="28"/>
        </w:rPr>
        <w:t>«МЕДпресс-информ»,</w:t>
      </w:r>
      <w:r w:rsidRPr="00EC46A8">
        <w:rPr>
          <w:rFonts w:ascii="MyriadPro-Bold" w:hAnsi="MyriadPro-Bold" w:cs="MyriadPro-Bold"/>
          <w:bCs/>
          <w:sz w:val="20"/>
          <w:szCs w:val="20"/>
        </w:rPr>
        <w:t xml:space="preserve"> </w:t>
      </w:r>
      <w:r w:rsidRPr="00EC46A8">
        <w:rPr>
          <w:rFonts w:ascii="Times New Roman" w:hAnsi="Times New Roman"/>
          <w:sz w:val="28"/>
          <w:szCs w:val="28"/>
        </w:rPr>
        <w:t>2010 – 16 с.</w:t>
      </w:r>
    </w:p>
    <w:p w:rsidR="000E7224" w:rsidRPr="00243623" w:rsidRDefault="000E7224" w:rsidP="002436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3623">
        <w:rPr>
          <w:rFonts w:ascii="Times New Roman" w:hAnsi="Times New Roman"/>
          <w:sz w:val="28"/>
          <w:szCs w:val="28"/>
        </w:rPr>
        <w:t xml:space="preserve">Кисельникова Л.П. Перспективы местного применения </w:t>
      </w:r>
    </w:p>
    <w:p w:rsidR="000E7224" w:rsidRDefault="000E7224" w:rsidP="002436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8EB">
        <w:rPr>
          <w:rFonts w:ascii="Times New Roman" w:hAnsi="Times New Roman"/>
          <w:sz w:val="28"/>
          <w:szCs w:val="28"/>
        </w:rPr>
        <w:t>фтор</w:t>
      </w:r>
      <w:r>
        <w:rPr>
          <w:rFonts w:ascii="Times New Roman" w:hAnsi="Times New Roman"/>
          <w:sz w:val="28"/>
          <w:szCs w:val="28"/>
        </w:rPr>
        <w:t xml:space="preserve">идов в клинической стоматологии / </w:t>
      </w:r>
      <w:r w:rsidRPr="00243623">
        <w:rPr>
          <w:rFonts w:ascii="Times New Roman" w:hAnsi="Times New Roman"/>
          <w:sz w:val="28"/>
          <w:szCs w:val="28"/>
        </w:rPr>
        <w:t xml:space="preserve">Л.П. Кисельникова </w:t>
      </w:r>
      <w:r w:rsidRPr="003B18EB">
        <w:rPr>
          <w:rFonts w:ascii="Times New Roman" w:hAnsi="Times New Roman"/>
          <w:sz w:val="28"/>
          <w:szCs w:val="28"/>
        </w:rPr>
        <w:t>// Маэстро стоматологии</w:t>
      </w:r>
      <w:r>
        <w:rPr>
          <w:rFonts w:ascii="Times New Roman" w:hAnsi="Times New Roman"/>
          <w:sz w:val="28"/>
          <w:szCs w:val="28"/>
        </w:rPr>
        <w:t>.</w:t>
      </w:r>
      <w:r w:rsidRPr="003B18EB">
        <w:rPr>
          <w:rFonts w:ascii="Times New Roman" w:hAnsi="Times New Roman"/>
          <w:sz w:val="28"/>
          <w:szCs w:val="28"/>
        </w:rPr>
        <w:t xml:space="preserve"> - 2007.- №2 (26).- С. 18-22.</w:t>
      </w:r>
    </w:p>
    <w:p w:rsidR="000E7224" w:rsidRPr="00243623" w:rsidRDefault="000E7224" w:rsidP="002436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43623">
        <w:rPr>
          <w:rFonts w:ascii="Times New Roman" w:hAnsi="Times New Roman"/>
          <w:sz w:val="28"/>
          <w:szCs w:val="28"/>
        </w:rPr>
        <w:t xml:space="preserve">Манохина И.А. Составление плана индивидуальной </w:t>
      </w:r>
    </w:p>
    <w:p w:rsidR="000E7224" w:rsidRPr="003B18EB" w:rsidRDefault="000E7224" w:rsidP="002436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8EB">
        <w:rPr>
          <w:rFonts w:ascii="Times New Roman" w:hAnsi="Times New Roman"/>
          <w:sz w:val="28"/>
          <w:szCs w:val="28"/>
        </w:rPr>
        <w:t>профилактики кариеса. Герметизация фиссур – этиотропный метод профилактики фиссурного кариеса / И.А. Манохина // Стоматолог инфо</w:t>
      </w:r>
      <w:r>
        <w:rPr>
          <w:rFonts w:ascii="Times New Roman" w:hAnsi="Times New Roman"/>
          <w:sz w:val="28"/>
          <w:szCs w:val="28"/>
        </w:rPr>
        <w:t>.</w:t>
      </w:r>
      <w:r w:rsidRPr="003B18EB">
        <w:rPr>
          <w:rFonts w:ascii="Times New Roman" w:hAnsi="Times New Roman"/>
          <w:sz w:val="28"/>
          <w:szCs w:val="28"/>
        </w:rPr>
        <w:t xml:space="preserve"> – 2011. - №3. – С. 34-40. </w:t>
      </w:r>
    </w:p>
    <w:p w:rsidR="000E7224" w:rsidRPr="00EC46A8" w:rsidRDefault="000E7224" w:rsidP="00EC46A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D2EAB">
        <w:rPr>
          <w:rFonts w:ascii="Times New Roman" w:hAnsi="Times New Roman"/>
          <w:sz w:val="28"/>
          <w:szCs w:val="28"/>
        </w:rPr>
        <w:t xml:space="preserve">Индивидуально-массовые способы профилактики кариеса </w:t>
      </w:r>
    </w:p>
    <w:p w:rsidR="000E7224" w:rsidRDefault="000E7224" w:rsidP="00473F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46A8">
        <w:rPr>
          <w:rFonts w:ascii="Times New Roman" w:hAnsi="Times New Roman"/>
          <w:sz w:val="28"/>
          <w:szCs w:val="28"/>
        </w:rPr>
        <w:t xml:space="preserve">зубов среди населения / [Леонтьев А.А., Улитовский С.Б., Романов А.М., Лобовкина </w:t>
      </w:r>
      <w:r w:rsidRPr="007D2EAB">
        <w:rPr>
          <w:rFonts w:ascii="Times New Roman" w:hAnsi="Times New Roman"/>
          <w:sz w:val="28"/>
          <w:szCs w:val="28"/>
        </w:rPr>
        <w:t>Л.А.</w:t>
      </w:r>
      <w:r w:rsidRPr="00EC46A8">
        <w:rPr>
          <w:rFonts w:ascii="Times New Roman" w:hAnsi="Times New Roman"/>
          <w:sz w:val="28"/>
          <w:szCs w:val="28"/>
        </w:rPr>
        <w:t xml:space="preserve">] </w:t>
      </w:r>
      <w:r w:rsidRPr="007D2EAB">
        <w:rPr>
          <w:rFonts w:ascii="Times New Roman" w:hAnsi="Times New Roman"/>
          <w:sz w:val="28"/>
          <w:szCs w:val="28"/>
        </w:rPr>
        <w:t xml:space="preserve"> // Медицинский бизнес. Стоматолог-практик</w:t>
      </w:r>
      <w:r>
        <w:rPr>
          <w:rFonts w:ascii="Times New Roman" w:hAnsi="Times New Roman"/>
          <w:sz w:val="28"/>
          <w:szCs w:val="28"/>
        </w:rPr>
        <w:t>.</w:t>
      </w:r>
      <w:r w:rsidRPr="007D2EAB">
        <w:rPr>
          <w:rFonts w:ascii="Times New Roman" w:hAnsi="Times New Roman"/>
          <w:sz w:val="28"/>
          <w:szCs w:val="28"/>
        </w:rPr>
        <w:t xml:space="preserve"> - 2008.- №4. – С. 12-14.</w:t>
      </w:r>
    </w:p>
    <w:p w:rsidR="000E7224" w:rsidRPr="00473F6C" w:rsidRDefault="000E7224" w:rsidP="00473F6C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73F6C">
        <w:rPr>
          <w:rFonts w:ascii="Times New Roman" w:hAnsi="Times New Roman"/>
          <w:sz w:val="28"/>
          <w:szCs w:val="28"/>
        </w:rPr>
        <w:t xml:space="preserve">Плесковских В.А. Определение содержания фтористых соединений в зубных пастах методом ядерного магнитного резонанса / В.А. Плесковских, В.Ф. </w:t>
      </w:r>
      <w:r w:rsidRPr="00473F6C">
        <w:rPr>
          <w:rStyle w:val="hl1"/>
          <w:rFonts w:ascii="Times New Roman" w:hAnsi="Times New Roman"/>
          <w:color w:val="auto"/>
          <w:sz w:val="28"/>
          <w:szCs w:val="28"/>
        </w:rPr>
        <w:t>Зинченко</w:t>
      </w:r>
      <w:r w:rsidRPr="00473F6C">
        <w:rPr>
          <w:rFonts w:ascii="Times New Roman" w:hAnsi="Times New Roman"/>
          <w:sz w:val="28"/>
          <w:szCs w:val="28"/>
        </w:rPr>
        <w:t>, А.В. Гроссер // Стоматология для всех.-2000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73F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F6C">
        <w:rPr>
          <w:rFonts w:ascii="Times New Roman" w:hAnsi="Times New Roman"/>
          <w:sz w:val="28"/>
          <w:szCs w:val="28"/>
        </w:rPr>
        <w:t>№1.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F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F6C">
        <w:rPr>
          <w:rFonts w:ascii="Times New Roman" w:hAnsi="Times New Roman"/>
          <w:sz w:val="28"/>
          <w:szCs w:val="28"/>
        </w:rPr>
        <w:t>С.40-42.</w:t>
      </w:r>
      <w:r w:rsidRPr="00B6185C">
        <w:rPr>
          <w:sz w:val="28"/>
          <w:szCs w:val="28"/>
        </w:rPr>
        <w:t xml:space="preserve"> </w:t>
      </w:r>
    </w:p>
    <w:p w:rsidR="000E7224" w:rsidRDefault="000E7224" w:rsidP="00473F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7224" w:rsidRPr="00C02767" w:rsidRDefault="000E7224" w:rsidP="00F3224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1927">
        <w:rPr>
          <w:rFonts w:ascii="Times New Roman" w:hAnsi="Times New Roman"/>
          <w:b/>
          <w:sz w:val="28"/>
          <w:szCs w:val="28"/>
        </w:rPr>
        <w:t>Резюме.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статье представлены результаты о</w:t>
      </w:r>
      <w:r w:rsidRPr="004015AB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ения</w:t>
      </w:r>
      <w:r w:rsidRPr="004015AB">
        <w:rPr>
          <w:rFonts w:ascii="Times New Roman" w:hAnsi="Times New Roman"/>
          <w:sz w:val="28"/>
          <w:szCs w:val="28"/>
        </w:rPr>
        <w:t xml:space="preserve"> исходн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015AB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>ня</w:t>
      </w:r>
      <w:r w:rsidRPr="004015AB">
        <w:rPr>
          <w:rFonts w:ascii="Times New Roman" w:hAnsi="Times New Roman"/>
          <w:sz w:val="28"/>
          <w:szCs w:val="28"/>
        </w:rPr>
        <w:t xml:space="preserve"> минерализации фиссур первых постоянных моляров</w:t>
      </w:r>
      <w:r>
        <w:rPr>
          <w:rFonts w:ascii="Times New Roman" w:hAnsi="Times New Roman"/>
          <w:sz w:val="28"/>
          <w:szCs w:val="28"/>
        </w:rPr>
        <w:t xml:space="preserve"> и гигиенического состояния полости рта</w:t>
      </w:r>
      <w:r w:rsidRPr="004015AB">
        <w:rPr>
          <w:rFonts w:ascii="Times New Roman" w:hAnsi="Times New Roman"/>
          <w:sz w:val="28"/>
          <w:szCs w:val="28"/>
        </w:rPr>
        <w:t xml:space="preserve"> у детей 6-ти лет</w:t>
      </w:r>
      <w:r>
        <w:rPr>
          <w:rFonts w:ascii="Times New Roman" w:hAnsi="Times New Roman"/>
          <w:sz w:val="28"/>
          <w:szCs w:val="28"/>
        </w:rPr>
        <w:t xml:space="preserve"> города Харькова. При этом </w:t>
      </w:r>
      <w:r>
        <w:rPr>
          <w:rFonts w:ascii="Times New Roman" w:hAnsi="Times New Roman"/>
          <w:color w:val="000000"/>
          <w:sz w:val="28"/>
          <w:szCs w:val="28"/>
        </w:rPr>
        <w:t>высокий исходный уровень минерализации фиссур выявлен у 5,6% детей, средний исходный уровень минерализации фиссур - у 48,1%, низкий – у 46,3%.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детей со средним и низким исходными уровнями минерализации фиссур определён удовлетворительный уровень гигиены. </w:t>
      </w:r>
      <w:r>
        <w:rPr>
          <w:rFonts w:ascii="Times New Roman" w:hAnsi="Times New Roman"/>
          <w:sz w:val="28"/>
          <w:szCs w:val="28"/>
        </w:rPr>
        <w:t xml:space="preserve">Полученные результаты свидетельствуют о необходимости проведения диагностических мероприятий, направленных на определение риска возникновения кариеса. </w:t>
      </w:r>
    </w:p>
    <w:p w:rsidR="000E7224" w:rsidRPr="00E85DC0" w:rsidRDefault="000E7224" w:rsidP="00B30C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DC0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/>
          <w:color w:val="000000"/>
          <w:sz w:val="28"/>
          <w:szCs w:val="28"/>
        </w:rPr>
        <w:t>исходный уровень минерализации фиссур</w:t>
      </w:r>
      <w:r>
        <w:rPr>
          <w:rFonts w:ascii="Times New Roman" w:hAnsi="Times New Roman"/>
          <w:sz w:val="28"/>
          <w:szCs w:val="28"/>
        </w:rPr>
        <w:t>, уровень гигиены, кариес, дети, постоянные зубы.</w:t>
      </w:r>
    </w:p>
    <w:p w:rsidR="000E7224" w:rsidRPr="00FF4AA2" w:rsidRDefault="000E7224" w:rsidP="00C0276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1927">
        <w:rPr>
          <w:rFonts w:ascii="Times New Roman" w:hAnsi="Times New Roman"/>
          <w:b/>
          <w:sz w:val="28"/>
          <w:szCs w:val="28"/>
        </w:rPr>
        <w:t>Резюме.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3F0E">
        <w:rPr>
          <w:rFonts w:ascii="Times New Roman" w:hAnsi="Times New Roman"/>
          <w:sz w:val="28"/>
          <w:szCs w:val="28"/>
          <w:lang w:val="uk-UA"/>
        </w:rPr>
        <w:t xml:space="preserve">У статті наведені результати вивчення вихідного рівня мінералізації фісур </w:t>
      </w:r>
      <w:r>
        <w:rPr>
          <w:rFonts w:ascii="Times New Roman" w:hAnsi="Times New Roman"/>
          <w:sz w:val="28"/>
          <w:szCs w:val="28"/>
          <w:lang w:val="uk-UA"/>
        </w:rPr>
        <w:t xml:space="preserve">та гігієнічного стану порожнини рота </w:t>
      </w:r>
      <w:r w:rsidRPr="00283F0E">
        <w:rPr>
          <w:rFonts w:ascii="Times New Roman" w:hAnsi="Times New Roman"/>
          <w:sz w:val="28"/>
          <w:szCs w:val="28"/>
          <w:lang w:val="uk-UA"/>
        </w:rPr>
        <w:t>у дітей 6-ти років міста Харкова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При цьому високий </w:t>
      </w:r>
      <w:r w:rsidRPr="00283F0E">
        <w:rPr>
          <w:rFonts w:ascii="Times New Roman" w:hAnsi="Times New Roman"/>
          <w:sz w:val="28"/>
          <w:szCs w:val="28"/>
          <w:lang w:val="uk-UA"/>
        </w:rPr>
        <w:t>вихідн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83F0E">
        <w:rPr>
          <w:rFonts w:ascii="Times New Roman" w:hAnsi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r w:rsidRPr="00283F0E">
        <w:rPr>
          <w:rFonts w:ascii="Times New Roman" w:hAnsi="Times New Roman"/>
          <w:sz w:val="28"/>
          <w:szCs w:val="28"/>
          <w:lang w:val="uk-UA"/>
        </w:rPr>
        <w:t xml:space="preserve"> мінералізації фісур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виявлено у </w:t>
      </w:r>
      <w:r>
        <w:rPr>
          <w:rFonts w:ascii="Times New Roman" w:hAnsi="Times New Roman"/>
          <w:color w:val="000000"/>
          <w:sz w:val="28"/>
          <w:szCs w:val="28"/>
        </w:rPr>
        <w:t>5,6%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тей,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редн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283F0E">
        <w:rPr>
          <w:rFonts w:ascii="Times New Roman" w:hAnsi="Times New Roman"/>
          <w:sz w:val="28"/>
          <w:szCs w:val="28"/>
          <w:lang w:val="uk-UA"/>
        </w:rPr>
        <w:t>вихідн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83F0E">
        <w:rPr>
          <w:rFonts w:ascii="Times New Roman" w:hAnsi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r w:rsidRPr="00283F0E">
        <w:rPr>
          <w:rFonts w:ascii="Times New Roman" w:hAnsi="Times New Roman"/>
          <w:sz w:val="28"/>
          <w:szCs w:val="28"/>
          <w:lang w:val="uk-UA"/>
        </w:rPr>
        <w:t xml:space="preserve"> мінералізації фісур</w:t>
      </w:r>
      <w:r>
        <w:rPr>
          <w:rFonts w:ascii="Times New Roman" w:hAnsi="Times New Roman"/>
          <w:color w:val="000000"/>
          <w:sz w:val="28"/>
          <w:szCs w:val="28"/>
        </w:rPr>
        <w:t xml:space="preserve"> - у 48,1%, низ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кий – у 46,3%.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дітей із середнім та низьким вихідними рівнями мінералізації фісур встановлен задовільний рівень гігієни.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Отримані результати свідчать про необхідність проведення діагностичних заходів, що направлені на визначення ризику виникнення карієсу. </w:t>
      </w:r>
    </w:p>
    <w:p w:rsidR="000E7224" w:rsidRPr="00FF4AA2" w:rsidRDefault="000E7224" w:rsidP="00283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4AA2">
        <w:rPr>
          <w:rFonts w:ascii="Times New Roman" w:hAnsi="Times New Roman"/>
          <w:b/>
          <w:sz w:val="28"/>
          <w:szCs w:val="28"/>
          <w:lang w:val="uk-UA"/>
        </w:rPr>
        <w:t>Ключ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FF4AA2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F4AA2">
        <w:rPr>
          <w:rFonts w:ascii="Times New Roman" w:hAnsi="Times New Roman"/>
          <w:b/>
          <w:sz w:val="28"/>
          <w:szCs w:val="28"/>
          <w:lang w:val="uk-UA"/>
        </w:rPr>
        <w:t xml:space="preserve"> слова: </w:t>
      </w:r>
      <w:r w:rsidRPr="00283F0E">
        <w:rPr>
          <w:rFonts w:ascii="Times New Roman" w:hAnsi="Times New Roman"/>
          <w:sz w:val="28"/>
          <w:szCs w:val="28"/>
          <w:lang w:val="uk-UA"/>
        </w:rPr>
        <w:t>вихідн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83F0E">
        <w:rPr>
          <w:rFonts w:ascii="Times New Roman" w:hAnsi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r w:rsidRPr="00283F0E">
        <w:rPr>
          <w:rFonts w:ascii="Times New Roman" w:hAnsi="Times New Roman"/>
          <w:sz w:val="28"/>
          <w:szCs w:val="28"/>
          <w:lang w:val="uk-UA"/>
        </w:rPr>
        <w:t xml:space="preserve"> мінералізації фісур</w:t>
      </w:r>
      <w:r w:rsidRPr="00FF4AA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рівень гігєни, </w:t>
      </w:r>
      <w:r w:rsidRPr="00FF4AA2">
        <w:rPr>
          <w:rFonts w:ascii="Times New Roman" w:hAnsi="Times New Roman"/>
          <w:sz w:val="28"/>
          <w:szCs w:val="28"/>
          <w:lang w:val="uk-UA"/>
        </w:rPr>
        <w:t>кар</w:t>
      </w:r>
      <w:r>
        <w:rPr>
          <w:rFonts w:ascii="Times New Roman" w:hAnsi="Times New Roman"/>
          <w:sz w:val="28"/>
          <w:szCs w:val="28"/>
          <w:lang w:val="uk-UA"/>
        </w:rPr>
        <w:t>іє</w:t>
      </w:r>
      <w:r w:rsidRPr="00FF4AA2">
        <w:rPr>
          <w:rFonts w:ascii="Times New Roman" w:hAnsi="Times New Roman"/>
          <w:sz w:val="28"/>
          <w:szCs w:val="28"/>
          <w:lang w:val="uk-UA"/>
        </w:rPr>
        <w:t>с, 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F4AA2">
        <w:rPr>
          <w:rFonts w:ascii="Times New Roman" w:hAnsi="Times New Roman"/>
          <w:sz w:val="28"/>
          <w:szCs w:val="28"/>
          <w:lang w:val="uk-UA"/>
        </w:rPr>
        <w:t xml:space="preserve">ти, </w:t>
      </w:r>
      <w:r>
        <w:rPr>
          <w:rFonts w:ascii="Times New Roman" w:hAnsi="Times New Roman"/>
          <w:sz w:val="28"/>
          <w:szCs w:val="28"/>
          <w:lang w:val="uk-UA"/>
        </w:rPr>
        <w:t>постійні зуби</w:t>
      </w:r>
      <w:r w:rsidRPr="00FF4AA2">
        <w:rPr>
          <w:rFonts w:ascii="Times New Roman" w:hAnsi="Times New Roman"/>
          <w:sz w:val="28"/>
          <w:szCs w:val="28"/>
          <w:lang w:val="uk-UA"/>
        </w:rPr>
        <w:t>.</w:t>
      </w:r>
    </w:p>
    <w:p w:rsidR="000E7224" w:rsidRPr="00C02767" w:rsidRDefault="000E7224" w:rsidP="00283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Summary</w:t>
      </w:r>
      <w:r w:rsidRPr="006542D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07513E">
        <w:rPr>
          <w:rFonts w:ascii="Times New Roman" w:hAnsi="Times New Roman"/>
          <w:sz w:val="28"/>
          <w:szCs w:val="28"/>
          <w:lang w:val="en-US"/>
        </w:rPr>
        <w:t>The</w:t>
      </w:r>
      <w:r w:rsidRPr="00654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13E">
        <w:rPr>
          <w:rFonts w:ascii="Times New Roman" w:hAnsi="Times New Roman"/>
          <w:sz w:val="28"/>
          <w:szCs w:val="28"/>
          <w:lang w:val="en-US"/>
        </w:rPr>
        <w:t>article</w:t>
      </w:r>
      <w:r w:rsidRPr="00654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13E">
        <w:rPr>
          <w:rFonts w:ascii="Times New Roman" w:hAnsi="Times New Roman"/>
          <w:sz w:val="28"/>
          <w:szCs w:val="28"/>
          <w:lang w:val="en-US"/>
        </w:rPr>
        <w:t>presents</w:t>
      </w:r>
      <w:r w:rsidRPr="00654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13E">
        <w:rPr>
          <w:rFonts w:ascii="Times New Roman" w:hAnsi="Times New Roman"/>
          <w:sz w:val="28"/>
          <w:szCs w:val="28"/>
          <w:lang w:val="en-US"/>
        </w:rPr>
        <w:t>results</w:t>
      </w:r>
      <w:r w:rsidRPr="006542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of study </w:t>
      </w:r>
      <w:r w:rsidRPr="0007513E">
        <w:rPr>
          <w:rFonts w:ascii="Times New Roman" w:hAnsi="Times New Roman"/>
          <w:sz w:val="28"/>
          <w:szCs w:val="28"/>
          <w:lang w:val="en-US"/>
        </w:rPr>
        <w:t>of</w:t>
      </w:r>
      <w:r w:rsidRPr="00654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3F0E">
        <w:rPr>
          <w:rFonts w:ascii="Times New Roman" w:hAnsi="Times New Roman"/>
          <w:sz w:val="28"/>
          <w:szCs w:val="28"/>
          <w:lang w:val="uk-UA"/>
        </w:rPr>
        <w:t xml:space="preserve">the initial level of fissures mineralization </w:t>
      </w:r>
      <w:r>
        <w:rPr>
          <w:rFonts w:ascii="Times New Roman" w:hAnsi="Times New Roman"/>
          <w:sz w:val="28"/>
          <w:szCs w:val="28"/>
          <w:lang w:val="en-US"/>
        </w:rPr>
        <w:t xml:space="preserve">fnd </w:t>
      </w:r>
      <w:r w:rsidRPr="00EB6320">
        <w:rPr>
          <w:rFonts w:ascii="Times New Roman" w:hAnsi="Times New Roman"/>
          <w:sz w:val="28"/>
          <w:szCs w:val="28"/>
          <w:lang w:val="en-US"/>
        </w:rPr>
        <w:t>level</w:t>
      </w:r>
      <w:r w:rsidRPr="004E2FE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4E2FE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oral</w:t>
      </w:r>
      <w:r w:rsidRPr="004E2F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7E32">
        <w:rPr>
          <w:rFonts w:ascii="Times New Roman" w:hAnsi="Times New Roman"/>
          <w:sz w:val="28"/>
          <w:szCs w:val="28"/>
          <w:lang w:val="en-US"/>
        </w:rPr>
        <w:t>hygiene</w:t>
      </w:r>
      <w:r w:rsidRPr="004E2F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7513E">
        <w:rPr>
          <w:rFonts w:ascii="Times New Roman" w:hAnsi="Times New Roman"/>
          <w:sz w:val="28"/>
          <w:szCs w:val="28"/>
          <w:lang w:val="en-US"/>
        </w:rPr>
        <w:t>in</w:t>
      </w:r>
      <w:r w:rsidRPr="00654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13E">
        <w:rPr>
          <w:rFonts w:ascii="Times New Roman" w:hAnsi="Times New Roman"/>
          <w:sz w:val="28"/>
          <w:szCs w:val="28"/>
          <w:lang w:val="en-US"/>
        </w:rPr>
        <w:t>children</w:t>
      </w:r>
      <w:r w:rsidRPr="006542D1">
        <w:rPr>
          <w:rFonts w:ascii="Times New Roman" w:hAnsi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7513E">
        <w:rPr>
          <w:rFonts w:ascii="Times New Roman" w:hAnsi="Times New Roman"/>
          <w:sz w:val="28"/>
          <w:szCs w:val="28"/>
          <w:lang w:val="en-US"/>
        </w:rPr>
        <w:t>years</w:t>
      </w:r>
      <w:r w:rsidRPr="00654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13E">
        <w:rPr>
          <w:rFonts w:ascii="Times New Roman" w:hAnsi="Times New Roman"/>
          <w:sz w:val="28"/>
          <w:szCs w:val="28"/>
          <w:lang w:val="en-US"/>
        </w:rPr>
        <w:t>of</w:t>
      </w:r>
      <w:r w:rsidRPr="00654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13E">
        <w:rPr>
          <w:rFonts w:ascii="Times New Roman" w:hAnsi="Times New Roman"/>
          <w:sz w:val="28"/>
          <w:szCs w:val="28"/>
          <w:lang w:val="en-US"/>
        </w:rPr>
        <w:t>Kharkov</w:t>
      </w:r>
      <w:r>
        <w:rPr>
          <w:rFonts w:ascii="Times New Roman" w:hAnsi="Times New Roman"/>
          <w:sz w:val="28"/>
          <w:szCs w:val="28"/>
          <w:lang w:val="en-US"/>
        </w:rPr>
        <w:t xml:space="preserve">. High </w:t>
      </w:r>
      <w:r w:rsidRPr="00283F0E">
        <w:rPr>
          <w:rFonts w:ascii="Times New Roman" w:hAnsi="Times New Roman"/>
          <w:sz w:val="28"/>
          <w:szCs w:val="28"/>
          <w:lang w:val="uk-UA"/>
        </w:rPr>
        <w:t>initial level of fissures mineralization</w:t>
      </w:r>
      <w:r>
        <w:rPr>
          <w:rFonts w:ascii="Times New Roman" w:hAnsi="Times New Roman"/>
          <w:sz w:val="28"/>
          <w:szCs w:val="28"/>
          <w:lang w:val="en-US"/>
        </w:rPr>
        <w:t xml:space="preserve"> are established in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2767">
        <w:rPr>
          <w:rFonts w:ascii="Times New Roman" w:hAnsi="Times New Roman"/>
          <w:color w:val="000000"/>
          <w:sz w:val="28"/>
          <w:szCs w:val="28"/>
          <w:lang w:val="en-US"/>
        </w:rPr>
        <w:t xml:space="preserve">5,6% </w:t>
      </w:r>
      <w:r w:rsidRPr="006542D1">
        <w:rPr>
          <w:rFonts w:ascii="Times New Roman" w:hAnsi="Times New Roman"/>
          <w:sz w:val="28"/>
          <w:szCs w:val="28"/>
          <w:lang w:val="en-US"/>
        </w:rPr>
        <w:t>of children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02767">
        <w:rPr>
          <w:rFonts w:ascii="Times New Roman" w:hAnsi="Times New Roman"/>
          <w:sz w:val="28"/>
          <w:szCs w:val="28"/>
          <w:lang w:val="uk-UA"/>
        </w:rPr>
        <w:t>middle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3F0E">
        <w:rPr>
          <w:rFonts w:ascii="Times New Roman" w:hAnsi="Times New Roman"/>
          <w:sz w:val="28"/>
          <w:szCs w:val="28"/>
          <w:lang w:val="uk-UA"/>
        </w:rPr>
        <w:t>initial level of fissures mineralization</w:t>
      </w:r>
      <w:r>
        <w:rPr>
          <w:rFonts w:ascii="Times New Roman" w:hAnsi="Times New Roman"/>
          <w:sz w:val="28"/>
          <w:szCs w:val="28"/>
          <w:lang w:val="en-US"/>
        </w:rPr>
        <w:t xml:space="preserve"> are established in </w:t>
      </w:r>
      <w:r w:rsidRPr="00C02767">
        <w:rPr>
          <w:rFonts w:ascii="Times New Roman" w:hAnsi="Times New Roman"/>
          <w:color w:val="000000"/>
          <w:sz w:val="28"/>
          <w:szCs w:val="28"/>
          <w:lang w:val="en-US"/>
        </w:rPr>
        <w:t>48,1%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542D1">
        <w:rPr>
          <w:rFonts w:ascii="Times New Roman" w:hAnsi="Times New Roman"/>
          <w:sz w:val="28"/>
          <w:szCs w:val="28"/>
          <w:lang w:val="en-US"/>
        </w:rPr>
        <w:t>of children</w:t>
      </w:r>
      <w:r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Pr="00C02767">
        <w:rPr>
          <w:rFonts w:ascii="Times New Roman" w:hAnsi="Times New Roman"/>
          <w:sz w:val="28"/>
          <w:szCs w:val="28"/>
          <w:lang w:val="en-US"/>
        </w:rPr>
        <w:t xml:space="preserve">low </w:t>
      </w:r>
      <w:r w:rsidRPr="00283F0E">
        <w:rPr>
          <w:rFonts w:ascii="Times New Roman" w:hAnsi="Times New Roman"/>
          <w:sz w:val="28"/>
          <w:szCs w:val="28"/>
          <w:lang w:val="uk-UA"/>
        </w:rPr>
        <w:t>initial level of fissures mineralization</w:t>
      </w:r>
      <w:r>
        <w:rPr>
          <w:rFonts w:ascii="Times New Roman" w:hAnsi="Times New Roman"/>
          <w:sz w:val="28"/>
          <w:szCs w:val="28"/>
          <w:lang w:val="en-US"/>
        </w:rPr>
        <w:t xml:space="preserve"> are established in </w:t>
      </w:r>
      <w:r w:rsidRPr="00C02767">
        <w:rPr>
          <w:rFonts w:ascii="Times New Roman" w:hAnsi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C02767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C02767">
        <w:rPr>
          <w:rFonts w:ascii="Times New Roman" w:hAnsi="Times New Roman"/>
          <w:color w:val="000000"/>
          <w:sz w:val="28"/>
          <w:szCs w:val="28"/>
          <w:lang w:val="en-US"/>
        </w:rPr>
        <w:t>%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542D1">
        <w:rPr>
          <w:rFonts w:ascii="Times New Roman" w:hAnsi="Times New Roman"/>
          <w:sz w:val="28"/>
          <w:szCs w:val="28"/>
          <w:lang w:val="en-US"/>
        </w:rPr>
        <w:t>of children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 w:rsidRPr="00EB6320">
        <w:rPr>
          <w:rFonts w:ascii="Times New Roman" w:hAnsi="Times New Roman"/>
          <w:sz w:val="28"/>
          <w:szCs w:val="28"/>
          <w:lang w:val="en-US"/>
        </w:rPr>
        <w:t>atisfactory</w:t>
      </w:r>
      <w:r w:rsidRPr="004E2F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6320">
        <w:rPr>
          <w:rFonts w:ascii="Times New Roman" w:hAnsi="Times New Roman"/>
          <w:sz w:val="28"/>
          <w:szCs w:val="28"/>
          <w:lang w:val="en-US"/>
        </w:rPr>
        <w:t>level</w:t>
      </w:r>
      <w:r w:rsidRPr="004E2FE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4E2FE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oral</w:t>
      </w:r>
      <w:r w:rsidRPr="004E2F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7E32">
        <w:rPr>
          <w:rFonts w:ascii="Times New Roman" w:hAnsi="Times New Roman"/>
          <w:sz w:val="28"/>
          <w:szCs w:val="28"/>
          <w:lang w:val="en-US"/>
        </w:rPr>
        <w:t>hygiene</w:t>
      </w:r>
      <w:r w:rsidRPr="004E2FE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4E2FE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B6320">
        <w:rPr>
          <w:rFonts w:ascii="Times New Roman" w:hAnsi="Times New Roman"/>
          <w:sz w:val="28"/>
          <w:szCs w:val="28"/>
          <w:lang w:val="en-US"/>
        </w:rPr>
        <w:t>stablished</w:t>
      </w:r>
      <w:r w:rsidRPr="00C0276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in children with </w:t>
      </w:r>
      <w:r w:rsidRPr="00C02767">
        <w:rPr>
          <w:rFonts w:ascii="Times New Roman" w:hAnsi="Times New Roman"/>
          <w:sz w:val="28"/>
          <w:szCs w:val="28"/>
          <w:lang w:val="uk-UA"/>
        </w:rPr>
        <w:t>middle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and </w:t>
      </w:r>
      <w:r w:rsidRPr="00C02767">
        <w:rPr>
          <w:rFonts w:ascii="Times New Roman" w:hAnsi="Times New Roman"/>
          <w:sz w:val="28"/>
          <w:szCs w:val="28"/>
          <w:lang w:val="en-US"/>
        </w:rPr>
        <w:t xml:space="preserve">low </w:t>
      </w:r>
      <w:r w:rsidRPr="00283F0E">
        <w:rPr>
          <w:rFonts w:ascii="Times New Roman" w:hAnsi="Times New Roman"/>
          <w:sz w:val="28"/>
          <w:szCs w:val="28"/>
          <w:lang w:val="uk-UA"/>
        </w:rPr>
        <w:t>initial level of fissures mineralization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02767">
        <w:rPr>
          <w:rFonts w:ascii="Times New Roman" w:hAnsi="Times New Roman"/>
          <w:sz w:val="28"/>
          <w:szCs w:val="28"/>
          <w:lang w:val="en-US"/>
        </w:rPr>
        <w:t>The results suggest the necessity of diagnostic procedures aimed at determining the risk of tooth decay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E7224" w:rsidRPr="00C02767" w:rsidRDefault="000E7224" w:rsidP="00C027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5DC0">
        <w:rPr>
          <w:rFonts w:ascii="Times New Roman" w:hAnsi="Times New Roman"/>
          <w:b/>
          <w:sz w:val="28"/>
          <w:szCs w:val="28"/>
          <w:lang w:val="en-US"/>
        </w:rPr>
        <w:t>Key words</w:t>
      </w:r>
      <w:r w:rsidRPr="00E85DC0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83F0E">
        <w:rPr>
          <w:rFonts w:ascii="Times New Roman" w:hAnsi="Times New Roman"/>
          <w:sz w:val="28"/>
          <w:szCs w:val="28"/>
          <w:lang w:val="uk-UA"/>
        </w:rPr>
        <w:t>initial level of fissures mineralization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hygiene level, caries, </w:t>
      </w:r>
      <w:r w:rsidRPr="006542D1">
        <w:rPr>
          <w:rFonts w:ascii="Times New Roman" w:hAnsi="Times New Roman"/>
          <w:sz w:val="28"/>
          <w:szCs w:val="28"/>
          <w:lang w:val="en-US"/>
        </w:rPr>
        <w:t>children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7513E">
        <w:rPr>
          <w:rFonts w:ascii="Times New Roman" w:hAnsi="Times New Roman"/>
          <w:sz w:val="28"/>
          <w:szCs w:val="28"/>
          <w:lang w:val="en-US"/>
        </w:rPr>
        <w:t>permanent</w:t>
      </w:r>
      <w:r w:rsidRPr="00654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13E">
        <w:rPr>
          <w:rFonts w:ascii="Times New Roman" w:hAnsi="Times New Roman"/>
          <w:sz w:val="28"/>
          <w:szCs w:val="28"/>
          <w:lang w:val="en-US"/>
        </w:rPr>
        <w:t>teeth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sectPr w:rsidR="000E7224" w:rsidRPr="00C02767" w:rsidSect="00B30C91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183"/>
    <w:multiLevelType w:val="hybridMultilevel"/>
    <w:tmpl w:val="CC345D46"/>
    <w:lvl w:ilvl="0" w:tplc="AA8AE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D1752"/>
    <w:multiLevelType w:val="multilevel"/>
    <w:tmpl w:val="D916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213C4E"/>
    <w:multiLevelType w:val="hybridMultilevel"/>
    <w:tmpl w:val="A56A42A6"/>
    <w:lvl w:ilvl="0" w:tplc="638C6E94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F5E21D0"/>
    <w:multiLevelType w:val="hybridMultilevel"/>
    <w:tmpl w:val="C7627F5A"/>
    <w:lvl w:ilvl="0" w:tplc="E788C916">
      <w:start w:val="9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38280A31"/>
    <w:multiLevelType w:val="hybridMultilevel"/>
    <w:tmpl w:val="08AA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D7098B"/>
    <w:multiLevelType w:val="hybridMultilevel"/>
    <w:tmpl w:val="A56A42A6"/>
    <w:lvl w:ilvl="0" w:tplc="638C6E94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3BD773A8"/>
    <w:multiLevelType w:val="hybridMultilevel"/>
    <w:tmpl w:val="A56A42A6"/>
    <w:lvl w:ilvl="0" w:tplc="638C6E94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1A2591D"/>
    <w:multiLevelType w:val="hybridMultilevel"/>
    <w:tmpl w:val="76FA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DC1"/>
    <w:multiLevelType w:val="hybridMultilevel"/>
    <w:tmpl w:val="6FFEFEAC"/>
    <w:lvl w:ilvl="0" w:tplc="52AAB460">
      <w:start w:val="8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730F6054"/>
    <w:multiLevelType w:val="hybridMultilevel"/>
    <w:tmpl w:val="8188DA88"/>
    <w:lvl w:ilvl="0" w:tplc="0C0A2C12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839"/>
    <w:rsid w:val="00053D03"/>
    <w:rsid w:val="0007513E"/>
    <w:rsid w:val="00085A19"/>
    <w:rsid w:val="000E7224"/>
    <w:rsid w:val="00107A93"/>
    <w:rsid w:val="001A1EA3"/>
    <w:rsid w:val="001B429D"/>
    <w:rsid w:val="001E0AD1"/>
    <w:rsid w:val="001E1A95"/>
    <w:rsid w:val="00243623"/>
    <w:rsid w:val="0027641F"/>
    <w:rsid w:val="00282DA3"/>
    <w:rsid w:val="00283F0E"/>
    <w:rsid w:val="002A7D82"/>
    <w:rsid w:val="002D270D"/>
    <w:rsid w:val="002E577B"/>
    <w:rsid w:val="00311EC2"/>
    <w:rsid w:val="00331469"/>
    <w:rsid w:val="00383839"/>
    <w:rsid w:val="003923D8"/>
    <w:rsid w:val="003A7C99"/>
    <w:rsid w:val="003B18EB"/>
    <w:rsid w:val="003C7E32"/>
    <w:rsid w:val="004015AB"/>
    <w:rsid w:val="00430279"/>
    <w:rsid w:val="00473F6C"/>
    <w:rsid w:val="004B4AC4"/>
    <w:rsid w:val="004C4636"/>
    <w:rsid w:val="004E2FE1"/>
    <w:rsid w:val="005B3107"/>
    <w:rsid w:val="005B40D3"/>
    <w:rsid w:val="005E7EE5"/>
    <w:rsid w:val="006542D1"/>
    <w:rsid w:val="006767F2"/>
    <w:rsid w:val="006B6C34"/>
    <w:rsid w:val="007B70C6"/>
    <w:rsid w:val="007C1ACB"/>
    <w:rsid w:val="007D2EAB"/>
    <w:rsid w:val="00883841"/>
    <w:rsid w:val="008D6DDB"/>
    <w:rsid w:val="0093730D"/>
    <w:rsid w:val="00952B61"/>
    <w:rsid w:val="00AC2CD1"/>
    <w:rsid w:val="00AD25F2"/>
    <w:rsid w:val="00B30C91"/>
    <w:rsid w:val="00B6185C"/>
    <w:rsid w:val="00B83352"/>
    <w:rsid w:val="00B93480"/>
    <w:rsid w:val="00BA2A52"/>
    <w:rsid w:val="00C02767"/>
    <w:rsid w:val="00C27F3F"/>
    <w:rsid w:val="00C4369B"/>
    <w:rsid w:val="00C80D35"/>
    <w:rsid w:val="00D13904"/>
    <w:rsid w:val="00D43B2E"/>
    <w:rsid w:val="00D61927"/>
    <w:rsid w:val="00D94A91"/>
    <w:rsid w:val="00D94F0E"/>
    <w:rsid w:val="00DA06B1"/>
    <w:rsid w:val="00E85DC0"/>
    <w:rsid w:val="00EB6320"/>
    <w:rsid w:val="00EC46A8"/>
    <w:rsid w:val="00F32240"/>
    <w:rsid w:val="00F814D0"/>
    <w:rsid w:val="00FA01EC"/>
    <w:rsid w:val="00FF48E4"/>
    <w:rsid w:val="00FF4AA2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53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D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383839"/>
    <w:pPr>
      <w:ind w:left="720"/>
      <w:contextualSpacing/>
    </w:pPr>
  </w:style>
  <w:style w:type="character" w:customStyle="1" w:styleId="hl">
    <w:name w:val="hl"/>
    <w:basedOn w:val="DefaultParagraphFont"/>
    <w:uiPriority w:val="99"/>
    <w:rsid w:val="0038383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83839"/>
    <w:rPr>
      <w:rFonts w:cs="Times New Roman"/>
      <w:color w:val="0000FF"/>
      <w:u w:val="single"/>
    </w:rPr>
  </w:style>
  <w:style w:type="character" w:customStyle="1" w:styleId="hl1">
    <w:name w:val="hl1"/>
    <w:basedOn w:val="DefaultParagraphFont"/>
    <w:uiPriority w:val="99"/>
    <w:rsid w:val="002E577B"/>
    <w:rPr>
      <w:rFonts w:cs="Times New Roman"/>
      <w:color w:val="4682B4"/>
    </w:rPr>
  </w:style>
  <w:style w:type="paragraph" w:styleId="NormalWeb">
    <w:name w:val="Normal (Web)"/>
    <w:basedOn w:val="Normal"/>
    <w:uiPriority w:val="99"/>
    <w:rsid w:val="00473F6C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596</TotalTime>
  <Pages>7</Pages>
  <Words>1783</Words>
  <Characters>10164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2013-08-21T12:36:00Z</dcterms:created>
  <dcterms:modified xsi:type="dcterms:W3CDTF">2013-09-06T08:43:00Z</dcterms:modified>
</cp:coreProperties>
</file>