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EF" w:rsidRDefault="00D567EF" w:rsidP="006101BC">
      <w:pPr>
        <w:spacing w:line="360" w:lineRule="auto"/>
        <w:ind w:firstLine="709"/>
        <w:jc w:val="center"/>
        <w:rPr>
          <w:rFonts w:ascii="Times New Roman" w:hAnsi="Times New Roman" w:cs="Times New Roman"/>
          <w:b/>
          <w:sz w:val="24"/>
          <w:szCs w:val="24"/>
          <w:lang w:val="uk-UA"/>
        </w:rPr>
      </w:pPr>
    </w:p>
    <w:p w:rsidR="006101BC" w:rsidRPr="006101BC" w:rsidRDefault="006101BC" w:rsidP="006101BC">
      <w:pPr>
        <w:spacing w:line="360" w:lineRule="auto"/>
        <w:ind w:firstLine="709"/>
        <w:jc w:val="center"/>
        <w:rPr>
          <w:rFonts w:ascii="Times New Roman" w:hAnsi="Times New Roman" w:cs="Times New Roman"/>
          <w:b/>
          <w:sz w:val="24"/>
          <w:szCs w:val="24"/>
          <w:lang w:val="uk-UA"/>
        </w:rPr>
      </w:pPr>
      <w:bookmarkStart w:id="0" w:name="_GoBack"/>
      <w:bookmarkEnd w:id="0"/>
      <w:r w:rsidRPr="006101BC">
        <w:rPr>
          <w:rFonts w:ascii="Times New Roman" w:hAnsi="Times New Roman" w:cs="Times New Roman"/>
          <w:b/>
          <w:sz w:val="24"/>
          <w:szCs w:val="24"/>
          <w:lang w:val="uk-UA"/>
        </w:rPr>
        <w:t>АНАЛІЗ НАЗВ ГОМЕОПАТИЧНИХ КОМБІНОВАНИХ ЗАСОБІВ</w:t>
      </w:r>
    </w:p>
    <w:p w:rsidR="006101BC" w:rsidRDefault="006101BC" w:rsidP="006101BC">
      <w:pPr>
        <w:spacing w:line="360" w:lineRule="auto"/>
        <w:ind w:firstLine="709"/>
        <w:jc w:val="center"/>
        <w:rPr>
          <w:rFonts w:ascii="Times New Roman" w:hAnsi="Times New Roman" w:cs="Times New Roman"/>
          <w:b/>
          <w:sz w:val="24"/>
          <w:szCs w:val="24"/>
          <w:lang w:val="uk-UA"/>
        </w:rPr>
      </w:pPr>
      <w:r w:rsidRPr="006101BC">
        <w:rPr>
          <w:rFonts w:ascii="Times New Roman" w:hAnsi="Times New Roman" w:cs="Times New Roman"/>
          <w:b/>
          <w:sz w:val="24"/>
          <w:szCs w:val="24"/>
          <w:lang w:val="uk-UA"/>
        </w:rPr>
        <w:t>УКРАЇНСЬКИХ ВИРОБНИКІВ</w:t>
      </w:r>
    </w:p>
    <w:p w:rsidR="006101BC" w:rsidRDefault="006101BC" w:rsidP="006101BC">
      <w:pPr>
        <w:spacing w:line="360" w:lineRule="auto"/>
        <w:ind w:firstLine="709"/>
        <w:jc w:val="center"/>
        <w:rPr>
          <w:rFonts w:ascii="Times New Roman" w:hAnsi="Times New Roman" w:cs="Times New Roman"/>
          <w:b/>
          <w:i/>
          <w:sz w:val="24"/>
          <w:szCs w:val="24"/>
          <w:lang w:val="uk-UA"/>
        </w:rPr>
      </w:pPr>
      <w:r>
        <w:rPr>
          <w:rFonts w:ascii="Times New Roman" w:hAnsi="Times New Roman" w:cs="Times New Roman"/>
          <w:b/>
          <w:i/>
          <w:sz w:val="24"/>
          <w:szCs w:val="24"/>
          <w:lang w:val="uk-UA"/>
        </w:rPr>
        <w:t>Савіна Вікторія Вікторівна</w:t>
      </w:r>
    </w:p>
    <w:p w:rsidR="006101BC" w:rsidRPr="00D567EF" w:rsidRDefault="006101BC" w:rsidP="006101BC">
      <w:pPr>
        <w:keepNext/>
        <w:keepLines/>
        <w:spacing w:after="44" w:line="360" w:lineRule="auto"/>
        <w:ind w:left="10" w:right="5" w:firstLine="709"/>
        <w:jc w:val="center"/>
        <w:outlineLvl w:val="0"/>
        <w:rPr>
          <w:rFonts w:ascii="Times New Roman" w:eastAsia="Times New Roman" w:hAnsi="Times New Roman"/>
          <w:i/>
          <w:color w:val="000000"/>
          <w:sz w:val="28"/>
          <w:szCs w:val="28"/>
          <w:lang w:val="uk-UA" w:eastAsia="uk-UA"/>
        </w:rPr>
      </w:pPr>
      <w:r w:rsidRPr="00D567EF">
        <w:rPr>
          <w:rFonts w:ascii="Times New Roman" w:eastAsia="Times New Roman" w:hAnsi="Times New Roman"/>
          <w:i/>
          <w:color w:val="000000"/>
          <w:sz w:val="28"/>
          <w:szCs w:val="28"/>
          <w:lang w:val="uk-UA" w:eastAsia="uk-UA"/>
        </w:rPr>
        <w:t>викладач кафедри фундаментальної та мовної підготовки,</w:t>
      </w:r>
    </w:p>
    <w:p w:rsidR="006101BC" w:rsidRPr="006101BC" w:rsidRDefault="006101BC" w:rsidP="006101BC">
      <w:pPr>
        <w:spacing w:line="360" w:lineRule="auto"/>
        <w:ind w:firstLine="709"/>
        <w:jc w:val="center"/>
        <w:rPr>
          <w:rFonts w:ascii="Times New Roman" w:hAnsi="Times New Roman" w:cs="Times New Roman"/>
          <w:b/>
          <w:i/>
          <w:sz w:val="24"/>
          <w:szCs w:val="24"/>
          <w:lang w:val="uk-UA"/>
        </w:rPr>
      </w:pPr>
      <w:r w:rsidRPr="00D567EF">
        <w:rPr>
          <w:rFonts w:ascii="Times New Roman" w:eastAsia="Times New Roman" w:hAnsi="Times New Roman"/>
          <w:i/>
          <w:color w:val="000000"/>
          <w:sz w:val="28"/>
          <w:szCs w:val="28"/>
          <w:lang w:val="uk-UA" w:eastAsia="uk-UA"/>
        </w:rPr>
        <w:t>Національний фармацевтичний університет</w:t>
      </w:r>
    </w:p>
    <w:p w:rsidR="00FE19E3" w:rsidRDefault="00127EAB" w:rsidP="006101BC">
      <w:pPr>
        <w:spacing w:line="360" w:lineRule="auto"/>
        <w:ind w:firstLine="709"/>
        <w:jc w:val="both"/>
        <w:rPr>
          <w:rFonts w:ascii="Times New Roman" w:hAnsi="Times New Roman" w:cs="Times New Roman"/>
          <w:sz w:val="24"/>
          <w:szCs w:val="24"/>
          <w:lang w:val="uk-UA"/>
        </w:rPr>
      </w:pPr>
      <w:r w:rsidRPr="007D72FE">
        <w:rPr>
          <w:rFonts w:ascii="Times New Roman" w:hAnsi="Times New Roman" w:cs="Times New Roman"/>
          <w:sz w:val="24"/>
          <w:szCs w:val="24"/>
          <w:lang w:val="uk-UA"/>
        </w:rPr>
        <w:t xml:space="preserve">У Державному реєстрі лікарських засобів </w:t>
      </w:r>
      <w:r w:rsidR="006101BC">
        <w:rPr>
          <w:rFonts w:ascii="Times New Roman" w:hAnsi="Times New Roman" w:cs="Times New Roman"/>
          <w:sz w:val="24"/>
          <w:szCs w:val="24"/>
          <w:lang w:val="uk-UA"/>
        </w:rPr>
        <w:t xml:space="preserve">України </w:t>
      </w:r>
      <w:r w:rsidRPr="007D72FE">
        <w:rPr>
          <w:rFonts w:ascii="Times New Roman" w:hAnsi="Times New Roman" w:cs="Times New Roman"/>
          <w:sz w:val="24"/>
          <w:szCs w:val="24"/>
          <w:lang w:val="uk-UA"/>
        </w:rPr>
        <w:t xml:space="preserve">представлені препарати 37 гомеопатичних фірм-виробників, п’ять із яких – вітчизняні. У Переліку лікарських засобів присутня і більша кількість виробників, і більша кількість гомеопатичних препаратів. У процесі зробленого аналізу номенклатурних назв визначилися як загальні підходи до побудови назв препаратів, спільні для всіх </w:t>
      </w:r>
      <w:r w:rsidR="00124F8F">
        <w:rPr>
          <w:rFonts w:ascii="Times New Roman" w:hAnsi="Times New Roman" w:cs="Times New Roman"/>
          <w:sz w:val="24"/>
          <w:szCs w:val="24"/>
          <w:lang w:val="uk-UA"/>
        </w:rPr>
        <w:t xml:space="preserve">українських </w:t>
      </w:r>
      <w:r w:rsidRPr="007D72FE">
        <w:rPr>
          <w:rFonts w:ascii="Times New Roman" w:hAnsi="Times New Roman" w:cs="Times New Roman"/>
          <w:sz w:val="24"/>
          <w:szCs w:val="24"/>
          <w:lang w:val="uk-UA"/>
        </w:rPr>
        <w:t xml:space="preserve">виробників саме гомеопатичних лікарських засобів, так й індивідуальні особливості назв препаратів окремих фірм. </w:t>
      </w:r>
    </w:p>
    <w:p w:rsidR="007A04D6" w:rsidRDefault="007A04D6" w:rsidP="006101BC">
      <w:pPr>
        <w:spacing w:line="360" w:lineRule="auto"/>
        <w:ind w:firstLine="709"/>
        <w:jc w:val="both"/>
        <w:rPr>
          <w:rFonts w:ascii="Times New Roman" w:hAnsi="Times New Roman" w:cs="Times New Roman"/>
          <w:sz w:val="24"/>
          <w:szCs w:val="24"/>
          <w:lang w:val="uk-UA"/>
        </w:rPr>
      </w:pPr>
      <w:r w:rsidRPr="007D72FE">
        <w:rPr>
          <w:rFonts w:ascii="Times New Roman" w:hAnsi="Times New Roman" w:cs="Times New Roman"/>
          <w:sz w:val="24"/>
          <w:szCs w:val="24"/>
          <w:lang w:val="uk-UA"/>
        </w:rPr>
        <w:t>Вказівка на фірму-виробника доси</w:t>
      </w:r>
      <w:r w:rsidR="00124F8F">
        <w:rPr>
          <w:rFonts w:ascii="Times New Roman" w:hAnsi="Times New Roman" w:cs="Times New Roman"/>
          <w:sz w:val="24"/>
          <w:szCs w:val="24"/>
          <w:lang w:val="uk-UA"/>
        </w:rPr>
        <w:t xml:space="preserve">ть часто зустрічається </w:t>
      </w:r>
      <w:r w:rsidRPr="007D72FE">
        <w:rPr>
          <w:rFonts w:ascii="Times New Roman" w:hAnsi="Times New Roman" w:cs="Times New Roman"/>
          <w:sz w:val="24"/>
          <w:szCs w:val="24"/>
          <w:lang w:val="uk-UA"/>
        </w:rPr>
        <w:t xml:space="preserve">у назвах </w:t>
      </w:r>
      <w:r w:rsidR="00124F8F">
        <w:rPr>
          <w:rFonts w:ascii="Times New Roman" w:hAnsi="Times New Roman" w:cs="Times New Roman"/>
          <w:sz w:val="24"/>
          <w:szCs w:val="24"/>
          <w:lang w:val="uk-UA"/>
        </w:rPr>
        <w:t>гомеопатичних препаратів:</w:t>
      </w:r>
      <w:r w:rsidRPr="007D72FE">
        <w:rPr>
          <w:rFonts w:ascii="Times New Roman" w:hAnsi="Times New Roman" w:cs="Times New Roman"/>
          <w:sz w:val="24"/>
          <w:szCs w:val="24"/>
          <w:lang w:val="uk-UA"/>
        </w:rPr>
        <w:t xml:space="preserve"> </w:t>
      </w:r>
      <w:proofErr w:type="spellStart"/>
      <w:r w:rsidRPr="007D72FE">
        <w:rPr>
          <w:rFonts w:ascii="Times New Roman" w:hAnsi="Times New Roman" w:cs="Times New Roman"/>
          <w:sz w:val="24"/>
          <w:szCs w:val="24"/>
          <w:lang w:val="en-US"/>
        </w:rPr>
        <w:t>Cordalon</w:t>
      </w:r>
      <w:proofErr w:type="spellEnd"/>
      <w:r w:rsidRPr="007D72FE">
        <w:rPr>
          <w:rFonts w:ascii="Times New Roman" w:hAnsi="Times New Roman" w:cs="Times New Roman"/>
          <w:sz w:val="24"/>
          <w:szCs w:val="24"/>
          <w:lang w:val="uk-UA"/>
        </w:rPr>
        <w:t>-</w:t>
      </w:r>
      <w:r w:rsidRPr="007D72FE">
        <w:rPr>
          <w:rFonts w:ascii="Times New Roman" w:hAnsi="Times New Roman" w:cs="Times New Roman"/>
          <w:sz w:val="24"/>
          <w:szCs w:val="24"/>
          <w:lang w:val="en-US"/>
        </w:rPr>
        <w:t>ARN</w:t>
      </w:r>
      <w:r w:rsidRPr="007D72FE">
        <w:rPr>
          <w:rFonts w:ascii="Times New Roman" w:hAnsi="Times New Roman" w:cs="Times New Roman"/>
          <w:sz w:val="24"/>
          <w:szCs w:val="24"/>
          <w:lang w:val="uk-UA"/>
        </w:rPr>
        <w:t xml:space="preserve">, </w:t>
      </w:r>
      <w:proofErr w:type="spellStart"/>
      <w:r w:rsidRPr="007D72FE">
        <w:rPr>
          <w:rFonts w:ascii="Times New Roman" w:hAnsi="Times New Roman" w:cs="Times New Roman"/>
          <w:sz w:val="24"/>
          <w:szCs w:val="24"/>
          <w:lang w:val="en-US"/>
        </w:rPr>
        <w:t>Snoverun</w:t>
      </w:r>
      <w:proofErr w:type="spellEnd"/>
      <w:r w:rsidRPr="007D72FE">
        <w:rPr>
          <w:rFonts w:ascii="Times New Roman" w:hAnsi="Times New Roman" w:cs="Times New Roman"/>
          <w:sz w:val="24"/>
          <w:szCs w:val="24"/>
          <w:lang w:val="uk-UA"/>
        </w:rPr>
        <w:t>-</w:t>
      </w:r>
      <w:r w:rsidRPr="007D72FE">
        <w:rPr>
          <w:rFonts w:ascii="Times New Roman" w:hAnsi="Times New Roman" w:cs="Times New Roman"/>
          <w:sz w:val="24"/>
          <w:szCs w:val="24"/>
          <w:lang w:val="en-US"/>
        </w:rPr>
        <w:t>ARN</w:t>
      </w:r>
      <w:r w:rsidRPr="007D72FE">
        <w:rPr>
          <w:rFonts w:ascii="Times New Roman" w:hAnsi="Times New Roman" w:cs="Times New Roman"/>
          <w:sz w:val="24"/>
          <w:szCs w:val="24"/>
          <w:lang w:val="uk-UA"/>
        </w:rPr>
        <w:t xml:space="preserve">, </w:t>
      </w:r>
      <w:proofErr w:type="spellStart"/>
      <w:r w:rsidRPr="007D72FE">
        <w:rPr>
          <w:rFonts w:ascii="Times New Roman" w:hAnsi="Times New Roman" w:cs="Times New Roman"/>
          <w:sz w:val="24"/>
          <w:szCs w:val="24"/>
          <w:lang w:val="en-US"/>
        </w:rPr>
        <w:t>Spasminal</w:t>
      </w:r>
      <w:proofErr w:type="spellEnd"/>
      <w:r w:rsidRPr="007D72FE">
        <w:rPr>
          <w:rFonts w:ascii="Times New Roman" w:hAnsi="Times New Roman" w:cs="Times New Roman"/>
          <w:sz w:val="24"/>
          <w:szCs w:val="24"/>
          <w:lang w:val="uk-UA"/>
        </w:rPr>
        <w:t>-</w:t>
      </w:r>
      <w:r w:rsidRPr="007D72FE">
        <w:rPr>
          <w:rFonts w:ascii="Times New Roman" w:hAnsi="Times New Roman" w:cs="Times New Roman"/>
          <w:sz w:val="24"/>
          <w:szCs w:val="24"/>
          <w:lang w:val="en-US"/>
        </w:rPr>
        <w:t>ARN</w:t>
      </w:r>
      <w:r w:rsidRPr="007D72FE">
        <w:rPr>
          <w:rFonts w:ascii="Times New Roman" w:hAnsi="Times New Roman" w:cs="Times New Roman"/>
          <w:sz w:val="24"/>
          <w:szCs w:val="24"/>
          <w:lang w:val="uk-UA"/>
        </w:rPr>
        <w:t xml:space="preserve"> (фірма </w:t>
      </w:r>
      <w:r w:rsidRPr="00124F8F">
        <w:rPr>
          <w:rFonts w:ascii="Times New Roman" w:hAnsi="Times New Roman" w:cs="Times New Roman"/>
          <w:sz w:val="24"/>
          <w:szCs w:val="24"/>
          <w:lang w:val="uk-UA"/>
        </w:rPr>
        <w:t>«</w:t>
      </w:r>
      <w:r w:rsidRPr="007D72FE">
        <w:rPr>
          <w:rFonts w:ascii="Times New Roman" w:hAnsi="Times New Roman" w:cs="Times New Roman"/>
          <w:i/>
          <w:sz w:val="24"/>
          <w:szCs w:val="24"/>
          <w:lang w:val="uk-UA"/>
        </w:rPr>
        <w:t>Арн</w:t>
      </w:r>
      <w:r w:rsidR="00124F8F">
        <w:rPr>
          <w:rFonts w:ascii="Times New Roman" w:hAnsi="Times New Roman" w:cs="Times New Roman"/>
          <w:sz w:val="24"/>
          <w:szCs w:val="24"/>
          <w:lang w:val="uk-UA"/>
        </w:rPr>
        <w:t>іка», Україна).</w:t>
      </w:r>
    </w:p>
    <w:p w:rsidR="007A04D6" w:rsidRPr="007D72FE" w:rsidRDefault="007A04D6" w:rsidP="006101BC">
      <w:pPr>
        <w:spacing w:line="360" w:lineRule="auto"/>
        <w:ind w:firstLine="709"/>
        <w:jc w:val="both"/>
        <w:rPr>
          <w:rFonts w:ascii="Times New Roman" w:hAnsi="Times New Roman" w:cs="Times New Roman"/>
          <w:sz w:val="24"/>
          <w:szCs w:val="24"/>
          <w:lang w:val="uk-UA"/>
        </w:rPr>
      </w:pPr>
      <w:r w:rsidRPr="007D72FE">
        <w:rPr>
          <w:rFonts w:ascii="Times New Roman" w:hAnsi="Times New Roman" w:cs="Times New Roman"/>
          <w:sz w:val="24"/>
          <w:szCs w:val="24"/>
          <w:lang w:val="uk-UA"/>
        </w:rPr>
        <w:t xml:space="preserve">Назви переважної більшості препаратів «Національної Гомеопатичної Спілки України» мають чітку однотипну структуру: назва хвороби або хворобливого стану, або органу, на який направлена дія препарату + вказівка на лікарську форму (найчастіше – гранули): </w:t>
      </w:r>
      <w:proofErr w:type="spellStart"/>
      <w:r w:rsidRPr="007D72FE">
        <w:rPr>
          <w:rFonts w:ascii="Times New Roman" w:hAnsi="Times New Roman" w:cs="Times New Roman"/>
          <w:sz w:val="24"/>
          <w:szCs w:val="24"/>
          <w:lang w:val="en-US"/>
        </w:rPr>
        <w:t>Broncho</w:t>
      </w:r>
      <w:proofErr w:type="spellEnd"/>
      <w:r w:rsidRPr="007D72FE">
        <w:rPr>
          <w:rFonts w:ascii="Times New Roman" w:hAnsi="Times New Roman" w:cs="Times New Roman"/>
          <w:sz w:val="24"/>
          <w:szCs w:val="24"/>
          <w:lang w:val="uk-UA"/>
        </w:rPr>
        <w:t>-</w:t>
      </w:r>
      <w:r w:rsidRPr="007D72FE">
        <w:rPr>
          <w:rFonts w:ascii="Times New Roman" w:hAnsi="Times New Roman" w:cs="Times New Roman"/>
          <w:sz w:val="24"/>
          <w:szCs w:val="24"/>
          <w:lang w:val="en-US"/>
        </w:rPr>
        <w:t>gran</w:t>
      </w:r>
      <w:r w:rsidRPr="007D72FE">
        <w:rPr>
          <w:rFonts w:ascii="Times New Roman" w:hAnsi="Times New Roman" w:cs="Times New Roman"/>
          <w:sz w:val="24"/>
          <w:szCs w:val="24"/>
          <w:lang w:val="uk-UA"/>
        </w:rPr>
        <w:t xml:space="preserve">; </w:t>
      </w:r>
      <w:proofErr w:type="spellStart"/>
      <w:r w:rsidRPr="007D72FE">
        <w:rPr>
          <w:rFonts w:ascii="Times New Roman" w:hAnsi="Times New Roman" w:cs="Times New Roman"/>
          <w:sz w:val="24"/>
          <w:szCs w:val="24"/>
          <w:lang w:val="en-US"/>
        </w:rPr>
        <w:t>Masto</w:t>
      </w:r>
      <w:proofErr w:type="spellEnd"/>
      <w:r w:rsidRPr="007D72FE">
        <w:rPr>
          <w:rFonts w:ascii="Times New Roman" w:hAnsi="Times New Roman" w:cs="Times New Roman"/>
          <w:sz w:val="24"/>
          <w:szCs w:val="24"/>
          <w:lang w:val="uk-UA"/>
        </w:rPr>
        <w:t>-</w:t>
      </w:r>
      <w:r w:rsidRPr="007D72FE">
        <w:rPr>
          <w:rFonts w:ascii="Times New Roman" w:hAnsi="Times New Roman" w:cs="Times New Roman"/>
          <w:sz w:val="24"/>
          <w:szCs w:val="24"/>
          <w:lang w:val="en-US"/>
        </w:rPr>
        <w:t>gran</w:t>
      </w:r>
      <w:r w:rsidRPr="007D72FE">
        <w:rPr>
          <w:rFonts w:ascii="Times New Roman" w:hAnsi="Times New Roman" w:cs="Times New Roman"/>
          <w:sz w:val="24"/>
          <w:szCs w:val="24"/>
          <w:lang w:val="uk-UA"/>
        </w:rPr>
        <w:t xml:space="preserve">; </w:t>
      </w:r>
      <w:proofErr w:type="spellStart"/>
      <w:r w:rsidRPr="007D72FE">
        <w:rPr>
          <w:rFonts w:ascii="Times New Roman" w:hAnsi="Times New Roman" w:cs="Times New Roman"/>
          <w:sz w:val="24"/>
          <w:szCs w:val="24"/>
          <w:lang w:val="en-US"/>
        </w:rPr>
        <w:t>Arthro</w:t>
      </w:r>
      <w:proofErr w:type="spellEnd"/>
      <w:r w:rsidRPr="007D72FE">
        <w:rPr>
          <w:rFonts w:ascii="Times New Roman" w:hAnsi="Times New Roman" w:cs="Times New Roman"/>
          <w:sz w:val="24"/>
          <w:szCs w:val="24"/>
          <w:lang w:val="uk-UA"/>
        </w:rPr>
        <w:t>-</w:t>
      </w:r>
      <w:r w:rsidRPr="007D72FE">
        <w:rPr>
          <w:rFonts w:ascii="Times New Roman" w:hAnsi="Times New Roman" w:cs="Times New Roman"/>
          <w:sz w:val="24"/>
          <w:szCs w:val="24"/>
          <w:lang w:val="en-US"/>
        </w:rPr>
        <w:t>gran</w:t>
      </w:r>
      <w:r w:rsidRPr="007D72FE">
        <w:rPr>
          <w:rFonts w:ascii="Times New Roman" w:hAnsi="Times New Roman" w:cs="Times New Roman"/>
          <w:sz w:val="24"/>
          <w:szCs w:val="24"/>
          <w:lang w:val="uk-UA"/>
        </w:rPr>
        <w:t>, Chole-</w:t>
      </w:r>
      <w:proofErr w:type="spellStart"/>
      <w:r w:rsidRPr="007D72FE">
        <w:rPr>
          <w:rFonts w:ascii="Times New Roman" w:hAnsi="Times New Roman" w:cs="Times New Roman"/>
          <w:sz w:val="24"/>
          <w:szCs w:val="24"/>
          <w:lang w:val="uk-UA"/>
        </w:rPr>
        <w:t>gran</w:t>
      </w:r>
      <w:proofErr w:type="spellEnd"/>
      <w:r w:rsidRPr="007D72FE">
        <w:rPr>
          <w:rFonts w:ascii="Times New Roman" w:hAnsi="Times New Roman" w:cs="Times New Roman"/>
          <w:sz w:val="24"/>
          <w:szCs w:val="24"/>
          <w:lang w:val="uk-UA"/>
        </w:rPr>
        <w:t>. Деколи вказівка на лікарську форму подається в інших варіантах та з викор</w:t>
      </w:r>
      <w:r w:rsidR="00124F8F">
        <w:rPr>
          <w:rFonts w:ascii="Times New Roman" w:hAnsi="Times New Roman" w:cs="Times New Roman"/>
          <w:sz w:val="24"/>
          <w:szCs w:val="24"/>
          <w:lang w:val="uk-UA"/>
        </w:rPr>
        <w:t xml:space="preserve">истанням </w:t>
      </w:r>
      <w:r w:rsidRPr="007D72FE">
        <w:rPr>
          <w:rFonts w:ascii="Times New Roman" w:hAnsi="Times New Roman" w:cs="Times New Roman"/>
          <w:sz w:val="24"/>
          <w:szCs w:val="24"/>
          <w:lang w:val="uk-UA"/>
        </w:rPr>
        <w:t>української мов</w:t>
      </w:r>
      <w:r w:rsidR="00124F8F">
        <w:rPr>
          <w:rFonts w:ascii="Times New Roman" w:hAnsi="Times New Roman" w:cs="Times New Roman"/>
          <w:sz w:val="24"/>
          <w:szCs w:val="24"/>
          <w:lang w:val="uk-UA"/>
        </w:rPr>
        <w:t>и</w:t>
      </w:r>
      <w:r w:rsidRPr="007D72FE">
        <w:rPr>
          <w:rFonts w:ascii="Times New Roman" w:hAnsi="Times New Roman" w:cs="Times New Roman"/>
          <w:sz w:val="24"/>
          <w:szCs w:val="24"/>
          <w:lang w:val="uk-UA"/>
        </w:rPr>
        <w:t xml:space="preserve">: Антигрипін дитячий гранули гомеопатичні; </w:t>
      </w:r>
      <w:proofErr w:type="spellStart"/>
      <w:r w:rsidRPr="007D72FE">
        <w:rPr>
          <w:rFonts w:ascii="Times New Roman" w:hAnsi="Times New Roman" w:cs="Times New Roman"/>
          <w:sz w:val="24"/>
          <w:szCs w:val="24"/>
          <w:lang w:val="uk-UA"/>
        </w:rPr>
        <w:t>Вес-норма</w:t>
      </w:r>
      <w:proofErr w:type="spellEnd"/>
      <w:r w:rsidRPr="007D72FE">
        <w:rPr>
          <w:rFonts w:ascii="Times New Roman" w:hAnsi="Times New Roman" w:cs="Times New Roman"/>
          <w:sz w:val="24"/>
          <w:szCs w:val="24"/>
          <w:lang w:val="uk-UA"/>
        </w:rPr>
        <w:t xml:space="preserve"> гранули гомеопатичні, Ангін-гран драже та ін.</w:t>
      </w:r>
    </w:p>
    <w:p w:rsidR="007A04D6" w:rsidRPr="007D72FE" w:rsidRDefault="007A04D6" w:rsidP="006101BC">
      <w:pPr>
        <w:spacing w:line="360" w:lineRule="auto"/>
        <w:ind w:firstLine="709"/>
        <w:jc w:val="both"/>
        <w:rPr>
          <w:rFonts w:ascii="Times New Roman" w:hAnsi="Times New Roman" w:cs="Times New Roman"/>
          <w:sz w:val="24"/>
          <w:szCs w:val="24"/>
          <w:lang w:val="uk-UA"/>
        </w:rPr>
      </w:pPr>
      <w:r w:rsidRPr="007D72FE">
        <w:rPr>
          <w:rFonts w:ascii="Times New Roman" w:hAnsi="Times New Roman" w:cs="Times New Roman"/>
          <w:sz w:val="24"/>
          <w:szCs w:val="24"/>
          <w:lang w:val="uk-UA"/>
        </w:rPr>
        <w:t>У пошуку несхожих на інші та легко доступних для споживача на</w:t>
      </w:r>
      <w:r w:rsidR="00C9431E">
        <w:rPr>
          <w:rFonts w:ascii="Times New Roman" w:hAnsi="Times New Roman" w:cs="Times New Roman"/>
          <w:sz w:val="24"/>
          <w:szCs w:val="24"/>
          <w:lang w:val="uk-UA"/>
        </w:rPr>
        <w:t xml:space="preserve">зв до української </w:t>
      </w:r>
      <w:r w:rsidRPr="007D72FE">
        <w:rPr>
          <w:rFonts w:ascii="Times New Roman" w:hAnsi="Times New Roman" w:cs="Times New Roman"/>
          <w:sz w:val="24"/>
          <w:szCs w:val="24"/>
          <w:lang w:val="uk-UA"/>
        </w:rPr>
        <w:t>мов</w:t>
      </w:r>
      <w:r w:rsidR="00C9431E">
        <w:rPr>
          <w:rFonts w:ascii="Times New Roman" w:hAnsi="Times New Roman" w:cs="Times New Roman"/>
          <w:sz w:val="24"/>
          <w:szCs w:val="24"/>
          <w:lang w:val="uk-UA"/>
        </w:rPr>
        <w:t>и</w:t>
      </w:r>
      <w:r w:rsidRPr="007D72FE">
        <w:rPr>
          <w:rFonts w:ascii="Times New Roman" w:hAnsi="Times New Roman" w:cs="Times New Roman"/>
          <w:sz w:val="24"/>
          <w:szCs w:val="24"/>
          <w:lang w:val="uk-UA"/>
        </w:rPr>
        <w:t xml:space="preserve"> звертаються й інші виробники: На сон (ПАТ «Технолог», Україна), </w:t>
      </w:r>
      <w:proofErr w:type="spellStart"/>
      <w:r w:rsidRPr="007D72FE">
        <w:rPr>
          <w:rFonts w:ascii="Times New Roman" w:hAnsi="Times New Roman" w:cs="Times New Roman"/>
          <w:sz w:val="24"/>
          <w:szCs w:val="24"/>
          <w:lang w:val="uk-UA"/>
        </w:rPr>
        <w:t>Сноверин-АRN</w:t>
      </w:r>
      <w:proofErr w:type="spellEnd"/>
      <w:r w:rsidRPr="007D72FE">
        <w:rPr>
          <w:rFonts w:ascii="Times New Roman" w:hAnsi="Times New Roman" w:cs="Times New Roman"/>
          <w:sz w:val="24"/>
          <w:szCs w:val="24"/>
          <w:lang w:val="uk-UA"/>
        </w:rPr>
        <w:t xml:space="preserve"> («Арніка», Україна), </w:t>
      </w:r>
      <w:proofErr w:type="spellStart"/>
      <w:r w:rsidRPr="007D72FE">
        <w:rPr>
          <w:rFonts w:ascii="Times New Roman" w:hAnsi="Times New Roman" w:cs="Times New Roman"/>
          <w:sz w:val="24"/>
          <w:szCs w:val="24"/>
          <w:lang w:val="uk-UA"/>
        </w:rPr>
        <w:t>Іов-малюк</w:t>
      </w:r>
      <w:proofErr w:type="spellEnd"/>
      <w:r w:rsidRPr="007D72FE">
        <w:rPr>
          <w:rFonts w:ascii="Times New Roman" w:hAnsi="Times New Roman" w:cs="Times New Roman"/>
          <w:sz w:val="24"/>
          <w:szCs w:val="24"/>
          <w:lang w:val="uk-UA"/>
        </w:rPr>
        <w:t xml:space="preserve"> УФК («</w:t>
      </w:r>
      <w:proofErr w:type="spellStart"/>
      <w:r w:rsidRPr="007D72FE">
        <w:rPr>
          <w:rFonts w:ascii="Times New Roman" w:hAnsi="Times New Roman" w:cs="Times New Roman"/>
          <w:sz w:val="24"/>
          <w:szCs w:val="24"/>
          <w:lang w:val="uk-UA"/>
        </w:rPr>
        <w:t>Біолік</w:t>
      </w:r>
      <w:proofErr w:type="spellEnd"/>
      <w:r w:rsidRPr="007D72FE">
        <w:rPr>
          <w:rFonts w:ascii="Times New Roman" w:hAnsi="Times New Roman" w:cs="Times New Roman"/>
          <w:sz w:val="24"/>
          <w:szCs w:val="24"/>
          <w:lang w:val="uk-UA"/>
        </w:rPr>
        <w:t>», Україна)</w:t>
      </w:r>
      <w:r w:rsidR="00C9431E">
        <w:rPr>
          <w:rFonts w:ascii="Times New Roman" w:hAnsi="Times New Roman" w:cs="Times New Roman"/>
          <w:sz w:val="24"/>
          <w:szCs w:val="24"/>
          <w:lang w:val="uk-UA"/>
        </w:rPr>
        <w:t>,</w:t>
      </w:r>
      <w:r w:rsidRPr="007D72FE">
        <w:rPr>
          <w:rFonts w:ascii="Times New Roman" w:hAnsi="Times New Roman" w:cs="Times New Roman"/>
          <w:sz w:val="24"/>
          <w:szCs w:val="24"/>
          <w:lang w:val="uk-UA"/>
        </w:rPr>
        <w:t xml:space="preserve"> Авіа-море (гомеопатичні таблетки від </w:t>
      </w:r>
      <w:proofErr w:type="spellStart"/>
      <w:r w:rsidRPr="007D72FE">
        <w:rPr>
          <w:rFonts w:ascii="Times New Roman" w:hAnsi="Times New Roman" w:cs="Times New Roman"/>
          <w:sz w:val="24"/>
          <w:szCs w:val="24"/>
          <w:lang w:val="uk-UA"/>
        </w:rPr>
        <w:t>ухитування</w:t>
      </w:r>
      <w:proofErr w:type="spellEnd"/>
      <w:r w:rsidRPr="007D72FE">
        <w:rPr>
          <w:rFonts w:ascii="Times New Roman" w:hAnsi="Times New Roman" w:cs="Times New Roman"/>
          <w:sz w:val="24"/>
          <w:szCs w:val="24"/>
          <w:lang w:val="uk-UA"/>
        </w:rPr>
        <w:t xml:space="preserve">), Успокой (препарат лікує стани нервової збудливості, дратівливості, тривоги та депресії). </w:t>
      </w:r>
      <w:r w:rsidR="00C9431E">
        <w:rPr>
          <w:rFonts w:ascii="Times New Roman" w:hAnsi="Times New Roman" w:cs="Times New Roman"/>
          <w:sz w:val="24"/>
          <w:szCs w:val="24"/>
          <w:lang w:val="uk-UA"/>
        </w:rPr>
        <w:t>Н</w:t>
      </w:r>
      <w:r w:rsidRPr="007D72FE">
        <w:rPr>
          <w:rFonts w:ascii="Times New Roman" w:hAnsi="Times New Roman" w:cs="Times New Roman"/>
          <w:sz w:val="24"/>
          <w:szCs w:val="24"/>
          <w:lang w:val="uk-UA"/>
        </w:rPr>
        <w:t xml:space="preserve">е менш </w:t>
      </w:r>
      <w:proofErr w:type="spellStart"/>
      <w:r w:rsidRPr="007D72FE">
        <w:rPr>
          <w:rFonts w:ascii="Times New Roman" w:hAnsi="Times New Roman" w:cs="Times New Roman"/>
          <w:sz w:val="24"/>
          <w:szCs w:val="24"/>
          <w:lang w:val="uk-UA"/>
        </w:rPr>
        <w:t>харатерним</w:t>
      </w:r>
      <w:proofErr w:type="spellEnd"/>
      <w:r w:rsidRPr="007D72FE">
        <w:rPr>
          <w:rFonts w:ascii="Times New Roman" w:hAnsi="Times New Roman" w:cs="Times New Roman"/>
          <w:sz w:val="24"/>
          <w:szCs w:val="24"/>
          <w:lang w:val="uk-UA"/>
        </w:rPr>
        <w:t xml:space="preserve"> є й пошук нестандартних назв препаратів на основі латинської мови: </w:t>
      </w:r>
      <w:proofErr w:type="spellStart"/>
      <w:r w:rsidRPr="007D72FE">
        <w:rPr>
          <w:rFonts w:ascii="Times New Roman" w:hAnsi="Times New Roman" w:cs="Times New Roman"/>
          <w:sz w:val="24"/>
          <w:szCs w:val="24"/>
          <w:lang w:val="uk-UA"/>
        </w:rPr>
        <w:t>Дієтресса</w:t>
      </w:r>
      <w:proofErr w:type="spellEnd"/>
      <w:r w:rsidRPr="007D72FE">
        <w:rPr>
          <w:rFonts w:ascii="Times New Roman" w:hAnsi="Times New Roman" w:cs="Times New Roman"/>
          <w:sz w:val="24"/>
          <w:szCs w:val="24"/>
          <w:lang w:val="uk-UA"/>
        </w:rPr>
        <w:t xml:space="preserve"> (</w:t>
      </w:r>
      <w:proofErr w:type="spellStart"/>
      <w:r w:rsidRPr="007D72FE">
        <w:rPr>
          <w:rFonts w:ascii="Times New Roman" w:hAnsi="Times New Roman" w:cs="Times New Roman"/>
          <w:i/>
          <w:sz w:val="24"/>
          <w:szCs w:val="24"/>
          <w:lang w:val="uk-UA"/>
        </w:rPr>
        <w:t>лат.</w:t>
      </w:r>
      <w:r w:rsidRPr="007D72FE">
        <w:rPr>
          <w:rFonts w:ascii="Times New Roman" w:hAnsi="Times New Roman" w:cs="Times New Roman"/>
          <w:sz w:val="24"/>
          <w:szCs w:val="24"/>
          <w:lang w:val="uk-UA"/>
        </w:rPr>
        <w:t> d</w:t>
      </w:r>
      <w:proofErr w:type="spellEnd"/>
      <w:r w:rsidRPr="007D72FE">
        <w:rPr>
          <w:rFonts w:ascii="Times New Roman" w:hAnsi="Times New Roman" w:cs="Times New Roman"/>
          <w:sz w:val="24"/>
          <w:szCs w:val="24"/>
          <w:lang w:val="uk-UA"/>
        </w:rPr>
        <w:t>iaeta, ae </w:t>
      </w:r>
      <w:r w:rsidRPr="007D72FE">
        <w:rPr>
          <w:rFonts w:ascii="Times New Roman" w:hAnsi="Times New Roman" w:cs="Times New Roman"/>
          <w:i/>
          <w:sz w:val="24"/>
          <w:szCs w:val="24"/>
          <w:lang w:val="uk-UA"/>
        </w:rPr>
        <w:t>f</w:t>
      </w:r>
      <w:r w:rsidRPr="007D72FE">
        <w:rPr>
          <w:rFonts w:ascii="Times New Roman" w:hAnsi="Times New Roman" w:cs="Times New Roman"/>
          <w:sz w:val="24"/>
          <w:szCs w:val="24"/>
          <w:lang w:val="uk-UA"/>
        </w:rPr>
        <w:t xml:space="preserve"> &lt; </w:t>
      </w:r>
      <w:proofErr w:type="spellStart"/>
      <w:r w:rsidRPr="007D72FE">
        <w:rPr>
          <w:rFonts w:ascii="Times New Roman" w:hAnsi="Times New Roman" w:cs="Times New Roman"/>
          <w:i/>
          <w:sz w:val="24"/>
          <w:szCs w:val="24"/>
          <w:lang w:val="uk-UA"/>
        </w:rPr>
        <w:t>грец</w:t>
      </w:r>
      <w:proofErr w:type="spellEnd"/>
      <w:r w:rsidRPr="007D72FE">
        <w:rPr>
          <w:rFonts w:ascii="Times New Roman" w:hAnsi="Times New Roman" w:cs="Times New Roman"/>
          <w:i/>
          <w:sz w:val="24"/>
          <w:szCs w:val="24"/>
          <w:lang w:val="uk-UA"/>
        </w:rPr>
        <w:t>.</w:t>
      </w:r>
      <w:r w:rsidRPr="007D72FE">
        <w:rPr>
          <w:rFonts w:ascii="Times New Roman" w:hAnsi="Times New Roman" w:cs="Times New Roman"/>
          <w:sz w:val="24"/>
          <w:szCs w:val="24"/>
          <w:lang w:val="uk-UA"/>
        </w:rPr>
        <w:t> </w:t>
      </w:r>
      <w:proofErr w:type="spellStart"/>
      <w:r w:rsidRPr="007D72FE">
        <w:rPr>
          <w:rFonts w:ascii="Times New Roman" w:hAnsi="Times New Roman" w:cs="Times New Roman"/>
          <w:sz w:val="24"/>
          <w:szCs w:val="24"/>
          <w:lang w:val="en-US"/>
        </w:rPr>
        <w:t>diaita</w:t>
      </w:r>
      <w:proofErr w:type="spellEnd"/>
      <w:r w:rsidRPr="007D72FE">
        <w:rPr>
          <w:rFonts w:ascii="Times New Roman" w:hAnsi="Times New Roman" w:cs="Times New Roman"/>
          <w:sz w:val="24"/>
          <w:szCs w:val="24"/>
        </w:rPr>
        <w:t> </w:t>
      </w:r>
      <w:r w:rsidRPr="007D72FE">
        <w:rPr>
          <w:rFonts w:ascii="Times New Roman" w:hAnsi="Times New Roman" w:cs="Times New Roman"/>
          <w:sz w:val="24"/>
          <w:szCs w:val="24"/>
          <w:lang w:val="uk-UA"/>
        </w:rPr>
        <w:t xml:space="preserve">– спосіб життя, засоби до життя, харчування; препарат для зниження надмірної ваги та ожиріння), </w:t>
      </w:r>
      <w:r w:rsidRPr="007D72FE">
        <w:rPr>
          <w:rFonts w:ascii="Times New Roman" w:hAnsi="Times New Roman" w:cs="Times New Roman"/>
          <w:i/>
          <w:sz w:val="24"/>
          <w:szCs w:val="24"/>
          <w:lang w:val="uk-UA"/>
        </w:rPr>
        <w:t>І</w:t>
      </w:r>
      <w:proofErr w:type="spellStart"/>
      <w:r w:rsidRPr="007D72FE">
        <w:rPr>
          <w:rFonts w:ascii="Times New Roman" w:hAnsi="Times New Roman" w:cs="Times New Roman"/>
          <w:i/>
          <w:sz w:val="24"/>
          <w:szCs w:val="24"/>
          <w:lang w:val="en-US"/>
        </w:rPr>
        <w:t>mp</w:t>
      </w:r>
      <w:r w:rsidRPr="007D72FE">
        <w:rPr>
          <w:rFonts w:ascii="Times New Roman" w:hAnsi="Times New Roman" w:cs="Times New Roman"/>
          <w:sz w:val="24"/>
          <w:szCs w:val="24"/>
          <w:lang w:val="en-US"/>
        </w:rPr>
        <w:t>asa</w:t>
      </w:r>
      <w:proofErr w:type="spellEnd"/>
      <w:r w:rsidRPr="007D72FE">
        <w:rPr>
          <w:rFonts w:ascii="Times New Roman" w:hAnsi="Times New Roman" w:cs="Times New Roman"/>
          <w:sz w:val="24"/>
          <w:szCs w:val="24"/>
          <w:lang w:val="uk-UA"/>
        </w:rPr>
        <w:t xml:space="preserve"> (</w:t>
      </w:r>
      <w:proofErr w:type="spellStart"/>
      <w:r w:rsidRPr="007D72FE">
        <w:rPr>
          <w:rFonts w:ascii="Times New Roman" w:hAnsi="Times New Roman" w:cs="Times New Roman"/>
          <w:sz w:val="24"/>
          <w:szCs w:val="24"/>
          <w:lang w:val="en-US"/>
        </w:rPr>
        <w:t>impotentia</w:t>
      </w:r>
      <w:proofErr w:type="spellEnd"/>
      <w:r w:rsidRPr="007D72FE">
        <w:rPr>
          <w:rFonts w:ascii="Times New Roman" w:hAnsi="Times New Roman" w:cs="Times New Roman"/>
          <w:sz w:val="24"/>
          <w:szCs w:val="24"/>
          <w:lang w:val="uk-UA"/>
        </w:rPr>
        <w:t>, </w:t>
      </w:r>
      <w:proofErr w:type="spellStart"/>
      <w:r w:rsidRPr="007D72FE">
        <w:rPr>
          <w:rFonts w:ascii="Times New Roman" w:hAnsi="Times New Roman" w:cs="Times New Roman"/>
          <w:sz w:val="24"/>
          <w:szCs w:val="24"/>
          <w:lang w:val="en-US"/>
        </w:rPr>
        <w:t>ae</w:t>
      </w:r>
      <w:proofErr w:type="spellEnd"/>
      <w:r w:rsidRPr="007D72FE">
        <w:rPr>
          <w:rFonts w:ascii="Times New Roman" w:hAnsi="Times New Roman" w:cs="Times New Roman"/>
          <w:sz w:val="24"/>
          <w:szCs w:val="24"/>
          <w:lang w:val="uk-UA"/>
        </w:rPr>
        <w:t> </w:t>
      </w:r>
      <w:r w:rsidRPr="007D72FE">
        <w:rPr>
          <w:rFonts w:ascii="Times New Roman" w:hAnsi="Times New Roman" w:cs="Times New Roman"/>
          <w:i/>
          <w:sz w:val="24"/>
          <w:szCs w:val="24"/>
          <w:lang w:val="en-US"/>
        </w:rPr>
        <w:t>f</w:t>
      </w:r>
      <w:r w:rsidRPr="007D72FE">
        <w:rPr>
          <w:rFonts w:ascii="Times New Roman" w:hAnsi="Times New Roman" w:cs="Times New Roman"/>
          <w:i/>
          <w:sz w:val="24"/>
          <w:szCs w:val="24"/>
          <w:lang w:val="uk-UA"/>
        </w:rPr>
        <w:t> </w:t>
      </w:r>
      <w:r w:rsidRPr="007D72FE">
        <w:rPr>
          <w:rFonts w:ascii="Times New Roman" w:hAnsi="Times New Roman" w:cs="Times New Roman"/>
          <w:sz w:val="24"/>
          <w:szCs w:val="24"/>
          <w:lang w:val="uk-UA"/>
        </w:rPr>
        <w:t>– імпотенція + -</w:t>
      </w:r>
      <w:proofErr w:type="spellStart"/>
      <w:r w:rsidRPr="007D72FE">
        <w:rPr>
          <w:rFonts w:ascii="Times New Roman" w:hAnsi="Times New Roman" w:cs="Times New Roman"/>
          <w:sz w:val="24"/>
          <w:szCs w:val="24"/>
          <w:lang w:val="en-US"/>
        </w:rPr>
        <w:t>asa</w:t>
      </w:r>
      <w:proofErr w:type="spellEnd"/>
      <w:r w:rsidRPr="007D72FE">
        <w:rPr>
          <w:rFonts w:ascii="Times New Roman" w:hAnsi="Times New Roman" w:cs="Times New Roman"/>
          <w:sz w:val="24"/>
          <w:szCs w:val="24"/>
          <w:lang w:val="uk-UA"/>
        </w:rPr>
        <w:t xml:space="preserve">, від назви діючої фармацевтичної субстанції – </w:t>
      </w:r>
      <w:r w:rsidRPr="007D72FE">
        <w:rPr>
          <w:rFonts w:ascii="Times New Roman" w:hAnsi="Times New Roman" w:cs="Times New Roman"/>
          <w:i/>
          <w:sz w:val="24"/>
          <w:szCs w:val="24"/>
          <w:lang w:val="uk-UA"/>
        </w:rPr>
        <w:t>лат.</w:t>
      </w:r>
      <w:r w:rsidRPr="007D72FE">
        <w:rPr>
          <w:rFonts w:ascii="Times New Roman" w:hAnsi="Times New Roman" w:cs="Times New Roman"/>
          <w:sz w:val="24"/>
          <w:szCs w:val="24"/>
          <w:lang w:val="uk-UA"/>
        </w:rPr>
        <w:t> </w:t>
      </w:r>
      <w:proofErr w:type="spellStart"/>
      <w:r w:rsidRPr="007D72FE">
        <w:rPr>
          <w:rFonts w:ascii="Times New Roman" w:hAnsi="Times New Roman" w:cs="Times New Roman"/>
          <w:sz w:val="24"/>
          <w:szCs w:val="24"/>
          <w:lang w:val="en-US"/>
        </w:rPr>
        <w:t>anticorpora</w:t>
      </w:r>
      <w:proofErr w:type="spellEnd"/>
      <w:r w:rsidRPr="007D72FE">
        <w:rPr>
          <w:rFonts w:ascii="Times New Roman" w:hAnsi="Times New Roman" w:cs="Times New Roman"/>
          <w:sz w:val="24"/>
          <w:szCs w:val="24"/>
          <w:lang w:val="uk-UA"/>
        </w:rPr>
        <w:t xml:space="preserve"> </w:t>
      </w:r>
      <w:proofErr w:type="spellStart"/>
      <w:r w:rsidRPr="007D72FE">
        <w:rPr>
          <w:rFonts w:ascii="Times New Roman" w:hAnsi="Times New Roman" w:cs="Times New Roman"/>
          <w:sz w:val="24"/>
          <w:szCs w:val="24"/>
          <w:lang w:val="en-US"/>
        </w:rPr>
        <w:t>ad</w:t>
      </w:r>
      <w:proofErr w:type="spellEnd"/>
      <w:r w:rsidRPr="007D72FE">
        <w:rPr>
          <w:rFonts w:ascii="Times New Roman" w:hAnsi="Times New Roman" w:cs="Times New Roman"/>
          <w:sz w:val="24"/>
          <w:szCs w:val="24"/>
          <w:lang w:val="uk-UA"/>
        </w:rPr>
        <w:t xml:space="preserve"> </w:t>
      </w:r>
      <w:r w:rsidRPr="007D72FE">
        <w:rPr>
          <w:rFonts w:ascii="Times New Roman" w:hAnsi="Times New Roman" w:cs="Times New Roman"/>
          <w:sz w:val="24"/>
          <w:szCs w:val="24"/>
          <w:lang w:val="en-US"/>
        </w:rPr>
        <w:t>NO</w:t>
      </w:r>
      <w:r w:rsidRPr="007D72FE">
        <w:rPr>
          <w:rFonts w:ascii="Times New Roman" w:hAnsi="Times New Roman" w:cs="Times New Roman"/>
          <w:sz w:val="24"/>
          <w:szCs w:val="24"/>
          <w:lang w:val="uk-UA"/>
        </w:rPr>
        <w:t xml:space="preserve">- </w:t>
      </w:r>
      <w:proofErr w:type="spellStart"/>
      <w:r w:rsidRPr="007D72FE">
        <w:rPr>
          <w:rFonts w:ascii="Times New Roman" w:hAnsi="Times New Roman" w:cs="Times New Roman"/>
          <w:sz w:val="24"/>
          <w:szCs w:val="24"/>
          <w:lang w:val="en-US"/>
        </w:rPr>
        <w:t>synth</w:t>
      </w:r>
      <w:r w:rsidRPr="007D72FE">
        <w:rPr>
          <w:rFonts w:ascii="Times New Roman" w:hAnsi="Times New Roman" w:cs="Times New Roman"/>
          <w:i/>
          <w:sz w:val="24"/>
          <w:szCs w:val="24"/>
          <w:lang w:val="en-US"/>
        </w:rPr>
        <w:t>asa</w:t>
      </w:r>
      <w:r w:rsidRPr="007D72FE">
        <w:rPr>
          <w:rFonts w:ascii="Times New Roman" w:hAnsi="Times New Roman" w:cs="Times New Roman"/>
          <w:sz w:val="24"/>
          <w:szCs w:val="24"/>
          <w:lang w:val="en-US"/>
        </w:rPr>
        <w:t>m</w:t>
      </w:r>
      <w:proofErr w:type="spellEnd"/>
      <w:r w:rsidRPr="007D72FE">
        <w:rPr>
          <w:rFonts w:ascii="Times New Roman" w:hAnsi="Times New Roman" w:cs="Times New Roman"/>
          <w:sz w:val="24"/>
          <w:szCs w:val="24"/>
          <w:lang w:val="uk-UA"/>
        </w:rPr>
        <w:t xml:space="preserve"> </w:t>
      </w:r>
      <w:proofErr w:type="spellStart"/>
      <w:r w:rsidRPr="007D72FE">
        <w:rPr>
          <w:rFonts w:ascii="Times New Roman" w:hAnsi="Times New Roman" w:cs="Times New Roman"/>
          <w:sz w:val="24"/>
          <w:szCs w:val="24"/>
          <w:lang w:val="en-US"/>
        </w:rPr>
        <w:t>endothelialem</w:t>
      </w:r>
      <w:proofErr w:type="spellEnd"/>
      <w:r w:rsidRPr="007D72FE">
        <w:rPr>
          <w:rFonts w:ascii="Times New Roman" w:hAnsi="Times New Roman" w:cs="Times New Roman"/>
          <w:sz w:val="24"/>
          <w:szCs w:val="24"/>
          <w:lang w:val="uk-UA"/>
        </w:rPr>
        <w:t xml:space="preserve"> </w:t>
      </w:r>
      <w:proofErr w:type="spellStart"/>
      <w:r w:rsidRPr="007D72FE">
        <w:rPr>
          <w:rFonts w:ascii="Times New Roman" w:hAnsi="Times New Roman" w:cs="Times New Roman"/>
          <w:sz w:val="24"/>
          <w:szCs w:val="24"/>
          <w:lang w:val="en-US"/>
        </w:rPr>
        <w:t>decontaminanta</w:t>
      </w:r>
      <w:proofErr w:type="spellEnd"/>
      <w:r w:rsidRPr="007D72FE">
        <w:rPr>
          <w:rFonts w:ascii="Times New Roman" w:hAnsi="Times New Roman" w:cs="Times New Roman"/>
          <w:sz w:val="24"/>
          <w:szCs w:val="24"/>
          <w:lang w:val="uk-UA"/>
        </w:rPr>
        <w:t xml:space="preserve"> </w:t>
      </w:r>
      <w:proofErr w:type="spellStart"/>
      <w:r w:rsidRPr="007D72FE">
        <w:rPr>
          <w:rFonts w:ascii="Times New Roman" w:hAnsi="Times New Roman" w:cs="Times New Roman"/>
          <w:sz w:val="24"/>
          <w:szCs w:val="24"/>
          <w:lang w:val="en-US"/>
        </w:rPr>
        <w:t>affiniter</w:t>
      </w:r>
      <w:proofErr w:type="spellEnd"/>
      <w:r w:rsidRPr="007D72FE">
        <w:rPr>
          <w:rFonts w:ascii="Times New Roman" w:hAnsi="Times New Roman" w:cs="Times New Roman"/>
          <w:sz w:val="24"/>
          <w:szCs w:val="24"/>
          <w:lang w:val="uk-UA"/>
        </w:rPr>
        <w:t>; препарат для лікування імпотенції та порушення ерекції у чоловіків), А</w:t>
      </w:r>
      <w:proofErr w:type="spellStart"/>
      <w:r w:rsidRPr="007D72FE">
        <w:rPr>
          <w:rFonts w:ascii="Times New Roman" w:hAnsi="Times New Roman" w:cs="Times New Roman"/>
          <w:sz w:val="24"/>
          <w:szCs w:val="24"/>
          <w:lang w:val="en-US"/>
        </w:rPr>
        <w:t>gri</w:t>
      </w:r>
      <w:proofErr w:type="spellEnd"/>
      <w:r w:rsidRPr="007D72FE">
        <w:rPr>
          <w:rFonts w:ascii="Times New Roman" w:hAnsi="Times New Roman" w:cs="Times New Roman"/>
          <w:sz w:val="24"/>
          <w:szCs w:val="24"/>
          <w:lang w:val="uk-UA"/>
        </w:rPr>
        <w:t xml:space="preserve"> (препарат для лікування респіраторних захворювань, профілактики грипу та ГРВІ; </w:t>
      </w:r>
      <w:r w:rsidRPr="007D72FE">
        <w:rPr>
          <w:rFonts w:ascii="Times New Roman" w:hAnsi="Times New Roman" w:cs="Times New Roman"/>
          <w:i/>
          <w:sz w:val="24"/>
          <w:szCs w:val="24"/>
          <w:lang w:val="uk-UA"/>
        </w:rPr>
        <w:t>лат. префікс</w:t>
      </w:r>
      <w:r w:rsidRPr="007D72FE">
        <w:rPr>
          <w:rFonts w:ascii="Times New Roman" w:hAnsi="Times New Roman" w:cs="Times New Roman"/>
          <w:sz w:val="24"/>
          <w:szCs w:val="24"/>
          <w:lang w:val="uk-UA"/>
        </w:rPr>
        <w:t xml:space="preserve"> </w:t>
      </w:r>
      <w:r w:rsidRPr="007D72FE">
        <w:rPr>
          <w:rFonts w:ascii="Times New Roman" w:hAnsi="Times New Roman" w:cs="Times New Roman"/>
          <w:sz w:val="24"/>
          <w:szCs w:val="24"/>
          <w:lang w:val="en-US"/>
        </w:rPr>
        <w:t>a</w:t>
      </w:r>
      <w:r w:rsidRPr="007D72FE">
        <w:rPr>
          <w:rFonts w:ascii="Times New Roman" w:hAnsi="Times New Roman" w:cs="Times New Roman"/>
          <w:sz w:val="24"/>
          <w:szCs w:val="24"/>
          <w:lang w:val="uk-UA"/>
        </w:rPr>
        <w:t xml:space="preserve">-, </w:t>
      </w:r>
      <w:r w:rsidRPr="007D72FE">
        <w:rPr>
          <w:rFonts w:ascii="Times New Roman" w:hAnsi="Times New Roman" w:cs="Times New Roman"/>
          <w:sz w:val="24"/>
          <w:szCs w:val="24"/>
          <w:lang w:val="en-US"/>
        </w:rPr>
        <w:t>an</w:t>
      </w:r>
      <w:r w:rsidRPr="007D72FE">
        <w:rPr>
          <w:rFonts w:ascii="Times New Roman" w:hAnsi="Times New Roman" w:cs="Times New Roman"/>
          <w:sz w:val="24"/>
          <w:szCs w:val="24"/>
          <w:lang w:val="uk-UA"/>
        </w:rPr>
        <w:t xml:space="preserve">- відсутність, заперечення + </w:t>
      </w:r>
      <w:proofErr w:type="spellStart"/>
      <w:r w:rsidRPr="007D72FE">
        <w:rPr>
          <w:rFonts w:ascii="Times New Roman" w:hAnsi="Times New Roman" w:cs="Times New Roman"/>
          <w:i/>
          <w:sz w:val="24"/>
          <w:szCs w:val="24"/>
          <w:lang w:val="uk-UA"/>
        </w:rPr>
        <w:t>фран</w:t>
      </w:r>
      <w:proofErr w:type="spellEnd"/>
      <w:r w:rsidRPr="007D72FE">
        <w:rPr>
          <w:rFonts w:ascii="Times New Roman" w:hAnsi="Times New Roman" w:cs="Times New Roman"/>
          <w:i/>
          <w:sz w:val="24"/>
          <w:szCs w:val="24"/>
          <w:lang w:val="uk-UA"/>
        </w:rPr>
        <w:t>.</w:t>
      </w:r>
      <w:r w:rsidRPr="007D72FE">
        <w:rPr>
          <w:rFonts w:ascii="Times New Roman" w:hAnsi="Times New Roman" w:cs="Times New Roman"/>
          <w:sz w:val="24"/>
          <w:szCs w:val="24"/>
          <w:lang w:val="uk-UA"/>
        </w:rPr>
        <w:t> </w:t>
      </w:r>
      <w:r w:rsidRPr="007D72FE">
        <w:rPr>
          <w:rFonts w:ascii="Times New Roman" w:hAnsi="Times New Roman" w:cs="Times New Roman"/>
          <w:sz w:val="24"/>
          <w:szCs w:val="24"/>
          <w:lang w:val="en-US"/>
        </w:rPr>
        <w:t>grippe</w:t>
      </w:r>
      <w:r w:rsidRPr="007D72FE">
        <w:rPr>
          <w:rFonts w:ascii="Times New Roman" w:hAnsi="Times New Roman" w:cs="Times New Roman"/>
          <w:sz w:val="24"/>
          <w:szCs w:val="24"/>
        </w:rPr>
        <w:t> </w:t>
      </w:r>
      <w:r w:rsidRPr="007D72FE">
        <w:rPr>
          <w:rFonts w:ascii="Times New Roman" w:hAnsi="Times New Roman" w:cs="Times New Roman"/>
          <w:sz w:val="24"/>
          <w:szCs w:val="24"/>
          <w:lang w:val="uk-UA"/>
        </w:rPr>
        <w:t xml:space="preserve">– </w:t>
      </w:r>
      <w:r w:rsidRPr="007D72FE">
        <w:rPr>
          <w:rFonts w:ascii="Times New Roman" w:hAnsi="Times New Roman" w:cs="Times New Roman"/>
          <w:sz w:val="24"/>
          <w:szCs w:val="24"/>
          <w:lang w:val="uk-UA"/>
        </w:rPr>
        <w:lastRenderedPageBreak/>
        <w:t xml:space="preserve">грип); </w:t>
      </w:r>
      <w:proofErr w:type="spellStart"/>
      <w:r w:rsidRPr="007D72FE">
        <w:rPr>
          <w:rFonts w:ascii="Times New Roman" w:hAnsi="Times New Roman" w:cs="Times New Roman"/>
          <w:sz w:val="24"/>
          <w:szCs w:val="24"/>
          <w:lang w:val="en-US"/>
        </w:rPr>
        <w:t>Proproten</w:t>
      </w:r>
      <w:proofErr w:type="spellEnd"/>
      <w:r w:rsidRPr="007D72FE">
        <w:rPr>
          <w:rFonts w:ascii="Times New Roman" w:hAnsi="Times New Roman" w:cs="Times New Roman"/>
          <w:sz w:val="24"/>
          <w:szCs w:val="24"/>
          <w:lang w:val="uk-UA"/>
        </w:rPr>
        <w:t xml:space="preserve"> 100 (</w:t>
      </w:r>
      <w:r w:rsidRPr="007D72FE">
        <w:rPr>
          <w:rFonts w:ascii="Times New Roman" w:hAnsi="Times New Roman" w:cs="Times New Roman"/>
          <w:i/>
          <w:sz w:val="24"/>
          <w:szCs w:val="24"/>
          <w:lang w:val="uk-UA"/>
        </w:rPr>
        <w:t>лат.</w:t>
      </w:r>
      <w:r w:rsidRPr="007D72FE">
        <w:rPr>
          <w:rFonts w:ascii="Times New Roman" w:hAnsi="Times New Roman" w:cs="Times New Roman"/>
          <w:sz w:val="24"/>
          <w:szCs w:val="24"/>
          <w:lang w:val="uk-UA"/>
        </w:rPr>
        <w:t xml:space="preserve"> префікс pro- для, рух уперед + </w:t>
      </w:r>
      <w:r w:rsidRPr="007D72FE">
        <w:rPr>
          <w:rFonts w:ascii="Times New Roman" w:hAnsi="Times New Roman" w:cs="Times New Roman"/>
          <w:i/>
          <w:sz w:val="24"/>
          <w:szCs w:val="24"/>
          <w:lang w:val="uk-UA"/>
        </w:rPr>
        <w:t>лат.</w:t>
      </w:r>
      <w:r w:rsidRPr="007D72FE">
        <w:rPr>
          <w:rFonts w:ascii="Times New Roman" w:hAnsi="Times New Roman" w:cs="Times New Roman"/>
          <w:sz w:val="24"/>
          <w:szCs w:val="24"/>
          <w:lang w:val="uk-UA"/>
        </w:rPr>
        <w:t> </w:t>
      </w:r>
      <w:proofErr w:type="spellStart"/>
      <w:r w:rsidRPr="007D72FE">
        <w:rPr>
          <w:rFonts w:ascii="Times New Roman" w:hAnsi="Times New Roman" w:cs="Times New Roman"/>
          <w:sz w:val="24"/>
          <w:szCs w:val="24"/>
          <w:lang w:val="uk-UA"/>
        </w:rPr>
        <w:t>tensio</w:t>
      </w:r>
      <w:proofErr w:type="spellEnd"/>
      <w:r w:rsidRPr="007D72FE">
        <w:rPr>
          <w:rFonts w:ascii="Times New Roman" w:hAnsi="Times New Roman" w:cs="Times New Roman"/>
          <w:sz w:val="24"/>
          <w:szCs w:val="24"/>
          <w:lang w:val="uk-UA"/>
        </w:rPr>
        <w:t>, onis </w:t>
      </w:r>
      <w:r w:rsidRPr="007D72FE">
        <w:rPr>
          <w:rFonts w:ascii="Times New Roman" w:hAnsi="Times New Roman" w:cs="Times New Roman"/>
          <w:i/>
          <w:sz w:val="24"/>
          <w:szCs w:val="24"/>
          <w:lang w:val="uk-UA"/>
        </w:rPr>
        <w:t>f </w:t>
      </w:r>
      <w:r w:rsidRPr="007D72FE">
        <w:rPr>
          <w:rFonts w:ascii="Times New Roman" w:hAnsi="Times New Roman" w:cs="Times New Roman"/>
          <w:sz w:val="24"/>
          <w:szCs w:val="24"/>
          <w:lang w:val="uk-UA"/>
        </w:rPr>
        <w:t xml:space="preserve">– напруга. Повтор префікса </w:t>
      </w:r>
      <w:r w:rsidRPr="007D72FE">
        <w:rPr>
          <w:rFonts w:ascii="Times New Roman" w:hAnsi="Times New Roman" w:cs="Times New Roman"/>
          <w:sz w:val="24"/>
          <w:szCs w:val="24"/>
          <w:lang w:val="en-US"/>
        </w:rPr>
        <w:t>pro</w:t>
      </w:r>
      <w:r w:rsidRPr="007D72FE">
        <w:rPr>
          <w:rFonts w:ascii="Times New Roman" w:hAnsi="Times New Roman" w:cs="Times New Roman"/>
          <w:sz w:val="24"/>
          <w:szCs w:val="24"/>
          <w:lang w:val="uk-UA"/>
        </w:rPr>
        <w:t xml:space="preserve">- стає специфічним мовним прийомом для акцентування вірогідної ефективності препарату, який призначений для </w:t>
      </w:r>
      <w:proofErr w:type="spellStart"/>
      <w:r w:rsidRPr="007D72FE">
        <w:rPr>
          <w:rFonts w:ascii="Times New Roman" w:hAnsi="Times New Roman" w:cs="Times New Roman"/>
          <w:sz w:val="24"/>
          <w:szCs w:val="24"/>
          <w:lang w:val="uk-UA"/>
        </w:rPr>
        <w:t>монотерапії</w:t>
      </w:r>
      <w:proofErr w:type="spellEnd"/>
      <w:r w:rsidRPr="007D72FE">
        <w:rPr>
          <w:rFonts w:ascii="Times New Roman" w:hAnsi="Times New Roman" w:cs="Times New Roman"/>
          <w:sz w:val="24"/>
          <w:szCs w:val="24"/>
          <w:lang w:val="uk-UA"/>
        </w:rPr>
        <w:t xml:space="preserve"> </w:t>
      </w:r>
      <w:proofErr w:type="spellStart"/>
      <w:r w:rsidRPr="007D72FE">
        <w:rPr>
          <w:rFonts w:ascii="Times New Roman" w:hAnsi="Times New Roman" w:cs="Times New Roman"/>
          <w:sz w:val="24"/>
          <w:szCs w:val="24"/>
          <w:lang w:val="uk-UA"/>
        </w:rPr>
        <w:t>абстинентного</w:t>
      </w:r>
      <w:proofErr w:type="spellEnd"/>
      <w:r w:rsidRPr="007D72FE">
        <w:rPr>
          <w:rFonts w:ascii="Times New Roman" w:hAnsi="Times New Roman" w:cs="Times New Roman"/>
          <w:sz w:val="24"/>
          <w:szCs w:val="24"/>
          <w:lang w:val="uk-UA"/>
        </w:rPr>
        <w:t xml:space="preserve"> алкогольного синдрому); </w:t>
      </w:r>
      <w:proofErr w:type="spellStart"/>
      <w:r w:rsidRPr="007D72FE">
        <w:rPr>
          <w:rFonts w:ascii="Times New Roman" w:hAnsi="Times New Roman" w:cs="Times New Roman"/>
          <w:sz w:val="24"/>
          <w:szCs w:val="24"/>
          <w:lang w:val="en-US"/>
        </w:rPr>
        <w:t>Pharyngomed</w:t>
      </w:r>
      <w:proofErr w:type="spellEnd"/>
      <w:r w:rsidRPr="007D72FE">
        <w:rPr>
          <w:rFonts w:ascii="Times New Roman" w:hAnsi="Times New Roman" w:cs="Times New Roman"/>
          <w:sz w:val="24"/>
          <w:szCs w:val="24"/>
          <w:lang w:val="uk-UA"/>
        </w:rPr>
        <w:t xml:space="preserve"> (</w:t>
      </w:r>
      <w:proofErr w:type="spellStart"/>
      <w:r w:rsidRPr="007D72FE">
        <w:rPr>
          <w:rFonts w:ascii="Times New Roman" w:hAnsi="Times New Roman" w:cs="Times New Roman"/>
          <w:i/>
          <w:sz w:val="24"/>
          <w:szCs w:val="24"/>
          <w:lang w:val="uk-UA"/>
        </w:rPr>
        <w:t>грец.</w:t>
      </w:r>
      <w:r w:rsidRPr="007D72FE">
        <w:rPr>
          <w:rFonts w:ascii="Times New Roman" w:hAnsi="Times New Roman" w:cs="Times New Roman"/>
          <w:sz w:val="24"/>
          <w:szCs w:val="24"/>
          <w:lang w:val="uk-UA"/>
        </w:rPr>
        <w:t> pharyn</w:t>
      </w:r>
      <w:proofErr w:type="spellEnd"/>
      <w:r w:rsidRPr="007D72FE">
        <w:rPr>
          <w:rFonts w:ascii="Times New Roman" w:hAnsi="Times New Roman" w:cs="Times New Roman"/>
          <w:sz w:val="24"/>
          <w:szCs w:val="24"/>
          <w:lang w:val="en-US"/>
        </w:rPr>
        <w:t>x</w:t>
      </w:r>
      <w:r w:rsidRPr="007D72FE">
        <w:rPr>
          <w:rFonts w:ascii="Times New Roman" w:hAnsi="Times New Roman" w:cs="Times New Roman"/>
          <w:sz w:val="24"/>
          <w:szCs w:val="24"/>
          <w:lang w:val="uk-UA"/>
        </w:rPr>
        <w:t>, </w:t>
      </w:r>
      <w:proofErr w:type="spellStart"/>
      <w:r w:rsidRPr="007D72FE">
        <w:rPr>
          <w:rFonts w:ascii="Times New Roman" w:hAnsi="Times New Roman" w:cs="Times New Roman"/>
          <w:sz w:val="24"/>
          <w:szCs w:val="24"/>
          <w:lang w:val="en-US"/>
        </w:rPr>
        <w:t>yngis</w:t>
      </w:r>
      <w:proofErr w:type="spellEnd"/>
      <w:r w:rsidRPr="007D72FE">
        <w:rPr>
          <w:rFonts w:ascii="Times New Roman" w:hAnsi="Times New Roman" w:cs="Times New Roman"/>
          <w:sz w:val="24"/>
          <w:szCs w:val="24"/>
          <w:lang w:val="uk-UA"/>
        </w:rPr>
        <w:t> </w:t>
      </w:r>
      <w:r w:rsidRPr="007D72FE">
        <w:rPr>
          <w:rFonts w:ascii="Times New Roman" w:hAnsi="Times New Roman" w:cs="Times New Roman"/>
          <w:i/>
          <w:sz w:val="24"/>
          <w:szCs w:val="24"/>
          <w:lang w:val="en-US"/>
        </w:rPr>
        <w:t>m</w:t>
      </w:r>
      <w:r w:rsidRPr="007D72FE">
        <w:rPr>
          <w:rFonts w:ascii="Times New Roman" w:hAnsi="Times New Roman" w:cs="Times New Roman"/>
          <w:sz w:val="24"/>
          <w:szCs w:val="24"/>
          <w:lang w:val="uk-UA"/>
        </w:rPr>
        <w:t xml:space="preserve"> – горло + </w:t>
      </w:r>
      <w:r w:rsidRPr="007D72FE">
        <w:rPr>
          <w:rFonts w:ascii="Times New Roman" w:hAnsi="Times New Roman" w:cs="Times New Roman"/>
          <w:i/>
          <w:sz w:val="24"/>
          <w:szCs w:val="24"/>
          <w:lang w:val="uk-UA"/>
        </w:rPr>
        <w:t>лат.</w:t>
      </w:r>
      <w:r w:rsidRPr="007D72FE">
        <w:rPr>
          <w:rFonts w:ascii="Times New Roman" w:hAnsi="Times New Roman" w:cs="Times New Roman"/>
          <w:sz w:val="24"/>
          <w:szCs w:val="24"/>
          <w:lang w:val="uk-UA"/>
        </w:rPr>
        <w:t> </w:t>
      </w:r>
      <w:proofErr w:type="spellStart"/>
      <w:r w:rsidRPr="007D72FE">
        <w:rPr>
          <w:rFonts w:ascii="Times New Roman" w:hAnsi="Times New Roman" w:cs="Times New Roman"/>
          <w:sz w:val="24"/>
          <w:szCs w:val="24"/>
          <w:lang w:val="en-US"/>
        </w:rPr>
        <w:t>medicari</w:t>
      </w:r>
      <w:proofErr w:type="spellEnd"/>
      <w:r w:rsidRPr="007D72FE">
        <w:rPr>
          <w:rFonts w:ascii="Times New Roman" w:hAnsi="Times New Roman" w:cs="Times New Roman"/>
          <w:sz w:val="24"/>
          <w:szCs w:val="24"/>
        </w:rPr>
        <w:t> </w:t>
      </w:r>
      <w:r w:rsidRPr="007D72FE">
        <w:rPr>
          <w:rFonts w:ascii="Times New Roman" w:hAnsi="Times New Roman" w:cs="Times New Roman"/>
          <w:sz w:val="24"/>
          <w:szCs w:val="24"/>
          <w:lang w:val="uk-UA"/>
        </w:rPr>
        <w:t xml:space="preserve">– лікувати; препарат проти запальних процесів у горлі); </w:t>
      </w:r>
      <w:proofErr w:type="spellStart"/>
      <w:r w:rsidRPr="007D72FE">
        <w:rPr>
          <w:rFonts w:ascii="Times New Roman" w:hAnsi="Times New Roman" w:cs="Times New Roman"/>
          <w:sz w:val="24"/>
          <w:szCs w:val="24"/>
          <w:lang w:val="en-US"/>
        </w:rPr>
        <w:t>Climaxan</w:t>
      </w:r>
      <w:proofErr w:type="spellEnd"/>
      <w:r w:rsidRPr="007D72FE">
        <w:rPr>
          <w:rFonts w:ascii="Times New Roman" w:hAnsi="Times New Roman" w:cs="Times New Roman"/>
          <w:sz w:val="24"/>
          <w:szCs w:val="24"/>
          <w:lang w:val="uk-UA"/>
        </w:rPr>
        <w:t xml:space="preserve"> (</w:t>
      </w:r>
      <w:r w:rsidRPr="007D72FE">
        <w:rPr>
          <w:rFonts w:ascii="Times New Roman" w:hAnsi="Times New Roman" w:cs="Times New Roman"/>
          <w:i/>
          <w:sz w:val="24"/>
          <w:szCs w:val="24"/>
          <w:lang w:val="uk-UA"/>
        </w:rPr>
        <w:t>лат.</w:t>
      </w:r>
      <w:r w:rsidRPr="007D72FE">
        <w:rPr>
          <w:rFonts w:ascii="Times New Roman" w:hAnsi="Times New Roman" w:cs="Times New Roman"/>
          <w:sz w:val="24"/>
          <w:szCs w:val="24"/>
          <w:lang w:val="uk-UA"/>
        </w:rPr>
        <w:t> </w:t>
      </w:r>
      <w:proofErr w:type="spellStart"/>
      <w:r w:rsidRPr="007D72FE">
        <w:rPr>
          <w:rFonts w:ascii="Times New Roman" w:hAnsi="Times New Roman" w:cs="Times New Roman"/>
          <w:sz w:val="24"/>
          <w:szCs w:val="24"/>
          <w:lang w:val="en-US"/>
        </w:rPr>
        <w:t>periodus</w:t>
      </w:r>
      <w:proofErr w:type="spellEnd"/>
      <w:r w:rsidRPr="007D72FE">
        <w:rPr>
          <w:rFonts w:ascii="Times New Roman" w:hAnsi="Times New Roman" w:cs="Times New Roman"/>
          <w:sz w:val="24"/>
          <w:szCs w:val="24"/>
          <w:lang w:val="uk-UA"/>
        </w:rPr>
        <w:t xml:space="preserve"> </w:t>
      </w:r>
      <w:proofErr w:type="spellStart"/>
      <w:r w:rsidRPr="007D72FE">
        <w:rPr>
          <w:rFonts w:ascii="Times New Roman" w:hAnsi="Times New Roman" w:cs="Times New Roman"/>
          <w:sz w:val="24"/>
          <w:szCs w:val="24"/>
          <w:lang w:val="en-US"/>
        </w:rPr>
        <w:t>climacterica</w:t>
      </w:r>
      <w:proofErr w:type="spellEnd"/>
      <w:r w:rsidRPr="007D72FE">
        <w:rPr>
          <w:rFonts w:ascii="Times New Roman" w:hAnsi="Times New Roman" w:cs="Times New Roman"/>
          <w:sz w:val="24"/>
          <w:szCs w:val="24"/>
          <w:lang w:val="uk-UA"/>
        </w:rPr>
        <w:t xml:space="preserve"> – період клімактеричний + </w:t>
      </w:r>
      <w:r w:rsidRPr="007D72FE">
        <w:rPr>
          <w:rFonts w:ascii="Times New Roman" w:hAnsi="Times New Roman" w:cs="Times New Roman"/>
          <w:i/>
          <w:sz w:val="24"/>
          <w:szCs w:val="24"/>
          <w:lang w:val="uk-UA"/>
        </w:rPr>
        <w:t>лат.</w:t>
      </w:r>
      <w:r w:rsidRPr="007D72FE">
        <w:rPr>
          <w:rFonts w:ascii="Times New Roman" w:hAnsi="Times New Roman" w:cs="Times New Roman"/>
          <w:sz w:val="24"/>
          <w:szCs w:val="24"/>
          <w:lang w:val="uk-UA"/>
        </w:rPr>
        <w:t> </w:t>
      </w:r>
      <w:proofErr w:type="spellStart"/>
      <w:r w:rsidRPr="007D72FE">
        <w:rPr>
          <w:rFonts w:ascii="Times New Roman" w:hAnsi="Times New Roman" w:cs="Times New Roman"/>
          <w:sz w:val="24"/>
          <w:szCs w:val="24"/>
          <w:lang w:val="en-US"/>
        </w:rPr>
        <w:t>sanare</w:t>
      </w:r>
      <w:proofErr w:type="spellEnd"/>
      <w:r w:rsidRPr="007D72FE">
        <w:rPr>
          <w:rFonts w:ascii="Times New Roman" w:hAnsi="Times New Roman" w:cs="Times New Roman"/>
          <w:sz w:val="24"/>
          <w:szCs w:val="24"/>
        </w:rPr>
        <w:t> </w:t>
      </w:r>
      <w:r w:rsidRPr="007D72FE">
        <w:rPr>
          <w:rFonts w:ascii="Times New Roman" w:hAnsi="Times New Roman" w:cs="Times New Roman"/>
          <w:sz w:val="24"/>
          <w:szCs w:val="24"/>
          <w:lang w:val="uk-UA"/>
        </w:rPr>
        <w:t>– лікувати, зцілювати; препарат для лікування вегето-судинних порушень у клімактеричному періоді).</w:t>
      </w:r>
    </w:p>
    <w:p w:rsidR="007A04D6" w:rsidRPr="007D72FE" w:rsidRDefault="007A04D6" w:rsidP="006101BC">
      <w:pPr>
        <w:spacing w:line="360" w:lineRule="auto"/>
        <w:ind w:firstLine="709"/>
        <w:jc w:val="both"/>
        <w:rPr>
          <w:rFonts w:ascii="Times New Roman" w:hAnsi="Times New Roman" w:cs="Times New Roman"/>
          <w:sz w:val="24"/>
          <w:szCs w:val="24"/>
          <w:lang w:val="uk-UA"/>
        </w:rPr>
      </w:pPr>
      <w:r w:rsidRPr="007D72FE">
        <w:rPr>
          <w:rFonts w:ascii="Times New Roman" w:hAnsi="Times New Roman" w:cs="Times New Roman"/>
          <w:sz w:val="24"/>
          <w:szCs w:val="24"/>
          <w:lang w:val="uk-UA"/>
        </w:rPr>
        <w:t xml:space="preserve">Донесенням за допомогою назви препарату до споживача прозорої інформації про призначення лікарського засобу опікується й «Гомеопатична аптека» (м. Харків): </w:t>
      </w:r>
      <w:proofErr w:type="spellStart"/>
      <w:r w:rsidRPr="007D72FE">
        <w:rPr>
          <w:rFonts w:ascii="Times New Roman" w:hAnsi="Times New Roman" w:cs="Times New Roman"/>
          <w:sz w:val="24"/>
          <w:szCs w:val="24"/>
          <w:lang w:val="uk-UA"/>
        </w:rPr>
        <w:t>Нормотон</w:t>
      </w:r>
      <w:proofErr w:type="spellEnd"/>
      <w:r w:rsidRPr="007D72FE">
        <w:rPr>
          <w:rFonts w:ascii="Times New Roman" w:hAnsi="Times New Roman" w:cs="Times New Roman"/>
          <w:sz w:val="24"/>
          <w:szCs w:val="24"/>
          <w:lang w:val="uk-UA"/>
        </w:rPr>
        <w:t xml:space="preserve"> (</w:t>
      </w:r>
      <w:r w:rsidRPr="007D72FE">
        <w:rPr>
          <w:rFonts w:ascii="Times New Roman" w:hAnsi="Times New Roman" w:cs="Times New Roman"/>
          <w:i/>
          <w:sz w:val="24"/>
          <w:szCs w:val="24"/>
          <w:lang w:val="uk-UA"/>
        </w:rPr>
        <w:t>лат.</w:t>
      </w:r>
      <w:r w:rsidRPr="007D72FE">
        <w:rPr>
          <w:rFonts w:ascii="Times New Roman" w:hAnsi="Times New Roman" w:cs="Times New Roman"/>
          <w:sz w:val="24"/>
          <w:szCs w:val="24"/>
          <w:lang w:val="uk-UA"/>
        </w:rPr>
        <w:t> </w:t>
      </w:r>
      <w:proofErr w:type="spellStart"/>
      <w:r w:rsidRPr="007D72FE">
        <w:rPr>
          <w:rFonts w:ascii="Times New Roman" w:hAnsi="Times New Roman" w:cs="Times New Roman"/>
          <w:sz w:val="24"/>
          <w:szCs w:val="24"/>
          <w:lang w:val="en-US"/>
        </w:rPr>
        <w:t>norma</w:t>
      </w:r>
      <w:proofErr w:type="spellEnd"/>
      <w:r w:rsidRPr="007D72FE">
        <w:rPr>
          <w:rFonts w:ascii="Times New Roman" w:hAnsi="Times New Roman" w:cs="Times New Roman"/>
          <w:sz w:val="24"/>
          <w:szCs w:val="24"/>
          <w:lang w:val="uk-UA"/>
        </w:rPr>
        <w:t>, </w:t>
      </w:r>
      <w:r w:rsidRPr="007D72FE">
        <w:rPr>
          <w:rFonts w:ascii="Times New Roman" w:hAnsi="Times New Roman" w:cs="Times New Roman"/>
          <w:sz w:val="24"/>
          <w:szCs w:val="24"/>
          <w:lang w:val="en-US"/>
        </w:rPr>
        <w:t>ae</w:t>
      </w:r>
      <w:r w:rsidRPr="007D72FE">
        <w:rPr>
          <w:rFonts w:ascii="Times New Roman" w:hAnsi="Times New Roman" w:cs="Times New Roman"/>
          <w:sz w:val="24"/>
          <w:szCs w:val="24"/>
        </w:rPr>
        <w:t> </w:t>
      </w:r>
      <w:r w:rsidRPr="007D72FE">
        <w:rPr>
          <w:rFonts w:ascii="Times New Roman" w:hAnsi="Times New Roman" w:cs="Times New Roman"/>
          <w:i/>
          <w:sz w:val="24"/>
          <w:szCs w:val="24"/>
          <w:lang w:val="en-US"/>
        </w:rPr>
        <w:t>f</w:t>
      </w:r>
      <w:r w:rsidRPr="007D72FE">
        <w:rPr>
          <w:rFonts w:ascii="Times New Roman" w:hAnsi="Times New Roman" w:cs="Times New Roman"/>
          <w:sz w:val="24"/>
          <w:szCs w:val="24"/>
        </w:rPr>
        <w:t> </w:t>
      </w:r>
      <w:r w:rsidRPr="007D72FE">
        <w:rPr>
          <w:rFonts w:ascii="Times New Roman" w:hAnsi="Times New Roman" w:cs="Times New Roman"/>
          <w:sz w:val="24"/>
          <w:szCs w:val="24"/>
          <w:lang w:val="uk-UA"/>
        </w:rPr>
        <w:t xml:space="preserve">– норма, керівне </w:t>
      </w:r>
      <w:proofErr w:type="spellStart"/>
      <w:r w:rsidRPr="007D72FE">
        <w:rPr>
          <w:rFonts w:ascii="Times New Roman" w:hAnsi="Times New Roman" w:cs="Times New Roman"/>
          <w:sz w:val="24"/>
          <w:szCs w:val="24"/>
          <w:lang w:val="uk-UA"/>
        </w:rPr>
        <w:t>начало</w:t>
      </w:r>
      <w:proofErr w:type="spellEnd"/>
      <w:r w:rsidRPr="007D72FE">
        <w:rPr>
          <w:rFonts w:ascii="Times New Roman" w:hAnsi="Times New Roman" w:cs="Times New Roman"/>
          <w:sz w:val="24"/>
          <w:szCs w:val="24"/>
          <w:lang w:val="uk-UA"/>
        </w:rPr>
        <w:t> + </w:t>
      </w:r>
      <w:r w:rsidRPr="007D72FE">
        <w:rPr>
          <w:rFonts w:ascii="Times New Roman" w:hAnsi="Times New Roman" w:cs="Times New Roman"/>
          <w:i/>
          <w:sz w:val="24"/>
          <w:szCs w:val="24"/>
          <w:lang w:val="uk-UA"/>
        </w:rPr>
        <w:t>грец.</w:t>
      </w:r>
      <w:r w:rsidRPr="007D72FE">
        <w:rPr>
          <w:rFonts w:ascii="Times New Roman" w:hAnsi="Times New Roman" w:cs="Times New Roman"/>
          <w:sz w:val="24"/>
          <w:szCs w:val="24"/>
          <w:lang w:val="uk-UA"/>
        </w:rPr>
        <w:t> </w:t>
      </w:r>
      <w:r w:rsidRPr="007D72FE">
        <w:rPr>
          <w:rFonts w:ascii="Times New Roman" w:hAnsi="Times New Roman" w:cs="Times New Roman"/>
          <w:sz w:val="24"/>
          <w:szCs w:val="24"/>
          <w:lang w:val="en-US"/>
        </w:rPr>
        <w:t>tonos</w:t>
      </w:r>
      <w:r w:rsidRPr="007D72FE">
        <w:rPr>
          <w:rFonts w:ascii="Times New Roman" w:hAnsi="Times New Roman" w:cs="Times New Roman"/>
          <w:sz w:val="24"/>
          <w:szCs w:val="24"/>
        </w:rPr>
        <w:t> </w:t>
      </w:r>
      <w:r w:rsidRPr="007D72FE">
        <w:rPr>
          <w:rFonts w:ascii="Times New Roman" w:hAnsi="Times New Roman" w:cs="Times New Roman"/>
          <w:sz w:val="24"/>
          <w:szCs w:val="24"/>
          <w:lang w:val="uk-UA"/>
        </w:rPr>
        <w:t xml:space="preserve">– напруга, тиск; препарат для лікування </w:t>
      </w:r>
      <w:proofErr w:type="spellStart"/>
      <w:r w:rsidRPr="007D72FE">
        <w:rPr>
          <w:rFonts w:ascii="Times New Roman" w:hAnsi="Times New Roman" w:cs="Times New Roman"/>
          <w:sz w:val="24"/>
          <w:szCs w:val="24"/>
          <w:lang w:val="uk-UA"/>
        </w:rPr>
        <w:t>нейроциркуляторної</w:t>
      </w:r>
      <w:proofErr w:type="spellEnd"/>
      <w:r w:rsidRPr="007D72FE">
        <w:rPr>
          <w:rFonts w:ascii="Times New Roman" w:hAnsi="Times New Roman" w:cs="Times New Roman"/>
          <w:sz w:val="24"/>
          <w:szCs w:val="24"/>
          <w:lang w:val="uk-UA"/>
        </w:rPr>
        <w:t xml:space="preserve"> дистонії), </w:t>
      </w:r>
      <w:proofErr w:type="spellStart"/>
      <w:r w:rsidRPr="007D72FE">
        <w:rPr>
          <w:rFonts w:ascii="Times New Roman" w:hAnsi="Times New Roman" w:cs="Times New Roman"/>
          <w:sz w:val="24"/>
          <w:szCs w:val="24"/>
          <w:lang w:val="uk-UA"/>
        </w:rPr>
        <w:t>Остеотон</w:t>
      </w:r>
      <w:proofErr w:type="spellEnd"/>
      <w:r w:rsidRPr="007D72FE">
        <w:rPr>
          <w:rFonts w:ascii="Times New Roman" w:hAnsi="Times New Roman" w:cs="Times New Roman"/>
          <w:sz w:val="24"/>
          <w:szCs w:val="24"/>
          <w:lang w:val="uk-UA"/>
        </w:rPr>
        <w:t xml:space="preserve"> (</w:t>
      </w:r>
      <w:proofErr w:type="spellStart"/>
      <w:r w:rsidRPr="007D72FE">
        <w:rPr>
          <w:rFonts w:ascii="Times New Roman" w:hAnsi="Times New Roman" w:cs="Times New Roman"/>
          <w:i/>
          <w:sz w:val="24"/>
          <w:szCs w:val="24"/>
          <w:lang w:val="uk-UA"/>
        </w:rPr>
        <w:t>грец</w:t>
      </w:r>
      <w:proofErr w:type="spellEnd"/>
      <w:r w:rsidRPr="007D72FE">
        <w:rPr>
          <w:rFonts w:ascii="Times New Roman" w:hAnsi="Times New Roman" w:cs="Times New Roman"/>
          <w:i/>
          <w:sz w:val="24"/>
          <w:szCs w:val="24"/>
          <w:lang w:val="uk-UA"/>
        </w:rPr>
        <w:t>.</w:t>
      </w:r>
      <w:r w:rsidRPr="007D72FE">
        <w:rPr>
          <w:rFonts w:ascii="Times New Roman" w:hAnsi="Times New Roman" w:cs="Times New Roman"/>
          <w:sz w:val="24"/>
          <w:szCs w:val="24"/>
          <w:lang w:val="uk-UA"/>
        </w:rPr>
        <w:t> </w:t>
      </w:r>
      <w:r w:rsidRPr="007D72FE">
        <w:rPr>
          <w:rFonts w:ascii="Times New Roman" w:hAnsi="Times New Roman" w:cs="Times New Roman"/>
          <w:sz w:val="24"/>
          <w:szCs w:val="24"/>
          <w:lang w:val="en-US"/>
        </w:rPr>
        <w:t>osteon</w:t>
      </w:r>
      <w:r w:rsidRPr="007D72FE">
        <w:rPr>
          <w:rFonts w:ascii="Times New Roman" w:hAnsi="Times New Roman" w:cs="Times New Roman"/>
          <w:sz w:val="24"/>
          <w:szCs w:val="24"/>
        </w:rPr>
        <w:t> </w:t>
      </w:r>
      <w:r w:rsidRPr="007D72FE">
        <w:rPr>
          <w:rFonts w:ascii="Times New Roman" w:hAnsi="Times New Roman" w:cs="Times New Roman"/>
          <w:sz w:val="24"/>
          <w:szCs w:val="24"/>
          <w:lang w:val="uk-UA"/>
        </w:rPr>
        <w:t xml:space="preserve">– </w:t>
      </w:r>
      <w:proofErr w:type="spellStart"/>
      <w:r w:rsidRPr="007D72FE">
        <w:rPr>
          <w:rFonts w:ascii="Times New Roman" w:hAnsi="Times New Roman" w:cs="Times New Roman"/>
          <w:sz w:val="24"/>
          <w:szCs w:val="24"/>
          <w:lang w:val="uk-UA"/>
        </w:rPr>
        <w:t>кістка</w:t>
      </w:r>
      <w:proofErr w:type="spellEnd"/>
      <w:r w:rsidRPr="007D72FE">
        <w:rPr>
          <w:rFonts w:ascii="Times New Roman" w:hAnsi="Times New Roman" w:cs="Times New Roman"/>
          <w:sz w:val="24"/>
          <w:szCs w:val="24"/>
          <w:lang w:val="uk-UA"/>
        </w:rPr>
        <w:t> + </w:t>
      </w:r>
      <w:r w:rsidRPr="007D72FE">
        <w:rPr>
          <w:rFonts w:ascii="Times New Roman" w:hAnsi="Times New Roman" w:cs="Times New Roman"/>
          <w:i/>
          <w:sz w:val="24"/>
          <w:szCs w:val="24"/>
          <w:lang w:val="uk-UA"/>
        </w:rPr>
        <w:t>грец.</w:t>
      </w:r>
      <w:r w:rsidRPr="007D72FE">
        <w:rPr>
          <w:rFonts w:ascii="Times New Roman" w:hAnsi="Times New Roman" w:cs="Times New Roman"/>
          <w:sz w:val="24"/>
          <w:szCs w:val="24"/>
          <w:lang w:val="uk-UA"/>
        </w:rPr>
        <w:t> </w:t>
      </w:r>
      <w:r w:rsidRPr="007D72FE">
        <w:rPr>
          <w:rFonts w:ascii="Times New Roman" w:hAnsi="Times New Roman" w:cs="Times New Roman"/>
          <w:sz w:val="24"/>
          <w:szCs w:val="24"/>
          <w:lang w:val="en-US"/>
        </w:rPr>
        <w:t>tonos</w:t>
      </w:r>
      <w:r w:rsidRPr="007D72FE">
        <w:rPr>
          <w:rFonts w:ascii="Times New Roman" w:hAnsi="Times New Roman" w:cs="Times New Roman"/>
          <w:sz w:val="24"/>
          <w:szCs w:val="24"/>
        </w:rPr>
        <w:t> </w:t>
      </w:r>
      <w:r w:rsidRPr="007D72FE">
        <w:rPr>
          <w:rFonts w:ascii="Times New Roman" w:hAnsi="Times New Roman" w:cs="Times New Roman"/>
          <w:sz w:val="24"/>
          <w:szCs w:val="24"/>
          <w:lang w:val="uk-UA"/>
        </w:rPr>
        <w:t xml:space="preserve">–напруга, тиск; лікує остеомієліт, остеопороз, рахіт, </w:t>
      </w:r>
      <w:proofErr w:type="spellStart"/>
      <w:r w:rsidRPr="007D72FE">
        <w:rPr>
          <w:rFonts w:ascii="Times New Roman" w:hAnsi="Times New Roman" w:cs="Times New Roman"/>
          <w:sz w:val="24"/>
          <w:szCs w:val="24"/>
          <w:lang w:val="uk-UA"/>
        </w:rPr>
        <w:t>карієз</w:t>
      </w:r>
      <w:proofErr w:type="spellEnd"/>
      <w:r w:rsidRPr="007D72FE">
        <w:rPr>
          <w:rFonts w:ascii="Times New Roman" w:hAnsi="Times New Roman" w:cs="Times New Roman"/>
          <w:sz w:val="24"/>
          <w:szCs w:val="24"/>
          <w:lang w:val="uk-UA"/>
        </w:rPr>
        <w:t xml:space="preserve">), </w:t>
      </w:r>
      <w:proofErr w:type="spellStart"/>
      <w:r w:rsidRPr="007D72FE">
        <w:rPr>
          <w:rFonts w:ascii="Times New Roman" w:hAnsi="Times New Roman" w:cs="Times New Roman"/>
          <w:sz w:val="24"/>
          <w:szCs w:val="24"/>
          <w:lang w:val="uk-UA"/>
        </w:rPr>
        <w:t>Травмалек</w:t>
      </w:r>
      <w:proofErr w:type="spellEnd"/>
      <w:r w:rsidRPr="007D72FE">
        <w:rPr>
          <w:rFonts w:ascii="Times New Roman" w:hAnsi="Times New Roman" w:cs="Times New Roman"/>
          <w:sz w:val="24"/>
          <w:szCs w:val="24"/>
          <w:lang w:val="uk-UA"/>
        </w:rPr>
        <w:t xml:space="preserve"> (</w:t>
      </w:r>
      <w:proofErr w:type="spellStart"/>
      <w:r w:rsidRPr="007D72FE">
        <w:rPr>
          <w:rFonts w:ascii="Times New Roman" w:hAnsi="Times New Roman" w:cs="Times New Roman"/>
          <w:i/>
          <w:sz w:val="24"/>
          <w:szCs w:val="24"/>
          <w:lang w:val="uk-UA"/>
        </w:rPr>
        <w:t>лат.</w:t>
      </w:r>
      <w:r w:rsidRPr="007D72FE">
        <w:rPr>
          <w:rFonts w:ascii="Times New Roman" w:hAnsi="Times New Roman" w:cs="Times New Roman"/>
          <w:sz w:val="24"/>
          <w:szCs w:val="24"/>
          <w:lang w:val="uk-UA"/>
        </w:rPr>
        <w:t> t</w:t>
      </w:r>
      <w:proofErr w:type="spellEnd"/>
      <w:r w:rsidRPr="007D72FE">
        <w:rPr>
          <w:rFonts w:ascii="Times New Roman" w:hAnsi="Times New Roman" w:cs="Times New Roman"/>
          <w:sz w:val="24"/>
          <w:szCs w:val="24"/>
          <w:lang w:val="uk-UA"/>
        </w:rPr>
        <w:t>rauma, atis, </w:t>
      </w:r>
      <w:r w:rsidRPr="007D72FE">
        <w:rPr>
          <w:rFonts w:ascii="Times New Roman" w:hAnsi="Times New Roman" w:cs="Times New Roman"/>
          <w:i/>
          <w:sz w:val="24"/>
          <w:szCs w:val="24"/>
          <w:lang w:val="uk-UA"/>
        </w:rPr>
        <w:t>n</w:t>
      </w:r>
      <w:r w:rsidRPr="007D72FE">
        <w:rPr>
          <w:rFonts w:ascii="Times New Roman" w:hAnsi="Times New Roman" w:cs="Times New Roman"/>
          <w:sz w:val="24"/>
          <w:szCs w:val="24"/>
          <w:lang w:val="uk-UA"/>
        </w:rPr>
        <w:t xml:space="preserve"> – </w:t>
      </w:r>
      <w:proofErr w:type="spellStart"/>
      <w:r w:rsidRPr="007D72FE">
        <w:rPr>
          <w:rFonts w:ascii="Times New Roman" w:hAnsi="Times New Roman" w:cs="Times New Roman"/>
          <w:sz w:val="24"/>
          <w:szCs w:val="24"/>
          <w:lang w:val="uk-UA"/>
        </w:rPr>
        <w:t>ушкод</w:t>
      </w:r>
      <w:proofErr w:type="spellEnd"/>
      <w:r w:rsidRPr="007D72FE">
        <w:rPr>
          <w:rFonts w:ascii="Times New Roman" w:hAnsi="Times New Roman" w:cs="Times New Roman"/>
          <w:sz w:val="24"/>
          <w:szCs w:val="24"/>
          <w:lang w:val="uk-UA"/>
        </w:rPr>
        <w:t>ження + </w:t>
      </w:r>
      <w:r w:rsidRPr="007D72FE">
        <w:rPr>
          <w:rFonts w:ascii="Times New Roman" w:hAnsi="Times New Roman" w:cs="Times New Roman"/>
          <w:i/>
          <w:sz w:val="24"/>
          <w:szCs w:val="24"/>
          <w:lang w:val="uk-UA"/>
        </w:rPr>
        <w:t>рос.</w:t>
      </w:r>
      <w:r w:rsidRPr="007D72FE">
        <w:rPr>
          <w:rFonts w:ascii="Times New Roman" w:hAnsi="Times New Roman" w:cs="Times New Roman"/>
          <w:sz w:val="24"/>
          <w:szCs w:val="24"/>
          <w:lang w:val="uk-UA"/>
        </w:rPr>
        <w:t xml:space="preserve"> </w:t>
      </w:r>
      <w:proofErr w:type="spellStart"/>
      <w:r w:rsidRPr="007D72FE">
        <w:rPr>
          <w:rFonts w:ascii="Times New Roman" w:hAnsi="Times New Roman" w:cs="Times New Roman"/>
          <w:sz w:val="24"/>
          <w:szCs w:val="24"/>
          <w:lang w:val="uk-UA"/>
        </w:rPr>
        <w:t>лечение</w:t>
      </w:r>
      <w:proofErr w:type="spellEnd"/>
      <w:r w:rsidRPr="007D72FE">
        <w:rPr>
          <w:rFonts w:ascii="Times New Roman" w:hAnsi="Times New Roman" w:cs="Times New Roman"/>
          <w:sz w:val="24"/>
          <w:szCs w:val="24"/>
          <w:lang w:val="uk-UA"/>
        </w:rPr>
        <w:t xml:space="preserve">), </w:t>
      </w:r>
      <w:proofErr w:type="spellStart"/>
      <w:r w:rsidRPr="007D72FE">
        <w:rPr>
          <w:rFonts w:ascii="Times New Roman" w:hAnsi="Times New Roman" w:cs="Times New Roman"/>
          <w:sz w:val="24"/>
          <w:szCs w:val="24"/>
          <w:lang w:val="uk-UA"/>
        </w:rPr>
        <w:t>Холецинал</w:t>
      </w:r>
      <w:proofErr w:type="spellEnd"/>
      <w:r w:rsidRPr="007D72FE">
        <w:rPr>
          <w:rFonts w:ascii="Times New Roman" w:hAnsi="Times New Roman" w:cs="Times New Roman"/>
          <w:sz w:val="24"/>
          <w:szCs w:val="24"/>
          <w:lang w:val="uk-UA"/>
        </w:rPr>
        <w:t xml:space="preserve"> (</w:t>
      </w:r>
      <w:proofErr w:type="spellStart"/>
      <w:r w:rsidRPr="007D72FE">
        <w:rPr>
          <w:rFonts w:ascii="Times New Roman" w:hAnsi="Times New Roman" w:cs="Times New Roman"/>
          <w:i/>
          <w:sz w:val="24"/>
          <w:szCs w:val="24"/>
          <w:lang w:val="uk-UA"/>
        </w:rPr>
        <w:t>грец.</w:t>
      </w:r>
      <w:r w:rsidRPr="007D72FE">
        <w:rPr>
          <w:rFonts w:ascii="Times New Roman" w:hAnsi="Times New Roman" w:cs="Times New Roman"/>
          <w:sz w:val="24"/>
          <w:szCs w:val="24"/>
          <w:lang w:val="uk-UA"/>
        </w:rPr>
        <w:t> chol</w:t>
      </w:r>
      <w:proofErr w:type="spellEnd"/>
      <w:r w:rsidRPr="007D72FE">
        <w:rPr>
          <w:rFonts w:ascii="Times New Roman" w:hAnsi="Times New Roman" w:cs="Times New Roman"/>
          <w:sz w:val="24"/>
          <w:szCs w:val="24"/>
          <w:lang w:val="uk-UA"/>
        </w:rPr>
        <w:t xml:space="preserve">e, es f – </w:t>
      </w:r>
      <w:proofErr w:type="spellStart"/>
      <w:r w:rsidRPr="007D72FE">
        <w:rPr>
          <w:rFonts w:ascii="Times New Roman" w:hAnsi="Times New Roman" w:cs="Times New Roman"/>
          <w:sz w:val="24"/>
          <w:szCs w:val="24"/>
          <w:lang w:val="uk-UA"/>
        </w:rPr>
        <w:t>жовч + </w:t>
      </w:r>
      <w:r w:rsidRPr="007D72FE">
        <w:rPr>
          <w:rFonts w:ascii="Times New Roman" w:hAnsi="Times New Roman" w:cs="Times New Roman"/>
          <w:i/>
          <w:sz w:val="24"/>
          <w:szCs w:val="24"/>
          <w:lang w:val="uk-UA"/>
        </w:rPr>
        <w:t>гре</w:t>
      </w:r>
      <w:proofErr w:type="spellEnd"/>
      <w:r w:rsidRPr="007D72FE">
        <w:rPr>
          <w:rFonts w:ascii="Times New Roman" w:hAnsi="Times New Roman" w:cs="Times New Roman"/>
          <w:i/>
          <w:sz w:val="24"/>
          <w:szCs w:val="24"/>
          <w:lang w:val="uk-UA"/>
        </w:rPr>
        <w:t>ц. </w:t>
      </w:r>
      <w:proofErr w:type="spellStart"/>
      <w:r w:rsidRPr="007D72FE">
        <w:rPr>
          <w:rFonts w:ascii="Times New Roman" w:hAnsi="Times New Roman" w:cs="Times New Roman"/>
          <w:sz w:val="24"/>
          <w:szCs w:val="24"/>
          <w:lang w:val="en-US"/>
        </w:rPr>
        <w:t>kystis</w:t>
      </w:r>
      <w:proofErr w:type="spellEnd"/>
      <w:r w:rsidRPr="007D72FE">
        <w:rPr>
          <w:rFonts w:ascii="Times New Roman" w:hAnsi="Times New Roman" w:cs="Times New Roman"/>
          <w:sz w:val="24"/>
          <w:szCs w:val="24"/>
        </w:rPr>
        <w:t> </w:t>
      </w:r>
      <w:r w:rsidRPr="007D72FE">
        <w:rPr>
          <w:rFonts w:ascii="Times New Roman" w:hAnsi="Times New Roman" w:cs="Times New Roman"/>
          <w:sz w:val="24"/>
          <w:szCs w:val="24"/>
          <w:lang w:val="uk-UA"/>
        </w:rPr>
        <w:t>– пузир; препарат для лікування гострих та хронічних холециститів та гепатитів).</w:t>
      </w:r>
    </w:p>
    <w:p w:rsidR="007A04D6" w:rsidRPr="007D72FE" w:rsidRDefault="007A04D6" w:rsidP="006101BC">
      <w:pPr>
        <w:spacing w:line="360" w:lineRule="auto"/>
        <w:ind w:firstLine="709"/>
        <w:jc w:val="both"/>
        <w:rPr>
          <w:rFonts w:ascii="Times New Roman" w:hAnsi="Times New Roman" w:cs="Times New Roman"/>
          <w:sz w:val="24"/>
          <w:szCs w:val="24"/>
          <w:lang w:val="uk-UA"/>
        </w:rPr>
      </w:pPr>
      <w:r w:rsidRPr="007D72FE">
        <w:rPr>
          <w:rFonts w:ascii="Times New Roman" w:hAnsi="Times New Roman" w:cs="Times New Roman"/>
          <w:sz w:val="24"/>
          <w:szCs w:val="24"/>
          <w:lang w:val="uk-UA"/>
        </w:rPr>
        <w:t>Вплив англійської мови, головним чином завдяки поширенню англійських назв біологічно активних добавок, сьогодні у сфері гомеопатії дуже помітний. Це і вживання англійської лексики у якості назв препаратів, поєднання англійських терміноелементів з традиційними латинськими, поява англізованих форм латинських іменників, прикметників, дієприкметників, прислівників, назв хімічних сполук, та поширення багатослівних назв, які мають описовий характер. Проаналізуємо для прикладу низку торгових назв відомих вітчизняних та закордонних виробників гомеопатичних лікарських засобів.</w:t>
      </w:r>
    </w:p>
    <w:p w:rsidR="007A04D6" w:rsidRPr="007D72FE" w:rsidRDefault="007A04D6" w:rsidP="006101BC">
      <w:pPr>
        <w:spacing w:line="360" w:lineRule="auto"/>
        <w:ind w:firstLine="709"/>
        <w:jc w:val="both"/>
        <w:rPr>
          <w:rFonts w:ascii="Times New Roman" w:hAnsi="Times New Roman" w:cs="Times New Roman"/>
          <w:sz w:val="24"/>
          <w:szCs w:val="24"/>
          <w:lang w:val="uk-UA"/>
        </w:rPr>
      </w:pPr>
      <w:r w:rsidRPr="007D72FE">
        <w:rPr>
          <w:rFonts w:ascii="Times New Roman" w:hAnsi="Times New Roman" w:cs="Times New Roman"/>
          <w:sz w:val="24"/>
          <w:szCs w:val="24"/>
          <w:lang w:val="uk-UA"/>
        </w:rPr>
        <w:t>ТОВ «</w:t>
      </w:r>
      <w:proofErr w:type="spellStart"/>
      <w:r w:rsidRPr="007D72FE">
        <w:rPr>
          <w:rFonts w:ascii="Times New Roman" w:hAnsi="Times New Roman" w:cs="Times New Roman"/>
          <w:sz w:val="24"/>
          <w:szCs w:val="24"/>
          <w:lang w:val="uk-UA"/>
        </w:rPr>
        <w:t>Байер</w:t>
      </w:r>
      <w:proofErr w:type="spellEnd"/>
      <w:r w:rsidRPr="007D72FE">
        <w:rPr>
          <w:rFonts w:ascii="Times New Roman" w:hAnsi="Times New Roman" w:cs="Times New Roman"/>
          <w:sz w:val="24"/>
          <w:szCs w:val="24"/>
          <w:lang w:val="uk-UA"/>
        </w:rPr>
        <w:t xml:space="preserve"> Україна»: </w:t>
      </w:r>
      <w:proofErr w:type="spellStart"/>
      <w:r w:rsidRPr="007D72FE">
        <w:rPr>
          <w:rFonts w:ascii="Times New Roman" w:hAnsi="Times New Roman" w:cs="Times New Roman"/>
          <w:sz w:val="24"/>
          <w:szCs w:val="24"/>
          <w:lang w:val="en-US"/>
        </w:rPr>
        <w:t>Nasol</w:t>
      </w:r>
      <w:proofErr w:type="spellEnd"/>
      <w:r w:rsidRPr="007D72FE">
        <w:rPr>
          <w:rFonts w:ascii="Times New Roman" w:hAnsi="Times New Roman" w:cs="Times New Roman"/>
          <w:sz w:val="24"/>
          <w:szCs w:val="24"/>
          <w:lang w:val="uk-UA"/>
        </w:rPr>
        <w:t>-</w:t>
      </w:r>
      <w:r w:rsidRPr="007D72FE">
        <w:rPr>
          <w:rFonts w:ascii="Times New Roman" w:hAnsi="Times New Roman" w:cs="Times New Roman"/>
          <w:sz w:val="24"/>
          <w:szCs w:val="24"/>
          <w:lang w:val="en-US"/>
        </w:rPr>
        <w:t>kids</w:t>
      </w:r>
      <w:r w:rsidRPr="007D72FE">
        <w:rPr>
          <w:rFonts w:ascii="Times New Roman" w:hAnsi="Times New Roman" w:cs="Times New Roman"/>
          <w:sz w:val="24"/>
          <w:szCs w:val="24"/>
          <w:lang w:val="uk-UA"/>
        </w:rPr>
        <w:t xml:space="preserve"> (</w:t>
      </w:r>
      <w:r w:rsidRPr="007D72FE">
        <w:rPr>
          <w:rFonts w:ascii="Times New Roman" w:hAnsi="Times New Roman" w:cs="Times New Roman"/>
          <w:i/>
          <w:sz w:val="24"/>
          <w:szCs w:val="24"/>
          <w:lang w:val="uk-UA"/>
        </w:rPr>
        <w:t>лат.</w:t>
      </w:r>
      <w:r w:rsidRPr="007D72FE">
        <w:rPr>
          <w:rFonts w:ascii="Times New Roman" w:hAnsi="Times New Roman" w:cs="Times New Roman"/>
          <w:sz w:val="24"/>
          <w:szCs w:val="24"/>
          <w:lang w:val="uk-UA"/>
        </w:rPr>
        <w:t> </w:t>
      </w:r>
      <w:proofErr w:type="spellStart"/>
      <w:r w:rsidRPr="007D72FE">
        <w:rPr>
          <w:rFonts w:ascii="Times New Roman" w:hAnsi="Times New Roman" w:cs="Times New Roman"/>
          <w:sz w:val="24"/>
          <w:szCs w:val="24"/>
          <w:lang w:val="en-US"/>
        </w:rPr>
        <w:t>nasus</w:t>
      </w:r>
      <w:proofErr w:type="spellEnd"/>
      <w:r w:rsidRPr="007D72FE">
        <w:rPr>
          <w:rFonts w:ascii="Times New Roman" w:hAnsi="Times New Roman" w:cs="Times New Roman"/>
          <w:sz w:val="24"/>
          <w:szCs w:val="24"/>
          <w:lang w:val="uk-UA"/>
        </w:rPr>
        <w:t>, </w:t>
      </w:r>
      <w:r w:rsidRPr="007D72FE">
        <w:rPr>
          <w:rFonts w:ascii="Times New Roman" w:hAnsi="Times New Roman" w:cs="Times New Roman"/>
          <w:sz w:val="24"/>
          <w:szCs w:val="24"/>
          <w:lang w:val="en-US"/>
        </w:rPr>
        <w:t>i</w:t>
      </w:r>
      <w:r w:rsidRPr="007D72FE">
        <w:rPr>
          <w:rFonts w:ascii="Times New Roman" w:hAnsi="Times New Roman" w:cs="Times New Roman"/>
          <w:sz w:val="24"/>
          <w:szCs w:val="24"/>
          <w:lang w:val="uk-UA"/>
        </w:rPr>
        <w:t> </w:t>
      </w:r>
      <w:r w:rsidRPr="007D72FE">
        <w:rPr>
          <w:rFonts w:ascii="Times New Roman" w:hAnsi="Times New Roman" w:cs="Times New Roman"/>
          <w:i/>
          <w:sz w:val="24"/>
          <w:szCs w:val="24"/>
          <w:lang w:val="en-US"/>
        </w:rPr>
        <w:t>n</w:t>
      </w:r>
      <w:r w:rsidRPr="007D72FE">
        <w:rPr>
          <w:rFonts w:ascii="Times New Roman" w:hAnsi="Times New Roman" w:cs="Times New Roman"/>
          <w:sz w:val="24"/>
          <w:szCs w:val="24"/>
          <w:lang w:val="uk-UA"/>
        </w:rPr>
        <w:t xml:space="preserve"> – </w:t>
      </w:r>
      <w:proofErr w:type="spellStart"/>
      <w:r w:rsidRPr="007D72FE">
        <w:rPr>
          <w:rFonts w:ascii="Times New Roman" w:hAnsi="Times New Roman" w:cs="Times New Roman"/>
          <w:sz w:val="24"/>
          <w:szCs w:val="24"/>
          <w:lang w:val="uk-UA"/>
        </w:rPr>
        <w:t>ніс + </w:t>
      </w:r>
      <w:proofErr w:type="spellEnd"/>
      <w:r w:rsidRPr="007D72FE">
        <w:rPr>
          <w:rFonts w:ascii="Times New Roman" w:hAnsi="Times New Roman" w:cs="Times New Roman"/>
          <w:i/>
          <w:sz w:val="24"/>
          <w:szCs w:val="24"/>
          <w:lang w:val="uk-UA"/>
        </w:rPr>
        <w:t>англ.</w:t>
      </w:r>
      <w:r w:rsidRPr="007D72FE">
        <w:rPr>
          <w:rFonts w:ascii="Times New Roman" w:hAnsi="Times New Roman" w:cs="Times New Roman"/>
          <w:sz w:val="24"/>
          <w:szCs w:val="24"/>
          <w:lang w:val="uk-UA"/>
        </w:rPr>
        <w:t> </w:t>
      </w:r>
      <w:r w:rsidRPr="007D72FE">
        <w:rPr>
          <w:rFonts w:ascii="Times New Roman" w:hAnsi="Times New Roman" w:cs="Times New Roman"/>
          <w:sz w:val="24"/>
          <w:szCs w:val="24"/>
          <w:lang w:val="en-US"/>
        </w:rPr>
        <w:t>kids </w:t>
      </w:r>
      <w:r w:rsidRPr="007D72FE">
        <w:rPr>
          <w:rFonts w:ascii="Times New Roman" w:hAnsi="Times New Roman" w:cs="Times New Roman"/>
          <w:sz w:val="24"/>
          <w:szCs w:val="24"/>
          <w:lang w:val="uk-UA"/>
        </w:rPr>
        <w:t xml:space="preserve">– малюк), </w:t>
      </w:r>
      <w:proofErr w:type="spellStart"/>
      <w:r w:rsidRPr="007D72FE">
        <w:rPr>
          <w:rFonts w:ascii="Times New Roman" w:hAnsi="Times New Roman" w:cs="Times New Roman"/>
          <w:sz w:val="24"/>
          <w:szCs w:val="24"/>
          <w:lang w:val="en-US"/>
        </w:rPr>
        <w:t>Nasol</w:t>
      </w:r>
      <w:proofErr w:type="spellEnd"/>
      <w:r w:rsidRPr="007D72FE">
        <w:rPr>
          <w:rFonts w:ascii="Times New Roman" w:hAnsi="Times New Roman" w:cs="Times New Roman"/>
          <w:sz w:val="24"/>
          <w:szCs w:val="24"/>
          <w:lang w:val="uk-UA"/>
        </w:rPr>
        <w:t>-</w:t>
      </w:r>
      <w:proofErr w:type="spellStart"/>
      <w:r w:rsidRPr="007D72FE">
        <w:rPr>
          <w:rFonts w:ascii="Times New Roman" w:hAnsi="Times New Roman" w:cs="Times New Roman"/>
          <w:sz w:val="24"/>
          <w:szCs w:val="24"/>
          <w:lang w:val="en-US"/>
        </w:rPr>
        <w:t>advans</w:t>
      </w:r>
      <w:proofErr w:type="spellEnd"/>
      <w:r w:rsidRPr="007D72FE">
        <w:rPr>
          <w:rFonts w:ascii="Times New Roman" w:hAnsi="Times New Roman" w:cs="Times New Roman"/>
          <w:sz w:val="24"/>
          <w:szCs w:val="24"/>
          <w:lang w:val="uk-UA"/>
        </w:rPr>
        <w:t xml:space="preserve"> (</w:t>
      </w:r>
      <w:r w:rsidRPr="007D72FE">
        <w:rPr>
          <w:rFonts w:ascii="Times New Roman" w:hAnsi="Times New Roman" w:cs="Times New Roman"/>
          <w:i/>
          <w:sz w:val="24"/>
          <w:szCs w:val="24"/>
          <w:lang w:val="uk-UA"/>
        </w:rPr>
        <w:t>лат. </w:t>
      </w:r>
      <w:proofErr w:type="spellStart"/>
      <w:r w:rsidRPr="007D72FE">
        <w:rPr>
          <w:rFonts w:ascii="Times New Roman" w:hAnsi="Times New Roman" w:cs="Times New Roman"/>
          <w:sz w:val="24"/>
          <w:szCs w:val="24"/>
          <w:lang w:val="en-US"/>
        </w:rPr>
        <w:t>nasus</w:t>
      </w:r>
      <w:proofErr w:type="spellEnd"/>
      <w:r w:rsidRPr="007D72FE">
        <w:rPr>
          <w:rFonts w:ascii="Times New Roman" w:hAnsi="Times New Roman" w:cs="Times New Roman"/>
          <w:sz w:val="24"/>
          <w:szCs w:val="24"/>
          <w:lang w:val="uk-UA"/>
        </w:rPr>
        <w:t>, </w:t>
      </w:r>
      <w:r w:rsidRPr="007D72FE">
        <w:rPr>
          <w:rFonts w:ascii="Times New Roman" w:hAnsi="Times New Roman" w:cs="Times New Roman"/>
          <w:sz w:val="24"/>
          <w:szCs w:val="24"/>
          <w:lang w:val="en-US"/>
        </w:rPr>
        <w:t>i</w:t>
      </w:r>
      <w:r w:rsidRPr="007D72FE">
        <w:rPr>
          <w:rFonts w:ascii="Times New Roman" w:hAnsi="Times New Roman" w:cs="Times New Roman"/>
          <w:sz w:val="24"/>
          <w:szCs w:val="24"/>
          <w:lang w:val="uk-UA"/>
        </w:rPr>
        <w:t> </w:t>
      </w:r>
      <w:r w:rsidRPr="007D72FE">
        <w:rPr>
          <w:rFonts w:ascii="Times New Roman" w:hAnsi="Times New Roman" w:cs="Times New Roman"/>
          <w:i/>
          <w:sz w:val="24"/>
          <w:szCs w:val="24"/>
          <w:lang w:val="en-US"/>
        </w:rPr>
        <w:t>n</w:t>
      </w:r>
      <w:r w:rsidRPr="007D72FE">
        <w:rPr>
          <w:rFonts w:ascii="Times New Roman" w:hAnsi="Times New Roman" w:cs="Times New Roman"/>
          <w:sz w:val="24"/>
          <w:szCs w:val="24"/>
          <w:lang w:val="uk-UA"/>
        </w:rPr>
        <w:t xml:space="preserve"> – </w:t>
      </w:r>
      <w:proofErr w:type="spellStart"/>
      <w:r w:rsidRPr="007D72FE">
        <w:rPr>
          <w:rFonts w:ascii="Times New Roman" w:hAnsi="Times New Roman" w:cs="Times New Roman"/>
          <w:sz w:val="24"/>
          <w:szCs w:val="24"/>
          <w:lang w:val="uk-UA"/>
        </w:rPr>
        <w:t>ніс + </w:t>
      </w:r>
      <w:proofErr w:type="spellEnd"/>
      <w:r w:rsidRPr="007D72FE">
        <w:rPr>
          <w:rFonts w:ascii="Times New Roman" w:hAnsi="Times New Roman" w:cs="Times New Roman"/>
          <w:i/>
          <w:sz w:val="24"/>
          <w:szCs w:val="24"/>
          <w:lang w:val="uk-UA"/>
        </w:rPr>
        <w:t>англ.</w:t>
      </w:r>
      <w:r w:rsidRPr="007D72FE">
        <w:rPr>
          <w:rFonts w:ascii="Times New Roman" w:hAnsi="Times New Roman" w:cs="Times New Roman"/>
          <w:sz w:val="24"/>
          <w:szCs w:val="24"/>
          <w:lang w:val="uk-UA"/>
        </w:rPr>
        <w:t> </w:t>
      </w:r>
      <w:proofErr w:type="spellStart"/>
      <w:r w:rsidRPr="007D72FE">
        <w:rPr>
          <w:rFonts w:ascii="Times New Roman" w:hAnsi="Times New Roman" w:cs="Times New Roman"/>
          <w:sz w:val="24"/>
          <w:szCs w:val="24"/>
          <w:lang w:val="en-US"/>
        </w:rPr>
        <w:t>advans</w:t>
      </w:r>
      <w:proofErr w:type="spellEnd"/>
      <w:r w:rsidRPr="007D72FE">
        <w:rPr>
          <w:rFonts w:ascii="Times New Roman" w:hAnsi="Times New Roman" w:cs="Times New Roman"/>
          <w:sz w:val="24"/>
          <w:szCs w:val="24"/>
        </w:rPr>
        <w:t> </w:t>
      </w:r>
      <w:r w:rsidRPr="007D72FE">
        <w:rPr>
          <w:rFonts w:ascii="Times New Roman" w:hAnsi="Times New Roman" w:cs="Times New Roman"/>
          <w:sz w:val="24"/>
          <w:szCs w:val="24"/>
          <w:lang w:val="uk-UA"/>
        </w:rPr>
        <w:t xml:space="preserve">– покращений), </w:t>
      </w:r>
      <w:proofErr w:type="spellStart"/>
      <w:r w:rsidRPr="007D72FE">
        <w:rPr>
          <w:rFonts w:ascii="Times New Roman" w:hAnsi="Times New Roman" w:cs="Times New Roman"/>
          <w:sz w:val="24"/>
          <w:szCs w:val="24"/>
          <w:lang w:val="en-US"/>
        </w:rPr>
        <w:t>Nasol</w:t>
      </w:r>
      <w:proofErr w:type="spellEnd"/>
      <w:r w:rsidRPr="007D72FE">
        <w:rPr>
          <w:rFonts w:ascii="Times New Roman" w:hAnsi="Times New Roman" w:cs="Times New Roman"/>
          <w:sz w:val="24"/>
          <w:szCs w:val="24"/>
          <w:lang w:val="uk-UA"/>
        </w:rPr>
        <w:t>-</w:t>
      </w:r>
      <w:r w:rsidRPr="007D72FE">
        <w:rPr>
          <w:rFonts w:ascii="Times New Roman" w:hAnsi="Times New Roman" w:cs="Times New Roman"/>
          <w:sz w:val="24"/>
          <w:szCs w:val="24"/>
          <w:lang w:val="en-US"/>
        </w:rPr>
        <w:t>baby</w:t>
      </w:r>
      <w:r w:rsidRPr="007D72FE">
        <w:rPr>
          <w:rFonts w:ascii="Times New Roman" w:hAnsi="Times New Roman" w:cs="Times New Roman"/>
          <w:sz w:val="24"/>
          <w:szCs w:val="24"/>
          <w:lang w:val="uk-UA"/>
        </w:rPr>
        <w:t xml:space="preserve"> (</w:t>
      </w:r>
      <w:r w:rsidRPr="007D72FE">
        <w:rPr>
          <w:rFonts w:ascii="Times New Roman" w:hAnsi="Times New Roman" w:cs="Times New Roman"/>
          <w:i/>
          <w:sz w:val="24"/>
          <w:szCs w:val="24"/>
          <w:lang w:val="uk-UA"/>
        </w:rPr>
        <w:t>лат. </w:t>
      </w:r>
      <w:proofErr w:type="spellStart"/>
      <w:r w:rsidRPr="007D72FE">
        <w:rPr>
          <w:rFonts w:ascii="Times New Roman" w:hAnsi="Times New Roman" w:cs="Times New Roman"/>
          <w:sz w:val="24"/>
          <w:szCs w:val="24"/>
          <w:lang w:val="en-US"/>
        </w:rPr>
        <w:t>nasus</w:t>
      </w:r>
      <w:proofErr w:type="spellEnd"/>
      <w:r w:rsidRPr="007D72FE">
        <w:rPr>
          <w:rFonts w:ascii="Times New Roman" w:hAnsi="Times New Roman" w:cs="Times New Roman"/>
          <w:sz w:val="24"/>
          <w:szCs w:val="24"/>
          <w:lang w:val="uk-UA"/>
        </w:rPr>
        <w:t>, </w:t>
      </w:r>
      <w:r w:rsidRPr="007D72FE">
        <w:rPr>
          <w:rFonts w:ascii="Times New Roman" w:hAnsi="Times New Roman" w:cs="Times New Roman"/>
          <w:sz w:val="24"/>
          <w:szCs w:val="24"/>
          <w:lang w:val="en-US"/>
        </w:rPr>
        <w:t>i</w:t>
      </w:r>
      <w:r w:rsidRPr="007D72FE">
        <w:rPr>
          <w:rFonts w:ascii="Times New Roman" w:hAnsi="Times New Roman" w:cs="Times New Roman"/>
          <w:sz w:val="24"/>
          <w:szCs w:val="24"/>
          <w:lang w:val="uk-UA"/>
        </w:rPr>
        <w:t> </w:t>
      </w:r>
      <w:r w:rsidRPr="007D72FE">
        <w:rPr>
          <w:rFonts w:ascii="Times New Roman" w:hAnsi="Times New Roman" w:cs="Times New Roman"/>
          <w:i/>
          <w:sz w:val="24"/>
          <w:szCs w:val="24"/>
          <w:lang w:val="en-US"/>
        </w:rPr>
        <w:t>n</w:t>
      </w:r>
      <w:r w:rsidRPr="007D72FE">
        <w:rPr>
          <w:rFonts w:ascii="Times New Roman" w:hAnsi="Times New Roman" w:cs="Times New Roman"/>
          <w:i/>
          <w:sz w:val="24"/>
          <w:szCs w:val="24"/>
        </w:rPr>
        <w:t> </w:t>
      </w:r>
      <w:r w:rsidRPr="007D72FE">
        <w:rPr>
          <w:rFonts w:ascii="Times New Roman" w:hAnsi="Times New Roman" w:cs="Times New Roman"/>
          <w:i/>
          <w:sz w:val="24"/>
          <w:szCs w:val="24"/>
          <w:lang w:val="uk-UA"/>
        </w:rPr>
        <w:t>–</w:t>
      </w:r>
      <w:r w:rsidRPr="007D72FE">
        <w:rPr>
          <w:rFonts w:ascii="Times New Roman" w:hAnsi="Times New Roman" w:cs="Times New Roman"/>
          <w:sz w:val="24"/>
          <w:szCs w:val="24"/>
          <w:lang w:val="uk-UA"/>
        </w:rPr>
        <w:t xml:space="preserve"> </w:t>
      </w:r>
      <w:proofErr w:type="spellStart"/>
      <w:r w:rsidRPr="007D72FE">
        <w:rPr>
          <w:rFonts w:ascii="Times New Roman" w:hAnsi="Times New Roman" w:cs="Times New Roman"/>
          <w:sz w:val="24"/>
          <w:szCs w:val="24"/>
          <w:lang w:val="uk-UA"/>
        </w:rPr>
        <w:t>ніс + </w:t>
      </w:r>
      <w:proofErr w:type="spellEnd"/>
      <w:r w:rsidRPr="007D72FE">
        <w:rPr>
          <w:rFonts w:ascii="Times New Roman" w:hAnsi="Times New Roman" w:cs="Times New Roman"/>
          <w:i/>
          <w:sz w:val="24"/>
          <w:szCs w:val="24"/>
          <w:lang w:val="uk-UA"/>
        </w:rPr>
        <w:t>англ. </w:t>
      </w:r>
      <w:r w:rsidRPr="007D72FE">
        <w:rPr>
          <w:rFonts w:ascii="Times New Roman" w:hAnsi="Times New Roman" w:cs="Times New Roman"/>
          <w:sz w:val="24"/>
          <w:szCs w:val="24"/>
          <w:lang w:val="en-US"/>
        </w:rPr>
        <w:t>baby</w:t>
      </w:r>
      <w:r w:rsidRPr="007D72FE">
        <w:rPr>
          <w:rFonts w:ascii="Times New Roman" w:hAnsi="Times New Roman" w:cs="Times New Roman"/>
          <w:sz w:val="24"/>
          <w:szCs w:val="24"/>
        </w:rPr>
        <w:t> </w:t>
      </w:r>
      <w:r w:rsidRPr="007D72FE">
        <w:rPr>
          <w:rFonts w:ascii="Times New Roman" w:hAnsi="Times New Roman" w:cs="Times New Roman"/>
          <w:sz w:val="24"/>
          <w:szCs w:val="24"/>
          <w:lang w:val="uk-UA"/>
        </w:rPr>
        <w:t>– дитина).</w:t>
      </w:r>
    </w:p>
    <w:p w:rsidR="00FE19E3" w:rsidRPr="007D72FE" w:rsidRDefault="00FE19E3" w:rsidP="006101BC">
      <w:pPr>
        <w:spacing w:line="360" w:lineRule="auto"/>
        <w:ind w:firstLine="709"/>
        <w:jc w:val="both"/>
        <w:rPr>
          <w:rFonts w:ascii="Times New Roman" w:hAnsi="Times New Roman" w:cs="Times New Roman"/>
          <w:sz w:val="24"/>
          <w:szCs w:val="24"/>
          <w:lang w:val="uk-UA"/>
        </w:rPr>
      </w:pPr>
      <w:r w:rsidRPr="007D72FE">
        <w:rPr>
          <w:rFonts w:ascii="Times New Roman" w:hAnsi="Times New Roman" w:cs="Times New Roman"/>
          <w:sz w:val="24"/>
          <w:szCs w:val="24"/>
          <w:lang w:val="en-US"/>
        </w:rPr>
        <w:t>O</w:t>
      </w:r>
      <w:r w:rsidRPr="007D72FE">
        <w:rPr>
          <w:rFonts w:ascii="Times New Roman" w:hAnsi="Times New Roman" w:cs="Times New Roman"/>
          <w:sz w:val="24"/>
          <w:szCs w:val="24"/>
          <w:lang w:val="uk-UA"/>
        </w:rPr>
        <w:t>писані вище характерні риси притаманні, так чи інакше, назвам препаратів всіх гомеопатичних фірм-виробників, однак, кожна з них намагається зберігати при цьому і свої фірмові с</w:t>
      </w:r>
      <w:r>
        <w:rPr>
          <w:rFonts w:ascii="Times New Roman" w:hAnsi="Times New Roman" w:cs="Times New Roman"/>
          <w:sz w:val="24"/>
          <w:szCs w:val="24"/>
          <w:lang w:val="uk-UA"/>
        </w:rPr>
        <w:t xml:space="preserve">ловотвірні особливості. </w:t>
      </w:r>
    </w:p>
    <w:p w:rsidR="007A04D6" w:rsidRPr="007D72FE" w:rsidRDefault="007A04D6" w:rsidP="006101BC">
      <w:pPr>
        <w:spacing w:line="360" w:lineRule="auto"/>
        <w:ind w:firstLine="709"/>
        <w:jc w:val="both"/>
        <w:rPr>
          <w:rFonts w:ascii="Times New Roman" w:hAnsi="Times New Roman" w:cs="Times New Roman"/>
          <w:sz w:val="24"/>
          <w:szCs w:val="24"/>
          <w:lang w:val="uk-UA"/>
        </w:rPr>
      </w:pPr>
      <w:r w:rsidRPr="007D72FE">
        <w:rPr>
          <w:rFonts w:ascii="Times New Roman" w:hAnsi="Times New Roman" w:cs="Times New Roman"/>
          <w:sz w:val="24"/>
          <w:szCs w:val="24"/>
          <w:lang w:val="uk-UA"/>
        </w:rPr>
        <w:t>Проведений аналіз показує, що назви комбінованих гомеопатичних засобів у переважній б</w:t>
      </w:r>
      <w:r w:rsidR="00C9431E">
        <w:rPr>
          <w:rFonts w:ascii="Times New Roman" w:hAnsi="Times New Roman" w:cs="Times New Roman"/>
          <w:sz w:val="24"/>
          <w:szCs w:val="24"/>
          <w:lang w:val="uk-UA"/>
        </w:rPr>
        <w:t>ільшості створюються</w:t>
      </w:r>
      <w:r w:rsidRPr="007D72FE">
        <w:rPr>
          <w:rFonts w:ascii="Times New Roman" w:hAnsi="Times New Roman" w:cs="Times New Roman"/>
          <w:sz w:val="24"/>
          <w:szCs w:val="24"/>
          <w:lang w:val="uk-UA"/>
        </w:rPr>
        <w:t xml:space="preserve"> з урахуванням психології споживач</w:t>
      </w:r>
      <w:r w:rsidRPr="007D72FE">
        <w:rPr>
          <w:rFonts w:ascii="Times New Roman" w:hAnsi="Times New Roman" w:cs="Times New Roman"/>
          <w:sz w:val="24"/>
          <w:szCs w:val="24"/>
          <w:lang w:val="en-US"/>
        </w:rPr>
        <w:t>a</w:t>
      </w:r>
      <w:r w:rsidRPr="007D72FE">
        <w:rPr>
          <w:rFonts w:ascii="Times New Roman" w:hAnsi="Times New Roman" w:cs="Times New Roman"/>
          <w:sz w:val="24"/>
          <w:szCs w:val="24"/>
          <w:lang w:val="uk-UA"/>
        </w:rPr>
        <w:t>. Спільною для них є також і лексична база: латина та давньогрецька мови. Частина виробників гомеопатичної продукції</w:t>
      </w:r>
      <w:r w:rsidRPr="00C9431E">
        <w:rPr>
          <w:rFonts w:ascii="Times New Roman" w:hAnsi="Times New Roman" w:cs="Times New Roman"/>
          <w:sz w:val="24"/>
          <w:szCs w:val="24"/>
          <w:lang w:val="uk-UA"/>
        </w:rPr>
        <w:t xml:space="preserve"> </w:t>
      </w:r>
      <w:r w:rsidRPr="007D72FE">
        <w:rPr>
          <w:rFonts w:ascii="Times New Roman" w:hAnsi="Times New Roman" w:cs="Times New Roman"/>
          <w:sz w:val="24"/>
          <w:szCs w:val="24"/>
          <w:lang w:val="uk-UA"/>
        </w:rPr>
        <w:t xml:space="preserve">досить послідовно дотримується гомеопатичних номенклатурних традицій, які умовно можна назвати «інформативними», закладаючи у назві чіткі відомості про фармакологічні, </w:t>
      </w:r>
      <w:proofErr w:type="spellStart"/>
      <w:r w:rsidRPr="007D72FE">
        <w:rPr>
          <w:rFonts w:ascii="Times New Roman" w:hAnsi="Times New Roman" w:cs="Times New Roman"/>
          <w:sz w:val="24"/>
          <w:szCs w:val="24"/>
          <w:lang w:val="uk-UA"/>
        </w:rPr>
        <w:t>фармакотерапевтичні</w:t>
      </w:r>
      <w:proofErr w:type="spellEnd"/>
      <w:r w:rsidRPr="007D72FE">
        <w:rPr>
          <w:rFonts w:ascii="Times New Roman" w:hAnsi="Times New Roman" w:cs="Times New Roman"/>
          <w:sz w:val="24"/>
          <w:szCs w:val="24"/>
          <w:lang w:val="uk-UA"/>
        </w:rPr>
        <w:t xml:space="preserve"> властивості препарату, лікарську сировину або </w:t>
      </w:r>
      <w:r w:rsidRPr="007D72FE">
        <w:rPr>
          <w:rFonts w:ascii="Times New Roman" w:hAnsi="Times New Roman" w:cs="Times New Roman"/>
          <w:sz w:val="24"/>
          <w:szCs w:val="24"/>
          <w:lang w:val="uk-UA"/>
        </w:rPr>
        <w:lastRenderedPageBreak/>
        <w:t xml:space="preserve">активну субстанцію. Традиційно у назвах багатьох гомеопатичних лікарських засобів вказується назва фірми-виробника або характеристика препарату за типом та призначенням. Однак останнім часом основна увага приділяється мовним аспектам словотвору, пошуку коротких, оригінальних, яскравих та виразних назв, які б привертали увагу та легко </w:t>
      </w:r>
      <w:proofErr w:type="spellStart"/>
      <w:r w:rsidRPr="007D72FE">
        <w:rPr>
          <w:rFonts w:ascii="Times New Roman" w:hAnsi="Times New Roman" w:cs="Times New Roman"/>
          <w:sz w:val="24"/>
          <w:szCs w:val="24"/>
          <w:lang w:val="uk-UA"/>
        </w:rPr>
        <w:t>запам</w:t>
      </w:r>
      <w:proofErr w:type="spellEnd"/>
      <w:r w:rsidRPr="007D72FE">
        <w:rPr>
          <w:rFonts w:ascii="Times New Roman" w:hAnsi="Times New Roman" w:cs="Times New Roman"/>
          <w:sz w:val="24"/>
          <w:szCs w:val="24"/>
        </w:rPr>
        <w:t>’</w:t>
      </w:r>
      <w:proofErr w:type="spellStart"/>
      <w:r w:rsidRPr="007D72FE">
        <w:rPr>
          <w:rFonts w:ascii="Times New Roman" w:hAnsi="Times New Roman" w:cs="Times New Roman"/>
          <w:sz w:val="24"/>
          <w:szCs w:val="24"/>
          <w:lang w:val="uk-UA"/>
        </w:rPr>
        <w:t>ятовувалися</w:t>
      </w:r>
      <w:proofErr w:type="spellEnd"/>
      <w:r w:rsidRPr="007D72FE">
        <w:rPr>
          <w:rFonts w:ascii="Times New Roman" w:hAnsi="Times New Roman" w:cs="Times New Roman"/>
          <w:sz w:val="24"/>
          <w:szCs w:val="24"/>
          <w:lang w:val="uk-UA"/>
        </w:rPr>
        <w:t>. На противагу коротким назвам зростає й кількість описових номінативних конструкцій з розширеною інформацією для споживача:</w:t>
      </w:r>
      <w:r w:rsidRPr="007D72FE">
        <w:rPr>
          <w:rFonts w:ascii="Times New Roman" w:hAnsi="Times New Roman" w:cs="Times New Roman"/>
          <w:sz w:val="24"/>
          <w:szCs w:val="24"/>
        </w:rPr>
        <w:t xml:space="preserve"> </w:t>
      </w:r>
      <w:r w:rsidRPr="007D72FE">
        <w:rPr>
          <w:rFonts w:ascii="Times New Roman" w:hAnsi="Times New Roman" w:cs="Times New Roman"/>
          <w:sz w:val="24"/>
          <w:szCs w:val="24"/>
          <w:lang w:val="uk-UA"/>
        </w:rPr>
        <w:t>виробник,</w:t>
      </w:r>
      <w:r w:rsidRPr="007D72FE">
        <w:rPr>
          <w:rFonts w:ascii="Times New Roman" w:hAnsi="Times New Roman" w:cs="Times New Roman"/>
          <w:sz w:val="24"/>
          <w:szCs w:val="24"/>
        </w:rPr>
        <w:t xml:space="preserve"> </w:t>
      </w:r>
      <w:r w:rsidRPr="007D72FE">
        <w:rPr>
          <w:rFonts w:ascii="Times New Roman" w:hAnsi="Times New Roman" w:cs="Times New Roman"/>
          <w:sz w:val="24"/>
          <w:szCs w:val="24"/>
          <w:lang w:val="uk-UA"/>
        </w:rPr>
        <w:t>назва або перелік основних складових,</w:t>
      </w:r>
      <w:r w:rsidRPr="007D72FE">
        <w:rPr>
          <w:rFonts w:ascii="Times New Roman" w:hAnsi="Times New Roman" w:cs="Times New Roman"/>
          <w:sz w:val="24"/>
          <w:szCs w:val="24"/>
        </w:rPr>
        <w:t xml:space="preserve"> </w:t>
      </w:r>
      <w:r w:rsidRPr="007D72FE">
        <w:rPr>
          <w:rFonts w:ascii="Times New Roman" w:hAnsi="Times New Roman" w:cs="Times New Roman"/>
          <w:sz w:val="24"/>
          <w:szCs w:val="24"/>
          <w:lang w:val="uk-UA"/>
        </w:rPr>
        <w:t>лікарська форма,</w:t>
      </w:r>
      <w:r w:rsidRPr="007D72FE">
        <w:rPr>
          <w:rFonts w:ascii="Times New Roman" w:hAnsi="Times New Roman" w:cs="Times New Roman"/>
          <w:sz w:val="24"/>
          <w:szCs w:val="24"/>
        </w:rPr>
        <w:t xml:space="preserve"> </w:t>
      </w:r>
      <w:r w:rsidRPr="007D72FE">
        <w:rPr>
          <w:rFonts w:ascii="Times New Roman" w:hAnsi="Times New Roman" w:cs="Times New Roman"/>
          <w:sz w:val="24"/>
          <w:szCs w:val="24"/>
          <w:lang w:val="uk-UA"/>
        </w:rPr>
        <w:t>призначення. Тобто ринкові пріоритети виходять на перший план. Це свідчить про те, що гомеопатична термінологія сь</w:t>
      </w:r>
      <w:r w:rsidR="00C9431E">
        <w:rPr>
          <w:rFonts w:ascii="Times New Roman" w:hAnsi="Times New Roman" w:cs="Times New Roman"/>
          <w:sz w:val="24"/>
          <w:szCs w:val="24"/>
          <w:lang w:val="uk-UA"/>
        </w:rPr>
        <w:t xml:space="preserve">огодні змінюється, </w:t>
      </w:r>
      <w:r w:rsidRPr="007D72FE">
        <w:rPr>
          <w:rFonts w:ascii="Times New Roman" w:hAnsi="Times New Roman" w:cs="Times New Roman"/>
          <w:sz w:val="24"/>
          <w:szCs w:val="24"/>
          <w:lang w:val="uk-UA"/>
        </w:rPr>
        <w:t xml:space="preserve">що підтверджується також і появою назв препаратів, утворених національними мовами, а особливо, потужним впливом англійської мови, який проявляється на всіх рівнях: лексичному, морфологічному та синтаксичному, і якого дотепер в гомеопатичній термінології не спостерігалося. </w:t>
      </w:r>
    </w:p>
    <w:p w:rsidR="00C9431E" w:rsidRDefault="00C9431E" w:rsidP="00C9431E">
      <w:pPr>
        <w:spacing w:line="360" w:lineRule="auto"/>
        <w:ind w:firstLine="709"/>
        <w:jc w:val="both"/>
        <w:rPr>
          <w:rFonts w:ascii="Times New Roman" w:hAnsi="Times New Roman" w:cs="Times New Roman"/>
          <w:sz w:val="24"/>
          <w:szCs w:val="24"/>
          <w:lang w:val="uk-UA"/>
        </w:rPr>
      </w:pPr>
      <w:r w:rsidRPr="007D72FE">
        <w:rPr>
          <w:rFonts w:ascii="Times New Roman" w:hAnsi="Times New Roman" w:cs="Times New Roman"/>
          <w:sz w:val="24"/>
          <w:szCs w:val="24"/>
          <w:lang w:val="uk-UA"/>
        </w:rPr>
        <w:t xml:space="preserve">Розгляд словотвірних пріоритетів </w:t>
      </w:r>
      <w:r>
        <w:rPr>
          <w:rFonts w:ascii="Times New Roman" w:hAnsi="Times New Roman" w:cs="Times New Roman"/>
          <w:sz w:val="24"/>
          <w:szCs w:val="24"/>
          <w:lang w:val="uk-UA"/>
        </w:rPr>
        <w:t>українських</w:t>
      </w:r>
      <w:r w:rsidRPr="007D72FE">
        <w:rPr>
          <w:rFonts w:ascii="Times New Roman" w:hAnsi="Times New Roman" w:cs="Times New Roman"/>
          <w:sz w:val="24"/>
          <w:szCs w:val="24"/>
          <w:lang w:val="uk-UA"/>
        </w:rPr>
        <w:t xml:space="preserve"> виробників гомеопатичної продукції можна було б про</w:t>
      </w:r>
      <w:r>
        <w:rPr>
          <w:rFonts w:ascii="Times New Roman" w:hAnsi="Times New Roman" w:cs="Times New Roman"/>
          <w:sz w:val="24"/>
          <w:szCs w:val="24"/>
          <w:lang w:val="uk-UA"/>
        </w:rPr>
        <w:t>довжувати й поглиблювати, а ця робота</w:t>
      </w:r>
      <w:r w:rsidRPr="007D72FE">
        <w:rPr>
          <w:rFonts w:ascii="Times New Roman" w:hAnsi="Times New Roman" w:cs="Times New Roman"/>
          <w:sz w:val="24"/>
          <w:szCs w:val="24"/>
          <w:lang w:val="uk-UA"/>
        </w:rPr>
        <w:t xml:space="preserve"> </w:t>
      </w:r>
      <w:r>
        <w:rPr>
          <w:rFonts w:ascii="Times New Roman" w:hAnsi="Times New Roman" w:cs="Times New Roman"/>
          <w:sz w:val="24"/>
          <w:szCs w:val="24"/>
          <w:lang w:val="uk-UA"/>
        </w:rPr>
        <w:t>– спроба визначити</w:t>
      </w:r>
      <w:r w:rsidRPr="007D72FE">
        <w:rPr>
          <w:rFonts w:ascii="Times New Roman" w:hAnsi="Times New Roman" w:cs="Times New Roman"/>
          <w:sz w:val="24"/>
          <w:szCs w:val="24"/>
          <w:lang w:val="uk-UA"/>
        </w:rPr>
        <w:t xml:space="preserve"> основні характерні риси сучасної гомеопатичної номенклатури та окреслити тенденції </w:t>
      </w:r>
      <w:r>
        <w:rPr>
          <w:rFonts w:ascii="Times New Roman" w:hAnsi="Times New Roman" w:cs="Times New Roman"/>
          <w:sz w:val="24"/>
          <w:szCs w:val="24"/>
          <w:lang w:val="uk-UA"/>
        </w:rPr>
        <w:t xml:space="preserve">її </w:t>
      </w:r>
      <w:r w:rsidRPr="007D72FE">
        <w:rPr>
          <w:rFonts w:ascii="Times New Roman" w:hAnsi="Times New Roman" w:cs="Times New Roman"/>
          <w:sz w:val="24"/>
          <w:szCs w:val="24"/>
          <w:lang w:val="uk-UA"/>
        </w:rPr>
        <w:t>розвитку.</w:t>
      </w:r>
    </w:p>
    <w:p w:rsidR="007A04D6" w:rsidRDefault="007A04D6" w:rsidP="006101BC">
      <w:pPr>
        <w:spacing w:line="360" w:lineRule="auto"/>
        <w:ind w:firstLine="709"/>
        <w:rPr>
          <w:lang w:val="uk-UA"/>
        </w:rPr>
      </w:pPr>
    </w:p>
    <w:p w:rsidR="006101BC" w:rsidRPr="006101BC" w:rsidRDefault="006101BC" w:rsidP="006101BC">
      <w:pPr>
        <w:pStyle w:val="a3"/>
        <w:spacing w:line="360" w:lineRule="auto"/>
        <w:ind w:firstLine="709"/>
        <w:jc w:val="center"/>
        <w:rPr>
          <w:lang w:val="uk-UA"/>
        </w:rPr>
      </w:pPr>
      <w:r w:rsidRPr="006101BC">
        <w:rPr>
          <w:rFonts w:ascii="Times New Roman" w:eastAsia="Times New Roman" w:hAnsi="Times New Roman"/>
          <w:b/>
          <w:color w:val="000000"/>
          <w:sz w:val="28"/>
          <w:szCs w:val="28"/>
          <w:lang w:eastAsia="uk-UA"/>
        </w:rPr>
        <w:t xml:space="preserve">Список </w:t>
      </w:r>
      <w:proofErr w:type="spellStart"/>
      <w:r w:rsidRPr="006101BC">
        <w:rPr>
          <w:rFonts w:ascii="Times New Roman" w:eastAsia="Times New Roman" w:hAnsi="Times New Roman"/>
          <w:b/>
          <w:color w:val="000000"/>
          <w:sz w:val="28"/>
          <w:szCs w:val="28"/>
          <w:lang w:eastAsia="uk-UA"/>
        </w:rPr>
        <w:t>використаних</w:t>
      </w:r>
      <w:proofErr w:type="spellEnd"/>
      <w:r w:rsidRPr="006101BC">
        <w:rPr>
          <w:rFonts w:ascii="Times New Roman" w:eastAsia="Times New Roman" w:hAnsi="Times New Roman"/>
          <w:b/>
          <w:color w:val="000000"/>
          <w:sz w:val="28"/>
          <w:szCs w:val="28"/>
          <w:lang w:eastAsia="uk-UA"/>
        </w:rPr>
        <w:t xml:space="preserve"> </w:t>
      </w:r>
      <w:proofErr w:type="spellStart"/>
      <w:r w:rsidRPr="006101BC">
        <w:rPr>
          <w:rFonts w:ascii="Times New Roman" w:eastAsia="Times New Roman" w:hAnsi="Times New Roman"/>
          <w:b/>
          <w:color w:val="000000"/>
          <w:sz w:val="28"/>
          <w:szCs w:val="28"/>
          <w:lang w:eastAsia="uk-UA"/>
        </w:rPr>
        <w:t>джерел</w:t>
      </w:r>
      <w:proofErr w:type="spellEnd"/>
    </w:p>
    <w:p w:rsidR="007A04D6" w:rsidRPr="006101BC" w:rsidRDefault="006101BC" w:rsidP="006101BC">
      <w:pPr>
        <w:pStyle w:val="a3"/>
        <w:numPr>
          <w:ilvl w:val="0"/>
          <w:numId w:val="1"/>
        </w:numPr>
        <w:spacing w:line="360" w:lineRule="auto"/>
        <w:ind w:firstLine="709"/>
        <w:rPr>
          <w:lang w:val="uk-UA"/>
        </w:rPr>
      </w:pPr>
      <w:r>
        <w:rPr>
          <w:rFonts w:ascii="Times New Roman" w:hAnsi="Times New Roman" w:cs="Times New Roman"/>
          <w:sz w:val="24"/>
          <w:szCs w:val="24"/>
          <w:lang w:val="uk-UA"/>
        </w:rPr>
        <w:t>Державний реєстр</w:t>
      </w:r>
      <w:r w:rsidRPr="006101BC">
        <w:rPr>
          <w:rFonts w:ascii="Times New Roman" w:hAnsi="Times New Roman" w:cs="Times New Roman"/>
          <w:sz w:val="24"/>
          <w:szCs w:val="24"/>
          <w:lang w:val="uk-UA"/>
        </w:rPr>
        <w:t xml:space="preserve"> лікарських засобів України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URL</w:t>
      </w:r>
      <w:r w:rsidRPr="006101BC">
        <w:rPr>
          <w:rFonts w:ascii="Times New Roman" w:hAnsi="Times New Roman" w:cs="Times New Roman"/>
          <w:sz w:val="24"/>
          <w:szCs w:val="24"/>
          <w:lang w:val="uk-UA"/>
        </w:rPr>
        <w:t>:</w:t>
      </w:r>
      <w:hyperlink r:id="rId6" w:history="1">
        <w:r w:rsidRPr="00C9733E">
          <w:rPr>
            <w:rStyle w:val="a4"/>
            <w:rFonts w:ascii="Times New Roman" w:hAnsi="Times New Roman" w:cs="Times New Roman"/>
            <w:sz w:val="24"/>
            <w:szCs w:val="24"/>
            <w:lang w:val="en-US"/>
          </w:rPr>
          <w:t>http</w:t>
        </w:r>
        <w:r w:rsidRPr="006101BC">
          <w:rPr>
            <w:rStyle w:val="a4"/>
            <w:rFonts w:ascii="Times New Roman" w:hAnsi="Times New Roman" w:cs="Times New Roman"/>
            <w:sz w:val="24"/>
            <w:szCs w:val="24"/>
            <w:lang w:val="uk-UA"/>
          </w:rPr>
          <w:t>://</w:t>
        </w:r>
        <w:r w:rsidRPr="00C9733E">
          <w:rPr>
            <w:rStyle w:val="a4"/>
            <w:rFonts w:ascii="Times New Roman" w:hAnsi="Times New Roman" w:cs="Times New Roman"/>
            <w:sz w:val="24"/>
            <w:szCs w:val="24"/>
            <w:lang w:val="en-US"/>
          </w:rPr>
          <w:t>www</w:t>
        </w:r>
        <w:r w:rsidRPr="006101BC">
          <w:rPr>
            <w:rStyle w:val="a4"/>
            <w:rFonts w:ascii="Times New Roman" w:hAnsi="Times New Roman" w:cs="Times New Roman"/>
            <w:sz w:val="24"/>
            <w:szCs w:val="24"/>
            <w:lang w:val="uk-UA"/>
          </w:rPr>
          <w:t>.</w:t>
        </w:r>
        <w:proofErr w:type="spellStart"/>
        <w:r w:rsidRPr="00C9733E">
          <w:rPr>
            <w:rStyle w:val="a4"/>
            <w:rFonts w:ascii="Times New Roman" w:hAnsi="Times New Roman" w:cs="Times New Roman"/>
            <w:sz w:val="24"/>
            <w:szCs w:val="24"/>
            <w:lang w:val="en-US"/>
          </w:rPr>
          <w:t>drlz</w:t>
        </w:r>
        <w:proofErr w:type="spellEnd"/>
        <w:r w:rsidRPr="006101BC">
          <w:rPr>
            <w:rStyle w:val="a4"/>
            <w:rFonts w:ascii="Times New Roman" w:hAnsi="Times New Roman" w:cs="Times New Roman"/>
            <w:sz w:val="24"/>
            <w:szCs w:val="24"/>
            <w:lang w:val="uk-UA"/>
          </w:rPr>
          <w:t>.</w:t>
        </w:r>
        <w:r w:rsidRPr="00C9733E">
          <w:rPr>
            <w:rStyle w:val="a4"/>
            <w:rFonts w:ascii="Times New Roman" w:hAnsi="Times New Roman" w:cs="Times New Roman"/>
            <w:sz w:val="24"/>
            <w:szCs w:val="24"/>
            <w:lang w:val="en-US"/>
          </w:rPr>
          <w:t>com</w:t>
        </w:r>
        <w:r w:rsidRPr="006101BC">
          <w:rPr>
            <w:rStyle w:val="a4"/>
            <w:rFonts w:ascii="Times New Roman" w:hAnsi="Times New Roman" w:cs="Times New Roman"/>
            <w:sz w:val="24"/>
            <w:szCs w:val="24"/>
            <w:lang w:val="uk-UA"/>
          </w:rPr>
          <w:t>.</w:t>
        </w:r>
        <w:proofErr w:type="spellStart"/>
        <w:r w:rsidRPr="00C9733E">
          <w:rPr>
            <w:rStyle w:val="a4"/>
            <w:rFonts w:ascii="Times New Roman" w:hAnsi="Times New Roman" w:cs="Times New Roman"/>
            <w:sz w:val="24"/>
            <w:szCs w:val="24"/>
            <w:lang w:val="en-US"/>
          </w:rPr>
          <w:t>ua</w:t>
        </w:r>
        <w:proofErr w:type="spellEnd"/>
        <w:r w:rsidRPr="006101BC">
          <w:rPr>
            <w:rStyle w:val="a4"/>
            <w:rFonts w:ascii="Times New Roman" w:hAnsi="Times New Roman" w:cs="Times New Roman"/>
            <w:sz w:val="24"/>
            <w:szCs w:val="24"/>
            <w:lang w:val="uk-UA"/>
          </w:rPr>
          <w:t>/</w:t>
        </w:r>
        <w:proofErr w:type="spellStart"/>
        <w:r w:rsidRPr="00C9733E">
          <w:rPr>
            <w:rStyle w:val="a4"/>
            <w:rFonts w:ascii="Times New Roman" w:hAnsi="Times New Roman" w:cs="Times New Roman"/>
            <w:sz w:val="24"/>
            <w:szCs w:val="24"/>
            <w:lang w:val="en-US"/>
          </w:rPr>
          <w:t>ibp</w:t>
        </w:r>
        <w:proofErr w:type="spellEnd"/>
        <w:r w:rsidRPr="006101BC">
          <w:rPr>
            <w:rStyle w:val="a4"/>
            <w:rFonts w:ascii="Times New Roman" w:hAnsi="Times New Roman" w:cs="Times New Roman"/>
            <w:sz w:val="24"/>
            <w:szCs w:val="24"/>
            <w:lang w:val="uk-UA"/>
          </w:rPr>
          <w:t>/</w:t>
        </w:r>
        <w:proofErr w:type="spellStart"/>
        <w:r w:rsidRPr="00C9733E">
          <w:rPr>
            <w:rStyle w:val="a4"/>
            <w:rFonts w:ascii="Times New Roman" w:hAnsi="Times New Roman" w:cs="Times New Roman"/>
            <w:sz w:val="24"/>
            <w:szCs w:val="24"/>
            <w:lang w:val="en-US"/>
          </w:rPr>
          <w:t>ddsite</w:t>
        </w:r>
        <w:proofErr w:type="spellEnd"/>
        <w:r w:rsidRPr="006101BC">
          <w:rPr>
            <w:rStyle w:val="a4"/>
            <w:rFonts w:ascii="Times New Roman" w:hAnsi="Times New Roman" w:cs="Times New Roman"/>
            <w:sz w:val="24"/>
            <w:szCs w:val="24"/>
            <w:lang w:val="uk-UA"/>
          </w:rPr>
          <w:t>.</w:t>
        </w:r>
        <w:proofErr w:type="spellStart"/>
        <w:r w:rsidRPr="00C9733E">
          <w:rPr>
            <w:rStyle w:val="a4"/>
            <w:rFonts w:ascii="Times New Roman" w:hAnsi="Times New Roman" w:cs="Times New Roman"/>
            <w:sz w:val="24"/>
            <w:szCs w:val="24"/>
            <w:lang w:val="en-US"/>
          </w:rPr>
          <w:t>nsf</w:t>
        </w:r>
        <w:proofErr w:type="spellEnd"/>
        <w:r w:rsidRPr="006101BC">
          <w:rPr>
            <w:rStyle w:val="a4"/>
            <w:rFonts w:ascii="Times New Roman" w:hAnsi="Times New Roman" w:cs="Times New Roman"/>
            <w:sz w:val="24"/>
            <w:szCs w:val="24"/>
            <w:lang w:val="uk-UA"/>
          </w:rPr>
          <w:t>/</w:t>
        </w:r>
        <w:r w:rsidRPr="00C9733E">
          <w:rPr>
            <w:rStyle w:val="a4"/>
            <w:rFonts w:ascii="Times New Roman" w:hAnsi="Times New Roman" w:cs="Times New Roman"/>
            <w:sz w:val="24"/>
            <w:szCs w:val="24"/>
            <w:lang w:val="en-US"/>
          </w:rPr>
          <w:t>all</w:t>
        </w:r>
        <w:r w:rsidRPr="006101BC">
          <w:rPr>
            <w:rStyle w:val="a4"/>
            <w:rFonts w:ascii="Times New Roman" w:hAnsi="Times New Roman" w:cs="Times New Roman"/>
            <w:sz w:val="24"/>
            <w:szCs w:val="24"/>
            <w:lang w:val="uk-UA"/>
          </w:rPr>
          <w:t>/</w:t>
        </w:r>
        <w:proofErr w:type="spellStart"/>
        <w:r w:rsidRPr="00C9733E">
          <w:rPr>
            <w:rStyle w:val="a4"/>
            <w:rFonts w:ascii="Times New Roman" w:hAnsi="Times New Roman" w:cs="Times New Roman"/>
            <w:sz w:val="24"/>
            <w:szCs w:val="24"/>
            <w:lang w:val="en-US"/>
          </w:rPr>
          <w:t>shlz</w:t>
        </w:r>
        <w:proofErr w:type="spellEnd"/>
        <w:r w:rsidRPr="006101BC">
          <w:rPr>
            <w:rStyle w:val="a4"/>
            <w:rFonts w:ascii="Times New Roman" w:hAnsi="Times New Roman" w:cs="Times New Roman"/>
            <w:sz w:val="24"/>
            <w:szCs w:val="24"/>
            <w:lang w:val="uk-UA"/>
          </w:rPr>
          <w:t>1?</w:t>
        </w:r>
        <w:proofErr w:type="spellStart"/>
        <w:r w:rsidRPr="00C9733E">
          <w:rPr>
            <w:rStyle w:val="a4"/>
            <w:rFonts w:ascii="Times New Roman" w:hAnsi="Times New Roman" w:cs="Times New Roman"/>
            <w:sz w:val="24"/>
            <w:szCs w:val="24"/>
            <w:lang w:val="en-US"/>
          </w:rPr>
          <w:t>opendocument</w:t>
        </w:r>
        <w:proofErr w:type="spellEnd"/>
        <w:r w:rsidRPr="006101BC">
          <w:rPr>
            <w:rStyle w:val="a4"/>
            <w:rFonts w:ascii="Times New Roman" w:hAnsi="Times New Roman" w:cs="Times New Roman"/>
            <w:sz w:val="24"/>
            <w:szCs w:val="24"/>
            <w:lang w:val="uk-UA"/>
          </w:rPr>
          <w:t>&amp;</w:t>
        </w:r>
        <w:proofErr w:type="spellStart"/>
        <w:r w:rsidRPr="00C9733E">
          <w:rPr>
            <w:rStyle w:val="a4"/>
            <w:rFonts w:ascii="Times New Roman" w:hAnsi="Times New Roman" w:cs="Times New Roman"/>
            <w:sz w:val="24"/>
            <w:szCs w:val="24"/>
            <w:lang w:val="en-US"/>
          </w:rPr>
          <w:t>stype</w:t>
        </w:r>
        <w:proofErr w:type="spellEnd"/>
        <w:r w:rsidRPr="006101BC">
          <w:rPr>
            <w:rStyle w:val="a4"/>
            <w:rFonts w:ascii="Times New Roman" w:hAnsi="Times New Roman" w:cs="Times New Roman"/>
            <w:sz w:val="24"/>
            <w:szCs w:val="24"/>
            <w:lang w:val="uk-UA"/>
          </w:rPr>
          <w:t>=8</w:t>
        </w:r>
        <w:r w:rsidRPr="00C9733E">
          <w:rPr>
            <w:rStyle w:val="a4"/>
            <w:rFonts w:ascii="Times New Roman" w:hAnsi="Times New Roman" w:cs="Times New Roman"/>
            <w:sz w:val="24"/>
            <w:szCs w:val="24"/>
            <w:lang w:val="en-US"/>
          </w:rPr>
          <w:t>BE</w:t>
        </w:r>
        <w:r w:rsidRPr="006101BC">
          <w:rPr>
            <w:rStyle w:val="a4"/>
            <w:rFonts w:ascii="Times New Roman" w:hAnsi="Times New Roman" w:cs="Times New Roman"/>
            <w:sz w:val="24"/>
            <w:szCs w:val="24"/>
            <w:lang w:val="uk-UA"/>
          </w:rPr>
          <w:t>33</w:t>
        </w:r>
        <w:r w:rsidRPr="00C9733E">
          <w:rPr>
            <w:rStyle w:val="a4"/>
            <w:rFonts w:ascii="Times New Roman" w:hAnsi="Times New Roman" w:cs="Times New Roman"/>
            <w:sz w:val="24"/>
            <w:szCs w:val="24"/>
            <w:lang w:val="en-US"/>
          </w:rPr>
          <w:t>CA</w:t>
        </w:r>
        <w:r w:rsidRPr="006101BC">
          <w:rPr>
            <w:rStyle w:val="a4"/>
            <w:rFonts w:ascii="Times New Roman" w:hAnsi="Times New Roman" w:cs="Times New Roman"/>
            <w:sz w:val="24"/>
            <w:szCs w:val="24"/>
            <w:lang w:val="uk-UA"/>
          </w:rPr>
          <w:t>34</w:t>
        </w:r>
        <w:r w:rsidRPr="00C9733E">
          <w:rPr>
            <w:rStyle w:val="a4"/>
            <w:rFonts w:ascii="Times New Roman" w:hAnsi="Times New Roman" w:cs="Times New Roman"/>
            <w:sz w:val="24"/>
            <w:szCs w:val="24"/>
            <w:lang w:val="en-US"/>
          </w:rPr>
          <w:t>D</w:t>
        </w:r>
        <w:r w:rsidRPr="006101BC">
          <w:rPr>
            <w:rStyle w:val="a4"/>
            <w:rFonts w:ascii="Times New Roman" w:hAnsi="Times New Roman" w:cs="Times New Roman"/>
            <w:sz w:val="24"/>
            <w:szCs w:val="24"/>
            <w:lang w:val="uk-UA"/>
          </w:rPr>
          <w:t>37</w:t>
        </w:r>
        <w:r w:rsidRPr="00C9733E">
          <w:rPr>
            <w:rStyle w:val="a4"/>
            <w:rFonts w:ascii="Times New Roman" w:hAnsi="Times New Roman" w:cs="Times New Roman"/>
            <w:sz w:val="24"/>
            <w:szCs w:val="24"/>
            <w:lang w:val="en-US"/>
          </w:rPr>
          <w:t>D</w:t>
        </w:r>
        <w:r w:rsidRPr="006101BC">
          <w:rPr>
            <w:rStyle w:val="a4"/>
            <w:rFonts w:ascii="Times New Roman" w:hAnsi="Times New Roman" w:cs="Times New Roman"/>
            <w:sz w:val="24"/>
            <w:szCs w:val="24"/>
            <w:lang w:val="uk-UA"/>
          </w:rPr>
          <w:t>75</w:t>
        </w:r>
        <w:r w:rsidRPr="00C9733E">
          <w:rPr>
            <w:rStyle w:val="a4"/>
            <w:rFonts w:ascii="Times New Roman" w:hAnsi="Times New Roman" w:cs="Times New Roman"/>
            <w:sz w:val="24"/>
            <w:szCs w:val="24"/>
            <w:lang w:val="en-US"/>
          </w:rPr>
          <w:t>CC</w:t>
        </w:r>
        <w:r w:rsidRPr="006101BC">
          <w:rPr>
            <w:rStyle w:val="a4"/>
            <w:rFonts w:ascii="Times New Roman" w:hAnsi="Times New Roman" w:cs="Times New Roman"/>
            <w:sz w:val="24"/>
            <w:szCs w:val="24"/>
            <w:lang w:val="uk-UA"/>
          </w:rPr>
          <w:t>22580</w:t>
        </w:r>
        <w:r w:rsidRPr="00C9733E">
          <w:rPr>
            <w:rStyle w:val="a4"/>
            <w:rFonts w:ascii="Times New Roman" w:hAnsi="Times New Roman" w:cs="Times New Roman"/>
            <w:sz w:val="24"/>
            <w:szCs w:val="24"/>
            <w:lang w:val="en-US"/>
          </w:rPr>
          <w:t>E</w:t>
        </w:r>
        <w:r w:rsidRPr="006101BC">
          <w:rPr>
            <w:rStyle w:val="a4"/>
            <w:rFonts w:ascii="Times New Roman" w:hAnsi="Times New Roman" w:cs="Times New Roman"/>
            <w:sz w:val="24"/>
            <w:szCs w:val="24"/>
            <w:lang w:val="uk-UA"/>
          </w:rPr>
          <w:t>90047</w:t>
        </w:r>
        <w:r w:rsidRPr="00C9733E">
          <w:rPr>
            <w:rStyle w:val="a4"/>
            <w:rFonts w:ascii="Times New Roman" w:hAnsi="Times New Roman" w:cs="Times New Roman"/>
            <w:sz w:val="24"/>
            <w:szCs w:val="24"/>
            <w:lang w:val="en-US"/>
          </w:rPr>
          <w:t>C</w:t>
        </w:r>
        <w:r w:rsidRPr="006101BC">
          <w:rPr>
            <w:rStyle w:val="a4"/>
            <w:rFonts w:ascii="Times New Roman" w:hAnsi="Times New Roman" w:cs="Times New Roman"/>
            <w:sz w:val="24"/>
            <w:szCs w:val="24"/>
            <w:lang w:val="uk-UA"/>
          </w:rPr>
          <w:t>144</w:t>
        </w:r>
      </w:hyperlink>
    </w:p>
    <w:p w:rsidR="006101BC" w:rsidRPr="006101BC" w:rsidRDefault="006101BC" w:rsidP="006101BC">
      <w:pPr>
        <w:pStyle w:val="1"/>
        <w:numPr>
          <w:ilvl w:val="0"/>
          <w:numId w:val="1"/>
        </w:numPr>
        <w:tabs>
          <w:tab w:val="left" w:pos="0"/>
        </w:tabs>
        <w:spacing w:after="0" w:line="360" w:lineRule="auto"/>
        <w:ind w:firstLine="709"/>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000000"/>
          <w:sz w:val="28"/>
          <w:szCs w:val="28"/>
        </w:rPr>
        <w:t xml:space="preserve">Державна Фармакопея України : в 3 т. – 2-е вид. – Харків : ДП «Український науковий фармакопейний центр якості лікарських засобів», 2015. – Т. 1. – 1128 с.; </w:t>
      </w:r>
      <w:r>
        <w:rPr>
          <w:rFonts w:ascii="Times New Roman" w:eastAsia="Times New Roman" w:hAnsi="Times New Roman" w:cs="Times New Roman"/>
          <w:color w:val="231F20"/>
          <w:sz w:val="28"/>
          <w:szCs w:val="28"/>
        </w:rPr>
        <w:t>Т. 2. – 2014. – 724 с.; Т. 3. – 2014. – 732 с.</w:t>
      </w:r>
    </w:p>
    <w:p w:rsidR="006101BC" w:rsidRDefault="006101BC" w:rsidP="006101BC">
      <w:pPr>
        <w:pStyle w:val="a3"/>
        <w:numPr>
          <w:ilvl w:val="0"/>
          <w:numId w:val="1"/>
        </w:numPr>
        <w:spacing w:line="360" w:lineRule="auto"/>
        <w:ind w:firstLine="709"/>
        <w:rPr>
          <w:rFonts w:ascii="Times New Roman" w:hAnsi="Times New Roman" w:cs="Times New Roman"/>
          <w:sz w:val="24"/>
          <w:szCs w:val="24"/>
          <w:lang w:val="uk-UA"/>
        </w:rPr>
      </w:pPr>
      <w:r w:rsidRPr="006101BC">
        <w:rPr>
          <w:rFonts w:ascii="Times New Roman" w:hAnsi="Times New Roman" w:cs="Times New Roman"/>
          <w:sz w:val="24"/>
          <w:szCs w:val="24"/>
          <w:lang w:val="uk-UA"/>
        </w:rPr>
        <w:t>Національний перелік основних лікарських засобів і виробів медичного призначення.</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URL</w:t>
      </w:r>
      <w:r w:rsidRPr="006101BC">
        <w:rPr>
          <w:rFonts w:ascii="Times New Roman" w:hAnsi="Times New Roman" w:cs="Times New Roman"/>
          <w:sz w:val="24"/>
          <w:szCs w:val="24"/>
          <w:lang w:val="uk-UA"/>
        </w:rPr>
        <w:t>:</w:t>
      </w:r>
      <w:r w:rsidRPr="006101BC">
        <w:t xml:space="preserve"> </w:t>
      </w:r>
      <w:hyperlink r:id="rId7" w:history="1">
        <w:r w:rsidRPr="00C9733E">
          <w:rPr>
            <w:rStyle w:val="a4"/>
            <w:rFonts w:ascii="Times New Roman" w:hAnsi="Times New Roman" w:cs="Times New Roman"/>
            <w:sz w:val="24"/>
            <w:szCs w:val="24"/>
            <w:lang w:val="uk-UA"/>
          </w:rPr>
          <w:t>https://www.kmu.gov.ua/npas/32796318</w:t>
        </w:r>
      </w:hyperlink>
    </w:p>
    <w:p w:rsidR="006101BC" w:rsidRPr="006101BC" w:rsidRDefault="006101BC" w:rsidP="006101BC">
      <w:pPr>
        <w:pStyle w:val="a3"/>
        <w:spacing w:line="360" w:lineRule="auto"/>
        <w:ind w:left="1429"/>
        <w:rPr>
          <w:rFonts w:ascii="Times New Roman" w:hAnsi="Times New Roman" w:cs="Times New Roman"/>
          <w:sz w:val="24"/>
          <w:szCs w:val="24"/>
          <w:lang w:val="uk-UA"/>
        </w:rPr>
      </w:pPr>
    </w:p>
    <w:sectPr w:rsidR="006101BC" w:rsidRPr="006101BC" w:rsidSect="006101B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07B"/>
    <w:multiLevelType w:val="hybridMultilevel"/>
    <w:tmpl w:val="2F82D7A0"/>
    <w:lvl w:ilvl="0" w:tplc="46B2957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8A3647"/>
    <w:multiLevelType w:val="multilevel"/>
    <w:tmpl w:val="778CC6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D6"/>
    <w:rsid w:val="00124F8F"/>
    <w:rsid w:val="00127EAB"/>
    <w:rsid w:val="001451B9"/>
    <w:rsid w:val="00303E7D"/>
    <w:rsid w:val="005952D5"/>
    <w:rsid w:val="006101BC"/>
    <w:rsid w:val="007A04D6"/>
    <w:rsid w:val="007D38C4"/>
    <w:rsid w:val="008358DA"/>
    <w:rsid w:val="009E6665"/>
    <w:rsid w:val="00C9431E"/>
    <w:rsid w:val="00D567EF"/>
    <w:rsid w:val="00EB0DE6"/>
    <w:rsid w:val="00F4221D"/>
    <w:rsid w:val="00FE1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4D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1BC"/>
    <w:pPr>
      <w:ind w:left="720"/>
      <w:contextualSpacing/>
    </w:pPr>
  </w:style>
  <w:style w:type="character" w:styleId="a4">
    <w:name w:val="Hyperlink"/>
    <w:basedOn w:val="a0"/>
    <w:uiPriority w:val="99"/>
    <w:unhideWhenUsed/>
    <w:rsid w:val="006101BC"/>
    <w:rPr>
      <w:color w:val="0563C1" w:themeColor="hyperlink"/>
      <w:u w:val="single"/>
    </w:rPr>
  </w:style>
  <w:style w:type="paragraph" w:customStyle="1" w:styleId="1">
    <w:name w:val="Обычный1"/>
    <w:rsid w:val="006101BC"/>
    <w:pPr>
      <w:spacing w:after="200" w:line="276" w:lineRule="auto"/>
    </w:pPr>
    <w:rPr>
      <w:rFonts w:ascii="Calibri" w:eastAsia="Calibri" w:hAnsi="Calibri" w:cs="Calibri"/>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4D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1BC"/>
    <w:pPr>
      <w:ind w:left="720"/>
      <w:contextualSpacing/>
    </w:pPr>
  </w:style>
  <w:style w:type="character" w:styleId="a4">
    <w:name w:val="Hyperlink"/>
    <w:basedOn w:val="a0"/>
    <w:uiPriority w:val="99"/>
    <w:unhideWhenUsed/>
    <w:rsid w:val="006101BC"/>
    <w:rPr>
      <w:color w:val="0563C1" w:themeColor="hyperlink"/>
      <w:u w:val="single"/>
    </w:rPr>
  </w:style>
  <w:style w:type="paragraph" w:customStyle="1" w:styleId="1">
    <w:name w:val="Обычный1"/>
    <w:rsid w:val="006101BC"/>
    <w:pPr>
      <w:spacing w:after="200" w:line="276" w:lineRule="auto"/>
    </w:pPr>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kmu.gov.ua/npas/327963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lz.com.ua/ibp/ddsite.nsf/all/shlz1?opendocument&amp;stype=8BE33CA34D37D75CC22580E90047C14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1016</Words>
  <Characters>5793</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викладач кафедри фундаментальної та мовної підготовки,</vt:lpstr>
    </vt:vector>
  </TitlesOfParts>
  <Company>SPecialiST RePack</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2023-03-17T18:04:00Z</dcterms:created>
  <dcterms:modified xsi:type="dcterms:W3CDTF">2023-06-05T12:12:00Z</dcterms:modified>
</cp:coreProperties>
</file>