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0F" w:rsidRDefault="00014D0F" w:rsidP="00014D0F">
      <w:pPr>
        <w:pStyle w:val="20"/>
        <w:shd w:val="clear" w:color="auto" w:fill="auto"/>
        <w:spacing w:after="3972"/>
      </w:pPr>
      <w:proofErr w:type="spellStart"/>
      <w:r>
        <w:rPr>
          <w:rStyle w:val="2"/>
          <w:color w:val="000000"/>
          <w:lang w:eastAsia="uk-UA"/>
        </w:rPr>
        <w:t>Міністерство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охорони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здоров’я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  <w:r>
        <w:rPr>
          <w:rStyle w:val="2"/>
          <w:color w:val="000000"/>
          <w:lang w:eastAsia="uk-UA"/>
        </w:rPr>
        <w:br/>
      </w:r>
      <w:proofErr w:type="spellStart"/>
      <w:r>
        <w:rPr>
          <w:rStyle w:val="2"/>
          <w:color w:val="000000"/>
          <w:lang w:eastAsia="uk-UA"/>
        </w:rPr>
        <w:t>Тернопільський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національний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медичний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університет</w:t>
      </w:r>
      <w:proofErr w:type="spellEnd"/>
      <w:r>
        <w:rPr>
          <w:rStyle w:val="2"/>
          <w:color w:val="000000"/>
          <w:lang w:eastAsia="uk-UA"/>
        </w:rPr>
        <w:br/>
      </w:r>
      <w:proofErr w:type="spellStart"/>
      <w:r>
        <w:rPr>
          <w:rStyle w:val="2"/>
          <w:color w:val="000000"/>
          <w:lang w:eastAsia="uk-UA"/>
        </w:rPr>
        <w:t>імені</w:t>
      </w:r>
      <w:proofErr w:type="spellEnd"/>
      <w:r>
        <w:rPr>
          <w:rStyle w:val="2"/>
          <w:color w:val="000000"/>
          <w:lang w:eastAsia="uk-UA"/>
        </w:rPr>
        <w:t xml:space="preserve"> І.Я. </w:t>
      </w:r>
      <w:proofErr w:type="spellStart"/>
      <w:r>
        <w:rPr>
          <w:rStyle w:val="2"/>
          <w:color w:val="000000"/>
          <w:lang w:eastAsia="uk-UA"/>
        </w:rPr>
        <w:t>Горбачевського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Міністерства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охорони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здоров’я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України</w:t>
      </w:r>
      <w:proofErr w:type="spellEnd"/>
    </w:p>
    <w:p w:rsidR="00014D0F" w:rsidRDefault="00014D0F" w:rsidP="00014D0F">
      <w:pPr>
        <w:pStyle w:val="10"/>
        <w:keepNext/>
        <w:keepLines/>
        <w:shd w:val="clear" w:color="auto" w:fill="auto"/>
        <w:spacing w:before="0" w:after="472" w:line="280" w:lineRule="exact"/>
      </w:pPr>
      <w:proofErr w:type="spellStart"/>
      <w:r>
        <w:rPr>
          <w:rStyle w:val="1"/>
          <w:b/>
          <w:bCs/>
          <w:color w:val="000000"/>
          <w:lang w:eastAsia="uk-UA"/>
        </w:rPr>
        <w:t>Підсумкова</w:t>
      </w:r>
      <w:proofErr w:type="spellEnd"/>
      <w:r>
        <w:rPr>
          <w:rStyle w:val="1"/>
          <w:b/>
          <w:bCs/>
          <w:color w:val="000000"/>
          <w:lang w:eastAsia="uk-UA"/>
        </w:rPr>
        <w:t xml:space="preserve"> LХV </w:t>
      </w:r>
      <w:proofErr w:type="spellStart"/>
      <w:r>
        <w:rPr>
          <w:rStyle w:val="1"/>
          <w:b/>
          <w:bCs/>
          <w:color w:val="000000"/>
          <w:lang w:eastAsia="uk-UA"/>
        </w:rPr>
        <w:t>науково</w:t>
      </w:r>
      <w:proofErr w:type="spellEnd"/>
      <w:r>
        <w:rPr>
          <w:rStyle w:val="1"/>
          <w:b/>
          <w:bCs/>
          <w:color w:val="000000"/>
          <w:lang w:eastAsia="uk-UA"/>
        </w:rPr>
        <w:t xml:space="preserve">-практична </w:t>
      </w:r>
      <w:proofErr w:type="spellStart"/>
      <w:r>
        <w:rPr>
          <w:rStyle w:val="1"/>
          <w:b/>
          <w:bCs/>
          <w:color w:val="000000"/>
          <w:lang w:eastAsia="uk-UA"/>
        </w:rPr>
        <w:t>конференція</w:t>
      </w:r>
      <w:proofErr w:type="spellEnd"/>
    </w:p>
    <w:p w:rsidR="00014D0F" w:rsidRDefault="00014D0F" w:rsidP="00014D0F">
      <w:pPr>
        <w:pStyle w:val="10"/>
        <w:keepNext/>
        <w:keepLines/>
        <w:shd w:val="clear" w:color="auto" w:fill="auto"/>
        <w:spacing w:before="0" w:after="273" w:line="322" w:lineRule="exact"/>
      </w:pPr>
      <w:r>
        <w:rPr>
          <w:rStyle w:val="1"/>
          <w:b/>
          <w:bCs/>
          <w:color w:val="000000"/>
          <w:lang w:eastAsia="uk-UA"/>
        </w:rPr>
        <w:t>«ЗДОБУТКИ КЛІНІЧНОЇ ТА</w:t>
      </w:r>
      <w:r>
        <w:rPr>
          <w:rStyle w:val="1"/>
          <w:b/>
          <w:bCs/>
          <w:color w:val="000000"/>
          <w:lang w:eastAsia="uk-UA"/>
        </w:rPr>
        <w:br/>
        <w:t>ЕКСПЕРИМЕНТАЛЬНОЇ МЕДИЦИНИ»</w:t>
      </w:r>
    </w:p>
    <w:p w:rsidR="00014D0F" w:rsidRDefault="00014D0F" w:rsidP="00014D0F">
      <w:pPr>
        <w:pStyle w:val="32"/>
        <w:shd w:val="clear" w:color="auto" w:fill="auto"/>
        <w:spacing w:before="0" w:after="5612" w:line="280" w:lineRule="exact"/>
      </w:pPr>
      <w:r>
        <w:rPr>
          <w:rStyle w:val="31"/>
          <w:i/>
          <w:iCs/>
          <w:color w:val="000000"/>
          <w:lang w:eastAsia="uk-UA"/>
        </w:rPr>
        <w:t xml:space="preserve">9 </w:t>
      </w:r>
      <w:proofErr w:type="spellStart"/>
      <w:r>
        <w:rPr>
          <w:rStyle w:val="31"/>
          <w:i/>
          <w:iCs/>
          <w:color w:val="000000"/>
          <w:lang w:eastAsia="uk-UA"/>
        </w:rPr>
        <w:t>червня</w:t>
      </w:r>
      <w:proofErr w:type="spellEnd"/>
      <w:r>
        <w:rPr>
          <w:rStyle w:val="31"/>
          <w:i/>
          <w:iCs/>
          <w:color w:val="000000"/>
          <w:lang w:eastAsia="uk-UA"/>
        </w:rPr>
        <w:t xml:space="preserve"> 2022 року</w:t>
      </w:r>
    </w:p>
    <w:p w:rsidR="00014D0F" w:rsidRDefault="00014D0F" w:rsidP="00014D0F">
      <w:pPr>
        <w:pStyle w:val="10"/>
        <w:keepNext/>
        <w:keepLines/>
        <w:shd w:val="clear" w:color="auto" w:fill="auto"/>
        <w:spacing w:before="0" w:after="37" w:line="280" w:lineRule="exact"/>
      </w:pPr>
      <w:proofErr w:type="spellStart"/>
      <w:r>
        <w:rPr>
          <w:rStyle w:val="1"/>
          <w:b/>
          <w:bCs/>
          <w:color w:val="000000"/>
          <w:lang w:eastAsia="uk-UA"/>
        </w:rPr>
        <w:t>Тернопіль</w:t>
      </w:r>
      <w:proofErr w:type="spellEnd"/>
    </w:p>
    <w:p w:rsidR="00014D0F" w:rsidRDefault="00014D0F" w:rsidP="00014D0F">
      <w:pPr>
        <w:pStyle w:val="40"/>
        <w:shd w:val="clear" w:color="auto" w:fill="auto"/>
        <w:spacing w:before="0" w:line="280" w:lineRule="exact"/>
      </w:pPr>
      <w:r>
        <w:rPr>
          <w:rStyle w:val="4"/>
          <w:b/>
          <w:bCs/>
          <w:color w:val="000000"/>
          <w:lang w:eastAsia="uk-UA"/>
        </w:rPr>
        <w:t>ТНМУ «</w:t>
      </w:r>
      <w:proofErr w:type="spellStart"/>
      <w:r>
        <w:rPr>
          <w:rStyle w:val="4"/>
          <w:b/>
          <w:bCs/>
          <w:color w:val="000000"/>
          <w:lang w:eastAsia="uk-UA"/>
        </w:rPr>
        <w:t>Укрмедкнига</w:t>
      </w:r>
      <w:proofErr w:type="spellEnd"/>
      <w:r>
        <w:rPr>
          <w:rStyle w:val="4"/>
          <w:b/>
          <w:bCs/>
          <w:color w:val="000000"/>
          <w:lang w:eastAsia="uk-UA"/>
        </w:rPr>
        <w:t>» - 2022</w:t>
      </w:r>
    </w:p>
    <w:p w:rsidR="00C60C61" w:rsidRDefault="00C60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28FA" w:rsidRPr="005828FA" w:rsidRDefault="005828FA" w:rsidP="00582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9D" w:rsidRPr="00AE439D" w:rsidRDefault="00AE439D" w:rsidP="00B06156">
      <w:pPr>
        <w:pStyle w:val="Default"/>
        <w:tabs>
          <w:tab w:val="left" w:pos="284"/>
        </w:tabs>
        <w:rPr>
          <w:sz w:val="28"/>
          <w:szCs w:val="28"/>
          <w:lang w:val="uk-UA"/>
        </w:rPr>
      </w:pPr>
      <w:r w:rsidRPr="00AE439D">
        <w:rPr>
          <w:bCs/>
          <w:sz w:val="28"/>
          <w:szCs w:val="28"/>
          <w:lang w:val="uk-UA"/>
        </w:rPr>
        <w:t xml:space="preserve">Вміст </w:t>
      </w:r>
      <w:proofErr w:type="spellStart"/>
      <w:r w:rsidRPr="00AE439D">
        <w:rPr>
          <w:bCs/>
          <w:sz w:val="28"/>
          <w:szCs w:val="28"/>
          <w:lang w:val="uk-UA"/>
        </w:rPr>
        <w:t>інтерлейкіну</w:t>
      </w:r>
      <w:proofErr w:type="spellEnd"/>
      <w:r w:rsidRPr="00AE439D">
        <w:rPr>
          <w:bCs/>
          <w:sz w:val="28"/>
          <w:szCs w:val="28"/>
          <w:lang w:val="uk-UA"/>
        </w:rPr>
        <w:t xml:space="preserve">- 10 в крові за вторинно хронічного </w:t>
      </w:r>
      <w:proofErr w:type="spellStart"/>
      <w:r w:rsidRPr="00AE439D">
        <w:rPr>
          <w:bCs/>
          <w:sz w:val="28"/>
          <w:szCs w:val="28"/>
          <w:lang w:val="uk-UA"/>
        </w:rPr>
        <w:t>карагінанового</w:t>
      </w:r>
      <w:proofErr w:type="spellEnd"/>
      <w:r w:rsidRPr="00AE439D">
        <w:rPr>
          <w:bCs/>
          <w:sz w:val="28"/>
          <w:szCs w:val="28"/>
          <w:lang w:val="uk-UA"/>
        </w:rPr>
        <w:t xml:space="preserve"> запалення на тлі застосування </w:t>
      </w:r>
      <w:proofErr w:type="spellStart"/>
      <w:r w:rsidRPr="00AE439D">
        <w:rPr>
          <w:bCs/>
          <w:sz w:val="28"/>
          <w:szCs w:val="28"/>
          <w:lang w:val="uk-UA"/>
        </w:rPr>
        <w:t>глюкозамінілмурамілдипептиду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AE439D" w:rsidRDefault="00AE439D" w:rsidP="00AE439D">
      <w:pPr>
        <w:pStyle w:val="Default"/>
        <w:rPr>
          <w:bCs/>
          <w:sz w:val="28"/>
          <w:szCs w:val="28"/>
          <w:lang w:val="uk-UA"/>
        </w:rPr>
      </w:pPr>
      <w:r w:rsidRPr="00AE439D">
        <w:rPr>
          <w:bCs/>
          <w:sz w:val="28"/>
          <w:szCs w:val="28"/>
          <w:lang w:val="uk-UA"/>
        </w:rPr>
        <w:t xml:space="preserve">Шевченко О. М., </w:t>
      </w:r>
      <w:proofErr w:type="spellStart"/>
      <w:r w:rsidRPr="00AE439D">
        <w:rPr>
          <w:bCs/>
          <w:sz w:val="28"/>
          <w:szCs w:val="28"/>
          <w:lang w:val="uk-UA"/>
        </w:rPr>
        <w:t>Бібіченко</w:t>
      </w:r>
      <w:proofErr w:type="spellEnd"/>
      <w:r w:rsidRPr="00AE439D">
        <w:rPr>
          <w:bCs/>
          <w:sz w:val="28"/>
          <w:szCs w:val="28"/>
          <w:lang w:val="uk-UA"/>
        </w:rPr>
        <w:t xml:space="preserve"> В. О., Шевченко О. О.</w:t>
      </w:r>
    </w:p>
    <w:p w:rsidR="00AE439D" w:rsidRPr="00AE439D" w:rsidRDefault="00AE439D" w:rsidP="00AE4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</w:pPr>
      <w:proofErr w:type="spellStart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>Підсумкова</w:t>
      </w:r>
      <w:proofErr w:type="spellEnd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 xml:space="preserve"> LХV </w:t>
      </w:r>
      <w:proofErr w:type="spellStart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>науково</w:t>
      </w:r>
      <w:proofErr w:type="spellEnd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 xml:space="preserve">-практична </w:t>
      </w:r>
      <w:proofErr w:type="spellStart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>конференція</w:t>
      </w:r>
      <w:proofErr w:type="spellEnd"/>
      <w:r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 xml:space="preserve"> </w:t>
      </w:r>
    </w:p>
    <w:p w:rsidR="00AE439D" w:rsidRDefault="00AE439D" w:rsidP="00AE4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</w:pPr>
      <w:r w:rsidRPr="00AE439D">
        <w:rPr>
          <w:rFonts w:ascii="Times New Roman" w:eastAsia="Times New Roman,Bold" w:hAnsi="Times New Roman" w:cs="Times New Roman"/>
          <w:bCs/>
          <w:iCs/>
          <w:sz w:val="28"/>
          <w:szCs w:val="28"/>
          <w:lang w:val="ru-RU"/>
        </w:rPr>
        <w:t>«</w:t>
      </w:r>
      <w:proofErr w:type="spellStart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>Здобутки</w:t>
      </w:r>
      <w:proofErr w:type="spellEnd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>клінічної</w:t>
      </w:r>
      <w:proofErr w:type="spellEnd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 xml:space="preserve"> та</w:t>
      </w:r>
      <w:r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>експериментальної</w:t>
      </w:r>
      <w:proofErr w:type="spellEnd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>медицини</w:t>
      </w:r>
      <w:proofErr w:type="spellEnd"/>
      <w:r w:rsidRPr="00AE439D">
        <w:rPr>
          <w:rFonts w:ascii="Times New Roman" w:eastAsia="Times New Roman,Bold" w:hAnsi="Times New Roman" w:cs="Times New Roman"/>
          <w:bCs/>
          <w:iCs/>
          <w:sz w:val="28"/>
          <w:szCs w:val="28"/>
          <w:lang w:val="ru-RU"/>
        </w:rPr>
        <w:t>»</w:t>
      </w:r>
      <w:r>
        <w:rPr>
          <w:rFonts w:ascii="Times New Roman" w:eastAsia="Times New Roman,Bold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AE439D">
        <w:rPr>
          <w:rFonts w:ascii="Times New Roman" w:eastAsia="Times New Roman,Bold" w:hAnsi="Times New Roman" w:cs="Times New Roman"/>
          <w:iCs/>
          <w:sz w:val="28"/>
          <w:szCs w:val="28"/>
          <w:lang w:val="ru-RU"/>
        </w:rPr>
        <w:t xml:space="preserve">9 </w:t>
      </w:r>
      <w:proofErr w:type="spellStart"/>
      <w:r w:rsidRPr="00AE439D">
        <w:rPr>
          <w:rFonts w:ascii="Times New Roman" w:eastAsia="Times New Roman,Bold" w:hAnsi="Times New Roman" w:cs="Times New Roman"/>
          <w:iCs/>
          <w:sz w:val="28"/>
          <w:szCs w:val="28"/>
          <w:lang w:val="ru-RU"/>
        </w:rPr>
        <w:t>червня</w:t>
      </w:r>
      <w:proofErr w:type="spellEnd"/>
      <w:r w:rsidRPr="00AE439D">
        <w:rPr>
          <w:rFonts w:ascii="Times New Roman" w:eastAsia="Times New Roman,Bold" w:hAnsi="Times New Roman" w:cs="Times New Roman"/>
          <w:iCs/>
          <w:sz w:val="28"/>
          <w:szCs w:val="28"/>
          <w:lang w:val="ru-RU"/>
        </w:rPr>
        <w:t xml:space="preserve"> 2022 року</w:t>
      </w:r>
      <w:r>
        <w:rPr>
          <w:rFonts w:ascii="Times New Roman" w:eastAsia="Times New Roman,Bold" w:hAnsi="Times New Roman" w:cs="Times New Roman"/>
          <w:iCs/>
          <w:sz w:val="28"/>
          <w:szCs w:val="28"/>
          <w:lang w:val="ru-RU"/>
        </w:rPr>
        <w:t xml:space="preserve">.  </w:t>
      </w:r>
      <w:proofErr w:type="spellStart"/>
      <w:r w:rsidRPr="00AE439D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>Тернопіль</w:t>
      </w:r>
      <w:proofErr w:type="spellEnd"/>
      <w:r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>. Ст. 112-113. Теза.</w:t>
      </w:r>
    </w:p>
    <w:p w:rsidR="00AE439D" w:rsidRPr="00AE439D" w:rsidRDefault="00AE439D" w:rsidP="00AE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>Тернопільський</w:t>
      </w:r>
      <w:proofErr w:type="spellEnd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>національний</w:t>
      </w:r>
      <w:proofErr w:type="spellEnd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>медичний</w:t>
      </w:r>
      <w:proofErr w:type="spellEnd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>університет</w:t>
      </w:r>
      <w:proofErr w:type="spellEnd"/>
    </w:p>
    <w:p w:rsidR="00AE439D" w:rsidRPr="00AE439D" w:rsidRDefault="00AE439D" w:rsidP="00AE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spellStart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>імені</w:t>
      </w:r>
      <w:proofErr w:type="spellEnd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І.Я. </w:t>
      </w:r>
      <w:proofErr w:type="spellStart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>Горбачевського</w:t>
      </w:r>
      <w:proofErr w:type="spellEnd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>Міністерства</w:t>
      </w:r>
      <w:proofErr w:type="spellEnd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>охорони</w:t>
      </w:r>
      <w:proofErr w:type="spellEnd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>здоров’я</w:t>
      </w:r>
      <w:proofErr w:type="spellEnd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E439D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</w:p>
    <w:p w:rsidR="00AE439D" w:rsidRPr="00AE439D" w:rsidRDefault="00AE439D" w:rsidP="002560D0">
      <w:pPr>
        <w:pStyle w:val="Default"/>
        <w:tabs>
          <w:tab w:val="left" w:pos="284"/>
        </w:tabs>
        <w:rPr>
          <w:rFonts w:eastAsiaTheme="minorHAnsi"/>
          <w:bCs/>
          <w:i/>
          <w:color w:val="auto"/>
          <w:sz w:val="28"/>
          <w:szCs w:val="28"/>
          <w:lang w:val="uk-UA"/>
        </w:rPr>
      </w:pPr>
    </w:p>
    <w:p w:rsidR="00B73376" w:rsidRPr="00DE572B" w:rsidRDefault="00B73376" w:rsidP="00B73376">
      <w:pPr>
        <w:spacing w:after="100" w:afterAutospacing="1" w:line="240" w:lineRule="auto"/>
        <w:rPr>
          <w:rFonts w:ascii="Times New Roman" w:hAnsi="Times New Roman"/>
          <w:caps/>
          <w:sz w:val="24"/>
          <w:szCs w:val="24"/>
        </w:rPr>
      </w:pPr>
      <w:r w:rsidRPr="00DE572B">
        <w:rPr>
          <w:rFonts w:ascii="Times New Roman" w:hAnsi="Times New Roman"/>
          <w:caps/>
          <w:sz w:val="24"/>
          <w:szCs w:val="24"/>
        </w:rPr>
        <w:t>УДК 616-002,2-085.37-092-078:57.083.3</w:t>
      </w:r>
    </w:p>
    <w:p w:rsidR="00B73376" w:rsidRPr="00D708AE" w:rsidRDefault="00B73376" w:rsidP="00B73376">
      <w:pPr>
        <w:pStyle w:val="Default"/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ВМІСТ</w:t>
      </w:r>
      <w:r w:rsidRPr="00D708A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ІНТЕРЛЕЙКІНУ- 10</w:t>
      </w:r>
      <w:r w:rsidRPr="00D708AE">
        <w:rPr>
          <w:b/>
          <w:bCs/>
          <w:sz w:val="28"/>
          <w:szCs w:val="28"/>
          <w:lang w:val="uk-UA"/>
        </w:rPr>
        <w:t xml:space="preserve"> В КРОВІ </w:t>
      </w:r>
      <w:r>
        <w:rPr>
          <w:b/>
          <w:bCs/>
          <w:sz w:val="28"/>
          <w:szCs w:val="28"/>
          <w:lang w:val="uk-UA"/>
        </w:rPr>
        <w:br/>
      </w:r>
      <w:r w:rsidRPr="00D708AE">
        <w:rPr>
          <w:b/>
          <w:bCs/>
          <w:sz w:val="28"/>
          <w:szCs w:val="28"/>
          <w:lang w:val="uk-UA"/>
        </w:rPr>
        <w:t xml:space="preserve">ЗА ВТОРИННО ХРОНІЧНОГО КАРАГІНАНОВОГО ЗАПАЛЕННЯ </w:t>
      </w:r>
      <w:r>
        <w:rPr>
          <w:b/>
          <w:bCs/>
          <w:sz w:val="28"/>
          <w:szCs w:val="28"/>
          <w:lang w:val="uk-UA"/>
        </w:rPr>
        <w:br/>
      </w:r>
      <w:r w:rsidRPr="00D708AE">
        <w:rPr>
          <w:b/>
          <w:bCs/>
          <w:sz w:val="28"/>
          <w:szCs w:val="28"/>
          <w:lang w:val="uk-UA"/>
        </w:rPr>
        <w:t>НА ТЛІ ЗАСТОСУВАННЯ ГЛЮКОЗАМІНІЛМУРАМІЛДИПЕПТИДУ</w:t>
      </w:r>
    </w:p>
    <w:p w:rsidR="00B73376" w:rsidRPr="00D708AE" w:rsidRDefault="00B73376" w:rsidP="00B73376">
      <w:pPr>
        <w:pStyle w:val="Default"/>
        <w:ind w:firstLine="709"/>
        <w:jc w:val="center"/>
        <w:rPr>
          <w:sz w:val="28"/>
          <w:szCs w:val="28"/>
          <w:vertAlign w:val="superscript"/>
          <w:lang w:val="uk-UA"/>
        </w:rPr>
      </w:pPr>
      <w:r w:rsidRPr="00D708AE">
        <w:rPr>
          <w:b/>
          <w:bCs/>
          <w:sz w:val="28"/>
          <w:szCs w:val="28"/>
          <w:lang w:val="uk-UA"/>
        </w:rPr>
        <w:t>Шевченко О. М.</w:t>
      </w:r>
      <w:r w:rsidRPr="00D708AE">
        <w:rPr>
          <w:b/>
          <w:bCs/>
          <w:sz w:val="28"/>
          <w:szCs w:val="28"/>
          <w:vertAlign w:val="superscript"/>
          <w:lang w:val="uk-UA"/>
        </w:rPr>
        <w:t>1</w:t>
      </w:r>
      <w:r w:rsidRPr="00D708AE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D708AE">
        <w:rPr>
          <w:b/>
          <w:bCs/>
          <w:sz w:val="28"/>
          <w:szCs w:val="28"/>
          <w:lang w:val="uk-UA"/>
        </w:rPr>
        <w:t>Бібіченко</w:t>
      </w:r>
      <w:proofErr w:type="spellEnd"/>
      <w:r w:rsidRPr="00D708AE">
        <w:rPr>
          <w:b/>
          <w:bCs/>
          <w:sz w:val="28"/>
          <w:szCs w:val="28"/>
          <w:lang w:val="uk-UA"/>
        </w:rPr>
        <w:t xml:space="preserve"> В. О.</w:t>
      </w:r>
      <w:r w:rsidRPr="00D708AE">
        <w:rPr>
          <w:b/>
          <w:bCs/>
          <w:sz w:val="28"/>
          <w:szCs w:val="28"/>
          <w:vertAlign w:val="superscript"/>
          <w:lang w:val="uk-UA"/>
        </w:rPr>
        <w:t>1</w:t>
      </w:r>
      <w:r w:rsidRPr="00D708AE">
        <w:rPr>
          <w:b/>
          <w:bCs/>
          <w:sz w:val="28"/>
          <w:szCs w:val="28"/>
          <w:lang w:val="uk-UA"/>
        </w:rPr>
        <w:t>, Шевченко О. О.</w:t>
      </w:r>
      <w:r w:rsidRPr="00D708AE">
        <w:rPr>
          <w:b/>
          <w:bCs/>
          <w:sz w:val="28"/>
          <w:szCs w:val="28"/>
          <w:vertAlign w:val="superscript"/>
          <w:lang w:val="uk-UA"/>
        </w:rPr>
        <w:t>2</w:t>
      </w:r>
    </w:p>
    <w:p w:rsidR="00B73376" w:rsidRPr="00503CAD" w:rsidRDefault="00B73376" w:rsidP="00B73376">
      <w:pPr>
        <w:pStyle w:val="Default"/>
        <w:ind w:firstLine="709"/>
        <w:jc w:val="center"/>
        <w:rPr>
          <w:i/>
          <w:iCs/>
          <w:sz w:val="28"/>
          <w:szCs w:val="28"/>
          <w:lang w:val="uk-UA"/>
        </w:rPr>
      </w:pPr>
      <w:r w:rsidRPr="00503CAD">
        <w:rPr>
          <w:i/>
          <w:iCs/>
          <w:sz w:val="28"/>
          <w:szCs w:val="28"/>
          <w:vertAlign w:val="superscript"/>
          <w:lang w:val="uk-UA"/>
        </w:rPr>
        <w:t>1</w:t>
      </w:r>
      <w:r w:rsidRPr="00503CAD">
        <w:rPr>
          <w:i/>
          <w:iCs/>
          <w:sz w:val="28"/>
          <w:szCs w:val="28"/>
          <w:lang w:val="uk-UA"/>
        </w:rPr>
        <w:t xml:space="preserve">Харківський національний медичний університет, </w:t>
      </w:r>
      <w:r w:rsidRPr="00503CAD">
        <w:rPr>
          <w:i/>
          <w:iCs/>
          <w:sz w:val="28"/>
          <w:szCs w:val="28"/>
          <w:lang w:val="uk-UA"/>
        </w:rPr>
        <w:br/>
        <w:t>м. Харків, Україна</w:t>
      </w:r>
    </w:p>
    <w:p w:rsidR="00B73376" w:rsidRPr="00503CAD" w:rsidRDefault="00B73376" w:rsidP="00B73376">
      <w:pPr>
        <w:pStyle w:val="Default"/>
        <w:ind w:firstLine="709"/>
        <w:jc w:val="center"/>
        <w:rPr>
          <w:i/>
          <w:iCs/>
          <w:sz w:val="28"/>
          <w:szCs w:val="28"/>
          <w:lang w:val="uk-UA"/>
        </w:rPr>
      </w:pPr>
      <w:r w:rsidRPr="00503CAD">
        <w:rPr>
          <w:i/>
          <w:iCs/>
          <w:sz w:val="28"/>
          <w:szCs w:val="28"/>
          <w:vertAlign w:val="superscript"/>
          <w:lang w:val="uk-UA"/>
        </w:rPr>
        <w:t>2</w:t>
      </w:r>
      <w:r w:rsidRPr="00503CAD">
        <w:rPr>
          <w:i/>
          <w:iCs/>
          <w:sz w:val="28"/>
          <w:szCs w:val="28"/>
          <w:lang w:val="uk-UA"/>
        </w:rPr>
        <w:t xml:space="preserve">Харківський національний університет імені В. Н. Каразіна, </w:t>
      </w:r>
      <w:r w:rsidRPr="00503CAD">
        <w:rPr>
          <w:i/>
          <w:iCs/>
          <w:sz w:val="28"/>
          <w:szCs w:val="28"/>
          <w:lang w:val="uk-UA"/>
        </w:rPr>
        <w:br/>
        <w:t>м. Харків, Україна</w:t>
      </w:r>
    </w:p>
    <w:p w:rsidR="00B73376" w:rsidRPr="00D708AE" w:rsidRDefault="00B73376" w:rsidP="00B73376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:rsidR="00B73376" w:rsidRPr="00D708AE" w:rsidRDefault="00B73376" w:rsidP="00B7337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C0FC6">
        <w:rPr>
          <w:sz w:val="28"/>
          <w:szCs w:val="28"/>
          <w:lang w:val="uk-UA"/>
        </w:rPr>
        <w:t xml:space="preserve">Медична та соціальна значущість запальних захворювань з кожним роком зростає в усьому світі. Гострі запальні процеси  частіше  набувають затяжного характеру. </w:t>
      </w:r>
      <w:r>
        <w:rPr>
          <w:sz w:val="28"/>
          <w:szCs w:val="28"/>
          <w:lang w:val="uk-UA"/>
        </w:rPr>
        <w:t>Хронічне</w:t>
      </w:r>
      <w:r w:rsidRPr="00DC0FC6">
        <w:rPr>
          <w:sz w:val="28"/>
          <w:szCs w:val="28"/>
          <w:lang w:val="uk-UA"/>
        </w:rPr>
        <w:t xml:space="preserve"> запалення характеризується втратою захисно-пристосувального значення запальної реакції.</w:t>
      </w:r>
      <w:r>
        <w:rPr>
          <w:sz w:val="28"/>
          <w:szCs w:val="28"/>
          <w:lang w:val="uk-UA"/>
        </w:rPr>
        <w:t xml:space="preserve"> </w:t>
      </w:r>
      <w:r w:rsidRPr="00DC0FC6">
        <w:rPr>
          <w:sz w:val="28"/>
          <w:szCs w:val="28"/>
          <w:lang w:val="uk-UA"/>
        </w:rPr>
        <w:t>Головною ланкою патогенезу запалення</w:t>
      </w:r>
      <w:r w:rsidRPr="00D708AE">
        <w:rPr>
          <w:sz w:val="28"/>
          <w:szCs w:val="28"/>
          <w:lang w:val="uk-UA"/>
        </w:rPr>
        <w:t xml:space="preserve"> є </w:t>
      </w:r>
      <w:proofErr w:type="spellStart"/>
      <w:r w:rsidRPr="00D708AE">
        <w:rPr>
          <w:sz w:val="28"/>
          <w:szCs w:val="28"/>
          <w:lang w:val="uk-UA"/>
        </w:rPr>
        <w:t>медіаторна</w:t>
      </w:r>
      <w:proofErr w:type="spellEnd"/>
      <w:r w:rsidRPr="00D708AE">
        <w:rPr>
          <w:sz w:val="28"/>
          <w:szCs w:val="28"/>
          <w:lang w:val="uk-UA"/>
        </w:rPr>
        <w:t xml:space="preserve"> регуляція. Серед медіаторів запалення особливе місце займають як </w:t>
      </w:r>
      <w:proofErr w:type="spellStart"/>
      <w:r w:rsidRPr="00D708AE">
        <w:rPr>
          <w:sz w:val="28"/>
          <w:szCs w:val="28"/>
          <w:lang w:val="uk-UA"/>
        </w:rPr>
        <w:t>прозапальні</w:t>
      </w:r>
      <w:proofErr w:type="spellEnd"/>
      <w:r>
        <w:rPr>
          <w:sz w:val="28"/>
          <w:szCs w:val="28"/>
          <w:lang w:val="uk-UA"/>
        </w:rPr>
        <w:t>,</w:t>
      </w:r>
      <w:r w:rsidRPr="00D708AE">
        <w:rPr>
          <w:sz w:val="28"/>
          <w:szCs w:val="28"/>
          <w:lang w:val="uk-UA"/>
        </w:rPr>
        <w:t xml:space="preserve"> так і протизапальні </w:t>
      </w:r>
      <w:proofErr w:type="spellStart"/>
      <w:r w:rsidRPr="00D708AE">
        <w:rPr>
          <w:sz w:val="28"/>
          <w:szCs w:val="28"/>
          <w:lang w:val="uk-UA"/>
        </w:rPr>
        <w:t>цитокіни</w:t>
      </w:r>
      <w:proofErr w:type="spellEnd"/>
      <w:r w:rsidRPr="00D708AE">
        <w:rPr>
          <w:sz w:val="28"/>
          <w:szCs w:val="28"/>
          <w:lang w:val="uk-UA"/>
        </w:rPr>
        <w:t xml:space="preserve">. Динаміка їх концентрації відображає перебіг вторинно хронічного запалення. </w:t>
      </w:r>
    </w:p>
    <w:p w:rsidR="00B73376" w:rsidRPr="00D708AE" w:rsidRDefault="00B73376" w:rsidP="00B7337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08AE">
        <w:rPr>
          <w:b/>
          <w:bCs/>
          <w:sz w:val="28"/>
          <w:szCs w:val="28"/>
          <w:lang w:val="uk-UA"/>
        </w:rPr>
        <w:t xml:space="preserve">Мета дослідження: </w:t>
      </w:r>
      <w:r w:rsidRPr="00D708AE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вміст</w:t>
      </w:r>
      <w:r w:rsidRPr="00D708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інтерлейкіну-10</w:t>
      </w:r>
      <w:r w:rsidRPr="00D708AE">
        <w:rPr>
          <w:sz w:val="28"/>
          <w:szCs w:val="28"/>
          <w:lang w:val="uk-UA"/>
        </w:rPr>
        <w:t xml:space="preserve"> в крові </w:t>
      </w:r>
      <w:r>
        <w:rPr>
          <w:sz w:val="28"/>
          <w:szCs w:val="28"/>
          <w:lang w:val="uk-UA"/>
        </w:rPr>
        <w:t>за</w:t>
      </w:r>
      <w:r w:rsidRPr="00D708AE">
        <w:rPr>
          <w:sz w:val="28"/>
          <w:szCs w:val="28"/>
          <w:lang w:val="uk-UA"/>
        </w:rPr>
        <w:t xml:space="preserve"> вторинно хронічно</w:t>
      </w:r>
      <w:r>
        <w:rPr>
          <w:sz w:val="28"/>
          <w:szCs w:val="28"/>
          <w:lang w:val="uk-UA"/>
        </w:rPr>
        <w:t>го</w:t>
      </w:r>
      <w:r w:rsidRPr="00D708AE">
        <w:rPr>
          <w:sz w:val="28"/>
          <w:szCs w:val="28"/>
          <w:lang w:val="uk-UA"/>
        </w:rPr>
        <w:t xml:space="preserve"> </w:t>
      </w:r>
      <w:proofErr w:type="spellStart"/>
      <w:r w:rsidRPr="00D708AE">
        <w:rPr>
          <w:sz w:val="28"/>
          <w:szCs w:val="28"/>
          <w:lang w:val="uk-UA"/>
        </w:rPr>
        <w:t>карагінаново</w:t>
      </w:r>
      <w:r>
        <w:rPr>
          <w:sz w:val="28"/>
          <w:szCs w:val="28"/>
          <w:lang w:val="uk-UA"/>
        </w:rPr>
        <w:t>го</w:t>
      </w:r>
      <w:proofErr w:type="spellEnd"/>
      <w:r w:rsidRPr="00D708AE">
        <w:rPr>
          <w:sz w:val="28"/>
          <w:szCs w:val="28"/>
          <w:lang w:val="uk-UA"/>
        </w:rPr>
        <w:t xml:space="preserve"> запаленн</w:t>
      </w:r>
      <w:r>
        <w:rPr>
          <w:sz w:val="28"/>
          <w:szCs w:val="28"/>
          <w:lang w:val="uk-UA"/>
        </w:rPr>
        <w:t>я</w:t>
      </w:r>
      <w:r w:rsidRPr="00D708AE">
        <w:rPr>
          <w:sz w:val="28"/>
          <w:szCs w:val="28"/>
          <w:lang w:val="uk-UA"/>
        </w:rPr>
        <w:t xml:space="preserve"> на тлі застосування </w:t>
      </w:r>
      <w:proofErr w:type="spellStart"/>
      <w:r w:rsidRPr="00D708AE">
        <w:rPr>
          <w:sz w:val="28"/>
          <w:szCs w:val="28"/>
          <w:lang w:val="uk-UA"/>
        </w:rPr>
        <w:t>глюкозамінілмурамілдипептиду</w:t>
      </w:r>
      <w:proofErr w:type="spellEnd"/>
      <w:r w:rsidRPr="00D708AE">
        <w:rPr>
          <w:sz w:val="28"/>
          <w:szCs w:val="28"/>
          <w:lang w:val="uk-UA"/>
        </w:rPr>
        <w:t xml:space="preserve">. </w:t>
      </w:r>
    </w:p>
    <w:p w:rsidR="00B73376" w:rsidRPr="00DC0FC6" w:rsidRDefault="00B73376" w:rsidP="00B7337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08AE">
        <w:rPr>
          <w:b/>
          <w:bCs/>
          <w:sz w:val="28"/>
          <w:szCs w:val="28"/>
          <w:lang w:val="uk-UA"/>
        </w:rPr>
        <w:t xml:space="preserve">Матеріали та методи: </w:t>
      </w:r>
      <w:r w:rsidRPr="00DC0FC6">
        <w:rPr>
          <w:sz w:val="28"/>
          <w:szCs w:val="28"/>
          <w:lang w:val="uk-UA"/>
        </w:rPr>
        <w:t xml:space="preserve">патофізіологічні, </w:t>
      </w:r>
      <w:proofErr w:type="spellStart"/>
      <w:r w:rsidRPr="00DC0FC6">
        <w:rPr>
          <w:sz w:val="28"/>
          <w:szCs w:val="28"/>
          <w:lang w:val="uk-UA"/>
        </w:rPr>
        <w:t>імуноферментні</w:t>
      </w:r>
      <w:proofErr w:type="spellEnd"/>
      <w:r w:rsidRPr="00DC0FC6">
        <w:rPr>
          <w:sz w:val="28"/>
          <w:szCs w:val="28"/>
          <w:lang w:val="uk-UA"/>
        </w:rPr>
        <w:t>, статистичні.</w:t>
      </w:r>
    </w:p>
    <w:p w:rsidR="00B73376" w:rsidRDefault="00B73376" w:rsidP="00B7337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D708AE">
        <w:rPr>
          <w:b/>
          <w:bCs/>
          <w:sz w:val="28"/>
          <w:szCs w:val="28"/>
          <w:lang w:val="uk-UA"/>
        </w:rPr>
        <w:t xml:space="preserve">Результати та їх обговорення </w:t>
      </w:r>
    </w:p>
    <w:p w:rsidR="00B73376" w:rsidRPr="00DC0FC6" w:rsidRDefault="00B73376" w:rsidP="00B73376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FA3">
        <w:rPr>
          <w:rFonts w:ascii="Times New Roman" w:hAnsi="Times New Roman"/>
          <w:sz w:val="28"/>
          <w:szCs w:val="28"/>
        </w:rPr>
        <w:t xml:space="preserve">За вторинно хронічного </w:t>
      </w:r>
      <w:proofErr w:type="spellStart"/>
      <w:r w:rsidRPr="00F54FA3">
        <w:rPr>
          <w:rFonts w:ascii="Times New Roman" w:hAnsi="Times New Roman"/>
          <w:sz w:val="28"/>
          <w:szCs w:val="28"/>
        </w:rPr>
        <w:t>карагінанового</w:t>
      </w:r>
      <w:proofErr w:type="spellEnd"/>
      <w:r w:rsidRPr="00F54FA3">
        <w:rPr>
          <w:rFonts w:ascii="Times New Roman" w:hAnsi="Times New Roman"/>
          <w:sz w:val="28"/>
          <w:szCs w:val="28"/>
        </w:rPr>
        <w:t xml:space="preserve"> запалення </w:t>
      </w:r>
      <w:r w:rsidRPr="00DC0FC6">
        <w:rPr>
          <w:rFonts w:ascii="Times New Roman" w:hAnsi="Times New Roman"/>
          <w:sz w:val="28"/>
          <w:szCs w:val="28"/>
        </w:rPr>
        <w:t xml:space="preserve">на тлі введення </w:t>
      </w:r>
      <w:proofErr w:type="spellStart"/>
      <w:r w:rsidRPr="00F54FA3">
        <w:rPr>
          <w:rFonts w:ascii="Times New Roman" w:hAnsi="Times New Roman"/>
          <w:sz w:val="28"/>
          <w:szCs w:val="28"/>
        </w:rPr>
        <w:t>глюкозамінілмурамілдипептиду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концентрація </w:t>
      </w:r>
      <w:r w:rsidRPr="00F54FA3">
        <w:rPr>
          <w:rFonts w:ascii="Times New Roman" w:hAnsi="Times New Roman"/>
          <w:sz w:val="28"/>
          <w:szCs w:val="28"/>
        </w:rPr>
        <w:t xml:space="preserve">інтерлейкіну-10 </w:t>
      </w:r>
      <w:r w:rsidRPr="00DC0FC6">
        <w:rPr>
          <w:rFonts w:ascii="Times New Roman" w:hAnsi="Times New Roman"/>
          <w:sz w:val="28"/>
          <w:szCs w:val="28"/>
        </w:rPr>
        <w:t>до 6-</w:t>
      </w:r>
      <w:r>
        <w:rPr>
          <w:rFonts w:ascii="Times New Roman" w:hAnsi="Times New Roman"/>
          <w:sz w:val="28"/>
          <w:szCs w:val="28"/>
        </w:rPr>
        <w:t>о</w:t>
      </w:r>
      <w:r w:rsidRPr="00DC0FC6">
        <w:rPr>
          <w:rFonts w:ascii="Times New Roman" w:hAnsi="Times New Roman"/>
          <w:sz w:val="28"/>
          <w:szCs w:val="28"/>
        </w:rPr>
        <w:t>ї години істотно не відрізня</w:t>
      </w:r>
      <w:r>
        <w:rPr>
          <w:rFonts w:ascii="Times New Roman" w:hAnsi="Times New Roman"/>
          <w:sz w:val="28"/>
          <w:szCs w:val="28"/>
        </w:rPr>
        <w:t>лась</w:t>
      </w:r>
      <w:r w:rsidRPr="00DC0FC6">
        <w:rPr>
          <w:rFonts w:ascii="Times New Roman" w:hAnsi="Times New Roman"/>
          <w:sz w:val="28"/>
          <w:szCs w:val="28"/>
        </w:rPr>
        <w:t xml:space="preserve"> від контролю. На 1-у  ̶  2-у добу спостеріга</w:t>
      </w:r>
      <w:r>
        <w:rPr>
          <w:rFonts w:ascii="Times New Roman" w:hAnsi="Times New Roman"/>
          <w:sz w:val="28"/>
          <w:szCs w:val="28"/>
        </w:rPr>
        <w:t>ли</w:t>
      </w:r>
      <w:r w:rsidRPr="00DC0FC6">
        <w:rPr>
          <w:rFonts w:ascii="Times New Roman" w:hAnsi="Times New Roman"/>
          <w:sz w:val="28"/>
          <w:szCs w:val="28"/>
        </w:rPr>
        <w:t xml:space="preserve"> достовірне зниження концентрації </w:t>
      </w:r>
      <w:r w:rsidRPr="00F54FA3">
        <w:rPr>
          <w:rFonts w:ascii="Times New Roman" w:hAnsi="Times New Roman"/>
          <w:sz w:val="28"/>
          <w:szCs w:val="28"/>
        </w:rPr>
        <w:t xml:space="preserve">інтерлейкіну-10 </w:t>
      </w:r>
      <w:r w:rsidRPr="00DC0FC6">
        <w:rPr>
          <w:rFonts w:ascii="Times New Roman" w:hAnsi="Times New Roman"/>
          <w:sz w:val="28"/>
          <w:szCs w:val="28"/>
        </w:rPr>
        <w:t xml:space="preserve">у периферичній крові на </w:t>
      </w:r>
      <w:r w:rsidRPr="00DC0FC6">
        <w:rPr>
          <w:rFonts w:ascii="Times New Roman" w:hAnsi="Times New Roman"/>
          <w:sz w:val="28"/>
          <w:szCs w:val="28"/>
        </w:rPr>
        <w:lastRenderedPageBreak/>
        <w:t xml:space="preserve">тлі введення </w:t>
      </w:r>
      <w:proofErr w:type="spellStart"/>
      <w:r w:rsidRPr="00F54FA3">
        <w:rPr>
          <w:rFonts w:ascii="Times New Roman" w:hAnsi="Times New Roman"/>
          <w:sz w:val="28"/>
          <w:szCs w:val="28"/>
        </w:rPr>
        <w:t>глюкозамінілмурамілдипептиду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відповідно в 1,27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і 1,43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порівняно з контролем, а також відзнача</w:t>
      </w:r>
      <w:r>
        <w:rPr>
          <w:rFonts w:ascii="Times New Roman" w:hAnsi="Times New Roman"/>
          <w:sz w:val="28"/>
          <w:szCs w:val="28"/>
        </w:rPr>
        <w:t>ли</w:t>
      </w:r>
      <w:r w:rsidRPr="00DC0FC6">
        <w:rPr>
          <w:rFonts w:ascii="Times New Roman" w:hAnsi="Times New Roman"/>
          <w:sz w:val="28"/>
          <w:szCs w:val="28"/>
        </w:rPr>
        <w:t xml:space="preserve"> зниження їх концентрації порівняно з попереднім терміном відповідно в 1,21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і 1,13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C6">
        <w:rPr>
          <w:rFonts w:ascii="Times New Roman" w:hAnsi="Times New Roman"/>
          <w:sz w:val="28"/>
          <w:szCs w:val="28"/>
        </w:rPr>
        <w:t xml:space="preserve">До 3-ї доби концентрація </w:t>
      </w:r>
      <w:r w:rsidRPr="00F54FA3">
        <w:rPr>
          <w:rFonts w:ascii="Times New Roman" w:hAnsi="Times New Roman"/>
          <w:sz w:val="28"/>
          <w:szCs w:val="28"/>
        </w:rPr>
        <w:t xml:space="preserve">інтерлейкіну-10 </w:t>
      </w:r>
      <w:r w:rsidRPr="00DC0FC6">
        <w:rPr>
          <w:rFonts w:ascii="Times New Roman" w:hAnsi="Times New Roman"/>
          <w:sz w:val="28"/>
          <w:szCs w:val="28"/>
        </w:rPr>
        <w:t>наближа</w:t>
      </w:r>
      <w:r>
        <w:rPr>
          <w:rFonts w:ascii="Times New Roman" w:hAnsi="Times New Roman"/>
          <w:sz w:val="28"/>
          <w:szCs w:val="28"/>
        </w:rPr>
        <w:t>лась</w:t>
      </w:r>
      <w:r w:rsidRPr="00DC0FC6">
        <w:rPr>
          <w:rFonts w:ascii="Times New Roman" w:hAnsi="Times New Roman"/>
          <w:sz w:val="28"/>
          <w:szCs w:val="28"/>
        </w:rPr>
        <w:t xml:space="preserve"> до вихідної, але все ж достовірно перевищу</w:t>
      </w:r>
      <w:r>
        <w:rPr>
          <w:rFonts w:ascii="Times New Roman" w:hAnsi="Times New Roman"/>
          <w:sz w:val="28"/>
          <w:szCs w:val="28"/>
        </w:rPr>
        <w:t>вала її на</w:t>
      </w:r>
      <w:r w:rsidRPr="00DC0FC6">
        <w:rPr>
          <w:rFonts w:ascii="Times New Roman" w:hAnsi="Times New Roman"/>
          <w:sz w:val="28"/>
          <w:szCs w:val="28"/>
        </w:rPr>
        <w:t xml:space="preserve"> 2-у добу в 1,56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C6">
        <w:rPr>
          <w:rFonts w:ascii="Times New Roman" w:hAnsi="Times New Roman"/>
          <w:sz w:val="28"/>
          <w:szCs w:val="28"/>
        </w:rPr>
        <w:t>На 5-у  ̶  7-у доб</w:t>
      </w:r>
      <w:r>
        <w:rPr>
          <w:rFonts w:ascii="Times New Roman" w:hAnsi="Times New Roman"/>
          <w:sz w:val="28"/>
          <w:szCs w:val="28"/>
        </w:rPr>
        <w:t>у</w:t>
      </w:r>
      <w:r w:rsidRPr="00DC0FC6">
        <w:rPr>
          <w:rFonts w:ascii="Times New Roman" w:hAnsi="Times New Roman"/>
          <w:sz w:val="28"/>
          <w:szCs w:val="28"/>
        </w:rPr>
        <w:t xml:space="preserve"> спостеріга</w:t>
      </w:r>
      <w:r>
        <w:rPr>
          <w:rFonts w:ascii="Times New Roman" w:hAnsi="Times New Roman"/>
          <w:sz w:val="28"/>
          <w:szCs w:val="28"/>
        </w:rPr>
        <w:t>ли</w:t>
      </w:r>
      <w:r w:rsidRPr="00DC0FC6">
        <w:rPr>
          <w:rFonts w:ascii="Times New Roman" w:hAnsi="Times New Roman"/>
          <w:sz w:val="28"/>
          <w:szCs w:val="28"/>
        </w:rPr>
        <w:t xml:space="preserve"> виражене підвищення концентрації </w:t>
      </w:r>
      <w:r w:rsidRPr="00F54FA3">
        <w:rPr>
          <w:rFonts w:ascii="Times New Roman" w:hAnsi="Times New Roman"/>
          <w:sz w:val="28"/>
          <w:szCs w:val="28"/>
        </w:rPr>
        <w:t xml:space="preserve">інтерлейкіну-10 </w:t>
      </w:r>
      <w:r>
        <w:rPr>
          <w:rFonts w:ascii="Times New Roman" w:hAnsi="Times New Roman"/>
          <w:sz w:val="28"/>
          <w:szCs w:val="28"/>
        </w:rPr>
        <w:t>у</w:t>
      </w:r>
      <w:r w:rsidRPr="00DC0FC6">
        <w:rPr>
          <w:rFonts w:ascii="Times New Roman" w:hAnsi="Times New Roman"/>
          <w:sz w:val="28"/>
          <w:szCs w:val="28"/>
        </w:rPr>
        <w:t xml:space="preserve"> периферичній крові на тлі введення </w:t>
      </w:r>
      <w:proofErr w:type="spellStart"/>
      <w:r w:rsidRPr="00F54FA3">
        <w:rPr>
          <w:rFonts w:ascii="Times New Roman" w:hAnsi="Times New Roman"/>
          <w:sz w:val="28"/>
          <w:szCs w:val="28"/>
        </w:rPr>
        <w:t>глюкозамінілмурамілдипептиду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порівняно з контролем відповідно в 2,29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C0FC6">
        <w:rPr>
          <w:rFonts w:ascii="Times New Roman" w:hAnsi="Times New Roman"/>
          <w:sz w:val="28"/>
          <w:szCs w:val="28"/>
        </w:rPr>
        <w:t xml:space="preserve"> 2,57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, а також порівняно з попереднім терміном відповідно в 2,09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DC0FC6">
        <w:rPr>
          <w:rFonts w:ascii="Times New Roman" w:hAnsi="Times New Roman"/>
          <w:sz w:val="28"/>
          <w:szCs w:val="28"/>
        </w:rPr>
        <w:t xml:space="preserve"> 1,12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C6">
        <w:rPr>
          <w:rFonts w:ascii="Times New Roman" w:hAnsi="Times New Roman"/>
          <w:sz w:val="28"/>
          <w:szCs w:val="28"/>
        </w:rPr>
        <w:t>На 10-у  ̶  21-у добу відзнача</w:t>
      </w:r>
      <w:r>
        <w:rPr>
          <w:rFonts w:ascii="Times New Roman" w:hAnsi="Times New Roman"/>
          <w:sz w:val="28"/>
          <w:szCs w:val="28"/>
        </w:rPr>
        <w:t>лось</w:t>
      </w:r>
      <w:r w:rsidRPr="00DC0FC6">
        <w:rPr>
          <w:rFonts w:ascii="Times New Roman" w:hAnsi="Times New Roman"/>
          <w:sz w:val="28"/>
          <w:szCs w:val="28"/>
        </w:rPr>
        <w:t xml:space="preserve"> подальше підвищення концентрації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FA3">
        <w:rPr>
          <w:rFonts w:ascii="Times New Roman" w:hAnsi="Times New Roman"/>
          <w:sz w:val="28"/>
          <w:szCs w:val="28"/>
        </w:rPr>
        <w:t>інтерлейкіну-10</w:t>
      </w:r>
      <w:r w:rsidRPr="00DC0FC6">
        <w:rPr>
          <w:rFonts w:ascii="Times New Roman" w:hAnsi="Times New Roman"/>
          <w:sz w:val="28"/>
          <w:szCs w:val="28"/>
        </w:rPr>
        <w:t xml:space="preserve">, досягаючи максимуму на 21-у добу, перевищуючи контроль відповідно в 2,82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C0FC6">
        <w:rPr>
          <w:rFonts w:ascii="Times New Roman" w:hAnsi="Times New Roman"/>
          <w:sz w:val="28"/>
          <w:szCs w:val="28"/>
        </w:rPr>
        <w:t xml:space="preserve"> 3,20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C0FC6">
        <w:rPr>
          <w:rFonts w:ascii="Times New Roman" w:hAnsi="Times New Roman"/>
          <w:sz w:val="28"/>
          <w:szCs w:val="28"/>
        </w:rPr>
        <w:t xml:space="preserve">4,03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>, а також спостеріга</w:t>
      </w:r>
      <w:r>
        <w:rPr>
          <w:rFonts w:ascii="Times New Roman" w:hAnsi="Times New Roman"/>
          <w:sz w:val="28"/>
          <w:szCs w:val="28"/>
        </w:rPr>
        <w:t>лось</w:t>
      </w:r>
      <w:r w:rsidRPr="00DC0FC6">
        <w:rPr>
          <w:rFonts w:ascii="Times New Roman" w:hAnsi="Times New Roman"/>
          <w:sz w:val="28"/>
          <w:szCs w:val="28"/>
        </w:rPr>
        <w:t xml:space="preserve"> достовірне перевищення порівняно з попереднім терміном відповідно в 1,09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C0FC6">
        <w:rPr>
          <w:rFonts w:ascii="Times New Roman" w:hAnsi="Times New Roman"/>
          <w:sz w:val="28"/>
          <w:szCs w:val="28"/>
        </w:rPr>
        <w:t xml:space="preserve"> 1,13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C0FC6">
        <w:rPr>
          <w:rFonts w:ascii="Times New Roman" w:hAnsi="Times New Roman"/>
          <w:sz w:val="28"/>
          <w:szCs w:val="28"/>
        </w:rPr>
        <w:t xml:space="preserve">1,26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C6">
        <w:rPr>
          <w:rFonts w:ascii="Times New Roman" w:hAnsi="Times New Roman"/>
          <w:sz w:val="28"/>
          <w:szCs w:val="28"/>
        </w:rPr>
        <w:t xml:space="preserve">До 28-ї доби концентрація </w:t>
      </w:r>
      <w:r w:rsidRPr="00F54FA3">
        <w:rPr>
          <w:rFonts w:ascii="Times New Roman" w:hAnsi="Times New Roman"/>
          <w:sz w:val="28"/>
          <w:szCs w:val="28"/>
        </w:rPr>
        <w:t xml:space="preserve">інтерлейкіну-10 </w:t>
      </w:r>
      <w:r w:rsidRPr="00DC0FC6">
        <w:rPr>
          <w:rFonts w:ascii="Times New Roman" w:hAnsi="Times New Roman"/>
          <w:sz w:val="28"/>
          <w:szCs w:val="28"/>
        </w:rPr>
        <w:t>знижу</w:t>
      </w:r>
      <w:r>
        <w:rPr>
          <w:rFonts w:ascii="Times New Roman" w:hAnsi="Times New Roman"/>
          <w:sz w:val="28"/>
          <w:szCs w:val="28"/>
        </w:rPr>
        <w:t>валась</w:t>
      </w:r>
      <w:r w:rsidRPr="00DC0FC6">
        <w:rPr>
          <w:rFonts w:ascii="Times New Roman" w:hAnsi="Times New Roman"/>
          <w:sz w:val="28"/>
          <w:szCs w:val="28"/>
        </w:rPr>
        <w:t xml:space="preserve"> у порівнянні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C6">
        <w:rPr>
          <w:rFonts w:ascii="Times New Roman" w:hAnsi="Times New Roman"/>
          <w:sz w:val="28"/>
          <w:szCs w:val="28"/>
        </w:rPr>
        <w:t xml:space="preserve">21-ю добою в 1,53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>, але все ж залиша</w:t>
      </w:r>
      <w:r>
        <w:rPr>
          <w:rFonts w:ascii="Times New Roman" w:hAnsi="Times New Roman"/>
          <w:sz w:val="28"/>
          <w:szCs w:val="28"/>
        </w:rPr>
        <w:t>лась</w:t>
      </w:r>
      <w:r w:rsidRPr="00DC0FC6">
        <w:rPr>
          <w:rFonts w:ascii="Times New Roman" w:hAnsi="Times New Roman"/>
          <w:sz w:val="28"/>
          <w:szCs w:val="28"/>
        </w:rPr>
        <w:t xml:space="preserve"> достовірно підвищеною в 2,63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в порівнянні з контролем.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C6">
        <w:rPr>
          <w:rFonts w:ascii="Times New Roman" w:hAnsi="Times New Roman"/>
          <w:sz w:val="28"/>
          <w:szCs w:val="28"/>
        </w:rPr>
        <w:t xml:space="preserve">Порівняно з природнім перебігом запалення концентрація </w:t>
      </w:r>
      <w:r>
        <w:rPr>
          <w:rFonts w:ascii="Times New Roman" w:hAnsi="Times New Roman"/>
          <w:sz w:val="28"/>
          <w:szCs w:val="28"/>
        </w:rPr>
        <w:br/>
      </w:r>
      <w:r w:rsidRPr="00F54FA3">
        <w:rPr>
          <w:rFonts w:ascii="Times New Roman" w:hAnsi="Times New Roman"/>
          <w:sz w:val="28"/>
          <w:szCs w:val="28"/>
        </w:rPr>
        <w:t xml:space="preserve">інтерлейкіну-10 </w:t>
      </w:r>
      <w:r w:rsidRPr="00DC0FC6">
        <w:rPr>
          <w:rFonts w:ascii="Times New Roman" w:hAnsi="Times New Roman"/>
          <w:sz w:val="28"/>
          <w:szCs w:val="28"/>
        </w:rPr>
        <w:t xml:space="preserve">у периферичної крові </w:t>
      </w:r>
      <w:r>
        <w:rPr>
          <w:rFonts w:ascii="Times New Roman" w:hAnsi="Times New Roman"/>
          <w:sz w:val="28"/>
          <w:szCs w:val="28"/>
        </w:rPr>
        <w:t>за</w:t>
      </w:r>
      <w:r w:rsidRPr="00DC0FC6">
        <w:rPr>
          <w:rFonts w:ascii="Times New Roman" w:hAnsi="Times New Roman"/>
          <w:sz w:val="28"/>
          <w:szCs w:val="28"/>
        </w:rPr>
        <w:t xml:space="preserve"> запаленн</w:t>
      </w:r>
      <w:r>
        <w:rPr>
          <w:rFonts w:ascii="Times New Roman" w:hAnsi="Times New Roman"/>
          <w:sz w:val="28"/>
          <w:szCs w:val="28"/>
        </w:rPr>
        <w:t>я</w:t>
      </w:r>
      <w:r w:rsidRPr="00DC0FC6">
        <w:rPr>
          <w:rFonts w:ascii="Times New Roman" w:hAnsi="Times New Roman"/>
          <w:sz w:val="28"/>
          <w:szCs w:val="28"/>
        </w:rPr>
        <w:t xml:space="preserve"> на тлі застосування </w:t>
      </w:r>
      <w:proofErr w:type="spellStart"/>
      <w:r w:rsidRPr="00F54FA3">
        <w:rPr>
          <w:rFonts w:ascii="Times New Roman" w:hAnsi="Times New Roman"/>
          <w:sz w:val="28"/>
          <w:szCs w:val="28"/>
        </w:rPr>
        <w:t>глюкозамінілмурамілдипептиду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на 6-у годину і 1-</w:t>
      </w:r>
      <w:r>
        <w:rPr>
          <w:rFonts w:ascii="Times New Roman" w:hAnsi="Times New Roman"/>
          <w:sz w:val="28"/>
          <w:szCs w:val="28"/>
        </w:rPr>
        <w:t>ш</w:t>
      </w:r>
      <w:r w:rsidRPr="00DC0FC6">
        <w:rPr>
          <w:rFonts w:ascii="Times New Roman" w:hAnsi="Times New Roman"/>
          <w:sz w:val="28"/>
          <w:szCs w:val="28"/>
        </w:rPr>
        <w:t xml:space="preserve">у добу були достовірно вище відповідно в 1,42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C0FC6">
        <w:rPr>
          <w:rFonts w:ascii="Times New Roman" w:hAnsi="Times New Roman"/>
          <w:sz w:val="28"/>
          <w:szCs w:val="28"/>
        </w:rPr>
        <w:t xml:space="preserve"> 1,35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C6">
        <w:rPr>
          <w:rFonts w:ascii="Times New Roman" w:hAnsi="Times New Roman"/>
          <w:sz w:val="28"/>
          <w:szCs w:val="28"/>
        </w:rPr>
        <w:t>З 3-ї доби до 21-ї доби спостеріга</w:t>
      </w:r>
      <w:r>
        <w:rPr>
          <w:rFonts w:ascii="Times New Roman" w:hAnsi="Times New Roman"/>
          <w:sz w:val="28"/>
          <w:szCs w:val="28"/>
        </w:rPr>
        <w:t>ли</w:t>
      </w:r>
      <w:r w:rsidRPr="00DC0FC6">
        <w:rPr>
          <w:rFonts w:ascii="Times New Roman" w:hAnsi="Times New Roman"/>
          <w:sz w:val="28"/>
          <w:szCs w:val="28"/>
        </w:rPr>
        <w:t xml:space="preserve"> підвищення концентрації </w:t>
      </w:r>
      <w:r w:rsidRPr="00F54FA3">
        <w:rPr>
          <w:rFonts w:ascii="Times New Roman" w:hAnsi="Times New Roman"/>
          <w:sz w:val="28"/>
          <w:szCs w:val="28"/>
        </w:rPr>
        <w:t xml:space="preserve">інтерлейкіну-10 </w:t>
      </w:r>
      <w:r>
        <w:rPr>
          <w:rFonts w:ascii="Times New Roman" w:hAnsi="Times New Roman"/>
          <w:sz w:val="28"/>
          <w:szCs w:val="28"/>
        </w:rPr>
        <w:t>у</w:t>
      </w:r>
      <w:r w:rsidRPr="00DC0FC6">
        <w:rPr>
          <w:rFonts w:ascii="Times New Roman" w:hAnsi="Times New Roman"/>
          <w:sz w:val="28"/>
          <w:szCs w:val="28"/>
        </w:rPr>
        <w:t xml:space="preserve"> периферичній крові </w:t>
      </w:r>
      <w:r>
        <w:rPr>
          <w:rFonts w:ascii="Times New Roman" w:hAnsi="Times New Roman"/>
          <w:sz w:val="28"/>
          <w:szCs w:val="28"/>
        </w:rPr>
        <w:t>за</w:t>
      </w:r>
      <w:r w:rsidRPr="00DC0FC6">
        <w:rPr>
          <w:rFonts w:ascii="Times New Roman" w:hAnsi="Times New Roman"/>
          <w:sz w:val="28"/>
          <w:szCs w:val="28"/>
        </w:rPr>
        <w:t xml:space="preserve"> запаленн</w:t>
      </w:r>
      <w:r>
        <w:rPr>
          <w:rFonts w:ascii="Times New Roman" w:hAnsi="Times New Roman"/>
          <w:sz w:val="28"/>
          <w:szCs w:val="28"/>
        </w:rPr>
        <w:t>я</w:t>
      </w:r>
      <w:r w:rsidRPr="00DC0FC6">
        <w:rPr>
          <w:rFonts w:ascii="Times New Roman" w:hAnsi="Times New Roman"/>
          <w:sz w:val="28"/>
          <w:szCs w:val="28"/>
        </w:rPr>
        <w:t xml:space="preserve"> на тлі застосування </w:t>
      </w:r>
      <w:proofErr w:type="spellStart"/>
      <w:r w:rsidRPr="00F54FA3">
        <w:rPr>
          <w:rFonts w:ascii="Times New Roman" w:hAnsi="Times New Roman"/>
          <w:sz w:val="28"/>
          <w:szCs w:val="28"/>
        </w:rPr>
        <w:t>глюкозамінілмурамілдипептиду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порівняно з природнім перебігом запалення відповідно в 1,43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C0FC6">
        <w:rPr>
          <w:rFonts w:ascii="Times New Roman" w:hAnsi="Times New Roman"/>
          <w:sz w:val="28"/>
          <w:szCs w:val="28"/>
        </w:rPr>
        <w:t xml:space="preserve"> 2,28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, 1,83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, 1,54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, 1,66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, 1,62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C6">
        <w:rPr>
          <w:rFonts w:ascii="Times New Roman" w:hAnsi="Times New Roman"/>
          <w:sz w:val="28"/>
          <w:szCs w:val="28"/>
        </w:rPr>
        <w:t xml:space="preserve">На 28-у добу при запаленні на тлі введення </w:t>
      </w:r>
      <w:proofErr w:type="spellStart"/>
      <w:r w:rsidRPr="00F54FA3">
        <w:rPr>
          <w:rFonts w:ascii="Times New Roman" w:hAnsi="Times New Roman"/>
          <w:sz w:val="28"/>
          <w:szCs w:val="28"/>
        </w:rPr>
        <w:t>глюкозамінілмурамілдипептиду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концентрація </w:t>
      </w:r>
      <w:r w:rsidRPr="00F54FA3">
        <w:rPr>
          <w:rFonts w:ascii="Times New Roman" w:hAnsi="Times New Roman"/>
          <w:sz w:val="28"/>
          <w:szCs w:val="28"/>
        </w:rPr>
        <w:t xml:space="preserve">інтерлейкіну-10 </w:t>
      </w:r>
      <w:r w:rsidRPr="00DC0FC6">
        <w:rPr>
          <w:rFonts w:ascii="Times New Roman" w:hAnsi="Times New Roman"/>
          <w:sz w:val="28"/>
          <w:szCs w:val="28"/>
        </w:rPr>
        <w:t>знижу</w:t>
      </w:r>
      <w:r>
        <w:rPr>
          <w:rFonts w:ascii="Times New Roman" w:hAnsi="Times New Roman"/>
          <w:sz w:val="28"/>
          <w:szCs w:val="28"/>
        </w:rPr>
        <w:t xml:space="preserve">валась </w:t>
      </w:r>
      <w:r w:rsidRPr="00DC0FC6">
        <w:rPr>
          <w:rFonts w:ascii="Times New Roman" w:hAnsi="Times New Roman"/>
          <w:sz w:val="28"/>
          <w:szCs w:val="28"/>
        </w:rPr>
        <w:t xml:space="preserve">порівняно з природнім перебігом запалення в 1,04 </w:t>
      </w:r>
      <w:proofErr w:type="spellStart"/>
      <w:r w:rsidRPr="00DC0FC6">
        <w:rPr>
          <w:rFonts w:ascii="Times New Roman" w:hAnsi="Times New Roman"/>
          <w:sz w:val="28"/>
          <w:szCs w:val="28"/>
        </w:rPr>
        <w:t>раза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, що свідчить про зниження </w:t>
      </w:r>
      <w:proofErr w:type="spellStart"/>
      <w:r w:rsidRPr="00DC0FC6">
        <w:rPr>
          <w:rFonts w:ascii="Times New Roman" w:hAnsi="Times New Roman"/>
          <w:sz w:val="28"/>
          <w:szCs w:val="28"/>
        </w:rPr>
        <w:t>хронізації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запалення.</w:t>
      </w:r>
    </w:p>
    <w:p w:rsidR="00B73376" w:rsidRPr="00DC0FC6" w:rsidRDefault="00B73376" w:rsidP="00B73376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FA3">
        <w:rPr>
          <w:rFonts w:ascii="Times New Roman" w:hAnsi="Times New Roman"/>
          <w:b/>
          <w:bCs/>
          <w:sz w:val="28"/>
          <w:szCs w:val="28"/>
        </w:rPr>
        <w:t>Висновок.</w:t>
      </w:r>
      <w:r>
        <w:rPr>
          <w:rFonts w:ascii="Times New Roman" w:hAnsi="Times New Roman"/>
          <w:sz w:val="28"/>
          <w:szCs w:val="28"/>
        </w:rPr>
        <w:t xml:space="preserve"> Таким чином, </w:t>
      </w:r>
      <w:r w:rsidRPr="00DC0FC6">
        <w:rPr>
          <w:rFonts w:ascii="Times New Roman" w:hAnsi="Times New Roman"/>
          <w:sz w:val="28"/>
          <w:szCs w:val="28"/>
        </w:rPr>
        <w:t xml:space="preserve">слід зазначити, що на тлі введення </w:t>
      </w:r>
      <w:proofErr w:type="spellStart"/>
      <w:r w:rsidRPr="00F54FA3">
        <w:rPr>
          <w:rFonts w:ascii="Times New Roman" w:hAnsi="Times New Roman"/>
          <w:sz w:val="28"/>
          <w:szCs w:val="28"/>
        </w:rPr>
        <w:t>глюкозамінілмурамілдипептиду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значно</w:t>
      </w:r>
      <w:r w:rsidRPr="00DC0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підвищується</w:t>
      </w:r>
      <w:r w:rsidRPr="00DC0FC6">
        <w:rPr>
          <w:rFonts w:ascii="Times New Roman" w:hAnsi="Times New Roman"/>
          <w:sz w:val="28"/>
          <w:szCs w:val="28"/>
        </w:rPr>
        <w:t xml:space="preserve"> концентрація протизапального </w:t>
      </w:r>
      <w:proofErr w:type="spellStart"/>
      <w:r w:rsidRPr="00DC0FC6">
        <w:rPr>
          <w:rFonts w:ascii="Times New Roman" w:hAnsi="Times New Roman"/>
          <w:sz w:val="28"/>
          <w:szCs w:val="28"/>
        </w:rPr>
        <w:t>цитокіну</w:t>
      </w:r>
      <w:proofErr w:type="spellEnd"/>
      <w:r w:rsidRPr="00DC0FC6">
        <w:rPr>
          <w:rFonts w:ascii="Times New Roman" w:hAnsi="Times New Roman"/>
          <w:sz w:val="28"/>
          <w:szCs w:val="28"/>
        </w:rPr>
        <w:t xml:space="preserve"> </w:t>
      </w:r>
      <w:r w:rsidRPr="00F54FA3">
        <w:rPr>
          <w:rFonts w:ascii="Times New Roman" w:hAnsi="Times New Roman"/>
          <w:sz w:val="28"/>
          <w:szCs w:val="28"/>
        </w:rPr>
        <w:t>інтерлейкіну-10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C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завершення експерименту, що сприяє зменшенню інтенсивності запалення та </w:t>
      </w:r>
      <w:r w:rsidRPr="00DC0FC6">
        <w:rPr>
          <w:rFonts w:ascii="Times New Roman" w:hAnsi="Times New Roman"/>
          <w:sz w:val="28"/>
          <w:szCs w:val="28"/>
        </w:rPr>
        <w:t xml:space="preserve">свідчить про можливість </w:t>
      </w:r>
      <w:r w:rsidRPr="00DC0FC6">
        <w:rPr>
          <w:rFonts w:ascii="Times New Roman" w:hAnsi="Times New Roman"/>
          <w:sz w:val="28"/>
          <w:szCs w:val="28"/>
        </w:rPr>
        <w:lastRenderedPageBreak/>
        <w:t xml:space="preserve">використання цього препарату для </w:t>
      </w:r>
      <w:r w:rsidRPr="003416F1">
        <w:rPr>
          <w:rFonts w:ascii="Times New Roman" w:hAnsi="Times New Roman"/>
          <w:sz w:val="28"/>
          <w:szCs w:val="28"/>
        </w:rPr>
        <w:t xml:space="preserve">лікування і </w:t>
      </w:r>
      <w:r w:rsidRPr="00DC0FC6">
        <w:rPr>
          <w:rFonts w:ascii="Times New Roman" w:hAnsi="Times New Roman"/>
          <w:sz w:val="28"/>
          <w:szCs w:val="28"/>
        </w:rPr>
        <w:t xml:space="preserve">профілактики </w:t>
      </w:r>
      <w:r w:rsidRPr="003416F1">
        <w:rPr>
          <w:rFonts w:ascii="Times New Roman" w:hAnsi="Times New Roman"/>
          <w:sz w:val="28"/>
          <w:szCs w:val="28"/>
        </w:rPr>
        <w:t>хронічного запалення</w:t>
      </w:r>
      <w:r w:rsidRPr="00DC0FC6">
        <w:rPr>
          <w:rFonts w:ascii="Times New Roman" w:hAnsi="Times New Roman"/>
          <w:sz w:val="28"/>
          <w:szCs w:val="28"/>
        </w:rPr>
        <w:t>.</w:t>
      </w:r>
    </w:p>
    <w:p w:rsidR="00B73376" w:rsidRPr="00F54FA3" w:rsidRDefault="00B73376" w:rsidP="00B73376">
      <w:pPr>
        <w:pStyle w:val="Default"/>
        <w:ind w:firstLine="709"/>
        <w:jc w:val="both"/>
        <w:rPr>
          <w:b/>
          <w:bCs/>
          <w:sz w:val="28"/>
          <w:szCs w:val="28"/>
          <w:lang w:val="uk-UA"/>
        </w:rPr>
      </w:pPr>
    </w:p>
    <w:p w:rsidR="00B73376" w:rsidRDefault="00B73376" w:rsidP="00B73376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:rsidR="00AE439D" w:rsidRPr="00B73376" w:rsidRDefault="00AE439D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</w:p>
    <w:p w:rsidR="00831185" w:rsidRPr="00B73376" w:rsidRDefault="00831185" w:rsidP="002560D0">
      <w:pPr>
        <w:pStyle w:val="Default"/>
        <w:tabs>
          <w:tab w:val="left" w:pos="284"/>
        </w:tabs>
        <w:rPr>
          <w:rFonts w:eastAsiaTheme="minorHAnsi"/>
          <w:bCs/>
          <w:color w:val="auto"/>
          <w:sz w:val="28"/>
          <w:szCs w:val="28"/>
          <w:lang w:val="uk-UA"/>
        </w:rPr>
      </w:pPr>
      <w:bookmarkStart w:id="0" w:name="_GoBack"/>
      <w:bookmarkEnd w:id="0"/>
    </w:p>
    <w:sectPr w:rsidR="00831185" w:rsidRPr="00B7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4829"/>
    <w:multiLevelType w:val="hybridMultilevel"/>
    <w:tmpl w:val="69762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04F74"/>
    <w:multiLevelType w:val="hybridMultilevel"/>
    <w:tmpl w:val="61E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3F1C"/>
    <w:multiLevelType w:val="hybridMultilevel"/>
    <w:tmpl w:val="C88075BE"/>
    <w:lvl w:ilvl="0" w:tplc="6114B62A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09"/>
    <w:rsid w:val="000103F3"/>
    <w:rsid w:val="00014D0F"/>
    <w:rsid w:val="000900B5"/>
    <w:rsid w:val="00135472"/>
    <w:rsid w:val="00140590"/>
    <w:rsid w:val="00170871"/>
    <w:rsid w:val="001B2102"/>
    <w:rsid w:val="002560D0"/>
    <w:rsid w:val="0032003C"/>
    <w:rsid w:val="003F1E09"/>
    <w:rsid w:val="003F772C"/>
    <w:rsid w:val="00506676"/>
    <w:rsid w:val="005828FA"/>
    <w:rsid w:val="005B2160"/>
    <w:rsid w:val="006106CE"/>
    <w:rsid w:val="00612EC4"/>
    <w:rsid w:val="00831185"/>
    <w:rsid w:val="00870AC8"/>
    <w:rsid w:val="00A31D61"/>
    <w:rsid w:val="00A561FD"/>
    <w:rsid w:val="00AE439D"/>
    <w:rsid w:val="00B06156"/>
    <w:rsid w:val="00B73376"/>
    <w:rsid w:val="00C60C61"/>
    <w:rsid w:val="00CD3346"/>
    <w:rsid w:val="00D105FE"/>
    <w:rsid w:val="00D87584"/>
    <w:rsid w:val="00E35ABB"/>
    <w:rsid w:val="00E35B9E"/>
    <w:rsid w:val="00E84739"/>
    <w:rsid w:val="00E8583C"/>
    <w:rsid w:val="00E96F1C"/>
    <w:rsid w:val="00F10E39"/>
    <w:rsid w:val="00F57C74"/>
    <w:rsid w:val="00F7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4943"/>
  <w15:chartTrackingRefBased/>
  <w15:docId w15:val="{F9885A89-1F02-40DB-A713-DA389251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90"/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  <w:rsid w:val="00140590"/>
  </w:style>
  <w:style w:type="paragraph" w:styleId="a3">
    <w:name w:val="List Paragraph"/>
    <w:basedOn w:val="a"/>
    <w:uiPriority w:val="34"/>
    <w:qFormat/>
    <w:rsid w:val="00140590"/>
    <w:pPr>
      <w:ind w:left="720"/>
      <w:contextualSpacing/>
    </w:pPr>
  </w:style>
  <w:style w:type="paragraph" w:customStyle="1" w:styleId="Default">
    <w:name w:val="Default"/>
    <w:rsid w:val="00612EC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4">
    <w:name w:val="Intense Reference"/>
    <w:uiPriority w:val="32"/>
    <w:qFormat/>
    <w:rsid w:val="005B2160"/>
    <w:rPr>
      <w:b/>
      <w:bCs/>
      <w:smallCaps/>
      <w:color w:val="4472C4"/>
      <w:spacing w:val="5"/>
    </w:rPr>
  </w:style>
  <w:style w:type="character" w:styleId="a5">
    <w:name w:val="Hyperlink"/>
    <w:uiPriority w:val="99"/>
    <w:semiHidden/>
    <w:unhideWhenUsed/>
    <w:rsid w:val="00831185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E35ABB"/>
    <w:rPr>
      <w:b/>
      <w:bCs/>
      <w:sz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E35ABB"/>
    <w:pPr>
      <w:widowControl w:val="0"/>
      <w:shd w:val="clear" w:color="auto" w:fill="FFFFFF"/>
      <w:spacing w:after="1260" w:line="370" w:lineRule="exac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uiPriority w:val="99"/>
    <w:rsid w:val="00C60C61"/>
    <w:rPr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C60C61"/>
    <w:rPr>
      <w:sz w:val="22"/>
      <w:szCs w:val="22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60C61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60C61"/>
    <w:pPr>
      <w:widowControl w:val="0"/>
      <w:shd w:val="clear" w:color="auto" w:fill="FFFFFF"/>
      <w:spacing w:before="1080" w:after="420" w:line="370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  <w:lang w:val="ru-RU"/>
    </w:rPr>
  </w:style>
  <w:style w:type="paragraph" w:customStyle="1" w:styleId="22">
    <w:name w:val="Заголовок №2"/>
    <w:basedOn w:val="a"/>
    <w:link w:val="21"/>
    <w:uiPriority w:val="99"/>
    <w:rsid w:val="00C60C61"/>
    <w:pPr>
      <w:widowControl w:val="0"/>
      <w:shd w:val="clear" w:color="auto" w:fill="FFFFFF"/>
      <w:spacing w:before="420" w:after="0" w:line="240" w:lineRule="atLeast"/>
      <w:jc w:val="center"/>
      <w:outlineLvl w:val="1"/>
    </w:pPr>
    <w:rPr>
      <w:rFonts w:ascii="Times New Roman" w:hAnsi="Times New Roman" w:cs="Times New Roman"/>
      <w:lang w:val="ru-RU"/>
    </w:rPr>
  </w:style>
  <w:style w:type="paragraph" w:customStyle="1" w:styleId="30">
    <w:name w:val="Заголовок №3"/>
    <w:basedOn w:val="a"/>
    <w:link w:val="3"/>
    <w:uiPriority w:val="99"/>
    <w:rsid w:val="00C60C61"/>
    <w:pPr>
      <w:widowControl w:val="0"/>
      <w:shd w:val="clear" w:color="auto" w:fill="FFFFFF"/>
      <w:spacing w:after="420" w:line="240" w:lineRule="atLeast"/>
      <w:outlineLvl w:val="2"/>
    </w:pPr>
    <w:rPr>
      <w:rFonts w:ascii="Times New Roman" w:hAnsi="Times New Roman" w:cs="Times New Roman"/>
      <w:b/>
      <w:bCs/>
      <w:sz w:val="19"/>
      <w:szCs w:val="19"/>
      <w:lang w:val="ru-RU"/>
    </w:rPr>
  </w:style>
  <w:style w:type="character" w:customStyle="1" w:styleId="31">
    <w:name w:val="Основний текст (3)_"/>
    <w:basedOn w:val="a0"/>
    <w:link w:val="32"/>
    <w:uiPriority w:val="99"/>
    <w:rsid w:val="00014D0F"/>
    <w:rPr>
      <w:i/>
      <w:iCs/>
      <w:sz w:val="28"/>
      <w:shd w:val="clear" w:color="auto" w:fill="FFFFFF"/>
    </w:rPr>
  </w:style>
  <w:style w:type="character" w:customStyle="1" w:styleId="4">
    <w:name w:val="Основний текст (4)_"/>
    <w:basedOn w:val="a0"/>
    <w:link w:val="40"/>
    <w:uiPriority w:val="99"/>
    <w:rsid w:val="00014D0F"/>
    <w:rPr>
      <w:b/>
      <w:bCs/>
      <w:sz w:val="2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014D0F"/>
    <w:pPr>
      <w:widowControl w:val="0"/>
      <w:shd w:val="clear" w:color="auto" w:fill="FFFFFF"/>
      <w:spacing w:before="240" w:after="5700" w:line="240" w:lineRule="atLeast"/>
      <w:jc w:val="center"/>
    </w:pPr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40">
    <w:name w:val="Основний текст (4)"/>
    <w:basedOn w:val="a"/>
    <w:link w:val="4"/>
    <w:uiPriority w:val="99"/>
    <w:rsid w:val="00014D0F"/>
    <w:pPr>
      <w:widowControl w:val="0"/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21pt">
    <w:name w:val="Основний текст (2) + Інтервал 1 pt"/>
    <w:basedOn w:val="2"/>
    <w:uiPriority w:val="99"/>
    <w:rsid w:val="00F57C74"/>
    <w:rPr>
      <w:rFonts w:ascii="Times New Roman" w:hAnsi="Times New Roman" w:cs="Times New Roman"/>
      <w:b w:val="0"/>
      <w:bCs w:val="0"/>
      <w:spacing w:val="20"/>
      <w:sz w:val="20"/>
      <w:szCs w:val="20"/>
      <w:u w:val="none"/>
      <w:shd w:val="clear" w:color="auto" w:fill="FFFFFF"/>
    </w:rPr>
  </w:style>
  <w:style w:type="character" w:customStyle="1" w:styleId="a6">
    <w:name w:val="Підпис до зображення_"/>
    <w:basedOn w:val="a0"/>
    <w:link w:val="a7"/>
    <w:uiPriority w:val="99"/>
    <w:rsid w:val="00F57C74"/>
    <w:rPr>
      <w:sz w:val="20"/>
      <w:szCs w:val="20"/>
      <w:shd w:val="clear" w:color="auto" w:fill="FFFFFF"/>
    </w:rPr>
  </w:style>
  <w:style w:type="paragraph" w:customStyle="1" w:styleId="a7">
    <w:name w:val="Підпис до зображення"/>
    <w:basedOn w:val="a"/>
    <w:link w:val="a6"/>
    <w:uiPriority w:val="99"/>
    <w:rsid w:val="00F57C74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Victoriia</dc:creator>
  <cp:keywords/>
  <dc:description/>
  <cp:lastModifiedBy>Пользователь Acer</cp:lastModifiedBy>
  <cp:revision>30</cp:revision>
  <dcterms:created xsi:type="dcterms:W3CDTF">2022-09-27T14:02:00Z</dcterms:created>
  <dcterms:modified xsi:type="dcterms:W3CDTF">2022-10-21T14:27:00Z</dcterms:modified>
</cp:coreProperties>
</file>