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8E49" w14:textId="25A5AEA6" w:rsidR="002219E3" w:rsidRPr="002219E3" w:rsidRDefault="002219E3" w:rsidP="00CF6B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ОСОБЛИВОСТІ ПІДГОТОВКИ БАКАЛАВРІВ ТА</w:t>
      </w:r>
      <w:r w:rsidR="00AB0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МАГІСТРАНТІВ ЗА СПЕЦІАЛЬНІСТЮ “ФІЗИЧНА</w:t>
      </w:r>
      <w:r w:rsidR="00AB0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ТЕРАПІЯ, ЕРГОТЕРАПІЯ” НА КАФЕДРІ</w:t>
      </w:r>
      <w:r w:rsidR="00EB7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СПОРТИВНОЇ, ФІЗИЧНОЇ ТА РЕАБІЛІТАЦІЙНОЇ</w:t>
      </w:r>
      <w:r w:rsidR="00AB0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МЕДИЦИНИ, ФІЗИЧНОЇ ТЕРАПІЇ, ЕРГОТЕРАПІЇ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</w:t>
      </w:r>
      <w:r w:rsidR="00EB7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МЕДИЧНОГО УНІВЕРСИТЕТУ</w:t>
      </w:r>
    </w:p>
    <w:p w14:paraId="57701FC4" w14:textId="6B5F7D8E" w:rsidR="002219E3" w:rsidRPr="002219E3" w:rsidRDefault="002219E3" w:rsidP="00CF6B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А.А. Калюжка, А.Г. Істомін, В.П. Кириллов, С.В.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Манучерян, Є.Ю. Луценко, І.А. Полоннік</w:t>
      </w:r>
    </w:p>
    <w:p w14:paraId="037F7D2C" w14:textId="77777777" w:rsidR="002219E3" w:rsidRPr="002219E3" w:rsidRDefault="002219E3" w:rsidP="00CF6B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775AF86D" w14:textId="67DA89B2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В теперішній час в Україні реабілітаційній допомозі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приділяється велика увага, про що свідчить введення в лікувальні заклади різних пакетів для надання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реабілітаційних послуг. Але лікувальні заклади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завжди можуть їх відкривати, зважаючи на відсутність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висококваліфікованих кадрів, в тому числі фізичних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терапевтів та ерготерапевтів. На кафедрі спортивної,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фізичної та реабілітаційної медицини, фізичної терапії, ерготерапіїї Харківського національного медичного університету навчаються такі здобувачі освіти, як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бакалаври та магістранти за спеціальністю “Фізична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терапія, ерготерапія”.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Уже відбувся випуск перших студентів, які отримали ступінь магістрів за спеціальністю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“Фізична терапія, ерготерапія” та працюють в теперішній час в різних лікувальних закладах Харкова.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Гарантом (проф. Істомін А.Г.) та проектною групою розроблені освітньо 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професійні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програми (ОПП), які включають основні та вибіркові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компоненти навчальних дисциплін.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Метою ОПП є забезпечення академічної підготовки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фахівців для розробки профілактичних та реабілітаційних стратегій, при визначенні індивідуального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плану фізичної терапії з метою покращення здоров’я,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функціональних можливостей, адаптації до оточуючих умов, підвищення рівня рухової активності у населення різного віку та з різними можливостями у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контексті персональних факторів та оточення.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В ОПП розроблені компетентності, які потрібні грамотному спеціалісту фізичному терапевту та ерготерапевту.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Прописані інтегральні, загальні та фахові компетентності. Також розроблені програмні результати навчання,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що дозволяють демонструвати свої навички при роботі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з пацієнтами (клієнтами) та їхніми родичами.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Університет забезпечений навчальними приміщеннями, комп’ютерними робочими місцями, мультимедійним обладнанням, що відповідає потребі навчання. Наявна вся необхідна соціально-побутова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інфраструктура, кількість місць у гуртожитках відповідає вимогам. Наявні навчально-науковий медичний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комплекс «Університетська клініка», НДІ гігієни праці та професійних захворювань, Центру доклінічних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та клінічних досліджень, Центру гендерної освіти, 4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проблемних лабораторії, анатомічний музей, віварій,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 xml:space="preserve">центр тестування, аудиторії для симуляційного навчання (фантоми), Центральна науково-дослідна лабораторія університету,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навчально-науковий інститут з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підготовки іноземних громадян, навчально-науковий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інститут якості освіти, 6 навчальних науково-вироб</w:t>
      </w:r>
      <w:r w:rsidRPr="00CF6BE2">
        <w:rPr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ничих об’єднань. Всі ці структури допомагають якісно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проводити навчальний процес та навчати студентів,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згідно їх потреб. Кафедра має договори про співпрацю з лікувальними клінічними закладами - Український науково – дослідний інститут протезування,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протезобудування та відновлення працездатності,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КНП ХОР “Харківський обласний спеціалізований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диспансер радіаційного захисту населення”, Харківський обласний фізкультурний диспансер, де є в наявності необхідне обладнання для навчання та для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можливостей проходження виробничої практики.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за спеціальністю “Фізична терапія, ерготерапія” приймають активну участь в олімпіадах, науково — практичних конференціях кафедри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та студентських міжнародних конференціях, де займали призові місця та були відзначені дипломами.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Атестація випускників – магістрантів проводиться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у формі публічного захисту (демонстрації) кваліфікаційної магістерської роботи та завершується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виданням документу встановленого зразка про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присудження їм ступеня магістра із присвоєнням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кваліфікації: Магістр фізичної терапії.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Зважаючи на те, що ОПП має обов’язкові та вибіркові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компоненти, кожний здобувач освіти може вибрати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свою індивідуальну освітню траєкторію навчання, яка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може відрізнятись одна від одної, залежно від того,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які вибіркові дисципліни його цікавлять найбільше.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Таким чином, на кафедрі спортивної, фізичної та реабілітаційної медицини, фізичної терапії, ерготерапії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 є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всі можливості для того, щоб ефективно навчати студентів з різними освітніми потребами, які стануть спеціалістами високого рівня та можуть надавати якісну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реабілітаційну допомогу різним верствам населення.</w:t>
      </w:r>
    </w:p>
    <w:p w14:paraId="77F95BF7" w14:textId="77777777" w:rsidR="002219E3" w:rsidRPr="00CF6BE2" w:rsidRDefault="002219E3" w:rsidP="00CF6B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6BE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використаних джерел</w:t>
      </w:r>
    </w:p>
    <w:p w14:paraId="0E4EEE56" w14:textId="4E640C3F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1. Вакуленко Л.О., Клапчук В.В., Вакуленко Д.В., Кутакова О.В., Прилуцька Г.В., Руцька А.В., Багрій І.П. Основи реабілітації, фізичної терапії, ерготерапії: підручник; за заг. ред. О.Л. Вакуленко,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В.В.Клапчука -Тернопіль:ТДМУ «УКРМЕДКНИГА”, 2019.-372 с.</w:t>
      </w:r>
    </w:p>
    <w:p w14:paraId="55A2C6C7" w14:textId="20420CC0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2. Порада А.М., Порада О.В. Медико – соціальна реабілітація і медичний контроль: підручник.-К.:ВСВ «Медицина», 2019. -296 с.</w:t>
      </w:r>
    </w:p>
    <w:p w14:paraId="7DD5F949" w14:textId="2F717A1A" w:rsidR="00B142C5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3. Фізична реабілітація у неврології: Збірник тестів для магістрів /Філак Ф.Г., Александрович Т.А., Головацький Т.А.. – Ужгород, 2018 – 79 с.</w:t>
      </w:r>
    </w:p>
    <w:p w14:paraId="4ED72DD6" w14:textId="77777777" w:rsidR="002219E3" w:rsidRPr="00CF6BE2" w:rsidRDefault="002219E3" w:rsidP="00CF6B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6BE2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Авторська довідка.</w:t>
      </w:r>
    </w:p>
    <w:p w14:paraId="02A5F72D" w14:textId="34071BA6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А.А. Калюжка – к.м.н доц. кафедри спортивної,фізичної,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реабілітаційної медицини,фізичної терапії, ерготерапії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ХНМУ. 80505425047 aa.kaliuzhka@knmu.edu.ua</w:t>
      </w:r>
    </w:p>
    <w:p w14:paraId="4FB782F3" w14:textId="2DD40483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lastRenderedPageBreak/>
        <w:t>А.Г. Істомін – д.м.н проф. завідувач кафедри спортивної,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фізичної, реабілітаційної медицини, фізичної терапії,ерготерапії ХНМУ. ah.istomin@knmu.edu.ua</w:t>
      </w:r>
    </w:p>
    <w:p w14:paraId="4FFCD6A7" w14:textId="5885A198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В.П. Кириллов – асистент кафедри спортивної,фізичної,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реабілітаційної медицини,фізичної терапії, ерготерапії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ХНМУ.</w:t>
      </w:r>
    </w:p>
    <w:p w14:paraId="071DEC6E" w14:textId="77777777" w:rsidR="00CF6BE2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С.В. Манучерян – ст.викладач кафедри спортивної,фізичної, реабілітаційної медицини,фізичної терапії, ерготерапії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 xml:space="preserve">ХНМУ. </w:t>
      </w:r>
    </w:p>
    <w:p w14:paraId="3142ACFE" w14:textId="6A2ACD96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sv.manucheran@knmu.edu.ua</w:t>
      </w:r>
    </w:p>
    <w:p w14:paraId="3D99D8AE" w14:textId="7731BBFA" w:rsidR="00CF6BE2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Є.Ю.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Луценко – асистент кафедри спортивної,фізичної, реабілітаційної медицини,фізичної терапії, ерготерапії ХНМУ.</w:t>
      </w:r>
    </w:p>
    <w:p w14:paraId="5F717FD1" w14:textId="521A529E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ey.lutsenko@knmu.edu.ua</w:t>
      </w:r>
    </w:p>
    <w:p w14:paraId="06A24DEB" w14:textId="56E05535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І.А.</w:t>
      </w:r>
      <w:r w:rsidR="00CF6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9E3">
        <w:rPr>
          <w:rFonts w:ascii="Times New Roman" w:hAnsi="Times New Roman" w:cs="Times New Roman"/>
          <w:sz w:val="28"/>
          <w:szCs w:val="28"/>
          <w:lang w:val="uk-UA"/>
        </w:rPr>
        <w:t>Полоннік – асистент кафедри спортивної,фізичної, реабілітаційної медицини,фізичної терапії, ерготерапії ХНМУ.</w:t>
      </w:r>
    </w:p>
    <w:p w14:paraId="1B93EDAA" w14:textId="77777777" w:rsidR="002219E3" w:rsidRP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9E3">
        <w:rPr>
          <w:rFonts w:ascii="Times New Roman" w:hAnsi="Times New Roman" w:cs="Times New Roman"/>
          <w:sz w:val="28"/>
          <w:szCs w:val="28"/>
          <w:lang w:val="uk-UA"/>
        </w:rPr>
        <w:t>iapolonnik.po20@knmu.edu.ua</w:t>
      </w:r>
    </w:p>
    <w:p w14:paraId="5C5EDDE1" w14:textId="17AB7357" w:rsidR="002219E3" w:rsidRDefault="002219E3" w:rsidP="002219E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6F"/>
    <w:rsid w:val="002219E3"/>
    <w:rsid w:val="00AB036B"/>
    <w:rsid w:val="00B142C5"/>
    <w:rsid w:val="00C90D6F"/>
    <w:rsid w:val="00CF6BE2"/>
    <w:rsid w:val="00E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783D"/>
  <w15:chartTrackingRefBased/>
  <w15:docId w15:val="{4DE8EBB8-BDDB-4837-87D6-03B89CC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8B83-9A65-4960-8869-9F13B022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2022-05-25T19:30:00Z</dcterms:created>
  <dcterms:modified xsi:type="dcterms:W3CDTF">2022-05-25T19:42:00Z</dcterms:modified>
</cp:coreProperties>
</file>