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8F75" w14:textId="06C4446A" w:rsidR="003A515C" w:rsidRPr="003A515C" w:rsidRDefault="003A515C" w:rsidP="00AB6C8A">
      <w:pPr>
        <w:jc w:val="center"/>
        <w:rPr>
          <w:rFonts w:ascii="Times New Roman" w:hAnsi="Times New Roman" w:cs="Times New Roman"/>
          <w:sz w:val="28"/>
          <w:szCs w:val="28"/>
          <w:lang w:val="uk-UA"/>
        </w:rPr>
      </w:pPr>
      <w:r w:rsidRPr="003A515C">
        <w:rPr>
          <w:rFonts w:ascii="Times New Roman" w:hAnsi="Times New Roman" w:cs="Times New Roman"/>
          <w:sz w:val="28"/>
          <w:szCs w:val="28"/>
          <w:lang w:val="uk-UA"/>
        </w:rPr>
        <w:t>Гончар Тетяна Віталіївна</w:t>
      </w:r>
    </w:p>
    <w:p w14:paraId="03864BD5" w14:textId="3281493C" w:rsidR="003A515C" w:rsidRPr="00AB6C8A" w:rsidRDefault="003A515C" w:rsidP="00AB6C8A">
      <w:pPr>
        <w:jc w:val="center"/>
        <w:rPr>
          <w:rFonts w:ascii="Times New Roman" w:hAnsi="Times New Roman" w:cs="Times New Roman"/>
          <w:b/>
          <w:bCs/>
          <w:sz w:val="28"/>
          <w:szCs w:val="28"/>
          <w:lang w:val="uk-UA"/>
        </w:rPr>
      </w:pPr>
      <w:r w:rsidRPr="00AB6C8A">
        <w:rPr>
          <w:rFonts w:ascii="Times New Roman" w:hAnsi="Times New Roman" w:cs="Times New Roman"/>
          <w:b/>
          <w:bCs/>
          <w:sz w:val="28"/>
          <w:szCs w:val="28"/>
          <w:lang w:val="uk-UA"/>
        </w:rPr>
        <w:t>РОЛЬ СВІТЛОЛІКУВАННЯ У ФІЗИЧНІЙ ТЕРАПІЇ ХВОРИХ ТЕРАПЕВТИЧНОГО ПРОФІЛЮ</w:t>
      </w:r>
    </w:p>
    <w:p w14:paraId="5217D310" w14:textId="24E35B84" w:rsidR="003A515C" w:rsidRPr="003A515C" w:rsidRDefault="003A515C" w:rsidP="00AB6C8A">
      <w:pPr>
        <w:jc w:val="center"/>
        <w:rPr>
          <w:rFonts w:ascii="Times New Roman" w:hAnsi="Times New Roman" w:cs="Times New Roman"/>
          <w:sz w:val="28"/>
          <w:szCs w:val="28"/>
          <w:lang w:val="uk-UA"/>
        </w:rPr>
      </w:pPr>
      <w:r w:rsidRPr="003A515C">
        <w:rPr>
          <w:rFonts w:ascii="Times New Roman" w:hAnsi="Times New Roman" w:cs="Times New Roman"/>
          <w:sz w:val="28"/>
          <w:szCs w:val="28"/>
          <w:lang w:val="uk-UA"/>
        </w:rPr>
        <w:t>Україна, Харків</w:t>
      </w:r>
    </w:p>
    <w:p w14:paraId="7708FEDA" w14:textId="413A8CD4" w:rsidR="003A515C" w:rsidRPr="003A515C" w:rsidRDefault="003A515C" w:rsidP="00AB6C8A">
      <w:pPr>
        <w:jc w:val="center"/>
        <w:rPr>
          <w:rFonts w:ascii="Times New Roman" w:hAnsi="Times New Roman" w:cs="Times New Roman"/>
          <w:sz w:val="28"/>
          <w:szCs w:val="28"/>
          <w:lang w:val="uk-UA"/>
        </w:rPr>
      </w:pPr>
      <w:r w:rsidRPr="003A515C">
        <w:rPr>
          <w:rFonts w:ascii="Times New Roman" w:hAnsi="Times New Roman" w:cs="Times New Roman"/>
          <w:sz w:val="28"/>
          <w:szCs w:val="28"/>
          <w:lang w:val="uk-UA"/>
        </w:rPr>
        <w:t>Харківський національний медичний університет</w:t>
      </w:r>
    </w:p>
    <w:p w14:paraId="0254C308" w14:textId="77777777" w:rsidR="00AB6C8A" w:rsidRDefault="003A515C" w:rsidP="00AB6C8A">
      <w:pPr>
        <w:jc w:val="center"/>
        <w:rPr>
          <w:rFonts w:ascii="Times New Roman" w:hAnsi="Times New Roman" w:cs="Times New Roman"/>
          <w:sz w:val="28"/>
          <w:szCs w:val="28"/>
          <w:lang w:val="uk-UA"/>
        </w:rPr>
      </w:pPr>
      <w:r w:rsidRPr="003A515C">
        <w:rPr>
          <w:rFonts w:ascii="Times New Roman" w:hAnsi="Times New Roman" w:cs="Times New Roman"/>
          <w:sz w:val="28"/>
          <w:szCs w:val="28"/>
          <w:lang w:val="uk-UA"/>
        </w:rPr>
        <w:t xml:space="preserve">Кафедра спортивної, фізичної та реабілітаційної медицини, фізичної терапії та </w:t>
      </w:r>
      <w:proofErr w:type="spellStart"/>
      <w:r w:rsidRPr="003A515C">
        <w:rPr>
          <w:rFonts w:ascii="Times New Roman" w:hAnsi="Times New Roman" w:cs="Times New Roman"/>
          <w:sz w:val="28"/>
          <w:szCs w:val="28"/>
          <w:lang w:val="uk-UA"/>
        </w:rPr>
        <w:t>ерготерапії</w:t>
      </w:r>
      <w:proofErr w:type="spellEnd"/>
    </w:p>
    <w:p w14:paraId="2F25DC92" w14:textId="3E0C8B9C" w:rsidR="003A515C" w:rsidRPr="003A515C" w:rsidRDefault="003A515C" w:rsidP="00AB6C8A">
      <w:pPr>
        <w:jc w:val="center"/>
        <w:rPr>
          <w:rFonts w:ascii="Times New Roman" w:hAnsi="Times New Roman" w:cs="Times New Roman"/>
          <w:sz w:val="28"/>
          <w:szCs w:val="28"/>
          <w:lang w:val="uk-UA"/>
        </w:rPr>
      </w:pPr>
      <w:r w:rsidRPr="003A515C">
        <w:rPr>
          <w:rFonts w:ascii="Times New Roman" w:hAnsi="Times New Roman" w:cs="Times New Roman"/>
          <w:sz w:val="28"/>
          <w:szCs w:val="28"/>
          <w:lang w:val="uk-UA"/>
        </w:rPr>
        <w:t xml:space="preserve"> Науковий керівник: доцент Калюжка Аліна Андріївна</w:t>
      </w:r>
    </w:p>
    <w:p w14:paraId="4A3B28AC" w14:textId="77777777" w:rsidR="00AB6C8A" w:rsidRPr="00AB6C8A" w:rsidRDefault="003A515C" w:rsidP="00AB6C8A">
      <w:pPr>
        <w:ind w:firstLine="708"/>
        <w:rPr>
          <w:rFonts w:ascii="Times New Roman" w:hAnsi="Times New Roman" w:cs="Times New Roman"/>
          <w:sz w:val="28"/>
          <w:szCs w:val="28"/>
          <w:lang w:val="uk-UA"/>
        </w:rPr>
      </w:pPr>
      <w:r w:rsidRPr="003A515C">
        <w:rPr>
          <w:rFonts w:ascii="Times New Roman" w:hAnsi="Times New Roman" w:cs="Times New Roman"/>
          <w:sz w:val="28"/>
          <w:szCs w:val="28"/>
          <w:lang w:val="uk-UA"/>
        </w:rPr>
        <w:t>У фізичній терапії використовують різні форми лікувальних вправ та фізичних чинників, які впливають на організм хворих світлом, холодом, теплом, ультразвуком, електричним струмом та різними методами лікування за допомогою рук (</w:t>
      </w:r>
      <w:proofErr w:type="spellStart"/>
      <w:r w:rsidRPr="003A515C">
        <w:rPr>
          <w:rFonts w:ascii="Times New Roman" w:hAnsi="Times New Roman" w:cs="Times New Roman"/>
          <w:sz w:val="28"/>
          <w:szCs w:val="28"/>
          <w:lang w:val="uk-UA"/>
        </w:rPr>
        <w:t>хіропрактика</w:t>
      </w:r>
      <w:proofErr w:type="spellEnd"/>
      <w:r w:rsidRPr="003A515C">
        <w:rPr>
          <w:rFonts w:ascii="Times New Roman" w:hAnsi="Times New Roman" w:cs="Times New Roman"/>
          <w:sz w:val="28"/>
          <w:szCs w:val="28"/>
          <w:lang w:val="uk-UA"/>
        </w:rPr>
        <w:t xml:space="preserve">, </w:t>
      </w:r>
      <w:proofErr w:type="spellStart"/>
      <w:r w:rsidRPr="003A515C">
        <w:rPr>
          <w:rFonts w:ascii="Times New Roman" w:hAnsi="Times New Roman" w:cs="Times New Roman"/>
          <w:sz w:val="28"/>
          <w:szCs w:val="28"/>
          <w:lang w:val="uk-UA"/>
        </w:rPr>
        <w:t>остеопатія</w:t>
      </w:r>
      <w:proofErr w:type="spellEnd"/>
      <w:r w:rsidRPr="003A515C">
        <w:rPr>
          <w:rFonts w:ascii="Times New Roman" w:hAnsi="Times New Roman" w:cs="Times New Roman"/>
          <w:sz w:val="28"/>
          <w:szCs w:val="28"/>
          <w:lang w:val="uk-UA"/>
        </w:rPr>
        <w:t xml:space="preserve">, масаж). Для визначення виду фізичної терапії головним критерієм є участь хворого в лікувальній процедурі – пасивна чи активна. До пасивних видів фізичної терапії належать природні та </w:t>
      </w:r>
      <w:proofErr w:type="spellStart"/>
      <w:r w:rsidRPr="003A515C">
        <w:rPr>
          <w:rFonts w:ascii="Times New Roman" w:hAnsi="Times New Roman" w:cs="Times New Roman"/>
          <w:sz w:val="28"/>
          <w:szCs w:val="28"/>
          <w:lang w:val="uk-UA"/>
        </w:rPr>
        <w:t>преформовані</w:t>
      </w:r>
      <w:proofErr w:type="spellEnd"/>
      <w:r w:rsidRPr="003A515C">
        <w:rPr>
          <w:rFonts w:ascii="Times New Roman" w:hAnsi="Times New Roman" w:cs="Times New Roman"/>
          <w:sz w:val="28"/>
          <w:szCs w:val="28"/>
          <w:lang w:val="uk-UA"/>
        </w:rPr>
        <w:t xml:space="preserve"> чинники, масаж, мануальна терапія. Активні види фізичної терапії – це ті, при яких хворий бере активну участь в їх проведенні: свідомо виконує</w:t>
      </w:r>
      <w:r w:rsidR="00AB6C8A">
        <w:rPr>
          <w:rFonts w:ascii="Times New Roman" w:hAnsi="Times New Roman" w:cs="Times New Roman"/>
          <w:sz w:val="28"/>
          <w:szCs w:val="28"/>
          <w:lang w:val="uk-UA"/>
        </w:rPr>
        <w:t xml:space="preserve"> </w:t>
      </w:r>
      <w:r w:rsidR="00AB6C8A" w:rsidRPr="00AB6C8A">
        <w:rPr>
          <w:rFonts w:ascii="Times New Roman" w:hAnsi="Times New Roman" w:cs="Times New Roman"/>
          <w:sz w:val="28"/>
          <w:szCs w:val="28"/>
          <w:lang w:val="uk-UA"/>
        </w:rPr>
        <w:t>призначені рухи, активно, з включенням вольових зусиль.</w:t>
      </w:r>
    </w:p>
    <w:p w14:paraId="644741D0" w14:textId="7EE7A053" w:rsidR="003A515C" w:rsidRDefault="00AB6C8A" w:rsidP="00AB6C8A">
      <w:pPr>
        <w:ind w:firstLine="708"/>
        <w:rPr>
          <w:rFonts w:ascii="Times New Roman" w:hAnsi="Times New Roman" w:cs="Times New Roman"/>
          <w:sz w:val="28"/>
          <w:szCs w:val="28"/>
          <w:lang w:val="uk-UA"/>
        </w:rPr>
      </w:pPr>
      <w:r w:rsidRPr="00AB6C8A">
        <w:rPr>
          <w:rFonts w:ascii="Times New Roman" w:hAnsi="Times New Roman" w:cs="Times New Roman"/>
          <w:sz w:val="28"/>
          <w:szCs w:val="28"/>
          <w:lang w:val="uk-UA"/>
        </w:rPr>
        <w:t xml:space="preserve">Мета дослідження – використати світло (лазерне освітлення, методики </w:t>
      </w:r>
      <w:proofErr w:type="spellStart"/>
      <w:r w:rsidRPr="00AB6C8A">
        <w:rPr>
          <w:rFonts w:ascii="Times New Roman" w:hAnsi="Times New Roman" w:cs="Times New Roman"/>
          <w:sz w:val="28"/>
          <w:szCs w:val="28"/>
          <w:lang w:val="uk-UA"/>
        </w:rPr>
        <w:t>хромотерапії</w:t>
      </w:r>
      <w:proofErr w:type="spellEnd"/>
      <w:r w:rsidRPr="00AB6C8A">
        <w:rPr>
          <w:rFonts w:ascii="Times New Roman" w:hAnsi="Times New Roman" w:cs="Times New Roman"/>
          <w:sz w:val="28"/>
          <w:szCs w:val="28"/>
          <w:lang w:val="uk-UA"/>
        </w:rPr>
        <w:t xml:space="preserve"> та поляризоване світло) для лікування часто зустрічаючих синдромів та симптомів на різних етапах медикаментозної реабілітації та підвищення фізіологічних мір захисту організму.</w:t>
      </w:r>
    </w:p>
    <w:p w14:paraId="325B3AB5" w14:textId="77777777" w:rsidR="00AB6C8A" w:rsidRPr="00AB6C8A" w:rsidRDefault="00AB6C8A" w:rsidP="00AB6C8A">
      <w:pPr>
        <w:ind w:firstLine="708"/>
        <w:rPr>
          <w:rFonts w:ascii="Times New Roman" w:hAnsi="Times New Roman" w:cs="Times New Roman"/>
          <w:sz w:val="28"/>
          <w:szCs w:val="28"/>
          <w:lang w:val="uk-UA"/>
        </w:rPr>
      </w:pPr>
      <w:r w:rsidRPr="00AB6C8A">
        <w:rPr>
          <w:rFonts w:ascii="Times New Roman" w:hAnsi="Times New Roman" w:cs="Times New Roman"/>
          <w:sz w:val="28"/>
          <w:szCs w:val="28"/>
          <w:lang w:val="uk-UA"/>
        </w:rPr>
        <w:t>У 25 хворих у віці від 18 до 84 років використовували такі джерела світла як лазерний апарат «Мураха» – довжина хвилі 940 нанометрів, прилад «</w:t>
      </w:r>
      <w:proofErr w:type="spellStart"/>
      <w:r w:rsidRPr="00AB6C8A">
        <w:rPr>
          <w:rFonts w:ascii="Times New Roman" w:hAnsi="Times New Roman" w:cs="Times New Roman"/>
          <w:sz w:val="28"/>
          <w:szCs w:val="28"/>
          <w:lang w:val="uk-UA"/>
        </w:rPr>
        <w:t>Біоптрон</w:t>
      </w:r>
      <w:proofErr w:type="spellEnd"/>
      <w:r w:rsidRPr="00AB6C8A">
        <w:rPr>
          <w:rFonts w:ascii="Times New Roman" w:hAnsi="Times New Roman" w:cs="Times New Roman"/>
          <w:sz w:val="28"/>
          <w:szCs w:val="28"/>
          <w:lang w:val="uk-UA"/>
        </w:rPr>
        <w:t xml:space="preserve"> – компакт», який генерує поляризоване світло, </w:t>
      </w:r>
      <w:proofErr w:type="spellStart"/>
      <w:r w:rsidRPr="00AB6C8A">
        <w:rPr>
          <w:rFonts w:ascii="Times New Roman" w:hAnsi="Times New Roman" w:cs="Times New Roman"/>
          <w:sz w:val="28"/>
          <w:szCs w:val="28"/>
          <w:lang w:val="uk-UA"/>
        </w:rPr>
        <w:t>фотофільтри</w:t>
      </w:r>
      <w:proofErr w:type="spellEnd"/>
      <w:r w:rsidRPr="00AB6C8A">
        <w:rPr>
          <w:rFonts w:ascii="Times New Roman" w:hAnsi="Times New Roman" w:cs="Times New Roman"/>
          <w:sz w:val="28"/>
          <w:szCs w:val="28"/>
          <w:lang w:val="uk-UA"/>
        </w:rPr>
        <w:t xml:space="preserve"> до нього та фотонні матриці Коробова (інфрачервоне світло, червоний, помаранчевий, зелений, жовтий, синій колір). </w:t>
      </w:r>
    </w:p>
    <w:p w14:paraId="70E812C9" w14:textId="77777777" w:rsidR="00AB6C8A" w:rsidRPr="00AB6C8A" w:rsidRDefault="00AB6C8A" w:rsidP="00AB6C8A">
      <w:pPr>
        <w:ind w:firstLine="708"/>
        <w:rPr>
          <w:rFonts w:ascii="Times New Roman" w:hAnsi="Times New Roman" w:cs="Times New Roman"/>
          <w:sz w:val="28"/>
          <w:szCs w:val="28"/>
          <w:lang w:val="uk-UA"/>
        </w:rPr>
      </w:pPr>
      <w:r w:rsidRPr="00AB6C8A">
        <w:rPr>
          <w:rFonts w:ascii="Times New Roman" w:hAnsi="Times New Roman" w:cs="Times New Roman"/>
          <w:sz w:val="28"/>
          <w:szCs w:val="28"/>
          <w:lang w:val="uk-UA"/>
        </w:rPr>
        <w:t xml:space="preserve">Дослідження проводились в умовах поліклініки, стаціонару та санаторію у вигляді </w:t>
      </w:r>
      <w:proofErr w:type="spellStart"/>
      <w:r w:rsidRPr="00AB6C8A">
        <w:rPr>
          <w:rFonts w:ascii="Times New Roman" w:hAnsi="Times New Roman" w:cs="Times New Roman"/>
          <w:sz w:val="28"/>
          <w:szCs w:val="28"/>
          <w:lang w:val="uk-UA"/>
        </w:rPr>
        <w:t>монотерапії</w:t>
      </w:r>
      <w:proofErr w:type="spellEnd"/>
      <w:r w:rsidRPr="00AB6C8A">
        <w:rPr>
          <w:rFonts w:ascii="Times New Roman" w:hAnsi="Times New Roman" w:cs="Times New Roman"/>
          <w:sz w:val="28"/>
          <w:szCs w:val="28"/>
          <w:lang w:val="uk-UA"/>
        </w:rPr>
        <w:t xml:space="preserve"> та в комплексному лікуванні з іншими фізичними чинниками. Оцінювався як одноразовий вплив світла, кольору, так і вплив курсом – 5-10 процедур. </w:t>
      </w:r>
    </w:p>
    <w:p w14:paraId="66D341D0" w14:textId="3687A603" w:rsidR="003A460B" w:rsidRPr="003A460B" w:rsidRDefault="00AB6C8A" w:rsidP="003A460B">
      <w:pPr>
        <w:ind w:firstLine="708"/>
        <w:rPr>
          <w:rFonts w:ascii="Times New Roman" w:hAnsi="Times New Roman" w:cs="Times New Roman"/>
          <w:sz w:val="28"/>
          <w:szCs w:val="28"/>
          <w:lang w:val="uk-UA"/>
        </w:rPr>
      </w:pPr>
      <w:r w:rsidRPr="00AB6C8A">
        <w:rPr>
          <w:rFonts w:ascii="Times New Roman" w:hAnsi="Times New Roman" w:cs="Times New Roman"/>
          <w:sz w:val="28"/>
          <w:szCs w:val="28"/>
          <w:lang w:val="uk-UA"/>
        </w:rPr>
        <w:t>Візуально впливали на шкіру при використанні поліхромного екрану Коробова, а локально – на біологічно активні точки, рефлексогенні зони, місця запальних процесів, травми, болі.</w:t>
      </w:r>
      <w:r w:rsidR="003A460B" w:rsidRPr="003A460B">
        <w:t xml:space="preserve"> </w:t>
      </w:r>
      <w:r w:rsidR="003A460B" w:rsidRPr="003A460B">
        <w:rPr>
          <w:rFonts w:ascii="Times New Roman" w:hAnsi="Times New Roman" w:cs="Times New Roman"/>
          <w:sz w:val="28"/>
          <w:szCs w:val="28"/>
          <w:lang w:val="uk-UA"/>
        </w:rPr>
        <w:t xml:space="preserve">Лікувалися хворі з ішемічною хворобою серця, гіпертонічною хворобою, остеохондрозом, </w:t>
      </w:r>
      <w:proofErr w:type="spellStart"/>
      <w:r w:rsidR="003A460B" w:rsidRPr="003A460B">
        <w:rPr>
          <w:rFonts w:ascii="Times New Roman" w:hAnsi="Times New Roman" w:cs="Times New Roman"/>
          <w:sz w:val="28"/>
          <w:szCs w:val="28"/>
          <w:lang w:val="uk-UA"/>
        </w:rPr>
        <w:t>остеоартрозом</w:t>
      </w:r>
      <w:proofErr w:type="spellEnd"/>
      <w:r w:rsidR="003A460B" w:rsidRPr="003A460B">
        <w:rPr>
          <w:rFonts w:ascii="Times New Roman" w:hAnsi="Times New Roman" w:cs="Times New Roman"/>
          <w:sz w:val="28"/>
          <w:szCs w:val="28"/>
          <w:lang w:val="uk-UA"/>
        </w:rPr>
        <w:t xml:space="preserve">, для стимуляції порушень фізіологічних мір захисту організму у людей, які часто хворіють. </w:t>
      </w:r>
    </w:p>
    <w:p w14:paraId="16FE8412" w14:textId="0CF886ED" w:rsidR="00AB6C8A" w:rsidRPr="00170D81" w:rsidRDefault="003A460B" w:rsidP="003A460B">
      <w:pPr>
        <w:ind w:firstLine="708"/>
        <w:rPr>
          <w:rFonts w:ascii="Times New Roman" w:hAnsi="Times New Roman" w:cs="Times New Roman"/>
          <w:b/>
          <w:bCs/>
          <w:sz w:val="28"/>
          <w:szCs w:val="28"/>
          <w:lang w:val="uk-UA"/>
        </w:rPr>
      </w:pPr>
      <w:r w:rsidRPr="00170D81">
        <w:rPr>
          <w:rFonts w:ascii="Times New Roman" w:hAnsi="Times New Roman" w:cs="Times New Roman"/>
          <w:b/>
          <w:bCs/>
          <w:sz w:val="28"/>
          <w:szCs w:val="28"/>
          <w:lang w:val="uk-UA"/>
        </w:rPr>
        <w:lastRenderedPageBreak/>
        <w:t>Висновки:</w:t>
      </w:r>
    </w:p>
    <w:p w14:paraId="6DCDDA54" w14:textId="77777777" w:rsidR="003A460B" w:rsidRPr="003A460B" w:rsidRDefault="003A460B" w:rsidP="003A460B">
      <w:pPr>
        <w:ind w:firstLine="708"/>
        <w:rPr>
          <w:rFonts w:ascii="Times New Roman" w:hAnsi="Times New Roman" w:cs="Times New Roman"/>
          <w:sz w:val="28"/>
          <w:szCs w:val="28"/>
          <w:lang w:val="uk-UA"/>
        </w:rPr>
      </w:pPr>
      <w:r w:rsidRPr="003A460B">
        <w:rPr>
          <w:rFonts w:ascii="Times New Roman" w:hAnsi="Times New Roman" w:cs="Times New Roman"/>
          <w:sz w:val="28"/>
          <w:szCs w:val="28"/>
          <w:lang w:val="uk-UA"/>
        </w:rPr>
        <w:t>1.</w:t>
      </w:r>
      <w:r w:rsidRPr="003A460B">
        <w:rPr>
          <w:rFonts w:ascii="Times New Roman" w:hAnsi="Times New Roman" w:cs="Times New Roman"/>
          <w:sz w:val="28"/>
          <w:szCs w:val="28"/>
          <w:lang w:val="uk-UA"/>
        </w:rPr>
        <w:tab/>
        <w:t xml:space="preserve">З метою зниження вираженості хронічного та </w:t>
      </w:r>
      <w:proofErr w:type="spellStart"/>
      <w:r w:rsidRPr="003A460B">
        <w:rPr>
          <w:rFonts w:ascii="Times New Roman" w:hAnsi="Times New Roman" w:cs="Times New Roman"/>
          <w:sz w:val="28"/>
          <w:szCs w:val="28"/>
          <w:lang w:val="uk-UA"/>
        </w:rPr>
        <w:t>підгострого</w:t>
      </w:r>
      <w:proofErr w:type="spellEnd"/>
      <w:r w:rsidRPr="003A460B">
        <w:rPr>
          <w:rFonts w:ascii="Times New Roman" w:hAnsi="Times New Roman" w:cs="Times New Roman"/>
          <w:sz w:val="28"/>
          <w:szCs w:val="28"/>
          <w:lang w:val="uk-UA"/>
        </w:rPr>
        <w:t xml:space="preserve"> больового синдрому рекомендуємо освітлювати зони болю червоним та помаранчевим світлом від матриць Коробова, поляризованим світлом з червоним фільтром.</w:t>
      </w:r>
    </w:p>
    <w:p w14:paraId="0D3DC1FA" w14:textId="77777777" w:rsidR="003A460B" w:rsidRPr="003A460B" w:rsidRDefault="003A460B" w:rsidP="003A460B">
      <w:pPr>
        <w:ind w:firstLine="708"/>
        <w:rPr>
          <w:rFonts w:ascii="Times New Roman" w:hAnsi="Times New Roman" w:cs="Times New Roman"/>
          <w:sz w:val="28"/>
          <w:szCs w:val="28"/>
          <w:lang w:val="uk-UA"/>
        </w:rPr>
      </w:pPr>
      <w:r w:rsidRPr="003A460B">
        <w:rPr>
          <w:rFonts w:ascii="Times New Roman" w:hAnsi="Times New Roman" w:cs="Times New Roman"/>
          <w:sz w:val="28"/>
          <w:szCs w:val="28"/>
          <w:lang w:val="uk-UA"/>
        </w:rPr>
        <w:t>2.</w:t>
      </w:r>
      <w:r w:rsidRPr="003A460B">
        <w:rPr>
          <w:rFonts w:ascii="Times New Roman" w:hAnsi="Times New Roman" w:cs="Times New Roman"/>
          <w:sz w:val="28"/>
          <w:szCs w:val="28"/>
          <w:lang w:val="uk-UA"/>
        </w:rPr>
        <w:tab/>
        <w:t>Для підвищення активності фізіологічних мір захисту організму (стійкості та супротиву організму, мобілізації внутрішніх резервів) доцільно використовувати поліхромний екран Коробова (візуальні методики), освітлення стоп та кистей поляризованим світлом, використання фотонних матриць Коробова жовтого кольору, освітлення червоним лазером (630 нм) БАТ.</w:t>
      </w:r>
    </w:p>
    <w:p w14:paraId="36B61902" w14:textId="6FD0B1C6" w:rsidR="003A460B" w:rsidRPr="003A460B" w:rsidRDefault="003A460B" w:rsidP="003A460B">
      <w:pPr>
        <w:ind w:firstLine="708"/>
        <w:rPr>
          <w:rFonts w:ascii="Times New Roman" w:hAnsi="Times New Roman" w:cs="Times New Roman"/>
          <w:sz w:val="28"/>
          <w:szCs w:val="28"/>
          <w:lang w:val="uk-UA"/>
        </w:rPr>
      </w:pPr>
      <w:r w:rsidRPr="003A460B">
        <w:rPr>
          <w:rFonts w:ascii="Times New Roman" w:hAnsi="Times New Roman" w:cs="Times New Roman"/>
          <w:sz w:val="28"/>
          <w:szCs w:val="28"/>
          <w:lang w:val="uk-UA"/>
        </w:rPr>
        <w:t>3.</w:t>
      </w:r>
      <w:r w:rsidRPr="003A460B">
        <w:rPr>
          <w:rFonts w:ascii="Times New Roman" w:hAnsi="Times New Roman" w:cs="Times New Roman"/>
          <w:sz w:val="28"/>
          <w:szCs w:val="28"/>
          <w:lang w:val="uk-UA"/>
        </w:rPr>
        <w:tab/>
        <w:t xml:space="preserve">З метою покращення реологічних властивостей крові (агрегації еритроцитів, функцій </w:t>
      </w:r>
      <w:proofErr w:type="spellStart"/>
      <w:r w:rsidRPr="003A460B">
        <w:rPr>
          <w:rFonts w:ascii="Times New Roman" w:hAnsi="Times New Roman" w:cs="Times New Roman"/>
          <w:sz w:val="28"/>
          <w:szCs w:val="28"/>
          <w:lang w:val="uk-UA"/>
        </w:rPr>
        <w:t>ендотелія</w:t>
      </w:r>
      <w:proofErr w:type="spellEnd"/>
      <w:r w:rsidRPr="003A460B">
        <w:rPr>
          <w:rFonts w:ascii="Times New Roman" w:hAnsi="Times New Roman" w:cs="Times New Roman"/>
          <w:sz w:val="28"/>
          <w:szCs w:val="28"/>
          <w:lang w:val="uk-UA"/>
        </w:rPr>
        <w:t>, що проявляється посиленням мікроциркуляції) необхідно використати освітлення зон та судин ІЧ-світлом та зеленим кольором</w:t>
      </w:r>
      <w:r w:rsidRPr="003A460B">
        <w:rPr>
          <w:lang w:val="uk-UA"/>
        </w:rPr>
        <w:t xml:space="preserve"> </w:t>
      </w:r>
      <w:r w:rsidRPr="003A460B">
        <w:rPr>
          <w:rFonts w:ascii="Times New Roman" w:hAnsi="Times New Roman" w:cs="Times New Roman"/>
          <w:sz w:val="28"/>
          <w:szCs w:val="28"/>
          <w:lang w:val="uk-UA"/>
        </w:rPr>
        <w:t>від фотонних матриць Коробова.</w:t>
      </w:r>
    </w:p>
    <w:p w14:paraId="355CF0AA" w14:textId="02EA411D" w:rsidR="003A460B" w:rsidRPr="003A515C" w:rsidRDefault="003A460B" w:rsidP="003A460B">
      <w:pPr>
        <w:ind w:firstLine="708"/>
        <w:rPr>
          <w:rFonts w:ascii="Times New Roman" w:hAnsi="Times New Roman" w:cs="Times New Roman"/>
          <w:sz w:val="28"/>
          <w:szCs w:val="28"/>
          <w:lang w:val="uk-UA"/>
        </w:rPr>
      </w:pPr>
      <w:r w:rsidRPr="003A460B">
        <w:rPr>
          <w:rFonts w:ascii="Times New Roman" w:hAnsi="Times New Roman" w:cs="Times New Roman"/>
          <w:sz w:val="28"/>
          <w:szCs w:val="28"/>
          <w:lang w:val="uk-UA"/>
        </w:rPr>
        <w:t>4.</w:t>
      </w:r>
      <w:r w:rsidRPr="003A460B">
        <w:rPr>
          <w:rFonts w:ascii="Times New Roman" w:hAnsi="Times New Roman" w:cs="Times New Roman"/>
          <w:sz w:val="28"/>
          <w:szCs w:val="28"/>
          <w:lang w:val="uk-UA"/>
        </w:rPr>
        <w:tab/>
        <w:t>Для отримання гіпотензивного ефекту слід застосувати зелений, або синій колір за допомогою зеленої матриці Коробова або поляризоване світло з зеленими та синіми факторами.</w:t>
      </w:r>
    </w:p>
    <w:sectPr w:rsidR="003A460B" w:rsidRPr="003A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B"/>
    <w:rsid w:val="00170D81"/>
    <w:rsid w:val="002C064F"/>
    <w:rsid w:val="003A460B"/>
    <w:rsid w:val="003A515C"/>
    <w:rsid w:val="00AB6C8A"/>
    <w:rsid w:val="00F0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FFB6"/>
  <w15:chartTrackingRefBased/>
  <w15:docId w15:val="{990EE133-8D4E-4611-A886-95657E7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2022-05-24T14:58:00Z</dcterms:created>
  <dcterms:modified xsi:type="dcterms:W3CDTF">2022-05-24T15:06:00Z</dcterms:modified>
</cp:coreProperties>
</file>