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D5" w:rsidRDefault="00644AD5" w:rsidP="00644AD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ПИТАННЯ ВИКЛАДАННЯ ІНОЗЕМНИМ СТУДЕНТАМ ЗАГАЛЬНОЇ ТА КЛІНІЧНОЇ ПАТОФІ</w:t>
      </w:r>
      <w:proofErr w:type="gramStart"/>
      <w:r>
        <w:rPr>
          <w:b/>
          <w:bCs/>
          <w:sz w:val="28"/>
          <w:szCs w:val="28"/>
        </w:rPr>
        <w:t>З</w:t>
      </w:r>
      <w:proofErr w:type="gramEnd"/>
      <w:r>
        <w:rPr>
          <w:b/>
          <w:bCs/>
          <w:sz w:val="28"/>
          <w:szCs w:val="28"/>
        </w:rPr>
        <w:t>ІОЛОГІЇ</w:t>
      </w:r>
    </w:p>
    <w:p w:rsidR="00644AD5" w:rsidRDefault="00644AD5" w:rsidP="00644AD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Кузьміна</w:t>
      </w:r>
      <w:proofErr w:type="spellEnd"/>
      <w:r>
        <w:rPr>
          <w:b/>
          <w:bCs/>
          <w:sz w:val="28"/>
          <w:szCs w:val="28"/>
        </w:rPr>
        <w:t xml:space="preserve"> І. Ю., Шутова Н. А.</w:t>
      </w:r>
    </w:p>
    <w:p w:rsidR="00644AD5" w:rsidRDefault="00644AD5" w:rsidP="00644AD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Харківський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національний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медичний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університет</w:t>
      </w:r>
      <w:proofErr w:type="spellEnd"/>
    </w:p>
    <w:p w:rsidR="00644AD5" w:rsidRDefault="00644AD5" w:rsidP="00644AD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м. </w:t>
      </w:r>
      <w:proofErr w:type="spellStart"/>
      <w:r>
        <w:rPr>
          <w:i/>
          <w:iCs/>
          <w:sz w:val="28"/>
          <w:szCs w:val="28"/>
        </w:rPr>
        <w:t>Харків</w:t>
      </w:r>
      <w:proofErr w:type="spellEnd"/>
      <w:r>
        <w:rPr>
          <w:i/>
          <w:iCs/>
          <w:sz w:val="28"/>
          <w:szCs w:val="28"/>
        </w:rPr>
        <w:t xml:space="preserve">, </w:t>
      </w:r>
      <w:proofErr w:type="spellStart"/>
      <w:r>
        <w:rPr>
          <w:i/>
          <w:iCs/>
          <w:sz w:val="28"/>
          <w:szCs w:val="28"/>
        </w:rPr>
        <w:t>Україна</w:t>
      </w:r>
      <w:proofErr w:type="spellEnd"/>
    </w:p>
    <w:p w:rsidR="00644AD5" w:rsidRDefault="00644AD5" w:rsidP="00644AD5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irina.u.kuzmina@gmail.com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Вступ.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у закладах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(ЗВО)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є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ідоцтвом</w:t>
      </w:r>
      <w:proofErr w:type="spellEnd"/>
      <w:r>
        <w:rPr>
          <w:sz w:val="28"/>
          <w:szCs w:val="28"/>
        </w:rPr>
        <w:t xml:space="preserve"> про престиж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і конкретного </w:t>
      </w:r>
      <w:proofErr w:type="spellStart"/>
      <w:r>
        <w:rPr>
          <w:sz w:val="28"/>
          <w:szCs w:val="28"/>
        </w:rPr>
        <w:t>вищого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закладу у </w:t>
      </w:r>
      <w:proofErr w:type="spellStart"/>
      <w:r>
        <w:rPr>
          <w:sz w:val="28"/>
          <w:szCs w:val="28"/>
        </w:rPr>
        <w:t>світовій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. Тому,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Харківському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університеті</w:t>
      </w:r>
      <w:proofErr w:type="spellEnd"/>
      <w:r>
        <w:rPr>
          <w:sz w:val="28"/>
          <w:szCs w:val="28"/>
        </w:rPr>
        <w:t xml:space="preserve"> (ХНМУ)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входженню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міжнародний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простір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кафедрах ХНМУ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англомовних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різних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збільшується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базовий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рівень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знижується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є актуальною і </w:t>
      </w:r>
      <w:proofErr w:type="spellStart"/>
      <w:r>
        <w:rPr>
          <w:sz w:val="28"/>
          <w:szCs w:val="28"/>
        </w:rPr>
        <w:t>суттєвою</w:t>
      </w:r>
      <w:proofErr w:type="spellEnd"/>
      <w:r>
        <w:rPr>
          <w:sz w:val="28"/>
          <w:szCs w:val="28"/>
        </w:rPr>
        <w:t xml:space="preserve"> проблемою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майбутніх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країнах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Метою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у ХНМУ при </w:t>
      </w:r>
      <w:proofErr w:type="spellStart"/>
      <w:r>
        <w:rPr>
          <w:sz w:val="28"/>
          <w:szCs w:val="28"/>
        </w:rPr>
        <w:t>вивченні</w:t>
      </w:r>
      <w:proofErr w:type="spellEnd"/>
      <w:r>
        <w:rPr>
          <w:sz w:val="28"/>
          <w:szCs w:val="28"/>
        </w:rPr>
        <w:t xml:space="preserve"> курсу </w:t>
      </w:r>
      <w:proofErr w:type="spellStart"/>
      <w:r>
        <w:rPr>
          <w:sz w:val="28"/>
          <w:szCs w:val="28"/>
        </w:rPr>
        <w:t>патологічної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фізіології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Матер</w:t>
      </w:r>
      <w:proofErr w:type="gramEnd"/>
      <w:r>
        <w:rPr>
          <w:b/>
          <w:bCs/>
          <w:sz w:val="28"/>
          <w:szCs w:val="28"/>
        </w:rPr>
        <w:t>іали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методи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теоретичному</w:t>
      </w:r>
      <w:proofErr w:type="gramEnd"/>
      <w:r>
        <w:rPr>
          <w:sz w:val="28"/>
          <w:szCs w:val="28"/>
        </w:rPr>
        <w:t xml:space="preserve"> та практичному аспектах: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, методика </w:t>
      </w:r>
      <w:proofErr w:type="spellStart"/>
      <w:r>
        <w:rPr>
          <w:sz w:val="28"/>
          <w:szCs w:val="28"/>
        </w:rPr>
        <w:t>викладання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патологічної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фізіології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Результати</w:t>
      </w:r>
      <w:proofErr w:type="spellEnd"/>
      <w:r>
        <w:rPr>
          <w:b/>
          <w:bCs/>
          <w:sz w:val="28"/>
          <w:szCs w:val="28"/>
        </w:rPr>
        <w:t xml:space="preserve"> та </w:t>
      </w:r>
      <w:proofErr w:type="spellStart"/>
      <w:r>
        <w:rPr>
          <w:b/>
          <w:bCs/>
          <w:sz w:val="28"/>
          <w:szCs w:val="28"/>
        </w:rPr>
        <w:t>іх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обговорення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Сучасний</w:t>
      </w:r>
      <w:proofErr w:type="spellEnd"/>
      <w:r>
        <w:rPr>
          <w:sz w:val="28"/>
          <w:szCs w:val="28"/>
        </w:rPr>
        <w:t xml:space="preserve"> стан </w:t>
      </w:r>
      <w:proofErr w:type="spellStart"/>
      <w:r>
        <w:rPr>
          <w:sz w:val="28"/>
          <w:szCs w:val="28"/>
        </w:rPr>
        <w:t>теоретичних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фізіології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виявити</w:t>
      </w:r>
      <w:proofErr w:type="spellEnd"/>
      <w:r>
        <w:rPr>
          <w:sz w:val="28"/>
          <w:szCs w:val="28"/>
        </w:rPr>
        <w:t xml:space="preserve"> ряд </w:t>
      </w:r>
      <w:proofErr w:type="spellStart"/>
      <w:r>
        <w:rPr>
          <w:sz w:val="28"/>
          <w:szCs w:val="28"/>
        </w:rPr>
        <w:t>невирішених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суперечливих</w:t>
      </w:r>
      <w:proofErr w:type="spellEnd"/>
      <w:r>
        <w:rPr>
          <w:sz w:val="28"/>
          <w:szCs w:val="28"/>
        </w:rPr>
        <w:t xml:space="preserve"> проблем з </w:t>
      </w:r>
      <w:proofErr w:type="spellStart"/>
      <w:r>
        <w:rPr>
          <w:sz w:val="28"/>
          <w:szCs w:val="28"/>
        </w:rPr>
        <w:t>найважливіших</w:t>
      </w:r>
      <w:proofErr w:type="spellEnd"/>
      <w:r>
        <w:rPr>
          <w:sz w:val="28"/>
          <w:szCs w:val="28"/>
        </w:rPr>
        <w:t xml:space="preserve"> понять </w:t>
      </w:r>
      <w:proofErr w:type="spellStart"/>
      <w:r>
        <w:rPr>
          <w:sz w:val="28"/>
          <w:szCs w:val="28"/>
        </w:rPr>
        <w:t>етіології</w:t>
      </w:r>
      <w:proofErr w:type="spellEnd"/>
      <w:r>
        <w:rPr>
          <w:sz w:val="28"/>
          <w:szCs w:val="28"/>
        </w:rPr>
        <w:t xml:space="preserve">, патогенезу і </w:t>
      </w:r>
      <w:proofErr w:type="spellStart"/>
      <w:r>
        <w:rPr>
          <w:sz w:val="28"/>
          <w:szCs w:val="28"/>
        </w:rPr>
        <w:t>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одна з </w:t>
      </w:r>
      <w:proofErr w:type="spellStart"/>
      <w:r>
        <w:rPr>
          <w:sz w:val="28"/>
          <w:szCs w:val="28"/>
        </w:rPr>
        <w:t>теоретичних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вивченню</w:t>
      </w:r>
      <w:proofErr w:type="spellEnd"/>
      <w:r>
        <w:rPr>
          <w:sz w:val="28"/>
          <w:szCs w:val="28"/>
        </w:rPr>
        <w:t xml:space="preserve"> причин й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хвороб.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матер</w:t>
      </w:r>
      <w:proofErr w:type="gramEnd"/>
      <w:r>
        <w:rPr>
          <w:sz w:val="28"/>
          <w:szCs w:val="28"/>
        </w:rPr>
        <w:t>іалу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іноземними</w:t>
      </w:r>
      <w:proofErr w:type="spellEnd"/>
      <w:r>
        <w:rPr>
          <w:sz w:val="28"/>
          <w:szCs w:val="28"/>
        </w:rPr>
        <w:t xml:space="preserve"> студентами з </w:t>
      </w:r>
      <w:proofErr w:type="spellStart"/>
      <w:r>
        <w:rPr>
          <w:sz w:val="28"/>
          <w:szCs w:val="28"/>
        </w:rPr>
        <w:t>патофізіології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експериментальне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тваринах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продемонструвати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відбувається</w:t>
      </w:r>
      <w:proofErr w:type="spellEnd"/>
      <w:r>
        <w:rPr>
          <w:sz w:val="28"/>
          <w:szCs w:val="28"/>
        </w:rPr>
        <w:t xml:space="preserve"> при </w:t>
      </w:r>
      <w:proofErr w:type="gramStart"/>
      <w:r>
        <w:rPr>
          <w:sz w:val="28"/>
          <w:szCs w:val="28"/>
        </w:rPr>
        <w:t>конкретному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патологічному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краще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зрозуміти</w:t>
      </w:r>
      <w:proofErr w:type="spellEnd"/>
      <w:r>
        <w:rPr>
          <w:sz w:val="28"/>
          <w:szCs w:val="28"/>
        </w:rPr>
        <w:t xml:space="preserve"> тему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експериментів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відтворюють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розповідають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патологічні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органах та системах, </w:t>
      </w:r>
      <w:proofErr w:type="spellStart"/>
      <w:r>
        <w:rPr>
          <w:sz w:val="28"/>
          <w:szCs w:val="28"/>
        </w:rPr>
        <w:t>аналізують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типові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організмі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отримують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буде </w:t>
      </w:r>
      <w:proofErr w:type="spellStart"/>
      <w:r>
        <w:rPr>
          <w:sz w:val="28"/>
          <w:szCs w:val="28"/>
        </w:rPr>
        <w:t>застосувати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клініці</w:t>
      </w:r>
      <w:proofErr w:type="spellEnd"/>
      <w:r>
        <w:rPr>
          <w:sz w:val="28"/>
          <w:szCs w:val="28"/>
        </w:rPr>
        <w:t xml:space="preserve">. При </w:t>
      </w:r>
      <w:proofErr w:type="spellStart"/>
      <w:r>
        <w:rPr>
          <w:sz w:val="28"/>
          <w:szCs w:val="28"/>
        </w:rPr>
        <w:t>моделюванні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патологічних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живих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об'єктах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звертає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на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принцип добору </w:t>
      </w:r>
      <w:proofErr w:type="spellStart"/>
      <w:r>
        <w:rPr>
          <w:sz w:val="28"/>
          <w:szCs w:val="28"/>
        </w:rPr>
        <w:t>лабораторних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тварин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конкретної</w:t>
      </w:r>
      <w:proofErr w:type="spellEnd"/>
      <w:r>
        <w:rPr>
          <w:sz w:val="28"/>
          <w:szCs w:val="28"/>
        </w:rPr>
        <w:t xml:space="preserve"> теми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>.</w:t>
      </w:r>
      <w:r w:rsidRPr="00644A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іноземці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розуміють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осмислення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базової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, тому, на </w:t>
      </w:r>
      <w:proofErr w:type="spellStart"/>
      <w:r>
        <w:rPr>
          <w:sz w:val="28"/>
          <w:szCs w:val="28"/>
        </w:rPr>
        <w:t>відміну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вітчизняних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детальніше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наочно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судинних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явищ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запаленні</w:t>
      </w:r>
      <w:proofErr w:type="spellEnd"/>
      <w:r>
        <w:rPr>
          <w:sz w:val="28"/>
          <w:szCs w:val="28"/>
        </w:rPr>
        <w:t xml:space="preserve"> на жабах, </w:t>
      </w:r>
      <w:proofErr w:type="spellStart"/>
      <w:r>
        <w:rPr>
          <w:sz w:val="28"/>
          <w:szCs w:val="28"/>
        </w:rPr>
        <w:t>викликати</w:t>
      </w:r>
      <w:proofErr w:type="spellEnd"/>
      <w:r>
        <w:rPr>
          <w:sz w:val="28"/>
          <w:szCs w:val="28"/>
        </w:rPr>
        <w:t xml:space="preserve"> лихоманку у </w:t>
      </w:r>
      <w:proofErr w:type="spellStart"/>
      <w:r>
        <w:rPr>
          <w:sz w:val="28"/>
          <w:szCs w:val="28"/>
        </w:rPr>
        <w:t>кролів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введення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ірогеналу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вивчати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гіпотермії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чутливість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мишей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гіпоксії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Вирішальним</w:t>
      </w:r>
      <w:proofErr w:type="spellEnd"/>
      <w:r>
        <w:rPr>
          <w:sz w:val="28"/>
          <w:szCs w:val="28"/>
        </w:rPr>
        <w:t xml:space="preserve"> фактором </w:t>
      </w:r>
      <w:proofErr w:type="spellStart"/>
      <w:r>
        <w:rPr>
          <w:sz w:val="28"/>
          <w:szCs w:val="28"/>
        </w:rPr>
        <w:t>сучасного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здатність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самостійної</w:t>
      </w:r>
      <w:proofErr w:type="spellEnd"/>
      <w:r w:rsidRPr="00644A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активізувати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Створення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комп'ютерних</w:t>
      </w:r>
      <w:proofErr w:type="spellEnd"/>
      <w:r>
        <w:rPr>
          <w:sz w:val="28"/>
          <w:szCs w:val="28"/>
        </w:rPr>
        <w:t xml:space="preserve"> систем,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тестують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діагностують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контролюють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оптимізують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дозволяють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мінімальних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витратах</w:t>
      </w:r>
      <w:proofErr w:type="spellEnd"/>
      <w:r>
        <w:rPr>
          <w:sz w:val="28"/>
          <w:szCs w:val="28"/>
        </w:rPr>
        <w:t xml:space="preserve"> часу </w:t>
      </w:r>
      <w:proofErr w:type="spellStart"/>
      <w:r>
        <w:rPr>
          <w:sz w:val="28"/>
          <w:szCs w:val="28"/>
        </w:rPr>
        <w:t>оцінити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регулярної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сумлінній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. При </w:t>
      </w:r>
      <w:proofErr w:type="spellStart"/>
      <w:r>
        <w:rPr>
          <w:sz w:val="28"/>
          <w:szCs w:val="28"/>
        </w:rPr>
        <w:t>цьому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надмірне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захоплення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призводить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виникнення</w:t>
      </w:r>
      <w:proofErr w:type="spellEnd"/>
      <w:r>
        <w:rPr>
          <w:sz w:val="28"/>
          <w:szCs w:val="28"/>
        </w:rPr>
        <w:t xml:space="preserve"> ряду </w:t>
      </w:r>
      <w:proofErr w:type="spellStart"/>
      <w:r>
        <w:rPr>
          <w:sz w:val="28"/>
          <w:szCs w:val="28"/>
        </w:rPr>
        <w:t>негативних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моментів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Ця</w:t>
      </w:r>
      <w:proofErr w:type="spellEnd"/>
      <w:proofErr w:type="gramEnd"/>
      <w:r>
        <w:rPr>
          <w:sz w:val="28"/>
          <w:szCs w:val="28"/>
        </w:rPr>
        <w:t xml:space="preserve"> форма контролю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декілька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обмежує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завжди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призводять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діалогу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викладачем</w:t>
      </w:r>
      <w:proofErr w:type="spellEnd"/>
      <w:r>
        <w:rPr>
          <w:sz w:val="28"/>
          <w:szCs w:val="28"/>
        </w:rPr>
        <w:t xml:space="preserve"> та не </w:t>
      </w:r>
      <w:proofErr w:type="spellStart"/>
      <w:r>
        <w:rPr>
          <w:sz w:val="28"/>
          <w:szCs w:val="28"/>
        </w:rPr>
        <w:t>сприяють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виробленню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висловлювати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думки </w:t>
      </w:r>
      <w:proofErr w:type="spellStart"/>
      <w:r>
        <w:rPr>
          <w:sz w:val="28"/>
          <w:szCs w:val="28"/>
        </w:rPr>
        <w:t>чітко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повно</w:t>
      </w:r>
      <w:proofErr w:type="spellEnd"/>
      <w:r>
        <w:rPr>
          <w:sz w:val="28"/>
          <w:szCs w:val="28"/>
        </w:rPr>
        <w:t xml:space="preserve"> і </w:t>
      </w:r>
      <w:proofErr w:type="spellStart"/>
      <w:proofErr w:type="gramStart"/>
      <w:r>
        <w:rPr>
          <w:sz w:val="28"/>
          <w:szCs w:val="28"/>
        </w:rPr>
        <w:t>посл</w:t>
      </w:r>
      <w:proofErr w:type="gramEnd"/>
      <w:r>
        <w:rPr>
          <w:sz w:val="28"/>
          <w:szCs w:val="28"/>
        </w:rPr>
        <w:t>ідовно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</w:t>
      </w:r>
      <w:proofErr w:type="spellStart"/>
      <w:r>
        <w:rPr>
          <w:sz w:val="28"/>
          <w:szCs w:val="28"/>
        </w:rPr>
        <w:t>викладачами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стоять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мислячого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лікаря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комп’ютерними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вміє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добувати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використовувати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практиці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Інформатизація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інтелектуального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потенціалу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формуванню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здобувати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здійснювати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навчальну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експериментально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ідницьку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різноманітні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. Все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майбутньої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кафедрі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клінічної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патофізіології</w:t>
      </w:r>
      <w:proofErr w:type="spellEnd"/>
      <w:r>
        <w:rPr>
          <w:sz w:val="28"/>
          <w:szCs w:val="28"/>
        </w:rPr>
        <w:t xml:space="preserve"> ХНМУ 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створили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про порядок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плани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занять,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теми для </w:t>
      </w:r>
      <w:proofErr w:type="spellStart"/>
      <w:r>
        <w:rPr>
          <w:sz w:val="28"/>
          <w:szCs w:val="28"/>
        </w:rPr>
        <w:t>індиві</w:t>
      </w:r>
      <w:proofErr w:type="gramStart"/>
      <w:r>
        <w:rPr>
          <w:sz w:val="28"/>
          <w:szCs w:val="28"/>
        </w:rPr>
        <w:t>дуального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рекомендовану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літературу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самопідготовки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багато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іншого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полегшує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англомовних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кафедрі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комп'ютерний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якому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щоденно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тестування</w:t>
      </w:r>
      <w:proofErr w:type="spellEnd"/>
      <w:r>
        <w:rPr>
          <w:sz w:val="28"/>
          <w:szCs w:val="28"/>
        </w:rPr>
        <w:t xml:space="preserve"> по кожному з </w:t>
      </w:r>
      <w:proofErr w:type="spellStart"/>
      <w:r>
        <w:rPr>
          <w:sz w:val="28"/>
          <w:szCs w:val="28"/>
        </w:rPr>
        <w:t>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фізіології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обов'язковим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підсумкових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значення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ліцензійного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іспиту</w:t>
      </w:r>
      <w:proofErr w:type="spellEnd"/>
      <w:r>
        <w:rPr>
          <w:sz w:val="28"/>
          <w:szCs w:val="28"/>
        </w:rPr>
        <w:t xml:space="preserve"> «Крок-1». </w:t>
      </w: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обов'язковим</w:t>
      </w:r>
      <w:proofErr w:type="spellEnd"/>
      <w:r>
        <w:rPr>
          <w:sz w:val="28"/>
          <w:szCs w:val="28"/>
        </w:rPr>
        <w:t xml:space="preserve"> є робота з базою </w:t>
      </w:r>
      <w:proofErr w:type="spellStart"/>
      <w:r>
        <w:rPr>
          <w:sz w:val="28"/>
          <w:szCs w:val="28"/>
        </w:rPr>
        <w:t>тестових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«Крок-1», тому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тренінг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концентрації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ключових</w:t>
      </w:r>
      <w:proofErr w:type="spellEnd"/>
      <w:r>
        <w:rPr>
          <w:sz w:val="28"/>
          <w:szCs w:val="28"/>
        </w:rPr>
        <w:t xml:space="preserve"> моментах </w:t>
      </w:r>
      <w:proofErr w:type="spellStart"/>
      <w:r>
        <w:rPr>
          <w:sz w:val="28"/>
          <w:szCs w:val="28"/>
        </w:rPr>
        <w:t>клінічної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дозволяє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адаптує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майбутнього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ліцензування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світу</w:t>
      </w:r>
      <w:proofErr w:type="spellEnd"/>
      <w:r>
        <w:rPr>
          <w:sz w:val="28"/>
          <w:szCs w:val="28"/>
        </w:rPr>
        <w:t xml:space="preserve">, де вони, </w:t>
      </w:r>
      <w:proofErr w:type="spellStart"/>
      <w:r>
        <w:rPr>
          <w:sz w:val="28"/>
          <w:szCs w:val="28"/>
        </w:rPr>
        <w:t>можливо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будуть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працювати</w:t>
      </w:r>
      <w:proofErr w:type="spellEnd"/>
      <w:r>
        <w:rPr>
          <w:sz w:val="28"/>
          <w:szCs w:val="28"/>
        </w:rPr>
        <w:t>.</w:t>
      </w:r>
      <w:r w:rsidRPr="00644A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Довірливе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ставлення</w:t>
      </w:r>
      <w:proofErr w:type="spellEnd"/>
      <w:r>
        <w:rPr>
          <w:sz w:val="28"/>
          <w:szCs w:val="28"/>
        </w:rPr>
        <w:t xml:space="preserve"> студента до </w:t>
      </w:r>
      <w:proofErr w:type="spellStart"/>
      <w:r>
        <w:rPr>
          <w:sz w:val="28"/>
          <w:szCs w:val="28"/>
        </w:rPr>
        <w:t>викладача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прозора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загальнодоступної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журналах,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стимулює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наполегливого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англомовним</w:t>
      </w:r>
      <w:proofErr w:type="spellEnd"/>
      <w:r>
        <w:rPr>
          <w:sz w:val="28"/>
          <w:szCs w:val="28"/>
        </w:rPr>
        <w:t xml:space="preserve"> студентам у </w:t>
      </w:r>
      <w:proofErr w:type="spellStart"/>
      <w:r>
        <w:rPr>
          <w:sz w:val="28"/>
          <w:szCs w:val="28"/>
        </w:rPr>
        <w:t>вивченні</w:t>
      </w:r>
      <w:proofErr w:type="spellEnd"/>
      <w:r>
        <w:rPr>
          <w:sz w:val="28"/>
          <w:szCs w:val="28"/>
        </w:rPr>
        <w:t xml:space="preserve"> предмета і </w:t>
      </w:r>
      <w:proofErr w:type="spellStart"/>
      <w:r>
        <w:rPr>
          <w:sz w:val="28"/>
          <w:szCs w:val="28"/>
        </w:rPr>
        <w:t>кращого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осмислення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важких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співробітниками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розроблено</w:t>
      </w:r>
      <w:proofErr w:type="spellEnd"/>
      <w:r>
        <w:rPr>
          <w:sz w:val="28"/>
          <w:szCs w:val="28"/>
        </w:rPr>
        <w:t xml:space="preserve"> та видано </w:t>
      </w:r>
      <w:proofErr w:type="spellStart"/>
      <w:proofErr w:type="gramStart"/>
      <w:r>
        <w:rPr>
          <w:sz w:val="28"/>
          <w:szCs w:val="28"/>
        </w:rPr>
        <w:t>англ</w:t>
      </w:r>
      <w:proofErr w:type="gramEnd"/>
      <w:r>
        <w:rPr>
          <w:sz w:val="28"/>
          <w:szCs w:val="28"/>
        </w:rPr>
        <w:t>ійською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зошити</w:t>
      </w:r>
      <w:proofErr w:type="spellEnd"/>
      <w:r>
        <w:rPr>
          <w:sz w:val="28"/>
          <w:szCs w:val="28"/>
        </w:rPr>
        <w:t xml:space="preserve"> за 6-ма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розділами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всього</w:t>
      </w:r>
      <w:proofErr w:type="spellEnd"/>
      <w:r>
        <w:rPr>
          <w:sz w:val="28"/>
          <w:szCs w:val="28"/>
        </w:rPr>
        <w:t xml:space="preserve"> курсу </w:t>
      </w:r>
      <w:proofErr w:type="spellStart"/>
      <w:r>
        <w:rPr>
          <w:sz w:val="28"/>
          <w:szCs w:val="28"/>
        </w:rPr>
        <w:t>патологічної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фізіології</w:t>
      </w:r>
      <w:proofErr w:type="spellEnd"/>
      <w:r>
        <w:rPr>
          <w:sz w:val="28"/>
          <w:szCs w:val="28"/>
        </w:rPr>
        <w:t xml:space="preserve">. У </w:t>
      </w:r>
      <w:proofErr w:type="spellStart"/>
      <w:r>
        <w:rPr>
          <w:sz w:val="28"/>
          <w:szCs w:val="28"/>
        </w:rPr>
        <w:t>зошитах</w:t>
      </w:r>
      <w:proofErr w:type="spellEnd"/>
      <w:r>
        <w:rPr>
          <w:sz w:val="28"/>
          <w:szCs w:val="28"/>
        </w:rPr>
        <w:t xml:space="preserve"> детально </w:t>
      </w:r>
      <w:proofErr w:type="spellStart"/>
      <w:r>
        <w:rPr>
          <w:sz w:val="28"/>
          <w:szCs w:val="28"/>
        </w:rPr>
        <w:t>викладені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вузлові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кожній</w:t>
      </w:r>
      <w:proofErr w:type="spellEnd"/>
      <w:r>
        <w:rPr>
          <w:sz w:val="28"/>
          <w:szCs w:val="28"/>
        </w:rPr>
        <w:t xml:space="preserve"> теми практичного </w:t>
      </w:r>
      <w:proofErr w:type="spellStart"/>
      <w:r>
        <w:rPr>
          <w:sz w:val="28"/>
          <w:szCs w:val="28"/>
        </w:rPr>
        <w:t>заняття</w:t>
      </w:r>
      <w:proofErr w:type="spellEnd"/>
      <w:r>
        <w:rPr>
          <w:sz w:val="28"/>
          <w:szCs w:val="28"/>
        </w:rPr>
        <w:t xml:space="preserve">, з </w:t>
      </w:r>
      <w:proofErr w:type="spellStart"/>
      <w:r>
        <w:rPr>
          <w:sz w:val="28"/>
          <w:szCs w:val="28"/>
        </w:rPr>
        <w:t>контрольними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питаннями</w:t>
      </w:r>
      <w:proofErr w:type="spellEnd"/>
      <w:r>
        <w:rPr>
          <w:sz w:val="28"/>
          <w:szCs w:val="28"/>
        </w:rPr>
        <w:t xml:space="preserve">, тестами та </w:t>
      </w:r>
      <w:proofErr w:type="spellStart"/>
      <w:r>
        <w:rPr>
          <w:sz w:val="28"/>
          <w:szCs w:val="28"/>
        </w:rPr>
        <w:t>сучасною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літературою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Намагаючись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якомога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кращі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вищої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кафедрі</w:t>
      </w:r>
      <w:proofErr w:type="spellEnd"/>
      <w:r w:rsidRPr="00644A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приділяється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покращенню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матеріально-технічної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впровадженню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інноваційних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вдосконаленню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яке </w:t>
      </w:r>
      <w:proofErr w:type="spellStart"/>
      <w:r>
        <w:rPr>
          <w:sz w:val="28"/>
          <w:szCs w:val="28"/>
        </w:rPr>
        <w:t>наразі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домінує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освітньому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Оснащення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комп'ютерним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класом</w:t>
      </w:r>
      <w:proofErr w:type="spellEnd"/>
      <w:r>
        <w:rPr>
          <w:sz w:val="28"/>
          <w:szCs w:val="28"/>
        </w:rPr>
        <w:t xml:space="preserve">, доступ до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полегшує</w:t>
      </w:r>
      <w:proofErr w:type="spellEnd"/>
      <w:r>
        <w:rPr>
          <w:sz w:val="28"/>
          <w:szCs w:val="28"/>
        </w:rPr>
        <w:t xml:space="preserve"> контроль </w:t>
      </w:r>
      <w:proofErr w:type="spellStart"/>
      <w:r>
        <w:rPr>
          <w:sz w:val="28"/>
          <w:szCs w:val="28"/>
        </w:rPr>
        <w:t>викладачів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самостійною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роботою</w:t>
      </w:r>
      <w:proofErr w:type="spellEnd"/>
      <w:r>
        <w:rPr>
          <w:sz w:val="28"/>
          <w:szCs w:val="28"/>
        </w:rPr>
        <w:t xml:space="preserve"> студента, </w:t>
      </w:r>
      <w:proofErr w:type="spellStart"/>
      <w:r>
        <w:rPr>
          <w:sz w:val="28"/>
          <w:szCs w:val="28"/>
        </w:rPr>
        <w:t>сприяє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ідвищує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Завдяки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університету</w:t>
      </w:r>
      <w:proofErr w:type="spellEnd"/>
      <w:r>
        <w:rPr>
          <w:sz w:val="28"/>
          <w:szCs w:val="28"/>
        </w:rPr>
        <w:t xml:space="preserve"> кафедра </w:t>
      </w:r>
      <w:proofErr w:type="spellStart"/>
      <w:r>
        <w:rPr>
          <w:sz w:val="28"/>
          <w:szCs w:val="28"/>
        </w:rPr>
        <w:t>отримали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апаратуру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дало </w:t>
      </w:r>
      <w:proofErr w:type="spellStart"/>
      <w:r>
        <w:rPr>
          <w:sz w:val="28"/>
          <w:szCs w:val="28"/>
        </w:rPr>
        <w:t>можливість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оснастити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кімнати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монопольними</w:t>
      </w:r>
      <w:proofErr w:type="spellEnd"/>
      <w:r>
        <w:rPr>
          <w:sz w:val="28"/>
          <w:szCs w:val="28"/>
        </w:rPr>
        <w:t xml:space="preserve"> системами </w:t>
      </w:r>
      <w:proofErr w:type="spellStart"/>
      <w:r>
        <w:rPr>
          <w:sz w:val="28"/>
          <w:szCs w:val="28"/>
        </w:rPr>
        <w:t>телеприсутності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лекцій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мультимедійними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екранами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локальної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мережевої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інтерактивними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дошками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Поряд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використанням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впроваджено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англомовними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вітчизняними</w:t>
      </w:r>
      <w:proofErr w:type="spellEnd"/>
      <w:r>
        <w:rPr>
          <w:sz w:val="28"/>
          <w:szCs w:val="28"/>
        </w:rPr>
        <w:t xml:space="preserve"> студентами у </w:t>
      </w:r>
      <w:proofErr w:type="spellStart"/>
      <w:r>
        <w:rPr>
          <w:sz w:val="28"/>
          <w:szCs w:val="28"/>
        </w:rPr>
        <w:t>малих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застосування</w:t>
      </w:r>
      <w:proofErr w:type="spellEnd"/>
      <w:r>
        <w:rPr>
          <w:sz w:val="28"/>
          <w:szCs w:val="28"/>
        </w:rPr>
        <w:t xml:space="preserve"> методу </w:t>
      </w:r>
      <w:proofErr w:type="spellStart"/>
      <w:r>
        <w:rPr>
          <w:sz w:val="28"/>
          <w:szCs w:val="28"/>
        </w:rPr>
        <w:t>рольових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, кейс-методу, </w:t>
      </w:r>
      <w:proofErr w:type="spellStart"/>
      <w:r>
        <w:rPr>
          <w:sz w:val="28"/>
          <w:szCs w:val="28"/>
        </w:rPr>
        <w:t>складання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кросвордів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побудованих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Останнім</w:t>
      </w:r>
      <w:proofErr w:type="spellEnd"/>
      <w:r>
        <w:rPr>
          <w:sz w:val="28"/>
          <w:szCs w:val="28"/>
        </w:rPr>
        <w:t xml:space="preserve"> часом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питома</w:t>
      </w:r>
      <w:proofErr w:type="spellEnd"/>
      <w:r>
        <w:rPr>
          <w:sz w:val="28"/>
          <w:szCs w:val="28"/>
        </w:rPr>
        <w:t xml:space="preserve"> вага </w:t>
      </w:r>
      <w:proofErr w:type="spellStart"/>
      <w:r>
        <w:rPr>
          <w:sz w:val="28"/>
          <w:szCs w:val="28"/>
        </w:rPr>
        <w:t>практичної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складової</w:t>
      </w:r>
      <w:proofErr w:type="spellEnd"/>
      <w:r>
        <w:rPr>
          <w:sz w:val="28"/>
          <w:szCs w:val="28"/>
        </w:rPr>
        <w:t xml:space="preserve"> у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атестації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підсумкових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заняттях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іспитах</w:t>
      </w:r>
      <w:proofErr w:type="spellEnd"/>
      <w:r>
        <w:rPr>
          <w:sz w:val="28"/>
          <w:szCs w:val="28"/>
        </w:rPr>
        <w:t xml:space="preserve">. Для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створена</w:t>
      </w:r>
      <w:proofErr w:type="gramEnd"/>
      <w:r>
        <w:rPr>
          <w:sz w:val="28"/>
          <w:szCs w:val="28"/>
        </w:rPr>
        <w:t xml:space="preserve"> велика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пропонуються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студентам, у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 і в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. </w:t>
      </w:r>
    </w:p>
    <w:p w:rsid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</w:t>
      </w:r>
      <w:proofErr w:type="spellStart"/>
      <w:r>
        <w:rPr>
          <w:sz w:val="28"/>
          <w:szCs w:val="28"/>
        </w:rPr>
        <w:t>освіта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- складне і </w:t>
      </w:r>
      <w:proofErr w:type="spellStart"/>
      <w:r>
        <w:rPr>
          <w:sz w:val="28"/>
          <w:szCs w:val="28"/>
        </w:rPr>
        <w:t>відповідальне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повинні</w:t>
      </w:r>
      <w:proofErr w:type="spellEnd"/>
      <w:r>
        <w:rPr>
          <w:sz w:val="28"/>
          <w:szCs w:val="28"/>
        </w:rPr>
        <w:t xml:space="preserve"> бути </w:t>
      </w:r>
      <w:proofErr w:type="spellStart"/>
      <w:r>
        <w:rPr>
          <w:sz w:val="28"/>
          <w:szCs w:val="28"/>
        </w:rPr>
        <w:t>націлені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викладачів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університету</w:t>
      </w:r>
      <w:proofErr w:type="spellEnd"/>
      <w:r>
        <w:rPr>
          <w:sz w:val="28"/>
          <w:szCs w:val="28"/>
        </w:rPr>
        <w:t xml:space="preserve"> для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фахівця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адаптованого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тільки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самостійної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а й до умов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країні</w:t>
      </w:r>
      <w:proofErr w:type="spellEnd"/>
      <w:r>
        <w:rPr>
          <w:sz w:val="28"/>
          <w:szCs w:val="28"/>
        </w:rPr>
        <w:t xml:space="preserve">. </w:t>
      </w:r>
    </w:p>
    <w:p w:rsidR="00644AD5" w:rsidRPr="00644AD5" w:rsidRDefault="00644AD5" w:rsidP="00644AD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Висновки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ХНМУ є </w:t>
      </w:r>
      <w:proofErr w:type="spellStart"/>
      <w:r>
        <w:rPr>
          <w:sz w:val="28"/>
          <w:szCs w:val="28"/>
        </w:rPr>
        <w:t>важливою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міжнародну</w:t>
      </w:r>
      <w:proofErr w:type="spellEnd"/>
      <w:r>
        <w:rPr>
          <w:sz w:val="28"/>
          <w:szCs w:val="28"/>
        </w:rPr>
        <w:t xml:space="preserve"> систему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іноземних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повинна бути </w:t>
      </w:r>
      <w:proofErr w:type="spellStart"/>
      <w:r>
        <w:rPr>
          <w:sz w:val="28"/>
          <w:szCs w:val="28"/>
        </w:rPr>
        <w:t>адаптована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особливостями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Необхідно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приділяти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базовій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ідготовці</w:t>
      </w:r>
      <w:proofErr w:type="spellEnd"/>
      <w:r>
        <w:rPr>
          <w:sz w:val="28"/>
          <w:szCs w:val="28"/>
        </w:rPr>
        <w:t xml:space="preserve"> кожного студента, та </w:t>
      </w:r>
      <w:proofErr w:type="spellStart"/>
      <w:r>
        <w:rPr>
          <w:sz w:val="28"/>
          <w:szCs w:val="28"/>
        </w:rPr>
        <w:t>сприяти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44AD5">
        <w:rPr>
          <w:sz w:val="28"/>
          <w:szCs w:val="28"/>
        </w:rPr>
        <w:lastRenderedPageBreak/>
        <w:t>осмисленню</w:t>
      </w:r>
      <w:proofErr w:type="spellEnd"/>
      <w:r w:rsidRPr="00644AD5">
        <w:rPr>
          <w:sz w:val="28"/>
          <w:szCs w:val="28"/>
        </w:rPr>
        <w:t xml:space="preserve"> </w:t>
      </w:r>
      <w:proofErr w:type="spellStart"/>
      <w:r w:rsidRPr="00644AD5">
        <w:rPr>
          <w:sz w:val="28"/>
          <w:szCs w:val="28"/>
        </w:rPr>
        <w:t>патологічних</w:t>
      </w:r>
      <w:proofErr w:type="spellEnd"/>
      <w:r w:rsidRPr="00644AD5">
        <w:rPr>
          <w:sz w:val="28"/>
          <w:szCs w:val="28"/>
        </w:rPr>
        <w:t xml:space="preserve"> </w:t>
      </w:r>
      <w:proofErr w:type="spellStart"/>
      <w:r w:rsidRPr="00644AD5">
        <w:rPr>
          <w:sz w:val="28"/>
          <w:szCs w:val="28"/>
        </w:rPr>
        <w:t>механізмів</w:t>
      </w:r>
      <w:proofErr w:type="spellEnd"/>
      <w:r w:rsidRPr="00644AD5">
        <w:rPr>
          <w:sz w:val="28"/>
          <w:szCs w:val="28"/>
        </w:rPr>
        <w:t xml:space="preserve"> </w:t>
      </w:r>
      <w:proofErr w:type="spellStart"/>
      <w:r w:rsidRPr="00644AD5">
        <w:rPr>
          <w:sz w:val="28"/>
          <w:szCs w:val="28"/>
        </w:rPr>
        <w:t>захворювання</w:t>
      </w:r>
      <w:proofErr w:type="spellEnd"/>
      <w:r w:rsidRPr="00644AD5">
        <w:rPr>
          <w:sz w:val="28"/>
          <w:szCs w:val="28"/>
        </w:rPr>
        <w:t xml:space="preserve">, </w:t>
      </w:r>
      <w:proofErr w:type="spellStart"/>
      <w:r w:rsidRPr="00644AD5">
        <w:rPr>
          <w:sz w:val="28"/>
          <w:szCs w:val="28"/>
        </w:rPr>
        <w:t>профілактиці</w:t>
      </w:r>
      <w:proofErr w:type="spellEnd"/>
      <w:r w:rsidRPr="00644AD5">
        <w:rPr>
          <w:sz w:val="28"/>
          <w:szCs w:val="28"/>
        </w:rPr>
        <w:t xml:space="preserve"> </w:t>
      </w:r>
      <w:proofErr w:type="spellStart"/>
      <w:r w:rsidRPr="00644AD5">
        <w:rPr>
          <w:sz w:val="28"/>
          <w:szCs w:val="28"/>
        </w:rPr>
        <w:t>органічної</w:t>
      </w:r>
      <w:proofErr w:type="spellEnd"/>
      <w:r w:rsidRPr="00644AD5">
        <w:rPr>
          <w:sz w:val="28"/>
          <w:szCs w:val="28"/>
        </w:rPr>
        <w:t xml:space="preserve"> і </w:t>
      </w:r>
      <w:proofErr w:type="spellStart"/>
      <w:r w:rsidRPr="00644AD5">
        <w:rPr>
          <w:sz w:val="28"/>
          <w:szCs w:val="28"/>
        </w:rPr>
        <w:t>функціональної</w:t>
      </w:r>
      <w:proofErr w:type="spellEnd"/>
      <w:r w:rsidRPr="00644AD5">
        <w:rPr>
          <w:sz w:val="28"/>
          <w:szCs w:val="28"/>
        </w:rPr>
        <w:t xml:space="preserve"> </w:t>
      </w:r>
      <w:proofErr w:type="spellStart"/>
      <w:r w:rsidRPr="00644AD5">
        <w:rPr>
          <w:sz w:val="28"/>
          <w:szCs w:val="28"/>
        </w:rPr>
        <w:t>патології</w:t>
      </w:r>
      <w:proofErr w:type="spellEnd"/>
      <w:r w:rsidRPr="00644AD5">
        <w:rPr>
          <w:sz w:val="28"/>
          <w:szCs w:val="28"/>
        </w:rPr>
        <w:t xml:space="preserve">. </w:t>
      </w:r>
    </w:p>
    <w:p w:rsidR="008066FE" w:rsidRPr="00644AD5" w:rsidRDefault="00644AD5" w:rsidP="00644AD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Перспективним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напрямку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644A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44AD5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викладача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гнучкості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іноземних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майбутніми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4AD5">
        <w:rPr>
          <w:rFonts w:ascii="Times New Roman" w:hAnsi="Times New Roman" w:cs="Times New Roman"/>
          <w:sz w:val="28"/>
          <w:szCs w:val="28"/>
        </w:rPr>
        <w:t>лікарями</w:t>
      </w:r>
      <w:proofErr w:type="spellEnd"/>
      <w:r w:rsidRPr="00644AD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066FE" w:rsidRPr="00644AD5" w:rsidSect="00644A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E"/>
    <w:rsid w:val="00434C2E"/>
    <w:rsid w:val="00644AD5"/>
    <w:rsid w:val="0080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1186</Words>
  <Characters>6765</Characters>
  <Application>Microsoft Office Word</Application>
  <DocSecurity>0</DocSecurity>
  <Lines>56</Lines>
  <Paragraphs>15</Paragraphs>
  <ScaleCrop>false</ScaleCrop>
  <Company>Krokoz™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2021-11-24T13:25:00Z</dcterms:created>
  <dcterms:modified xsi:type="dcterms:W3CDTF">2021-11-24T13:27:00Z</dcterms:modified>
</cp:coreProperties>
</file>