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3D" w:rsidRDefault="009E1352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ТЕЛЕМЕДИЦИНА – ЯК АКТУАЛЬНИЙ ПРОРИВ У ПІДГОТОВЦІ МАЙБУТНІХ ЛІКАРІВ</w:t>
      </w:r>
    </w:p>
    <w:p w:rsidR="00F9300D" w:rsidRDefault="00F9300D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А.М.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Біловол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, А.А. Берегова, С.Г. Ткаченко</w:t>
      </w:r>
    </w:p>
    <w:p w:rsidR="00F9300D" w:rsidRDefault="00F9300D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:rsidR="00F9300D" w:rsidRPr="009E1352" w:rsidRDefault="00F9300D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Кафедра дерматології, венерології і медичної косметології</w:t>
      </w:r>
    </w:p>
    <w:p w:rsidR="0058173D" w:rsidRDefault="0058173D" w:rsidP="00871750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</w:p>
    <w:p w:rsidR="008A2A69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   </w:t>
      </w:r>
      <w:r w:rsidR="008A2A69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Одним з головних питань підготовки майбутніх лікарів в умовах дистанційного навчання на клінічних кафедрах є неврегульованість питання клінічної підготовки студентів.</w:t>
      </w:r>
    </w:p>
    <w:p w:rsidR="0080067C" w:rsidRPr="0058173D" w:rsidRDefault="0080067C" w:rsidP="00871750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Невідкладного вирішення потребують розв'язання проблеми відсутності або неефективного функціонування університетських клінік, недостатньої кількості баз для практичної підготовки </w:t>
      </w:r>
      <w:r w:rsidRPr="0058173D">
        <w:rPr>
          <w:rFonts w:ascii="Times New Roman" w:hAnsi="Times New Roman" w:cs="Times New Roman"/>
          <w:sz w:val="28"/>
          <w:szCs w:val="28"/>
          <w:lang w:val="uk-UA"/>
        </w:rPr>
        <w:t>майбутніх фахівців</w:t>
      </w:r>
      <w:r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, неврегульованості повною мірою відносин між закладами вищої освіти та закладами охорони здоров'я, зокрема з питань допуску до лікувально-консультативної роботи науково-педагогічних працівників, які грають безпосередню роль в процесі підготовки здобувачів освіти</w:t>
      </w:r>
      <w:r w:rsidR="00871750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, в тому числі і передачі багатого клінічного досвіду і навичок спілкування з пацієнтами майбутнім лікарям </w:t>
      </w:r>
      <w:r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.</w:t>
      </w:r>
    </w:p>
    <w:p w:rsidR="002A430D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</w:t>
      </w:r>
      <w:r w:rsidR="00F4226B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Всесвітньої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(ВООЗ) в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1997 року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запропоновано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наступне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Телемедицина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там, де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критичним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чинником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здійснюються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медичними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інформаційно-комунікаційних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F3A1E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Телемедицина</w:t>
      </w:r>
      <w:proofErr w:type="spellEnd"/>
      <w:r w:rsidR="00EF3A1E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A1E" w:rsidRPr="0058173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напрямком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перетині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декількох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областей –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медицини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телекомунікації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сфера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EF3A1E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особливо актуальна в умовах сьогоднішнього дня,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пацієнту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лікарю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Технологічно такого роду телекомунікація можуть забезпечувати пряму передачу медичної інформації в різних форматах </w:t>
      </w:r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(історія хвороби, дані лабораторних досліджень, рентгенівські знімки та результати </w:t>
      </w:r>
      <w:proofErr w:type="spellStart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МРТ, УЗД, </w:t>
      </w:r>
      <w:proofErr w:type="spellStart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дерматоскопія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тощо), а також відео </w:t>
      </w:r>
      <w:proofErr w:type="spellStart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конференц-зв'язок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режимі реального часу між медичними установами або лікарем і пацієнтами, із залученням до процесу безпосередньо здобувачів освіти. </w:t>
      </w:r>
    </w:p>
    <w:p w:rsidR="00617A48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умовах боротьби з 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-19 все більше </w:t>
      </w:r>
      <w:proofErr w:type="spellStart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медзакладів</w:t>
      </w:r>
      <w:proofErr w:type="spellEnd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долучаються до формату дистанційних </w:t>
      </w:r>
      <w:proofErr w:type="spellStart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відеоконсультацій</w:t>
      </w:r>
      <w:proofErr w:type="spellEnd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дозволяє зберегти здоров'я лікарів і пацієнтів, а також взаємодіяти лікарям з колегами в особливо складних випадках.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8173D" w:rsidRPr="0058173D" w:rsidRDefault="00F9300D" w:rsidP="0058173D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  </w:t>
      </w:r>
      <w:r w:rsidR="0058173D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Вивчення методології впровадження дистанційної форми навчання має організовуватися з урахуванням можливостей нових інформаційних технологій і орієнтуватися на формування розвиненої особистості, здатної до постійного оновлення наукових знань і професійної мобільності.</w:t>
      </w:r>
    </w:p>
    <w:p w:rsidR="0058173D" w:rsidRPr="0058173D" w:rsidRDefault="00F9300D" w:rsidP="0058173D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 </w:t>
      </w:r>
      <w:r w:rsidR="0058173D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Поєднання дистанційної форми навчання та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новим актуальним напрямком підготовки майбутніх лікарів</w:t>
      </w:r>
      <w:r w:rsid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проривом для здобувачів освіти в </w:t>
      </w:r>
      <w:proofErr w:type="spellStart"/>
      <w:r w:rsid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сегоденні</w:t>
      </w:r>
      <w:proofErr w:type="spellEnd"/>
      <w:r w:rsid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8173D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Тож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ітовому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ринку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чекати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проривів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глобальних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переформатувань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країні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кшталт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відіб'ються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медзакладів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лікарів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Попри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виклики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пандемію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світі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зараз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оновитися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стати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ближче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пацієнтів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шанс</w:t>
      </w:r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прогавити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B0E82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E82">
        <w:rPr>
          <w:rFonts w:ascii="Times New Roman" w:hAnsi="Times New Roman" w:cs="Times New Roman"/>
          <w:sz w:val="28"/>
          <w:szCs w:val="28"/>
        </w:rPr>
        <w:t>ЛИТЕРАТУРА</w:t>
      </w:r>
      <w:r w:rsidRPr="00BB0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1. Global diffusion of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: Making universal health coverage achievable.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Report of the third global survey on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Global Observatory for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 xml:space="preserve">2016. URL: http://apps.who.int/iris/bitstr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eam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/10665/252529/1/9789241511780-eng.pdf?ua=1 (дата обращения: 07.11.2017).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2. Health and sustainable development. </w:t>
      </w:r>
      <w:proofErr w:type="spellStart"/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Telehealth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URL: http://www. who.int/sustainable-development/health-sector/strategies/telehealth/en/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: 07.11.2017).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3. Market Shock Report: Virtual Visits for Primary Care.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Advisory Board, 2017.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URL: https://www.advisory.com/research/market-innovation-center/templates/2015/msr-virtual-visits-for-primary-care (дата обращения: 08.11.2017).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4. American Telemedicine Association. URL: https://thesource.americantelemed.org/home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: 08.11.2017).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5. American Telemedicine Association Advocacy Initiatives Result in New Medicare Coverage for Chronic Condition Monitoring. </w:t>
      </w:r>
      <w:r w:rsidRPr="00254515">
        <w:rPr>
          <w:rFonts w:ascii="Times New Roman" w:hAnsi="Times New Roman" w:cs="Times New Roman"/>
          <w:sz w:val="28"/>
          <w:szCs w:val="28"/>
        </w:rPr>
        <w:t xml:space="preserve">URL: https://thesource.americantelemed.org/blogs/jessica-washington/2017/11/06/american-telemedicine-association-advocacy-initiatives-result-in-new-medicare-coverage-for-chronic-condition-monitoring (дата обращения: 08.11.2017). 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Japanese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Telehealth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Telecare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Association.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URL: http://jtta.umin.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jp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/eng/index.php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: 07.11.2017).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6. Telemedicine in Japan.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JTTA, 2013.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URL: http://jtta.umin.jp/pdf/ telemedicine/telemedicine_in_japan_20131015-2_en.pdf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: 07.11.2017).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7. Wilson L., Kim A.,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Szeto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D. The evidence for the economic value of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in the united states today: a systematic review.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Journal of the International Society for Telemedicine and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2016; 4: 1–20.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8. Akiyama M.,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Yoo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B. K.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A Systematic Review of the Economic Evaluation of Telemedicine in Japan.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Med Public Health.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 xml:space="preserve">2016 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Jul</w:t>
      </w:r>
      <w:r w:rsidRPr="00254515">
        <w:rPr>
          <w:rFonts w:ascii="Times New Roman" w:hAnsi="Times New Roman" w:cs="Times New Roman"/>
          <w:sz w:val="28"/>
          <w:szCs w:val="28"/>
        </w:rPr>
        <w:t xml:space="preserve">; 49(4): 183–96,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>: 10.3961/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jpmph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.16.043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 Р. Р.,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Нурытдинов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 А. В. Мобильный диагностический комплекс как технология обеспечения медицинской профилактики. Журнал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телемедицины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 и электронного здравоохранения. 2017; 2(4):100–103. </w:t>
      </w:r>
    </w:p>
    <w:p w:rsidR="00254515" w:rsidRPr="00254515" w:rsidRDefault="00254515" w:rsidP="00254515">
      <w:pPr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Клінічне мислення: чому і як вчать в українських мед вишах – на прикладі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uk-UA"/>
        </w:rPr>
        <w:t>ІФНМУ :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[розмова з першим проректором з наукової роботи ІФНМУ Ганною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Ерстенюк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та директором Інституту післядипломної освіти Любомиром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Пелехан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c</w:t>
      </w:r>
      <w:r w:rsidRPr="00254515">
        <w:rPr>
          <w:rFonts w:ascii="Times New Roman" w:hAnsi="Times New Roman" w:cs="Times New Roman"/>
          <w:sz w:val="28"/>
          <w:szCs w:val="28"/>
          <w:lang w:val="uk-UA"/>
        </w:rPr>
        <w:t>пілкувалася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Н. Кушніренко] // Аудиторія. – 2017. – 14 липня. – [Електронний ресурс]. – Режим доступу : </w:t>
      </w:r>
      <w:hyperlink r:id="rId5" w:history="1"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kurs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if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articles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formuvaty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klinichne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myslennya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chomu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i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yak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vchat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ukrainskyh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medychnyh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vyshah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na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prykladi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ifnm</w:t>
        </w:r>
        <w:proofErr w:type="spellEnd"/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proofErr w:type="spellEnd"/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_55723.</w:t>
        </w:r>
        <w:proofErr w:type="spellStart"/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254515" w:rsidRPr="00254515" w:rsidRDefault="00254515" w:rsidP="00254515">
      <w:pPr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Стечак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Г. М. Педагогічна підготовка майбутніх сімейних лікарів у медичному університеті / Галина Михайлівна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Стечак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// 13.00.04 – Теорія і методика професійної освіти Дис. на здобуття наукового ступеня канд. пед. наук. – Львів. – 2017. – 282 с.</w:t>
      </w: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P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Pr="000C744D" w:rsidRDefault="00DB0D4B" w:rsidP="00DB0D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744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АНКЕТА УЧАСНИКА КОНФЕРЕНЦІЇ</w:t>
      </w:r>
    </w:p>
    <w:p w:rsidR="00DB0D4B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u w:val="single"/>
          <w:lang w:val="uk-UA"/>
        </w:rPr>
      </w:pPr>
      <w:proofErr w:type="spellStart"/>
      <w:proofErr w:type="gramStart"/>
      <w:r w:rsidRPr="003F7DC8">
        <w:rPr>
          <w:rFonts w:ascii="Times New Roman" w:hAnsi="Times New Roman" w:cs="Times New Roman"/>
          <w:color w:val="auto"/>
        </w:rPr>
        <w:t>Пр</w:t>
      </w:r>
      <w:proofErr w:type="gramEnd"/>
      <w:r w:rsidRPr="003F7DC8">
        <w:rPr>
          <w:rFonts w:ascii="Times New Roman" w:hAnsi="Times New Roman" w:cs="Times New Roman"/>
          <w:color w:val="auto"/>
        </w:rPr>
        <w:t>ізвище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>Берегова</w:t>
      </w:r>
      <w:r>
        <w:rPr>
          <w:rFonts w:ascii="Times New Roman" w:hAnsi="Times New Roman" w:cs="Times New Roman"/>
          <w:color w:val="auto"/>
          <w:u w:val="single"/>
          <w:lang w:val="uk-UA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lang w:val="uk-UA"/>
        </w:rPr>
      </w:pP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</w:t>
      </w:r>
      <w:r w:rsidRPr="003F7DC8">
        <w:rPr>
          <w:rFonts w:ascii="Times New Roman" w:hAnsi="Times New Roman" w:cs="Times New Roman"/>
          <w:color w:val="auto"/>
        </w:rPr>
        <w:t>І</w:t>
      </w:r>
      <w:proofErr w:type="gramStart"/>
      <w:r w:rsidRPr="003F7DC8">
        <w:rPr>
          <w:rFonts w:ascii="Times New Roman" w:hAnsi="Times New Roman" w:cs="Times New Roman"/>
          <w:color w:val="auto"/>
        </w:rPr>
        <w:t>м’я</w:t>
      </w:r>
      <w:proofErr w:type="gramEnd"/>
      <w:r w:rsidRPr="003F7DC8">
        <w:rPr>
          <w:rFonts w:ascii="Times New Roman" w:hAnsi="Times New Roman" w:cs="Times New Roman"/>
          <w:color w:val="auto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</w:rPr>
        <w:t>_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Алла</w:t>
      </w:r>
    </w:p>
    <w:p w:rsidR="00DB0D4B" w:rsidRPr="00DB0D4B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u w:val="single"/>
          <w:lang w:val="uk-UA"/>
        </w:rPr>
      </w:pPr>
      <w:r w:rsidRPr="003F7DC8">
        <w:rPr>
          <w:rFonts w:ascii="Times New Roman" w:hAnsi="Times New Roman" w:cs="Times New Roman"/>
          <w:color w:val="auto"/>
        </w:rPr>
        <w:t xml:space="preserve">По </w:t>
      </w:r>
      <w:proofErr w:type="spellStart"/>
      <w:r w:rsidRPr="003F7DC8">
        <w:rPr>
          <w:rFonts w:ascii="Times New Roman" w:hAnsi="Times New Roman" w:cs="Times New Roman"/>
          <w:color w:val="auto"/>
        </w:rPr>
        <w:t>батькові</w:t>
      </w:r>
      <w:proofErr w:type="spellEnd"/>
      <w:r w:rsidRPr="003F7DC8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>Анатоліївна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lang w:val="uk-UA"/>
        </w:rPr>
      </w:pPr>
      <w:r w:rsidRPr="003F7DC8">
        <w:rPr>
          <w:rFonts w:ascii="Times New Roman" w:hAnsi="Times New Roman" w:cs="Times New Roman"/>
          <w:color w:val="auto"/>
        </w:rPr>
        <w:t>________________________</w:t>
      </w:r>
      <w:r w:rsidRPr="003F7DC8">
        <w:rPr>
          <w:rFonts w:ascii="Times New Roman" w:hAnsi="Times New Roman" w:cs="Times New Roman"/>
          <w:color w:val="auto"/>
          <w:lang w:val="uk-UA"/>
        </w:rPr>
        <w:t>__</w:t>
      </w:r>
      <w:r>
        <w:rPr>
          <w:rFonts w:ascii="Times New Roman" w:hAnsi="Times New Roman" w:cs="Times New Roman"/>
          <w:color w:val="auto"/>
          <w:lang w:val="uk-UA"/>
        </w:rPr>
        <w:t>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Науковий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ступінь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</w:rPr>
        <w:t>кандидат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медичних наук</w:t>
      </w: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Вчене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color w:val="auto"/>
        </w:rPr>
        <w:t>звання</w:t>
      </w:r>
      <w:proofErr w:type="spellEnd"/>
      <w:r w:rsidRPr="003F7DC8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3F7DC8">
        <w:rPr>
          <w:rFonts w:ascii="Times New Roman" w:hAnsi="Times New Roman" w:cs="Times New Roman"/>
          <w:color w:val="auto"/>
        </w:rPr>
        <w:t>________________________</w:t>
      </w:r>
      <w:r w:rsidRPr="003F7DC8">
        <w:rPr>
          <w:rFonts w:ascii="Times New Roman" w:hAnsi="Times New Roman" w:cs="Times New Roman"/>
          <w:color w:val="auto"/>
          <w:lang w:val="uk-UA"/>
        </w:rPr>
        <w:t>_</w:t>
      </w:r>
      <w:r>
        <w:rPr>
          <w:rFonts w:ascii="Times New Roman" w:hAnsi="Times New Roman" w:cs="Times New Roman"/>
          <w:color w:val="auto"/>
          <w:lang w:val="uk-UA"/>
        </w:rPr>
        <w:t>_</w:t>
      </w: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>Посада</w:t>
      </w:r>
      <w:r>
        <w:rPr>
          <w:rFonts w:ascii="Times New Roman" w:hAnsi="Times New Roman" w:cs="Times New Roman"/>
          <w:color w:val="auto"/>
          <w:lang w:val="uk-UA"/>
        </w:rPr>
        <w:t xml:space="preserve"> доцент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>кафедри дерматології, венерології і медичної косметології</w:t>
      </w:r>
      <w:r w:rsidRPr="003F7DC8">
        <w:rPr>
          <w:rFonts w:ascii="Times New Roman" w:hAnsi="Times New Roman" w:cs="Times New Roman"/>
          <w:color w:val="auto"/>
        </w:rPr>
        <w:t xml:space="preserve"> _______________________________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Назва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color w:val="auto"/>
        </w:rPr>
        <w:t>організації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/установи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ХНМУ</w:t>
      </w: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Default="00DB0D4B" w:rsidP="00DB0D4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lang w:val="uk-UA"/>
        </w:rPr>
        <w:t xml:space="preserve"> тез </w:t>
      </w:r>
      <w:r w:rsidRPr="00DB0D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ТЕЛЕМЕДИЦИНА – ЯК АКТУАЛЬНИЙ ПРОРИВ У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ІДГОТОВЦІ МАЙБУТНІХ ЛІКАРІВ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>_______________________________________________________</w:t>
      </w:r>
      <w:r w:rsidRPr="003F7DC8">
        <w:rPr>
          <w:rFonts w:ascii="Times New Roman" w:hAnsi="Times New Roman" w:cs="Times New Roman"/>
          <w:color w:val="auto"/>
          <w:lang w:val="uk-UA"/>
        </w:rPr>
        <w:t>____________________</w:t>
      </w: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Співавтори</w:t>
      </w:r>
      <w:proofErr w:type="spellEnd"/>
      <w:proofErr w:type="gramStart"/>
      <w:r w:rsidRPr="003F7DC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DB0D4B">
        <w:rPr>
          <w:rFonts w:ascii="Times New Roman" w:hAnsi="Times New Roman" w:cs="Times New Roman"/>
          <w:color w:val="auto"/>
          <w:u w:val="single"/>
          <w:lang w:val="uk-UA"/>
        </w:rPr>
        <w:t>Б</w:t>
      </w:r>
      <w:proofErr w:type="gramEnd"/>
      <w:r w:rsidRPr="00DB0D4B">
        <w:rPr>
          <w:rFonts w:ascii="Times New Roman" w:hAnsi="Times New Roman" w:cs="Times New Roman"/>
          <w:color w:val="auto"/>
          <w:u w:val="single"/>
          <w:lang w:val="uk-UA"/>
        </w:rPr>
        <w:t>іловол</w:t>
      </w:r>
      <w:proofErr w:type="spellEnd"/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А.М., Ткаченко С.Г</w:t>
      </w:r>
      <w:r>
        <w:rPr>
          <w:rFonts w:ascii="Times New Roman" w:hAnsi="Times New Roman" w:cs="Times New Roman"/>
          <w:color w:val="auto"/>
          <w:lang w:val="uk-UA"/>
        </w:rPr>
        <w:t>.</w:t>
      </w: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Електронна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адреса для переписки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alla</w:t>
      </w:r>
      <w:proofErr w:type="spellEnd"/>
      <w:r w:rsidRPr="00DB0D4B">
        <w:rPr>
          <w:rFonts w:ascii="Times New Roman" w:hAnsi="Times New Roman" w:cs="Times New Roman"/>
          <w:color w:val="auto"/>
        </w:rPr>
        <w:t>096@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ukr</w:t>
      </w:r>
      <w:proofErr w:type="spellEnd"/>
      <w:r w:rsidRPr="00DB0D4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net</w:t>
      </w: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Pr="00F073EB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Контактний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телефон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F073EB">
        <w:rPr>
          <w:rFonts w:ascii="Times New Roman" w:hAnsi="Times New Roman" w:cs="Times New Roman"/>
          <w:b/>
          <w:bCs/>
          <w:color w:val="auto"/>
        </w:rPr>
        <w:t>_</w:t>
      </w:r>
      <w:r w:rsidRPr="00DB0D4B">
        <w:rPr>
          <w:rFonts w:ascii="Times New Roman" w:hAnsi="Times New Roman" w:cs="Times New Roman"/>
          <w:b/>
          <w:bCs/>
          <w:color w:val="auto"/>
        </w:rPr>
        <w:t>0507047661</w:t>
      </w:r>
      <w:r w:rsidRPr="00F073EB">
        <w:rPr>
          <w:rFonts w:ascii="Times New Roman" w:hAnsi="Times New Roman" w:cs="Times New Roman"/>
          <w:b/>
          <w:bCs/>
          <w:color w:val="auto"/>
        </w:rPr>
        <w:t>_______</w:t>
      </w:r>
      <w:r>
        <w:rPr>
          <w:rFonts w:ascii="Times New Roman" w:hAnsi="Times New Roman" w:cs="Times New Roman"/>
          <w:b/>
          <w:bCs/>
          <w:color w:val="auto"/>
          <w:lang w:val="uk-UA"/>
        </w:rPr>
        <w:t>___________</w:t>
      </w:r>
      <w:r w:rsidRPr="00F073E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B0D4B" w:rsidRDefault="00DB0D4B" w:rsidP="00DB0D4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b/>
          <w:bCs/>
          <w:color w:val="auto"/>
        </w:rPr>
        <w:t xml:space="preserve">Форма </w:t>
      </w:r>
      <w:proofErr w:type="spellStart"/>
      <w:r w:rsidRPr="003F7DC8">
        <w:rPr>
          <w:rFonts w:ascii="Times New Roman" w:hAnsi="Times New Roman" w:cs="Times New Roman"/>
          <w:b/>
          <w:bCs/>
          <w:color w:val="auto"/>
        </w:rPr>
        <w:t>участі</w:t>
      </w:r>
      <w:proofErr w:type="spellEnd"/>
      <w:r w:rsidRPr="003F7DC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3F7DC8">
        <w:rPr>
          <w:rFonts w:ascii="Times New Roman" w:hAnsi="Times New Roman" w:cs="Times New Roman"/>
          <w:b/>
          <w:bCs/>
          <w:color w:val="auto"/>
        </w:rPr>
        <w:t>у</w:t>
      </w:r>
      <w:proofErr w:type="gramEnd"/>
      <w:r w:rsidRPr="003F7DC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b/>
          <w:bCs/>
          <w:color w:val="auto"/>
        </w:rPr>
        <w:t>форумі</w:t>
      </w:r>
      <w:proofErr w:type="spellEnd"/>
      <w:r w:rsidRPr="003F7DC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 xml:space="preserve"> </w:t>
      </w:r>
      <w:proofErr w:type="spellStart"/>
      <w:r w:rsidRPr="003F7DC8">
        <w:rPr>
          <w:rFonts w:ascii="Times New Roman" w:hAnsi="Times New Roman" w:cs="Times New Roman"/>
          <w:color w:val="auto"/>
        </w:rPr>
        <w:t>тільки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color w:val="auto"/>
        </w:rPr>
        <w:t>публікація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; </w:t>
      </w:r>
    </w:p>
    <w:p w:rsidR="00DB0D4B" w:rsidRPr="003F7DC8" w:rsidRDefault="00DB0D4B" w:rsidP="00DB0D4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DB0D4B" w:rsidRPr="003F7DC8" w:rsidRDefault="00DB0D4B" w:rsidP="00DB0D4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b/>
          <w:bCs/>
          <w:color w:val="auto"/>
        </w:rPr>
        <w:t xml:space="preserve">Дата </w:t>
      </w:r>
      <w:r w:rsidRPr="003F7DC8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  <w:lang w:val="en-US"/>
        </w:rPr>
        <w:t>23/03/2021</w:t>
      </w:r>
      <w:r w:rsidRPr="003F7DC8">
        <w:rPr>
          <w:rFonts w:ascii="Times New Roman" w:hAnsi="Times New Roman" w:cs="Times New Roman"/>
          <w:color w:val="auto"/>
        </w:rPr>
        <w:t xml:space="preserve">_______ </w:t>
      </w:r>
      <w:proofErr w:type="spellStart"/>
      <w:proofErr w:type="gramStart"/>
      <w:r w:rsidRPr="003F7DC8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3F7DC8">
        <w:rPr>
          <w:rFonts w:ascii="Times New Roman" w:hAnsi="Times New Roman" w:cs="Times New Roman"/>
          <w:b/>
          <w:bCs/>
          <w:color w:val="auto"/>
        </w:rPr>
        <w:t>ідпис</w:t>
      </w:r>
      <w:proofErr w:type="spellEnd"/>
      <w:r w:rsidRPr="003F7DC8">
        <w:rPr>
          <w:rFonts w:ascii="Times New Roman" w:hAnsi="Times New Roman" w:cs="Times New Roman"/>
          <w:b/>
          <w:bCs/>
          <w:color w:val="auto"/>
        </w:rPr>
        <w:t xml:space="preserve"> _</w:t>
      </w:r>
      <w:r w:rsidRPr="003F7DC8">
        <w:rPr>
          <w:rFonts w:ascii="Times New Roman" w:hAnsi="Times New Roman" w:cs="Times New Roman"/>
          <w:color w:val="auto"/>
        </w:rPr>
        <w:t xml:space="preserve">_______________ </w:t>
      </w: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Pr="0058173D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DB0D4B" w:rsidRPr="0058173D" w:rsidSect="001F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30E"/>
    <w:multiLevelType w:val="hybridMultilevel"/>
    <w:tmpl w:val="4CEC7464"/>
    <w:lvl w:ilvl="0" w:tplc="15CC706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1AA5"/>
    <w:multiLevelType w:val="hybridMultilevel"/>
    <w:tmpl w:val="9172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040"/>
    <w:rsid w:val="00027707"/>
    <w:rsid w:val="001F010B"/>
    <w:rsid w:val="00254515"/>
    <w:rsid w:val="00265BD5"/>
    <w:rsid w:val="002A430D"/>
    <w:rsid w:val="00577DE6"/>
    <w:rsid w:val="0058173D"/>
    <w:rsid w:val="00617A48"/>
    <w:rsid w:val="00685DDD"/>
    <w:rsid w:val="006F2332"/>
    <w:rsid w:val="0080067C"/>
    <w:rsid w:val="00871750"/>
    <w:rsid w:val="008A2A69"/>
    <w:rsid w:val="008B6301"/>
    <w:rsid w:val="0091432E"/>
    <w:rsid w:val="0097495B"/>
    <w:rsid w:val="009E1352"/>
    <w:rsid w:val="00AA3247"/>
    <w:rsid w:val="00AE4987"/>
    <w:rsid w:val="00B8585D"/>
    <w:rsid w:val="00BB0E82"/>
    <w:rsid w:val="00C26430"/>
    <w:rsid w:val="00D45A34"/>
    <w:rsid w:val="00DB0D4B"/>
    <w:rsid w:val="00EF3A1E"/>
    <w:rsid w:val="00F4226B"/>
    <w:rsid w:val="00F60040"/>
    <w:rsid w:val="00F9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D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54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s.if.ua/articles/formuvaty_klinichne_myslennya_chomu_i_yak_vchat_v_ukrainskyh_medychnyh_vyshah__na_prykladi_ifnm%20u_557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2021-11-19T10:52:00Z</dcterms:created>
  <dcterms:modified xsi:type="dcterms:W3CDTF">2021-11-19T10:52:00Z</dcterms:modified>
</cp:coreProperties>
</file>